
<file path=[Content_Types].xml><?xml version="1.0" encoding="utf-8"?>
<Types xmlns="http://schemas.openxmlformats.org/package/2006/content-types">
  <Default Extension="xml" ContentType="application/xml"/>
  <Default Extension="bin" ContentType="application/vnd.openxmlformats-officedocument.oleObject"/>
  <Default Extension="png" ContentType="image/png"/>
  <Default Extension="jpeg" ContentType="image/jpeg"/>
  <Default Extension="JPG" ContentType="image/.jpg"/>
  <Default Extension="emf" ContentType="image/x-e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kinsoku/>
        <w:wordWrap/>
        <w:overflowPunct/>
        <w:topLinePunct w:val="0"/>
        <w:autoSpaceDE/>
        <w:autoSpaceDN/>
        <w:bidi w:val="0"/>
        <w:adjustRightInd w:val="0"/>
        <w:snapToGrid w:val="0"/>
        <w:spacing w:after="0" w:line="360" w:lineRule="auto"/>
        <w:jc w:val="both"/>
        <w:textAlignment w:val="auto"/>
        <w:rPr>
          <w:rFonts w:hint="default" w:ascii="Times New Roman" w:hAnsi="Times New Roman" w:eastAsia="华文新魏" w:cs="Times New Roman"/>
          <w:b/>
          <w:color w:val="000000"/>
          <w:sz w:val="48"/>
          <w:szCs w:val="48"/>
        </w:rPr>
      </w:pPr>
    </w:p>
    <w:p>
      <w:pPr>
        <w:keepNext w:val="0"/>
        <w:keepLines w:val="0"/>
        <w:pageBreakBefore w:val="0"/>
        <w:widowControl/>
        <w:kinsoku/>
        <w:wordWrap/>
        <w:overflowPunct/>
        <w:topLinePunct w:val="0"/>
        <w:autoSpaceDE/>
        <w:autoSpaceDN/>
        <w:bidi w:val="0"/>
        <w:adjustRightInd w:val="0"/>
        <w:snapToGrid w:val="0"/>
        <w:spacing w:after="0" w:line="360" w:lineRule="auto"/>
        <w:jc w:val="center"/>
        <w:textAlignment w:val="auto"/>
        <w:rPr>
          <w:rFonts w:hint="default" w:ascii="Times New Roman" w:hAnsi="Times New Roman" w:eastAsia="黑体" w:cs="Times New Roman"/>
          <w:b/>
          <w:color w:val="000000"/>
          <w:spacing w:val="-11"/>
          <w:sz w:val="40"/>
          <w:szCs w:val="40"/>
        </w:rPr>
      </w:pPr>
      <w:r>
        <w:rPr>
          <w:rFonts w:hint="default" w:ascii="Times New Roman" w:hAnsi="Times New Roman" w:eastAsia="黑体" w:cs="Times New Roman"/>
          <w:b/>
          <w:color w:val="000000"/>
          <w:spacing w:val="-11"/>
          <w:sz w:val="40"/>
          <w:szCs w:val="40"/>
        </w:rPr>
        <w:t>河北肆盛线缆有限公司</w:t>
      </w:r>
    </w:p>
    <w:p>
      <w:pPr>
        <w:keepNext w:val="0"/>
        <w:keepLines w:val="0"/>
        <w:pageBreakBefore w:val="0"/>
        <w:widowControl/>
        <w:kinsoku/>
        <w:wordWrap/>
        <w:overflowPunct/>
        <w:topLinePunct w:val="0"/>
        <w:autoSpaceDE/>
        <w:autoSpaceDN/>
        <w:bidi w:val="0"/>
        <w:adjustRightInd w:val="0"/>
        <w:snapToGrid w:val="0"/>
        <w:spacing w:after="0" w:line="360" w:lineRule="auto"/>
        <w:jc w:val="center"/>
        <w:textAlignment w:val="auto"/>
        <w:rPr>
          <w:rFonts w:hint="default" w:ascii="Times New Roman" w:hAnsi="Times New Roman" w:eastAsia="黑体" w:cs="Times New Roman"/>
          <w:b/>
          <w:color w:val="000000"/>
          <w:spacing w:val="-11"/>
          <w:sz w:val="40"/>
          <w:szCs w:val="40"/>
        </w:rPr>
      </w:pPr>
      <w:r>
        <w:rPr>
          <w:rFonts w:hint="default" w:ascii="Times New Roman" w:hAnsi="Times New Roman" w:eastAsia="黑体" w:cs="Times New Roman"/>
          <w:b/>
          <w:color w:val="000000"/>
          <w:spacing w:val="-11"/>
          <w:sz w:val="40"/>
          <w:szCs w:val="40"/>
        </w:rPr>
        <w:t>年产额定电压0.6/1kV电力电缆100万米项目</w:t>
      </w:r>
    </w:p>
    <w:p>
      <w:pPr>
        <w:keepNext w:val="0"/>
        <w:keepLines w:val="0"/>
        <w:pageBreakBefore w:val="0"/>
        <w:widowControl/>
        <w:kinsoku/>
        <w:wordWrap/>
        <w:overflowPunct/>
        <w:topLinePunct w:val="0"/>
        <w:autoSpaceDE/>
        <w:autoSpaceDN/>
        <w:bidi w:val="0"/>
        <w:adjustRightInd w:val="0"/>
        <w:snapToGrid w:val="0"/>
        <w:spacing w:after="0" w:line="360" w:lineRule="auto"/>
        <w:jc w:val="center"/>
        <w:textAlignment w:val="auto"/>
        <w:rPr>
          <w:rFonts w:hint="default" w:ascii="Times New Roman" w:hAnsi="Times New Roman" w:eastAsia="黑体" w:cs="Times New Roman"/>
          <w:color w:val="000000"/>
          <w:spacing w:val="-11"/>
          <w:sz w:val="40"/>
          <w:szCs w:val="40"/>
        </w:rPr>
      </w:pPr>
      <w:r>
        <w:rPr>
          <w:rFonts w:hint="default" w:ascii="Times New Roman" w:hAnsi="Times New Roman" w:eastAsia="黑体" w:cs="Times New Roman"/>
          <w:b/>
          <w:color w:val="000000"/>
          <w:spacing w:val="-11"/>
          <w:sz w:val="40"/>
          <w:szCs w:val="40"/>
        </w:rPr>
        <w:t>竣工环境保护验收监测报告表</w:t>
      </w:r>
    </w:p>
    <w:p>
      <w:pPr>
        <w:spacing w:line="360" w:lineRule="auto"/>
        <w:jc w:val="center"/>
        <w:rPr>
          <w:rFonts w:hint="default" w:ascii="Times New Roman" w:hAnsi="Times New Roman" w:eastAsia="仿宋_GB2312" w:cs="Times New Roman"/>
          <w:color w:val="000000"/>
          <w:sz w:val="28"/>
        </w:rPr>
      </w:pPr>
    </w:p>
    <w:p>
      <w:pPr>
        <w:jc w:val="center"/>
        <w:rPr>
          <w:rFonts w:hint="default" w:ascii="Times New Roman" w:hAnsi="Times New Roman" w:eastAsia="仿宋_GB2312" w:cs="Times New Roman"/>
          <w:color w:val="000000"/>
          <w:sz w:val="28"/>
        </w:rPr>
      </w:pPr>
    </w:p>
    <w:p>
      <w:pPr>
        <w:jc w:val="center"/>
        <w:rPr>
          <w:rFonts w:hint="default" w:ascii="Times New Roman" w:hAnsi="Times New Roman" w:eastAsia="仿宋_GB2312" w:cs="Times New Roman"/>
          <w:color w:val="000000"/>
          <w:sz w:val="28"/>
        </w:rPr>
      </w:pPr>
    </w:p>
    <w:p>
      <w:pPr>
        <w:pStyle w:val="2"/>
        <w:rPr>
          <w:rFonts w:hint="default" w:ascii="Times New Roman" w:hAnsi="Times New Roman" w:cs="Times New Roman"/>
        </w:rPr>
      </w:pPr>
    </w:p>
    <w:p>
      <w:pPr>
        <w:jc w:val="center"/>
        <w:rPr>
          <w:rFonts w:hint="default" w:ascii="Times New Roman" w:hAnsi="Times New Roman" w:eastAsia="仿宋_GB2312" w:cs="Times New Roman"/>
          <w:color w:val="000000"/>
          <w:sz w:val="28"/>
        </w:rPr>
      </w:pPr>
    </w:p>
    <w:p>
      <w:pPr>
        <w:rPr>
          <w:rFonts w:hint="default" w:ascii="Times New Roman" w:hAnsi="Times New Roman" w:eastAsia="仿宋_GB2312" w:cs="Times New Roman"/>
          <w:color w:val="000000"/>
          <w:sz w:val="28"/>
        </w:rPr>
      </w:pPr>
    </w:p>
    <w:p>
      <w:pPr>
        <w:pStyle w:val="17"/>
        <w:rPr>
          <w:rFonts w:hint="default" w:ascii="Times New Roman" w:hAnsi="Times New Roman" w:eastAsia="仿宋_GB2312" w:cs="Times New Roman"/>
          <w:color w:val="000000"/>
          <w:sz w:val="28"/>
        </w:rPr>
      </w:pPr>
    </w:p>
    <w:p>
      <w:pPr>
        <w:pStyle w:val="17"/>
        <w:rPr>
          <w:rFonts w:hint="default" w:ascii="Times New Roman" w:hAnsi="Times New Roman" w:eastAsia="仿宋_GB2312" w:cs="Times New Roman"/>
          <w:color w:val="000000"/>
          <w:sz w:val="28"/>
        </w:rPr>
      </w:pPr>
    </w:p>
    <w:p>
      <w:pPr>
        <w:pStyle w:val="17"/>
        <w:ind w:left="0" w:leftChars="0" w:firstLine="0" w:firstLineChars="0"/>
        <w:rPr>
          <w:rFonts w:hint="default" w:ascii="Times New Roman" w:hAnsi="Times New Roman" w:eastAsia="仿宋_GB2312" w:cs="Times New Roman"/>
          <w:color w:val="000000"/>
          <w:sz w:val="28"/>
        </w:rPr>
      </w:pPr>
    </w:p>
    <w:p>
      <w:pPr>
        <w:pStyle w:val="17"/>
        <w:ind w:left="0" w:leftChars="0" w:firstLine="0" w:firstLineChars="0"/>
        <w:rPr>
          <w:rFonts w:hint="default" w:ascii="Times New Roman" w:hAnsi="Times New Roman" w:eastAsia="仿宋_GB2312" w:cs="Times New Roman"/>
          <w:color w:val="000000"/>
          <w:sz w:val="28"/>
        </w:rPr>
      </w:pPr>
    </w:p>
    <w:p>
      <w:pPr>
        <w:pStyle w:val="17"/>
        <w:ind w:left="0" w:leftChars="0" w:firstLine="0" w:firstLineChars="0"/>
        <w:rPr>
          <w:rFonts w:hint="default" w:ascii="Times New Roman" w:hAnsi="Times New Roman" w:eastAsia="仿宋_GB2312" w:cs="Times New Roman"/>
          <w:color w:val="000000"/>
          <w:sz w:val="28"/>
        </w:rPr>
      </w:pPr>
    </w:p>
    <w:p>
      <w:pPr>
        <w:pStyle w:val="17"/>
        <w:ind w:left="0" w:leftChars="0" w:firstLine="0" w:firstLineChars="0"/>
        <w:rPr>
          <w:rFonts w:hint="default" w:ascii="Times New Roman" w:hAnsi="Times New Roman" w:eastAsia="仿宋_GB2312" w:cs="Times New Roman"/>
          <w:color w:val="000000"/>
          <w:sz w:val="28"/>
        </w:rPr>
      </w:pPr>
    </w:p>
    <w:p>
      <w:pPr>
        <w:pStyle w:val="17"/>
        <w:ind w:left="0" w:leftChars="0" w:firstLine="0" w:firstLineChars="0"/>
        <w:rPr>
          <w:rFonts w:hint="default" w:ascii="Times New Roman" w:hAnsi="Times New Roman" w:eastAsia="仿宋_GB2312" w:cs="Times New Roman"/>
          <w:color w:val="000000"/>
          <w:sz w:val="28"/>
        </w:rPr>
      </w:pPr>
    </w:p>
    <w:p>
      <w:pPr>
        <w:pStyle w:val="17"/>
        <w:rPr>
          <w:rFonts w:hint="default" w:ascii="Times New Roman" w:hAnsi="Times New Roman" w:eastAsia="宋体" w:cs="Times New Roman"/>
          <w:sz w:val="32"/>
          <w:szCs w:val="32"/>
          <w:lang w:val="en-US" w:eastAsia="zh-CN" w:bidi="ar-SA"/>
        </w:rPr>
      </w:pPr>
    </w:p>
    <w:p>
      <w:pPr>
        <w:ind w:firstLine="1280" w:firstLineChars="400"/>
        <w:rPr>
          <w:rFonts w:hint="eastAsia" w:ascii="Times New Roman" w:hAnsi="Times New Roman" w:eastAsia="宋体" w:cs="Times New Roman"/>
          <w:sz w:val="32"/>
          <w:szCs w:val="32"/>
          <w:lang w:val="en-US" w:eastAsia="zh-CN"/>
        </w:rPr>
      </w:pPr>
      <w:r>
        <w:rPr>
          <w:rFonts w:hint="default" w:ascii="Times New Roman" w:hAnsi="Times New Roman" w:eastAsia="宋体" w:cs="Times New Roman"/>
          <w:sz w:val="32"/>
          <w:szCs w:val="32"/>
        </w:rPr>
        <w:t>建设单位：</w:t>
      </w:r>
      <w:r>
        <w:rPr>
          <w:rFonts w:hint="eastAsia" w:ascii="Times New Roman" w:hAnsi="Times New Roman" w:eastAsia="宋体" w:cs="Times New Roman"/>
          <w:sz w:val="32"/>
          <w:szCs w:val="32"/>
          <w:lang w:eastAsia="zh-CN"/>
        </w:rPr>
        <w:t>河北肆盛线缆有限公司</w:t>
      </w:r>
    </w:p>
    <w:p>
      <w:pPr>
        <w:ind w:firstLine="1280" w:firstLineChars="400"/>
        <w:rPr>
          <w:rFonts w:hint="eastAsia" w:ascii="Times New Roman" w:hAnsi="Times New Roman" w:eastAsia="宋体" w:cs="Times New Roman"/>
          <w:sz w:val="32"/>
          <w:szCs w:val="32"/>
          <w:lang w:eastAsia="zh-CN"/>
        </w:rPr>
      </w:pPr>
      <w:r>
        <w:rPr>
          <w:rFonts w:hint="default" w:ascii="Times New Roman" w:hAnsi="Times New Roman" w:eastAsia="宋体" w:cs="Times New Roman"/>
          <w:sz w:val="32"/>
          <w:szCs w:val="32"/>
        </w:rPr>
        <w:t>编制单位：</w:t>
      </w:r>
      <w:r>
        <w:rPr>
          <w:rFonts w:hint="eastAsia" w:ascii="Times New Roman" w:hAnsi="Times New Roman" w:eastAsia="宋体" w:cs="Times New Roman"/>
          <w:sz w:val="32"/>
          <w:szCs w:val="32"/>
          <w:lang w:eastAsia="zh-CN"/>
        </w:rPr>
        <w:t>河北肆盛线缆有限公司</w:t>
      </w:r>
    </w:p>
    <w:p>
      <w:pPr>
        <w:jc w:val="center"/>
        <w:rPr>
          <w:rFonts w:hint="default" w:ascii="Times New Roman" w:hAnsi="Times New Roman" w:eastAsia="宋体" w:cs="Times New Roman"/>
          <w:sz w:val="36"/>
          <w:szCs w:val="36"/>
        </w:rPr>
      </w:pPr>
    </w:p>
    <w:p>
      <w:pPr>
        <w:jc w:val="center"/>
        <w:rPr>
          <w:rFonts w:hint="default" w:ascii="Times New Roman" w:hAnsi="Times New Roman" w:eastAsia="宋体" w:cs="Times New Roman"/>
          <w:sz w:val="32"/>
          <w:szCs w:val="32"/>
        </w:rPr>
      </w:pPr>
      <w:r>
        <w:rPr>
          <w:rFonts w:hint="default" w:ascii="Times New Roman" w:hAnsi="Times New Roman" w:eastAsia="宋体" w:cs="Times New Roman"/>
          <w:sz w:val="32"/>
          <w:szCs w:val="32"/>
        </w:rPr>
        <w:t>20</w:t>
      </w:r>
      <w:r>
        <w:rPr>
          <w:rFonts w:hint="default" w:ascii="Times New Roman" w:hAnsi="Times New Roman" w:eastAsia="宋体" w:cs="Times New Roman"/>
          <w:sz w:val="32"/>
          <w:szCs w:val="32"/>
          <w:lang w:val="en-US" w:eastAsia="zh-CN"/>
        </w:rPr>
        <w:t>2</w:t>
      </w:r>
      <w:r>
        <w:rPr>
          <w:rFonts w:hint="eastAsia" w:ascii="Times New Roman" w:hAnsi="Times New Roman" w:eastAsia="宋体" w:cs="Times New Roman"/>
          <w:sz w:val="32"/>
          <w:szCs w:val="32"/>
          <w:lang w:val="en-US" w:eastAsia="zh-CN"/>
        </w:rPr>
        <w:t>2</w:t>
      </w:r>
      <w:r>
        <w:rPr>
          <w:rFonts w:hint="default" w:ascii="Times New Roman" w:hAnsi="Times New Roman" w:eastAsia="宋体" w:cs="Times New Roman"/>
          <w:sz w:val="32"/>
          <w:szCs w:val="32"/>
        </w:rPr>
        <w:t>年</w:t>
      </w:r>
      <w:r>
        <w:rPr>
          <w:rFonts w:hint="eastAsia" w:ascii="Times New Roman" w:hAnsi="Times New Roman" w:eastAsia="宋体" w:cs="Times New Roman"/>
          <w:sz w:val="32"/>
          <w:szCs w:val="32"/>
          <w:lang w:val="en-US" w:eastAsia="zh-CN"/>
        </w:rPr>
        <w:t>7</w:t>
      </w:r>
      <w:r>
        <w:rPr>
          <w:rFonts w:hint="default" w:ascii="Times New Roman" w:hAnsi="Times New Roman" w:eastAsia="宋体" w:cs="Times New Roman"/>
          <w:sz w:val="32"/>
          <w:szCs w:val="32"/>
        </w:rPr>
        <w:t>月</w:t>
      </w:r>
    </w:p>
    <w:p>
      <w:pPr>
        <w:spacing w:line="360" w:lineRule="auto"/>
        <w:rPr>
          <w:rFonts w:hint="default" w:ascii="Times New Roman" w:hAnsi="Times New Roman" w:eastAsia="仿宋_GB2312" w:cs="Times New Roman"/>
          <w:b w:val="0"/>
          <w:bCs/>
          <w:color w:val="000000"/>
          <w:sz w:val="32"/>
        </w:rPr>
      </w:pPr>
      <w:r>
        <w:rPr>
          <w:rFonts w:hint="default" w:ascii="Times New Roman" w:hAnsi="Times New Roman" w:eastAsia="仿宋_GB2312" w:cs="Times New Roman"/>
          <w:b w:val="0"/>
          <w:bCs/>
          <w:color w:val="000000"/>
          <w:sz w:val="28"/>
        </w:rPr>
        <w:tab/>
      </w:r>
    </w:p>
    <w:p>
      <w:pPr>
        <w:spacing w:line="360" w:lineRule="auto"/>
        <w:rPr>
          <w:rFonts w:hint="default" w:ascii="Times New Roman" w:hAnsi="Times New Roman" w:eastAsia="宋体" w:cs="Times New Roman"/>
          <w:color w:val="000000"/>
          <w:sz w:val="28"/>
          <w:lang w:val="en-US" w:eastAsia="zh-CN"/>
        </w:rPr>
      </w:pPr>
    </w:p>
    <w:p>
      <w:pPr>
        <w:pStyle w:val="2"/>
        <w:rPr>
          <w:rFonts w:hint="default" w:ascii="Times New Roman" w:hAnsi="Times New Roman" w:cs="Times New Roman"/>
          <w:lang w:val="en-US" w:eastAsia="zh-CN"/>
        </w:rPr>
        <w:sectPr>
          <w:footerReference r:id="rId5" w:type="default"/>
          <w:pgSz w:w="11906" w:h="16838"/>
          <w:pgMar w:top="1440" w:right="1800" w:bottom="1440" w:left="1800" w:header="708" w:footer="708" w:gutter="0"/>
          <w:pgBorders>
            <w:top w:val="none" w:sz="0" w:space="0"/>
            <w:left w:val="none" w:sz="0" w:space="0"/>
            <w:bottom w:val="none" w:sz="0" w:space="0"/>
            <w:right w:val="none" w:sz="0" w:space="0"/>
          </w:pgBorders>
          <w:pgNumType w:fmt="numberInDash"/>
          <w:cols w:space="720" w:num="1"/>
          <w:docGrid w:linePitch="360" w:charSpace="0"/>
        </w:sectPr>
      </w:pPr>
    </w:p>
    <w:p>
      <w:pPr>
        <w:spacing w:line="360" w:lineRule="auto"/>
        <w:rPr>
          <w:rFonts w:hint="default" w:ascii="Times New Roman" w:hAnsi="Times New Roman" w:eastAsia="宋体" w:cs="Times New Roman"/>
          <w:color w:val="000000"/>
          <w:sz w:val="28"/>
          <w:szCs w:val="28"/>
          <w:lang w:eastAsia="zh-CN"/>
        </w:rPr>
      </w:pPr>
      <w:r>
        <w:rPr>
          <w:rFonts w:hint="default" w:ascii="Times New Roman" w:hAnsi="Times New Roman" w:eastAsia="宋体" w:cs="Times New Roman"/>
          <w:color w:val="000000"/>
          <w:sz w:val="28"/>
          <w:lang w:val="en-US" w:eastAsia="zh-CN"/>
        </w:rPr>
        <w:t>建设单位法人代表:周莹</w:t>
      </w:r>
      <w:r>
        <w:rPr>
          <w:rFonts w:hint="default" w:ascii="Times New Roman" w:hAnsi="Times New Roman" w:eastAsia="宋体" w:cs="Times New Roman"/>
          <w:color w:val="000000"/>
          <w:sz w:val="28"/>
          <w:szCs w:val="28"/>
          <w:lang w:val="en-US" w:eastAsia="zh-CN"/>
        </w:rPr>
        <w:t xml:space="preserve">（签字） </w:t>
      </w:r>
    </w:p>
    <w:p>
      <w:pPr>
        <w:spacing w:line="360" w:lineRule="auto"/>
        <w:rPr>
          <w:rFonts w:hint="default" w:ascii="Times New Roman" w:hAnsi="Times New Roman" w:eastAsia="宋体" w:cs="Times New Roman"/>
          <w:color w:val="000000"/>
          <w:sz w:val="28"/>
          <w:lang w:val="en-US" w:eastAsia="zh-CN"/>
        </w:rPr>
      </w:pPr>
      <w:r>
        <w:rPr>
          <w:rFonts w:hint="default" w:ascii="Times New Roman" w:hAnsi="Times New Roman" w:eastAsia="宋体" w:cs="Times New Roman"/>
          <w:color w:val="000000"/>
          <w:sz w:val="28"/>
          <w:lang w:val="en-US" w:eastAsia="zh-CN"/>
        </w:rPr>
        <w:t xml:space="preserve">编制单位法人代表:周莹   </w:t>
      </w:r>
      <w:r>
        <w:rPr>
          <w:rFonts w:hint="default" w:ascii="Times New Roman" w:hAnsi="Times New Roman" w:eastAsia="宋体" w:cs="Times New Roman"/>
          <w:color w:val="000000"/>
          <w:sz w:val="28"/>
          <w:szCs w:val="28"/>
          <w:lang w:val="en-US" w:eastAsia="zh-CN"/>
        </w:rPr>
        <w:t xml:space="preserve">（签字） </w:t>
      </w:r>
      <w:r>
        <w:rPr>
          <w:rFonts w:hint="default" w:ascii="Times New Roman" w:hAnsi="Times New Roman" w:eastAsia="宋体" w:cs="Times New Roman"/>
          <w:color w:val="000000"/>
          <w:sz w:val="28"/>
          <w:lang w:val="en-US" w:eastAsia="zh-CN"/>
        </w:rPr>
        <w:t xml:space="preserve">        </w:t>
      </w:r>
    </w:p>
    <w:p>
      <w:pPr>
        <w:spacing w:line="360" w:lineRule="auto"/>
        <w:rPr>
          <w:rFonts w:hint="default" w:ascii="Times New Roman" w:hAnsi="Times New Roman" w:eastAsia="宋体" w:cs="Times New Roman"/>
          <w:color w:val="000000"/>
          <w:sz w:val="28"/>
          <w:lang w:val="en-US" w:eastAsia="zh-CN"/>
        </w:rPr>
      </w:pPr>
      <w:r>
        <w:rPr>
          <w:rFonts w:hint="default" w:ascii="Times New Roman" w:hAnsi="Times New Roman" w:eastAsia="宋体" w:cs="Times New Roman"/>
          <w:color w:val="000000"/>
          <w:sz w:val="28"/>
          <w:lang w:val="en-US" w:eastAsia="zh-CN"/>
        </w:rPr>
        <w:t>项 目 负 责 人: 周莹</w:t>
      </w:r>
    </w:p>
    <w:p>
      <w:pPr>
        <w:spacing w:line="360" w:lineRule="auto"/>
        <w:rPr>
          <w:rFonts w:hint="default" w:ascii="Times New Roman" w:hAnsi="Times New Roman" w:eastAsia="宋体" w:cs="Times New Roman"/>
          <w:color w:val="000000"/>
          <w:sz w:val="28"/>
          <w:lang w:val="en-US" w:eastAsia="zh-CN"/>
        </w:rPr>
      </w:pPr>
      <w:r>
        <w:rPr>
          <w:rFonts w:hint="default" w:ascii="Times New Roman" w:hAnsi="Times New Roman" w:eastAsia="宋体" w:cs="Times New Roman"/>
          <w:color w:val="000000"/>
          <w:sz w:val="28"/>
          <w:lang w:val="en-US" w:eastAsia="zh-CN"/>
        </w:rPr>
        <w:t>填    表    人:周莹</w:t>
      </w:r>
    </w:p>
    <w:p>
      <w:pPr>
        <w:spacing w:line="360" w:lineRule="auto"/>
        <w:rPr>
          <w:rFonts w:hint="default" w:ascii="Times New Roman" w:hAnsi="Times New Roman" w:eastAsia="宋体" w:cs="Times New Roman"/>
          <w:color w:val="000000"/>
          <w:sz w:val="28"/>
          <w:szCs w:val="28"/>
        </w:rPr>
      </w:pPr>
      <w:r>
        <w:rPr>
          <w:rFonts w:hint="default" w:ascii="Times New Roman" w:hAnsi="Times New Roman" w:eastAsia="宋体" w:cs="Times New Roman"/>
          <w:color w:val="000000"/>
          <w:sz w:val="28"/>
          <w:szCs w:val="28"/>
        </w:rPr>
        <w:tab/>
      </w:r>
    </w:p>
    <w:p>
      <w:pPr>
        <w:rPr>
          <w:rFonts w:hint="default" w:ascii="Times New Roman" w:hAnsi="Times New Roman" w:eastAsia="宋体" w:cs="Times New Roman"/>
          <w:color w:val="000000"/>
          <w:sz w:val="28"/>
          <w:szCs w:val="28"/>
        </w:rPr>
      </w:pPr>
      <w:r>
        <w:rPr>
          <w:rFonts w:hint="default" w:ascii="Times New Roman" w:hAnsi="Times New Roman" w:eastAsia="宋体" w:cs="Times New Roman"/>
          <w:color w:val="auto"/>
          <w:sz w:val="28"/>
          <w:szCs w:val="28"/>
          <w:lang w:val="en-US" w:eastAsia="zh-CN"/>
        </w:rPr>
        <w:t>建设单位：</w:t>
      </w:r>
      <w:r>
        <w:rPr>
          <w:rFonts w:hint="eastAsia" w:ascii="Times New Roman" w:hAnsi="Times New Roman" w:eastAsia="宋体" w:cs="Times New Roman"/>
          <w:color w:val="auto"/>
          <w:sz w:val="28"/>
          <w:szCs w:val="28"/>
          <w:lang w:val="en-US" w:eastAsia="zh-CN"/>
        </w:rPr>
        <w:t>河北肆盛线缆有限公司</w:t>
      </w:r>
      <w:r>
        <w:rPr>
          <w:rFonts w:hint="default" w:ascii="Times New Roman" w:hAnsi="Times New Roman" w:eastAsia="宋体" w:cs="Times New Roman"/>
          <w:color w:val="auto"/>
          <w:sz w:val="28"/>
          <w:szCs w:val="28"/>
          <w:lang w:val="en-US" w:eastAsia="zh-CN"/>
        </w:rPr>
        <w:t>（盖章）</w:t>
      </w:r>
      <w:r>
        <w:rPr>
          <w:rFonts w:hint="default" w:ascii="Times New Roman" w:hAnsi="Times New Roman" w:eastAsia="宋体" w:cs="Times New Roman"/>
          <w:color w:val="000000"/>
          <w:sz w:val="28"/>
          <w:szCs w:val="28"/>
          <w:lang w:val="en-US" w:eastAsia="zh-CN"/>
        </w:rPr>
        <w:t xml:space="preserve">  </w:t>
      </w:r>
      <w:r>
        <w:rPr>
          <w:rFonts w:hint="default" w:ascii="Times New Roman" w:hAnsi="Times New Roman" w:eastAsia="宋体" w:cs="Times New Roman"/>
          <w:color w:val="000000"/>
          <w:sz w:val="28"/>
          <w:szCs w:val="28"/>
        </w:rPr>
        <w:t xml:space="preserve">        </w:t>
      </w:r>
    </w:p>
    <w:p>
      <w:pPr>
        <w:spacing w:line="360" w:lineRule="auto"/>
        <w:rPr>
          <w:rFonts w:hint="default" w:ascii="Times New Roman" w:hAnsi="Times New Roman" w:eastAsia="宋体" w:cs="Times New Roman"/>
          <w:color w:val="000000"/>
          <w:sz w:val="28"/>
          <w:szCs w:val="28"/>
          <w:lang w:val="en-US" w:eastAsia="zh-CN"/>
        </w:rPr>
      </w:pPr>
      <w:r>
        <w:rPr>
          <w:rFonts w:hint="default" w:ascii="Times New Roman" w:hAnsi="Times New Roman" w:eastAsia="宋体" w:cs="Times New Roman"/>
          <w:color w:val="000000"/>
          <w:sz w:val="28"/>
          <w:szCs w:val="28"/>
        </w:rPr>
        <w:t>电</w:t>
      </w:r>
      <w:r>
        <w:rPr>
          <w:rFonts w:hint="default" w:ascii="Times New Roman" w:hAnsi="Times New Roman" w:eastAsia="宋体" w:cs="Times New Roman"/>
          <w:color w:val="auto"/>
          <w:sz w:val="28"/>
          <w:szCs w:val="28"/>
          <w:lang w:val="en-US" w:eastAsia="zh-CN"/>
        </w:rPr>
        <w:t>话</w:t>
      </w:r>
      <w:r>
        <w:rPr>
          <w:rFonts w:hint="default" w:ascii="Times New Roman" w:hAnsi="Times New Roman" w:eastAsia="宋体" w:cs="Times New Roman"/>
          <w:color w:val="000000"/>
          <w:sz w:val="28"/>
          <w:szCs w:val="28"/>
          <w:lang w:val="en-US" w:eastAsia="zh-CN"/>
        </w:rPr>
        <w:t>:13483949939</w:t>
      </w:r>
      <w:r>
        <w:rPr>
          <w:rFonts w:hint="default" w:ascii="Times New Roman" w:hAnsi="Times New Roman" w:eastAsia="宋体" w:cs="Times New Roman"/>
          <w:color w:val="auto"/>
          <w:sz w:val="28"/>
          <w:szCs w:val="28"/>
          <w:lang w:val="en-US" w:eastAsia="zh-CN"/>
        </w:rPr>
        <w:t xml:space="preserve">  </w:t>
      </w:r>
      <w:r>
        <w:rPr>
          <w:rFonts w:hint="default" w:ascii="Times New Roman" w:hAnsi="Times New Roman" w:eastAsia="宋体" w:cs="Times New Roman"/>
          <w:color w:val="000000"/>
          <w:sz w:val="28"/>
          <w:szCs w:val="28"/>
          <w:lang w:val="en-US" w:eastAsia="zh-CN"/>
        </w:rPr>
        <w:t xml:space="preserve">                     </w:t>
      </w:r>
    </w:p>
    <w:p>
      <w:pPr>
        <w:spacing w:line="360" w:lineRule="auto"/>
        <w:rPr>
          <w:rFonts w:hint="default" w:ascii="Times New Roman" w:hAnsi="Times New Roman" w:eastAsia="宋体" w:cs="Times New Roman"/>
          <w:color w:val="000000"/>
          <w:sz w:val="28"/>
          <w:szCs w:val="28"/>
          <w:lang w:val="en-US" w:eastAsia="zh-CN"/>
        </w:rPr>
      </w:pPr>
      <w:r>
        <w:rPr>
          <w:rFonts w:hint="default" w:ascii="Times New Roman" w:hAnsi="Times New Roman" w:eastAsia="宋体" w:cs="Times New Roman"/>
          <w:color w:val="000000"/>
          <w:sz w:val="28"/>
          <w:szCs w:val="28"/>
          <w:lang w:val="en-US" w:eastAsia="zh-CN"/>
        </w:rPr>
        <w:t>传真:</w:t>
      </w:r>
      <w:r>
        <w:rPr>
          <w:rFonts w:hint="eastAsia" w:ascii="Times New Roman" w:hAnsi="Times New Roman" w:eastAsia="宋体" w:cs="Times New Roman"/>
          <w:color w:val="000000"/>
          <w:sz w:val="28"/>
          <w:szCs w:val="28"/>
          <w:lang w:val="en-US" w:eastAsia="zh-CN"/>
        </w:rPr>
        <w:t xml:space="preserve"> </w:t>
      </w:r>
      <w:r>
        <w:rPr>
          <w:rFonts w:hint="default" w:ascii="Times New Roman" w:hAnsi="Times New Roman" w:eastAsia="宋体" w:cs="Times New Roman"/>
          <w:color w:val="000000"/>
          <w:sz w:val="28"/>
          <w:szCs w:val="28"/>
          <w:lang w:val="en-US" w:eastAsia="zh-CN"/>
        </w:rPr>
        <w:t xml:space="preserve">/                       </w:t>
      </w:r>
    </w:p>
    <w:p>
      <w:pPr>
        <w:spacing w:line="360" w:lineRule="auto"/>
        <w:rPr>
          <w:rFonts w:hint="default" w:ascii="Times New Roman" w:hAnsi="Times New Roman" w:eastAsia="宋体" w:cs="Times New Roman"/>
          <w:color w:val="000000"/>
          <w:sz w:val="28"/>
          <w:szCs w:val="28"/>
        </w:rPr>
      </w:pPr>
      <w:r>
        <w:rPr>
          <w:rFonts w:hint="default" w:ascii="Times New Roman" w:hAnsi="Times New Roman" w:eastAsia="宋体" w:cs="Times New Roman"/>
          <w:color w:val="000000"/>
          <w:sz w:val="28"/>
          <w:szCs w:val="28"/>
          <w:lang w:val="en-US" w:eastAsia="zh-CN"/>
        </w:rPr>
        <w:t>邮编:</w:t>
      </w:r>
      <w:r>
        <w:rPr>
          <w:rFonts w:hint="default" w:ascii="Times New Roman" w:hAnsi="Times New Roman" w:eastAsia="宋体" w:cs="Times New Roman"/>
          <w:color w:val="auto"/>
          <w:sz w:val="28"/>
          <w:szCs w:val="28"/>
          <w:lang w:val="en-US" w:eastAsia="zh-CN"/>
        </w:rPr>
        <w:t xml:space="preserve"> 053</w:t>
      </w:r>
      <w:r>
        <w:rPr>
          <w:rFonts w:hint="eastAsia" w:ascii="Times New Roman" w:hAnsi="Times New Roman" w:eastAsia="宋体" w:cs="Times New Roman"/>
          <w:color w:val="auto"/>
          <w:sz w:val="28"/>
          <w:szCs w:val="28"/>
          <w:lang w:val="en-US" w:eastAsia="zh-CN"/>
        </w:rPr>
        <w:t>0</w:t>
      </w:r>
      <w:r>
        <w:rPr>
          <w:rFonts w:hint="default" w:ascii="Times New Roman" w:hAnsi="Times New Roman" w:eastAsia="宋体" w:cs="Times New Roman"/>
          <w:color w:val="auto"/>
          <w:sz w:val="28"/>
          <w:szCs w:val="28"/>
          <w:lang w:val="en-US" w:eastAsia="zh-CN"/>
        </w:rPr>
        <w:t xml:space="preserve">00  </w:t>
      </w:r>
      <w:r>
        <w:rPr>
          <w:rFonts w:hint="default" w:ascii="Times New Roman" w:hAnsi="Times New Roman" w:eastAsia="宋体" w:cs="Times New Roman"/>
          <w:color w:val="000000"/>
          <w:sz w:val="28"/>
          <w:szCs w:val="28"/>
          <w:lang w:val="en-US" w:eastAsia="zh-CN"/>
        </w:rPr>
        <w:t xml:space="preserve"> </w:t>
      </w:r>
      <w:r>
        <w:rPr>
          <w:rFonts w:hint="default" w:ascii="Times New Roman" w:hAnsi="Times New Roman" w:eastAsia="宋体" w:cs="Times New Roman"/>
          <w:color w:val="000000"/>
          <w:sz w:val="28"/>
          <w:szCs w:val="28"/>
        </w:rPr>
        <w:t xml:space="preserve">                 </w:t>
      </w:r>
    </w:p>
    <w:p>
      <w:pPr>
        <w:spacing w:line="360" w:lineRule="auto"/>
        <w:rPr>
          <w:rFonts w:hint="default" w:ascii="Times New Roman" w:hAnsi="Times New Roman" w:eastAsia="宋体" w:cs="Times New Roman"/>
          <w:color w:val="000000"/>
          <w:sz w:val="28"/>
          <w:szCs w:val="28"/>
        </w:rPr>
      </w:pPr>
      <w:r>
        <w:rPr>
          <w:rFonts w:hint="default" w:ascii="Times New Roman" w:hAnsi="Times New Roman" w:eastAsia="宋体" w:cs="Times New Roman"/>
          <w:color w:val="000000"/>
          <w:sz w:val="28"/>
          <w:szCs w:val="28"/>
        </w:rPr>
        <w:t>地址</w:t>
      </w:r>
      <w:r>
        <w:rPr>
          <w:rFonts w:hint="default" w:ascii="Times New Roman" w:hAnsi="Times New Roman" w:eastAsia="宋体" w:cs="Times New Roman"/>
          <w:color w:val="000000"/>
          <w:sz w:val="28"/>
          <w:szCs w:val="28"/>
          <w:lang w:eastAsia="zh-CN"/>
        </w:rPr>
        <w:t>：宁晋县大陆村镇镇邱村村北</w:t>
      </w:r>
      <w:r>
        <w:rPr>
          <w:rFonts w:hint="default" w:ascii="Times New Roman" w:hAnsi="Times New Roman" w:eastAsia="宋体" w:cs="Times New Roman"/>
          <w:color w:val="000000"/>
          <w:sz w:val="28"/>
          <w:szCs w:val="28"/>
        </w:rPr>
        <w:t xml:space="preserve">                 </w:t>
      </w:r>
    </w:p>
    <w:p>
      <w:pPr>
        <w:rPr>
          <w:rFonts w:hint="default" w:ascii="Times New Roman" w:hAnsi="Times New Roman" w:eastAsia="宋体" w:cs="Times New Roman"/>
          <w:color w:val="000000"/>
          <w:sz w:val="28"/>
          <w:szCs w:val="28"/>
          <w:lang w:val="en-US" w:eastAsia="zh-CN"/>
        </w:rPr>
      </w:pPr>
      <w:r>
        <w:rPr>
          <w:rFonts w:hint="default" w:ascii="Times New Roman" w:hAnsi="Times New Roman" w:eastAsia="宋体" w:cs="Times New Roman"/>
          <w:color w:val="000000"/>
          <w:sz w:val="28"/>
          <w:szCs w:val="28"/>
          <w:lang w:val="en-US" w:eastAsia="zh-CN"/>
        </w:rPr>
        <w:t xml:space="preserve"> </w:t>
      </w:r>
    </w:p>
    <w:p>
      <w:pPr>
        <w:spacing w:line="360" w:lineRule="auto"/>
        <w:rPr>
          <w:rFonts w:hint="default" w:ascii="Times New Roman" w:hAnsi="Times New Roman" w:eastAsia="宋体" w:cs="Times New Roman"/>
          <w:color w:val="000000"/>
          <w:sz w:val="28"/>
          <w:szCs w:val="28"/>
        </w:rPr>
      </w:pPr>
      <w:r>
        <w:rPr>
          <w:rFonts w:hint="default" w:ascii="Times New Roman" w:hAnsi="Times New Roman" w:eastAsia="宋体" w:cs="Times New Roman"/>
          <w:color w:val="000000"/>
          <w:sz w:val="28"/>
          <w:szCs w:val="28"/>
        </w:rPr>
        <w:t xml:space="preserve">      </w:t>
      </w:r>
    </w:p>
    <w:p>
      <w:pPr>
        <w:pStyle w:val="17"/>
        <w:rPr>
          <w:rFonts w:hint="default" w:ascii="Times New Roman" w:hAnsi="Times New Roman" w:cs="Times New Roman"/>
          <w:sz w:val="28"/>
          <w:szCs w:val="28"/>
        </w:rPr>
      </w:pPr>
    </w:p>
    <w:p>
      <w:pPr>
        <w:pStyle w:val="17"/>
        <w:ind w:left="0" w:leftChars="0" w:firstLine="0" w:firstLineChars="0"/>
        <w:rPr>
          <w:rFonts w:hint="default" w:ascii="Times New Roman" w:hAnsi="Times New Roman" w:eastAsia="宋体" w:cs="Times New Roman"/>
          <w:color w:val="000000"/>
          <w:sz w:val="28"/>
          <w:szCs w:val="28"/>
        </w:rPr>
        <w:sectPr>
          <w:footerReference r:id="rId6" w:type="default"/>
          <w:pgSz w:w="11906" w:h="16838"/>
          <w:pgMar w:top="1440" w:right="1800" w:bottom="1440" w:left="1800" w:header="708" w:footer="708" w:gutter="0"/>
          <w:pgBorders>
            <w:top w:val="none" w:sz="0" w:space="0"/>
            <w:left w:val="none" w:sz="0" w:space="0"/>
            <w:bottom w:val="none" w:sz="0" w:space="0"/>
            <w:right w:val="none" w:sz="0" w:space="0"/>
          </w:pgBorders>
          <w:pgNumType w:fmt="numberInDash" w:start="1"/>
          <w:cols w:space="720" w:num="1"/>
          <w:docGrid w:linePitch="360" w:charSpace="0"/>
        </w:sectPr>
      </w:pPr>
    </w:p>
    <w:p>
      <w:pPr>
        <w:keepNext w:val="0"/>
        <w:keepLines w:val="0"/>
        <w:pageBreakBefore w:val="0"/>
        <w:widowControl/>
        <w:kinsoku/>
        <w:wordWrap/>
        <w:overflowPunct/>
        <w:topLinePunct w:val="0"/>
        <w:autoSpaceDE/>
        <w:autoSpaceDN/>
        <w:bidi w:val="0"/>
        <w:adjustRightInd w:val="0"/>
        <w:snapToGrid w:val="0"/>
        <w:spacing w:before="181" w:beforeLines="50" w:after="0" w:line="240" w:lineRule="auto"/>
        <w:textAlignment w:val="auto"/>
        <w:rPr>
          <w:rFonts w:hint="default" w:ascii="Times New Roman" w:hAnsi="Times New Roman" w:eastAsia="宋体" w:cs="Times New Roman"/>
          <w:b/>
          <w:color w:val="000000"/>
          <w:sz w:val="24"/>
          <w:szCs w:val="24"/>
        </w:rPr>
      </w:pPr>
      <w:r>
        <w:rPr>
          <w:rFonts w:hint="default" w:ascii="Times New Roman" w:hAnsi="Times New Roman" w:eastAsia="宋体" w:cs="Times New Roman"/>
          <w:b/>
          <w:color w:val="000000"/>
          <w:sz w:val="24"/>
          <w:szCs w:val="24"/>
        </w:rPr>
        <w:t>表一</w:t>
      </w:r>
    </w:p>
    <w:tbl>
      <w:tblPr>
        <w:tblStyle w:val="18"/>
        <w:tblW w:w="8924"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684"/>
        <w:gridCol w:w="1916"/>
        <w:gridCol w:w="2149"/>
        <w:gridCol w:w="1448"/>
        <w:gridCol w:w="760"/>
        <w:gridCol w:w="967"/>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354" w:hRule="atLeast"/>
          <w:jc w:val="center"/>
        </w:trPr>
        <w:tc>
          <w:tcPr>
            <w:tcW w:w="1684" w:type="dxa"/>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建设项目名称</w:t>
            </w:r>
          </w:p>
        </w:tc>
        <w:tc>
          <w:tcPr>
            <w:tcW w:w="7240" w:type="dxa"/>
            <w:gridSpan w:val="5"/>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lang w:val="en-US" w:eastAsia="zh-CN"/>
              </w:rPr>
            </w:pPr>
            <w:r>
              <w:rPr>
                <w:rFonts w:hint="default" w:ascii="Times New Roman" w:hAnsi="Times New Roman" w:eastAsia="宋体" w:cs="Times New Roman"/>
                <w:color w:val="000000"/>
                <w:spacing w:val="-6"/>
                <w:sz w:val="24"/>
                <w:szCs w:val="24"/>
                <w:lang w:val="en-US" w:eastAsia="zh-CN"/>
              </w:rPr>
              <w:t>河北肆盛线缆有限公司年产额定电压0.6/1kV电力电缆100万米项目</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255" w:hRule="atLeast"/>
          <w:jc w:val="center"/>
        </w:trPr>
        <w:tc>
          <w:tcPr>
            <w:tcW w:w="1684" w:type="dxa"/>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建设单位名称</w:t>
            </w:r>
          </w:p>
        </w:tc>
        <w:tc>
          <w:tcPr>
            <w:tcW w:w="7240" w:type="dxa"/>
            <w:gridSpan w:val="5"/>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lang w:val="en-US" w:eastAsia="zh-CN"/>
              </w:rPr>
            </w:pPr>
            <w:r>
              <w:rPr>
                <w:rFonts w:hint="eastAsia" w:ascii="Times New Roman" w:hAnsi="Times New Roman" w:eastAsia="宋体" w:cs="Times New Roman"/>
                <w:sz w:val="24"/>
                <w:szCs w:val="24"/>
                <w:lang w:eastAsia="zh-CN"/>
              </w:rPr>
              <w:t>河北肆盛线缆有限公司</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219" w:hRule="atLeast"/>
          <w:jc w:val="center"/>
        </w:trPr>
        <w:tc>
          <w:tcPr>
            <w:tcW w:w="1684" w:type="dxa"/>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建设项目性质</w:t>
            </w:r>
          </w:p>
        </w:tc>
        <w:tc>
          <w:tcPr>
            <w:tcW w:w="7240" w:type="dxa"/>
            <w:gridSpan w:val="5"/>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新建</w:t>
            </w:r>
            <w:r>
              <w:rPr>
                <w:rFonts w:hint="default" w:ascii="Times New Roman" w:hAnsi="Times New Roman" w:cs="Times New Roman"/>
                <w:color w:val="auto"/>
                <w:sz w:val="24"/>
                <w:szCs w:val="24"/>
              </w:rPr>
              <w:t>√</w:t>
            </w:r>
            <w:r>
              <w:rPr>
                <w:rFonts w:hint="default" w:ascii="Times New Roman" w:hAnsi="Times New Roman" w:eastAsia="宋体" w:cs="Times New Roman"/>
                <w:color w:val="000000"/>
                <w:sz w:val="24"/>
                <w:szCs w:val="24"/>
                <w:lang w:val="en-US" w:eastAsia="zh-CN"/>
              </w:rPr>
              <w:t xml:space="preserve"> </w:t>
            </w:r>
            <w:r>
              <w:rPr>
                <w:rFonts w:hint="default" w:ascii="Times New Roman" w:hAnsi="Times New Roman" w:eastAsia="宋体" w:cs="Times New Roman"/>
                <w:color w:val="000000"/>
                <w:sz w:val="24"/>
                <w:szCs w:val="24"/>
              </w:rPr>
              <w:t xml:space="preserve"> 改扩建  技改  迁建</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1684" w:type="dxa"/>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建设地点</w:t>
            </w:r>
          </w:p>
        </w:tc>
        <w:tc>
          <w:tcPr>
            <w:tcW w:w="7240" w:type="dxa"/>
            <w:gridSpan w:val="5"/>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lang w:val="en-US" w:eastAsia="zh-CN"/>
              </w:rPr>
            </w:pPr>
            <w:r>
              <w:rPr>
                <w:rFonts w:hint="default" w:ascii="Times New Roman" w:hAnsi="Times New Roman" w:eastAsia="宋体" w:cs="Times New Roman"/>
                <w:color w:val="000000"/>
                <w:sz w:val="24"/>
                <w:szCs w:val="24"/>
                <w:lang w:val="en-US" w:eastAsia="zh-CN"/>
              </w:rPr>
              <w:t>宁晋县大陆村镇镇邱村村北</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60" w:hRule="atLeast"/>
          <w:jc w:val="center"/>
        </w:trPr>
        <w:tc>
          <w:tcPr>
            <w:tcW w:w="1684" w:type="dxa"/>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主要产品名称</w:t>
            </w:r>
          </w:p>
        </w:tc>
        <w:tc>
          <w:tcPr>
            <w:tcW w:w="7240" w:type="dxa"/>
            <w:gridSpan w:val="5"/>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lang w:val="en-US" w:eastAsia="zh-CN"/>
              </w:rPr>
            </w:pPr>
            <w:r>
              <w:rPr>
                <w:rFonts w:hint="default" w:ascii="Times New Roman" w:hAnsi="Times New Roman" w:eastAsia="宋体" w:cs="Times New Roman"/>
                <w:color w:val="000000"/>
                <w:sz w:val="24"/>
                <w:szCs w:val="24"/>
                <w:lang w:val="en-US" w:eastAsia="zh-CN"/>
              </w:rPr>
              <w:t>额定电压0.6～1kV电力电缆</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302" w:hRule="atLeast"/>
          <w:jc w:val="center"/>
        </w:trPr>
        <w:tc>
          <w:tcPr>
            <w:tcW w:w="1684" w:type="dxa"/>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设计生产能力</w:t>
            </w:r>
          </w:p>
        </w:tc>
        <w:tc>
          <w:tcPr>
            <w:tcW w:w="7240" w:type="dxa"/>
            <w:gridSpan w:val="5"/>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lang w:val="en-US" w:eastAsia="zh-CN"/>
              </w:rPr>
            </w:pPr>
            <w:r>
              <w:rPr>
                <w:rFonts w:hint="default" w:ascii="Times New Roman" w:hAnsi="Times New Roman" w:eastAsia="宋体" w:cs="Times New Roman"/>
                <w:color w:val="000000"/>
                <w:spacing w:val="-6"/>
                <w:sz w:val="24"/>
                <w:szCs w:val="24"/>
                <w:lang w:val="en-US" w:eastAsia="zh-CN"/>
              </w:rPr>
              <w:t>年产额定电压0.6/1kV电力电缆100万米</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264" w:hRule="atLeast"/>
          <w:jc w:val="center"/>
        </w:trPr>
        <w:tc>
          <w:tcPr>
            <w:tcW w:w="1684" w:type="dxa"/>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实际生产能力</w:t>
            </w:r>
          </w:p>
        </w:tc>
        <w:tc>
          <w:tcPr>
            <w:tcW w:w="7240" w:type="dxa"/>
            <w:gridSpan w:val="5"/>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lang w:val="en-US" w:eastAsia="zh-CN"/>
              </w:rPr>
            </w:pPr>
            <w:r>
              <w:rPr>
                <w:rFonts w:hint="default" w:ascii="Times New Roman" w:hAnsi="Times New Roman" w:eastAsia="宋体" w:cs="Times New Roman"/>
                <w:color w:val="000000"/>
                <w:spacing w:val="-6"/>
                <w:sz w:val="24"/>
                <w:szCs w:val="24"/>
                <w:lang w:val="en-US" w:eastAsia="zh-CN"/>
              </w:rPr>
              <w:t>年产额定电压0.6/1kV电力电缆100万米</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82" w:hRule="atLeast"/>
          <w:jc w:val="center"/>
        </w:trPr>
        <w:tc>
          <w:tcPr>
            <w:tcW w:w="1684" w:type="dxa"/>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建设项目环评时间</w:t>
            </w:r>
          </w:p>
        </w:tc>
        <w:tc>
          <w:tcPr>
            <w:tcW w:w="1916" w:type="dxa"/>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lang w:val="en-US" w:eastAsia="zh-CN"/>
              </w:rPr>
            </w:pPr>
            <w:r>
              <w:rPr>
                <w:rFonts w:hint="default" w:ascii="Times New Roman" w:hAnsi="Times New Roman" w:eastAsia="宋体" w:cs="Times New Roman"/>
                <w:color w:val="000000"/>
                <w:sz w:val="24"/>
                <w:szCs w:val="24"/>
                <w:lang w:val="en-US" w:eastAsia="zh-CN"/>
              </w:rPr>
              <w:t>202</w:t>
            </w:r>
            <w:r>
              <w:rPr>
                <w:rFonts w:hint="eastAsia" w:ascii="Times New Roman" w:hAnsi="Times New Roman" w:eastAsia="宋体" w:cs="Times New Roman"/>
                <w:color w:val="000000"/>
                <w:sz w:val="24"/>
                <w:szCs w:val="24"/>
                <w:lang w:val="en-US" w:eastAsia="zh-CN"/>
              </w:rPr>
              <w:t>2</w:t>
            </w:r>
            <w:r>
              <w:rPr>
                <w:rFonts w:hint="default" w:ascii="Times New Roman" w:hAnsi="Times New Roman" w:eastAsia="宋体" w:cs="Times New Roman"/>
                <w:color w:val="000000"/>
                <w:sz w:val="24"/>
                <w:szCs w:val="24"/>
                <w:lang w:val="en-US" w:eastAsia="zh-CN"/>
              </w:rPr>
              <w:t>年</w:t>
            </w:r>
            <w:r>
              <w:rPr>
                <w:rFonts w:hint="eastAsia" w:ascii="Times New Roman" w:hAnsi="Times New Roman" w:eastAsia="宋体" w:cs="Times New Roman"/>
                <w:color w:val="000000"/>
                <w:sz w:val="24"/>
                <w:szCs w:val="24"/>
                <w:lang w:val="en-US" w:eastAsia="zh-CN"/>
              </w:rPr>
              <w:t>2</w:t>
            </w:r>
            <w:r>
              <w:rPr>
                <w:rFonts w:hint="default" w:ascii="Times New Roman" w:hAnsi="Times New Roman" w:eastAsia="宋体" w:cs="Times New Roman"/>
                <w:color w:val="000000"/>
                <w:sz w:val="24"/>
                <w:szCs w:val="24"/>
                <w:lang w:val="en-US" w:eastAsia="zh-CN"/>
              </w:rPr>
              <w:t>月</w:t>
            </w:r>
          </w:p>
        </w:tc>
        <w:tc>
          <w:tcPr>
            <w:tcW w:w="2149" w:type="dxa"/>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开工建设时间</w:t>
            </w:r>
          </w:p>
        </w:tc>
        <w:tc>
          <w:tcPr>
            <w:tcW w:w="3175" w:type="dxa"/>
            <w:gridSpan w:val="3"/>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000000" w:themeColor="text1"/>
                <w:sz w:val="24"/>
                <w:szCs w:val="24"/>
                <w:lang w:val="en-US" w:eastAsia="zh-CN"/>
              </w:rPr>
              <w:t>202</w:t>
            </w:r>
            <w:r>
              <w:rPr>
                <w:rFonts w:hint="eastAsia" w:ascii="Times New Roman" w:hAnsi="Times New Roman" w:eastAsia="宋体" w:cs="Times New Roman"/>
                <w:color w:val="000000" w:themeColor="text1"/>
                <w:sz w:val="24"/>
                <w:szCs w:val="24"/>
                <w:lang w:val="en-US" w:eastAsia="zh-CN"/>
              </w:rPr>
              <w:t>2</w:t>
            </w:r>
            <w:r>
              <w:rPr>
                <w:rFonts w:hint="default" w:ascii="Times New Roman" w:hAnsi="Times New Roman" w:eastAsia="宋体" w:cs="Times New Roman"/>
                <w:color w:val="000000" w:themeColor="text1"/>
                <w:sz w:val="24"/>
                <w:szCs w:val="24"/>
                <w:lang w:val="en-US" w:eastAsia="zh-CN"/>
              </w:rPr>
              <w:t>年</w:t>
            </w:r>
            <w:r>
              <w:rPr>
                <w:rFonts w:hint="eastAsia" w:ascii="Times New Roman" w:hAnsi="Times New Roman" w:eastAsia="宋体" w:cs="Times New Roman"/>
                <w:color w:val="000000" w:themeColor="text1"/>
                <w:sz w:val="24"/>
                <w:szCs w:val="24"/>
                <w:lang w:val="en-US" w:eastAsia="zh-CN"/>
              </w:rPr>
              <w:t>4</w:t>
            </w:r>
            <w:r>
              <w:rPr>
                <w:rFonts w:hint="default" w:ascii="Times New Roman" w:hAnsi="Times New Roman" w:eastAsia="宋体" w:cs="Times New Roman"/>
                <w:color w:val="000000" w:themeColor="text1"/>
                <w:sz w:val="24"/>
                <w:szCs w:val="24"/>
                <w:lang w:val="en-US" w:eastAsia="zh-CN"/>
              </w:rPr>
              <w:t>月</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333" w:hRule="atLeast"/>
          <w:jc w:val="center"/>
        </w:trPr>
        <w:tc>
          <w:tcPr>
            <w:tcW w:w="1684" w:type="dxa"/>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调试时间</w:t>
            </w:r>
          </w:p>
        </w:tc>
        <w:tc>
          <w:tcPr>
            <w:tcW w:w="1916" w:type="dxa"/>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val="en-US" w:eastAsia="zh-CN"/>
              </w:rPr>
              <w:t>202</w:t>
            </w:r>
            <w:r>
              <w:rPr>
                <w:rFonts w:hint="eastAsia" w:ascii="Times New Roman" w:hAnsi="Times New Roman" w:eastAsia="宋体" w:cs="Times New Roman"/>
                <w:color w:val="auto"/>
                <w:sz w:val="24"/>
                <w:szCs w:val="24"/>
                <w:lang w:val="en-US" w:eastAsia="zh-CN"/>
              </w:rPr>
              <w:t>1</w:t>
            </w:r>
            <w:r>
              <w:rPr>
                <w:rFonts w:hint="default" w:ascii="Times New Roman" w:hAnsi="Times New Roman" w:eastAsia="宋体" w:cs="Times New Roman"/>
                <w:color w:val="auto"/>
                <w:sz w:val="24"/>
                <w:szCs w:val="24"/>
                <w:lang w:val="en-US" w:eastAsia="zh-CN"/>
              </w:rPr>
              <w:t>年</w:t>
            </w:r>
            <w:r>
              <w:rPr>
                <w:rFonts w:hint="eastAsia" w:ascii="Times New Roman" w:hAnsi="Times New Roman" w:eastAsia="宋体" w:cs="Times New Roman"/>
                <w:color w:val="auto"/>
                <w:sz w:val="24"/>
                <w:szCs w:val="24"/>
                <w:lang w:val="en-US" w:eastAsia="zh-CN"/>
              </w:rPr>
              <w:t>5</w:t>
            </w:r>
            <w:r>
              <w:rPr>
                <w:rFonts w:hint="default" w:ascii="Times New Roman" w:hAnsi="Times New Roman" w:eastAsia="宋体" w:cs="Times New Roman"/>
                <w:color w:val="auto"/>
                <w:sz w:val="24"/>
                <w:szCs w:val="24"/>
                <w:lang w:val="en-US" w:eastAsia="zh-CN"/>
              </w:rPr>
              <w:t>月</w:t>
            </w:r>
          </w:p>
        </w:tc>
        <w:tc>
          <w:tcPr>
            <w:tcW w:w="2149" w:type="dxa"/>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验收现场监测时间</w:t>
            </w:r>
          </w:p>
        </w:tc>
        <w:tc>
          <w:tcPr>
            <w:tcW w:w="3175" w:type="dxa"/>
            <w:gridSpan w:val="3"/>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pacing w:val="-6"/>
                <w:sz w:val="24"/>
                <w:szCs w:val="24"/>
                <w:lang w:val="en-US" w:eastAsia="zh-CN"/>
              </w:rPr>
              <w:t>202</w:t>
            </w:r>
            <w:r>
              <w:rPr>
                <w:rFonts w:hint="eastAsia" w:ascii="Times New Roman" w:hAnsi="Times New Roman" w:eastAsia="宋体" w:cs="Times New Roman"/>
                <w:color w:val="auto"/>
                <w:spacing w:val="-6"/>
                <w:sz w:val="24"/>
                <w:szCs w:val="24"/>
                <w:lang w:val="en-US" w:eastAsia="zh-CN"/>
              </w:rPr>
              <w:t>2</w:t>
            </w:r>
            <w:r>
              <w:rPr>
                <w:rFonts w:hint="default" w:ascii="Times New Roman" w:hAnsi="Times New Roman" w:eastAsia="宋体" w:cs="Times New Roman"/>
                <w:color w:val="auto"/>
                <w:spacing w:val="-6"/>
                <w:sz w:val="24"/>
                <w:szCs w:val="24"/>
                <w:lang w:val="en-US" w:eastAsia="zh-CN"/>
              </w:rPr>
              <w:t>年</w:t>
            </w:r>
            <w:r>
              <w:rPr>
                <w:rFonts w:hint="eastAsia" w:ascii="Times New Roman" w:hAnsi="Times New Roman" w:eastAsia="宋体" w:cs="Times New Roman"/>
                <w:color w:val="auto"/>
                <w:spacing w:val="-6"/>
                <w:sz w:val="24"/>
                <w:szCs w:val="24"/>
                <w:lang w:val="en-US" w:eastAsia="zh-CN"/>
              </w:rPr>
              <w:t>6</w:t>
            </w:r>
            <w:r>
              <w:rPr>
                <w:rFonts w:hint="default" w:ascii="Times New Roman" w:hAnsi="Times New Roman" w:eastAsia="宋体" w:cs="Times New Roman"/>
                <w:color w:val="auto"/>
                <w:spacing w:val="-6"/>
                <w:sz w:val="24"/>
                <w:szCs w:val="24"/>
                <w:lang w:val="en-US" w:eastAsia="zh-CN"/>
              </w:rPr>
              <w:t>月</w:t>
            </w:r>
            <w:r>
              <w:rPr>
                <w:rFonts w:hint="eastAsia" w:ascii="Times New Roman" w:hAnsi="Times New Roman" w:eastAsia="宋体" w:cs="Times New Roman"/>
                <w:color w:val="auto"/>
                <w:spacing w:val="-6"/>
                <w:sz w:val="24"/>
                <w:szCs w:val="24"/>
                <w:lang w:val="en-US" w:eastAsia="zh-CN"/>
              </w:rPr>
              <w:t>2</w:t>
            </w:r>
            <w:r>
              <w:rPr>
                <w:rFonts w:hint="default" w:ascii="Times New Roman" w:hAnsi="Times New Roman" w:eastAsia="宋体" w:cs="Times New Roman"/>
                <w:color w:val="auto"/>
                <w:spacing w:val="-6"/>
                <w:sz w:val="24"/>
                <w:szCs w:val="24"/>
                <w:lang w:val="en-US" w:eastAsia="zh-CN"/>
              </w:rPr>
              <w:t>日-</w:t>
            </w:r>
            <w:r>
              <w:rPr>
                <w:rFonts w:hint="eastAsia" w:ascii="Times New Roman" w:hAnsi="Times New Roman" w:eastAsia="宋体" w:cs="Times New Roman"/>
                <w:color w:val="auto"/>
                <w:spacing w:val="-6"/>
                <w:sz w:val="24"/>
                <w:szCs w:val="24"/>
                <w:lang w:val="en-US" w:eastAsia="zh-CN"/>
              </w:rPr>
              <w:t>6</w:t>
            </w:r>
            <w:r>
              <w:rPr>
                <w:rFonts w:hint="default" w:ascii="Times New Roman" w:hAnsi="Times New Roman" w:eastAsia="宋体" w:cs="Times New Roman"/>
                <w:color w:val="auto"/>
                <w:spacing w:val="-6"/>
                <w:sz w:val="24"/>
                <w:szCs w:val="24"/>
                <w:lang w:val="en-US" w:eastAsia="zh-CN"/>
              </w:rPr>
              <w:t>月</w:t>
            </w:r>
            <w:r>
              <w:rPr>
                <w:rFonts w:hint="eastAsia" w:ascii="Times New Roman" w:hAnsi="Times New Roman" w:eastAsia="宋体" w:cs="Times New Roman"/>
                <w:color w:val="auto"/>
                <w:spacing w:val="-6"/>
                <w:sz w:val="24"/>
                <w:szCs w:val="24"/>
                <w:lang w:val="en-US" w:eastAsia="zh-CN"/>
              </w:rPr>
              <w:t>3</w:t>
            </w:r>
            <w:r>
              <w:rPr>
                <w:rFonts w:hint="default" w:ascii="Times New Roman" w:hAnsi="Times New Roman" w:eastAsia="宋体" w:cs="Times New Roman"/>
                <w:color w:val="auto"/>
                <w:spacing w:val="-6"/>
                <w:sz w:val="24"/>
                <w:szCs w:val="24"/>
                <w:lang w:val="en-US" w:eastAsia="zh-CN"/>
              </w:rPr>
              <w:t>日</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726" w:hRule="atLeast"/>
          <w:jc w:val="center"/>
        </w:trPr>
        <w:tc>
          <w:tcPr>
            <w:tcW w:w="1684" w:type="dxa"/>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环评报告表</w:t>
            </w: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审批部门</w:t>
            </w:r>
          </w:p>
        </w:tc>
        <w:tc>
          <w:tcPr>
            <w:tcW w:w="1916" w:type="dxa"/>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邢台市生态环境局宁晋县分局</w:t>
            </w:r>
          </w:p>
        </w:tc>
        <w:tc>
          <w:tcPr>
            <w:tcW w:w="2149" w:type="dxa"/>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环评报告表</w:t>
            </w: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编制单位</w:t>
            </w:r>
          </w:p>
        </w:tc>
        <w:tc>
          <w:tcPr>
            <w:tcW w:w="3175" w:type="dxa"/>
            <w:gridSpan w:val="3"/>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lang w:val="en-US" w:eastAsia="zh-CN"/>
              </w:rPr>
            </w:pPr>
            <w:r>
              <w:rPr>
                <w:rFonts w:hint="default" w:ascii="Times New Roman" w:hAnsi="Times New Roman" w:eastAsia="宋体" w:cs="Times New Roman"/>
                <w:color w:val="000000"/>
                <w:sz w:val="24"/>
                <w:szCs w:val="24"/>
                <w:lang w:val="en-US" w:eastAsia="zh-CN"/>
              </w:rPr>
              <w:t>河北青森环保科技有限公司</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555" w:hRule="atLeast"/>
          <w:jc w:val="center"/>
        </w:trPr>
        <w:tc>
          <w:tcPr>
            <w:tcW w:w="1684" w:type="dxa"/>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环保设施设计单位</w:t>
            </w:r>
          </w:p>
        </w:tc>
        <w:tc>
          <w:tcPr>
            <w:tcW w:w="1916" w:type="dxa"/>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w:t>
            </w:r>
          </w:p>
        </w:tc>
        <w:tc>
          <w:tcPr>
            <w:tcW w:w="2149" w:type="dxa"/>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环保设施施工单位</w:t>
            </w:r>
          </w:p>
        </w:tc>
        <w:tc>
          <w:tcPr>
            <w:tcW w:w="3175" w:type="dxa"/>
            <w:gridSpan w:val="3"/>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382" w:hRule="atLeast"/>
          <w:jc w:val="center"/>
        </w:trPr>
        <w:tc>
          <w:tcPr>
            <w:tcW w:w="1684" w:type="dxa"/>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投资总概算</w:t>
            </w:r>
          </w:p>
        </w:tc>
        <w:tc>
          <w:tcPr>
            <w:tcW w:w="1916" w:type="dxa"/>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150</w:t>
            </w:r>
            <w:r>
              <w:rPr>
                <w:rFonts w:hint="default" w:ascii="Times New Roman" w:hAnsi="Times New Roman" w:eastAsia="宋体" w:cs="Times New Roman"/>
                <w:color w:val="000000"/>
                <w:sz w:val="24"/>
                <w:szCs w:val="24"/>
                <w:lang w:val="en-US" w:eastAsia="zh-CN"/>
              </w:rPr>
              <w:t>万元</w:t>
            </w:r>
          </w:p>
        </w:tc>
        <w:tc>
          <w:tcPr>
            <w:tcW w:w="2149" w:type="dxa"/>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环保投资总概算</w:t>
            </w:r>
          </w:p>
        </w:tc>
        <w:tc>
          <w:tcPr>
            <w:tcW w:w="1448" w:type="dxa"/>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5</w:t>
            </w:r>
            <w:r>
              <w:rPr>
                <w:rFonts w:hint="default" w:ascii="Times New Roman" w:hAnsi="Times New Roman" w:eastAsia="宋体" w:cs="Times New Roman"/>
                <w:color w:val="000000"/>
                <w:sz w:val="24"/>
                <w:szCs w:val="24"/>
                <w:lang w:val="en-US" w:eastAsia="zh-CN"/>
              </w:rPr>
              <w:t>万元</w:t>
            </w:r>
          </w:p>
        </w:tc>
        <w:tc>
          <w:tcPr>
            <w:tcW w:w="760" w:type="dxa"/>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比例</w:t>
            </w:r>
          </w:p>
        </w:tc>
        <w:tc>
          <w:tcPr>
            <w:tcW w:w="967" w:type="dxa"/>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rPr>
            </w:pPr>
            <w:r>
              <w:rPr>
                <w:rFonts w:hint="eastAsia" w:ascii="Times New Roman" w:hAnsi="Times New Roman" w:cs="Times New Roman"/>
                <w:color w:val="auto"/>
                <w:sz w:val="24"/>
                <w:szCs w:val="24"/>
                <w:lang w:val="en-US" w:eastAsia="zh-CN"/>
              </w:rPr>
              <w:t>3.3</w:t>
            </w:r>
            <w:r>
              <w:rPr>
                <w:rFonts w:hint="default" w:ascii="Times New Roman" w:hAnsi="Times New Roman" w:eastAsia="宋体" w:cs="Times New Roman"/>
                <w:color w:val="000000"/>
                <w:sz w:val="24"/>
                <w:szCs w:val="24"/>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334" w:hRule="atLeast"/>
          <w:jc w:val="center"/>
        </w:trPr>
        <w:tc>
          <w:tcPr>
            <w:tcW w:w="1684" w:type="dxa"/>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实际总概算</w:t>
            </w:r>
          </w:p>
        </w:tc>
        <w:tc>
          <w:tcPr>
            <w:tcW w:w="1916" w:type="dxa"/>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lang w:val="en-US" w:eastAsia="zh-CN"/>
              </w:rPr>
              <w:t>150</w:t>
            </w:r>
            <w:r>
              <w:rPr>
                <w:rFonts w:hint="default" w:ascii="Times New Roman" w:hAnsi="Times New Roman" w:eastAsia="宋体" w:cs="Times New Roman"/>
                <w:color w:val="000000"/>
                <w:sz w:val="24"/>
                <w:szCs w:val="24"/>
                <w:lang w:val="en-US" w:eastAsia="zh-CN"/>
              </w:rPr>
              <w:t>万元</w:t>
            </w:r>
          </w:p>
        </w:tc>
        <w:tc>
          <w:tcPr>
            <w:tcW w:w="2149" w:type="dxa"/>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lang w:val="en-US" w:eastAsia="zh-CN"/>
              </w:rPr>
              <w:t>实际</w:t>
            </w:r>
            <w:r>
              <w:rPr>
                <w:rFonts w:hint="default" w:ascii="Times New Roman" w:hAnsi="Times New Roman" w:eastAsia="宋体" w:cs="Times New Roman"/>
                <w:color w:val="000000"/>
                <w:sz w:val="24"/>
                <w:szCs w:val="24"/>
              </w:rPr>
              <w:t>环保投资</w:t>
            </w:r>
          </w:p>
        </w:tc>
        <w:tc>
          <w:tcPr>
            <w:tcW w:w="1448" w:type="dxa"/>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lang w:val="en-US" w:eastAsia="zh-CN"/>
              </w:rPr>
              <w:t>5</w:t>
            </w:r>
            <w:r>
              <w:rPr>
                <w:rFonts w:hint="default" w:ascii="Times New Roman" w:hAnsi="Times New Roman" w:eastAsia="宋体" w:cs="Times New Roman"/>
                <w:color w:val="000000"/>
                <w:sz w:val="24"/>
                <w:szCs w:val="24"/>
                <w:lang w:val="en-US" w:eastAsia="zh-CN"/>
              </w:rPr>
              <w:t>万元</w:t>
            </w:r>
          </w:p>
        </w:tc>
        <w:tc>
          <w:tcPr>
            <w:tcW w:w="760" w:type="dxa"/>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比例</w:t>
            </w:r>
          </w:p>
        </w:tc>
        <w:tc>
          <w:tcPr>
            <w:tcW w:w="967" w:type="dxa"/>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rPr>
            </w:pPr>
            <w:r>
              <w:rPr>
                <w:rFonts w:hint="eastAsia" w:ascii="Times New Roman" w:hAnsi="Times New Roman" w:cs="Times New Roman"/>
                <w:color w:val="auto"/>
                <w:sz w:val="24"/>
                <w:szCs w:val="24"/>
                <w:lang w:val="en-US" w:eastAsia="zh-CN"/>
              </w:rPr>
              <w:t>3.3</w:t>
            </w:r>
            <w:r>
              <w:rPr>
                <w:rFonts w:hint="default" w:ascii="Times New Roman" w:hAnsi="Times New Roman" w:eastAsia="宋体" w:cs="Times New Roman"/>
                <w:color w:val="000000"/>
                <w:sz w:val="24"/>
                <w:szCs w:val="24"/>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7719" w:hRule="atLeast"/>
          <w:jc w:val="center"/>
        </w:trPr>
        <w:tc>
          <w:tcPr>
            <w:tcW w:w="1684" w:type="dxa"/>
            <w:vAlign w:val="center"/>
          </w:tcPr>
          <w:p>
            <w:pPr>
              <w:spacing w:after="0"/>
              <w:jc w:val="center"/>
              <w:rPr>
                <w:rFonts w:hint="default" w:ascii="Times New Roman" w:hAnsi="Times New Roman" w:eastAsia="宋体" w:cs="Times New Roman"/>
                <w:color w:val="000000"/>
                <w:sz w:val="21"/>
                <w:szCs w:val="21"/>
              </w:rPr>
            </w:pPr>
            <w:r>
              <w:rPr>
                <w:rFonts w:hint="default" w:ascii="Times New Roman" w:hAnsi="Times New Roman" w:eastAsia="宋体" w:cs="Times New Roman"/>
                <w:b/>
                <w:bCs/>
                <w:color w:val="000000"/>
                <w:sz w:val="21"/>
                <w:szCs w:val="21"/>
              </w:rPr>
              <w:t>验收监测依据</w:t>
            </w:r>
          </w:p>
        </w:tc>
        <w:tc>
          <w:tcPr>
            <w:tcW w:w="7240" w:type="dxa"/>
            <w:gridSpan w:val="5"/>
            <w:vAlign w:val="center"/>
          </w:tcPr>
          <w:p>
            <w:pPr>
              <w:pStyle w:val="7"/>
              <w:keepNext w:val="0"/>
              <w:keepLines w:val="0"/>
              <w:pageBreakBefore w:val="0"/>
              <w:widowControl/>
              <w:kinsoku/>
              <w:wordWrap/>
              <w:overflowPunct/>
              <w:topLinePunct w:val="0"/>
              <w:autoSpaceDE/>
              <w:autoSpaceDN/>
              <w:bidi w:val="0"/>
              <w:adjustRightInd/>
              <w:snapToGrid/>
              <w:spacing w:after="0" w:line="440" w:lineRule="exact"/>
              <w:ind w:left="0" w:leftChars="0" w:right="0" w:rightChars="0"/>
              <w:jc w:val="left"/>
              <w:textAlignment w:val="auto"/>
              <w:rPr>
                <w:rFonts w:hint="default" w:ascii="Times New Roman" w:hAnsi="Times New Roman" w:eastAsia="宋体" w:cs="Times New Roman"/>
                <w:sz w:val="24"/>
                <w:szCs w:val="24"/>
              </w:rPr>
            </w:pPr>
            <w:bookmarkStart w:id="0" w:name="_Toc505453337"/>
            <w:r>
              <w:rPr>
                <w:rFonts w:hint="default" w:ascii="Times New Roman" w:hAnsi="Times New Roman" w:eastAsia="宋体" w:cs="Times New Roman"/>
                <w:sz w:val="24"/>
                <w:szCs w:val="24"/>
              </w:rPr>
              <w:t>1 验收编制依据</w:t>
            </w:r>
            <w:bookmarkEnd w:id="0"/>
            <w:bookmarkStart w:id="1" w:name="_Toc505453338"/>
          </w:p>
          <w:p>
            <w:pPr>
              <w:pStyle w:val="7"/>
              <w:keepNext w:val="0"/>
              <w:keepLines w:val="0"/>
              <w:pageBreakBefore w:val="0"/>
              <w:widowControl/>
              <w:kinsoku/>
              <w:wordWrap/>
              <w:overflowPunct/>
              <w:topLinePunct w:val="0"/>
              <w:autoSpaceDE/>
              <w:autoSpaceDN/>
              <w:bidi w:val="0"/>
              <w:adjustRightInd/>
              <w:snapToGrid/>
              <w:spacing w:after="0" w:line="440" w:lineRule="exact"/>
              <w:ind w:left="0" w:leftChars="0" w:right="0" w:rightChars="0"/>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1.1 法律、法规</w:t>
            </w:r>
            <w:bookmarkEnd w:id="1"/>
          </w:p>
          <w:p>
            <w:pPr>
              <w:keepNext w:val="0"/>
              <w:keepLines w:val="0"/>
              <w:pageBreakBefore w:val="0"/>
              <w:widowControl/>
              <w:kinsoku/>
              <w:wordWrap/>
              <w:overflowPunct/>
              <w:topLinePunct w:val="0"/>
              <w:autoSpaceDE/>
              <w:autoSpaceDN/>
              <w:bidi w:val="0"/>
              <w:adjustRightInd/>
              <w:snapToGrid/>
              <w:spacing w:after="0" w:line="440" w:lineRule="exact"/>
              <w:ind w:left="0" w:leftChars="0" w:right="0" w:rightChars="0" w:firstLine="480" w:firstLineChars="200"/>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（1）《中华人民共和国环境保护法》，（2015年1月1日起施行）；</w:t>
            </w:r>
          </w:p>
          <w:p>
            <w:pPr>
              <w:keepNext w:val="0"/>
              <w:keepLines w:val="0"/>
              <w:pageBreakBefore w:val="0"/>
              <w:widowControl/>
              <w:kinsoku/>
              <w:wordWrap/>
              <w:overflowPunct/>
              <w:topLinePunct w:val="0"/>
              <w:autoSpaceDE/>
              <w:autoSpaceDN/>
              <w:bidi w:val="0"/>
              <w:adjustRightInd/>
              <w:snapToGrid/>
              <w:spacing w:after="0" w:line="440" w:lineRule="exact"/>
              <w:ind w:left="0" w:leftChars="0" w:right="0" w:rightChars="0" w:firstLine="480" w:firstLineChars="200"/>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（2）《中华人民共和国环境影响评价法》，（2016年9月1日起施行）；</w:t>
            </w:r>
          </w:p>
          <w:p>
            <w:pPr>
              <w:keepNext w:val="0"/>
              <w:keepLines w:val="0"/>
              <w:pageBreakBefore w:val="0"/>
              <w:widowControl/>
              <w:kinsoku/>
              <w:wordWrap/>
              <w:overflowPunct/>
              <w:topLinePunct w:val="0"/>
              <w:autoSpaceDE/>
              <w:autoSpaceDN/>
              <w:bidi w:val="0"/>
              <w:adjustRightInd/>
              <w:snapToGrid/>
              <w:spacing w:after="0" w:line="440" w:lineRule="exact"/>
              <w:ind w:left="0" w:leftChars="0" w:right="0" w:rightChars="0" w:firstLine="480" w:firstLineChars="200"/>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（3）《中华人民共和国水污染防治法》（2008年6月1日起施行）；</w:t>
            </w:r>
          </w:p>
          <w:p>
            <w:pPr>
              <w:keepNext w:val="0"/>
              <w:keepLines w:val="0"/>
              <w:pageBreakBefore w:val="0"/>
              <w:widowControl/>
              <w:kinsoku/>
              <w:wordWrap/>
              <w:overflowPunct/>
              <w:topLinePunct w:val="0"/>
              <w:autoSpaceDE/>
              <w:autoSpaceDN/>
              <w:bidi w:val="0"/>
              <w:adjustRightInd/>
              <w:snapToGrid/>
              <w:spacing w:after="0" w:line="440" w:lineRule="exact"/>
              <w:ind w:left="0" w:leftChars="0" w:right="0" w:rightChars="0" w:firstLine="480" w:firstLineChars="200"/>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（4）《中华人民共和国环境噪声污染防治法》，（1997年3月1日起施行）；</w:t>
            </w:r>
          </w:p>
          <w:p>
            <w:pPr>
              <w:keepNext w:val="0"/>
              <w:keepLines w:val="0"/>
              <w:pageBreakBefore w:val="0"/>
              <w:widowControl/>
              <w:kinsoku/>
              <w:wordWrap/>
              <w:overflowPunct/>
              <w:topLinePunct w:val="0"/>
              <w:autoSpaceDE/>
              <w:autoSpaceDN/>
              <w:bidi w:val="0"/>
              <w:adjustRightInd/>
              <w:snapToGrid/>
              <w:spacing w:after="0" w:line="440" w:lineRule="exact"/>
              <w:ind w:left="0" w:leftChars="0" w:right="0" w:rightChars="0" w:firstLine="480" w:firstLineChars="200"/>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w:t>
            </w:r>
            <w:r>
              <w:rPr>
                <w:rFonts w:hint="eastAsia" w:ascii="Times New Roman" w:hAnsi="Times New Roman" w:eastAsia="宋体" w:cs="Times New Roman"/>
                <w:sz w:val="24"/>
                <w:szCs w:val="24"/>
                <w:lang w:val="en-US" w:eastAsia="zh-CN"/>
              </w:rPr>
              <w:t>5</w:t>
            </w:r>
            <w:r>
              <w:rPr>
                <w:rFonts w:hint="default" w:ascii="Times New Roman" w:hAnsi="Times New Roman" w:eastAsia="宋体" w:cs="Times New Roman"/>
                <w:sz w:val="24"/>
                <w:szCs w:val="24"/>
              </w:rPr>
              <w:t>）《中华人民共和国固体废物污染环境防治法》，2015年4月1日起施行）；</w:t>
            </w:r>
          </w:p>
          <w:p>
            <w:pPr>
              <w:keepNext w:val="0"/>
              <w:keepLines w:val="0"/>
              <w:pageBreakBefore w:val="0"/>
              <w:widowControl/>
              <w:kinsoku/>
              <w:wordWrap/>
              <w:overflowPunct/>
              <w:topLinePunct w:val="0"/>
              <w:autoSpaceDE/>
              <w:autoSpaceDN/>
              <w:bidi w:val="0"/>
              <w:adjustRightInd/>
              <w:snapToGrid/>
              <w:spacing w:after="0" w:line="440" w:lineRule="exact"/>
              <w:ind w:left="0" w:leftChars="0" w:right="0" w:rightChars="0" w:firstLine="480"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（7）《建设项目环境保护管理条例》，（2017年10月1日起施行）；</w:t>
            </w:r>
          </w:p>
          <w:p>
            <w:pPr>
              <w:keepNext w:val="0"/>
              <w:keepLines w:val="0"/>
              <w:pageBreakBefore w:val="0"/>
              <w:widowControl/>
              <w:kinsoku/>
              <w:wordWrap/>
              <w:overflowPunct/>
              <w:topLinePunct w:val="0"/>
              <w:autoSpaceDE/>
              <w:autoSpaceDN/>
              <w:bidi w:val="0"/>
              <w:adjustRightInd/>
              <w:snapToGrid/>
              <w:spacing w:after="0" w:line="440" w:lineRule="exact"/>
              <w:ind w:left="0" w:leftChars="0" w:right="0" w:rightChars="0" w:firstLine="480"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（8）《建设项目环境影响评价分类管理名录》（</w:t>
            </w:r>
            <w:r>
              <w:rPr>
                <w:rFonts w:hint="eastAsia" w:ascii="Times New Roman" w:hAnsi="Times New Roman" w:eastAsia="宋体" w:cs="Times New Roman"/>
                <w:sz w:val="24"/>
                <w:szCs w:val="24"/>
                <w:lang w:val="en-US" w:eastAsia="zh-CN"/>
              </w:rPr>
              <w:t>2021年版</w:t>
            </w:r>
            <w:r>
              <w:rPr>
                <w:rFonts w:hint="default" w:ascii="Times New Roman" w:hAnsi="Times New Roman" w:eastAsia="宋体" w:cs="Times New Roman"/>
                <w:sz w:val="24"/>
                <w:szCs w:val="24"/>
              </w:rPr>
              <w:t>）；</w:t>
            </w:r>
          </w:p>
          <w:p>
            <w:pPr>
              <w:keepNext w:val="0"/>
              <w:keepLines w:val="0"/>
              <w:pageBreakBefore w:val="0"/>
              <w:widowControl/>
              <w:kinsoku/>
              <w:wordWrap/>
              <w:overflowPunct/>
              <w:topLinePunct w:val="0"/>
              <w:autoSpaceDE/>
              <w:autoSpaceDN/>
              <w:bidi w:val="0"/>
              <w:adjustRightInd/>
              <w:snapToGrid/>
              <w:spacing w:after="0" w:line="440" w:lineRule="exact"/>
              <w:ind w:left="0" w:leftChars="0" w:right="0" w:rightChars="0" w:firstLine="480" w:firstLineChars="200"/>
              <w:jc w:val="both"/>
              <w:textAlignment w:val="auto"/>
              <w:rPr>
                <w:rFonts w:hint="default" w:ascii="Times New Roman" w:hAnsi="Times New Roman" w:eastAsia="宋体" w:cs="Times New Roman"/>
                <w:color w:val="000000"/>
                <w:sz w:val="21"/>
                <w:szCs w:val="21"/>
              </w:rPr>
            </w:pPr>
            <w:r>
              <w:rPr>
                <w:rFonts w:hint="default" w:ascii="Times New Roman" w:hAnsi="Times New Roman" w:eastAsia="宋体" w:cs="Times New Roman"/>
                <w:sz w:val="24"/>
                <w:szCs w:val="24"/>
              </w:rPr>
              <w:t>（9）《河北省环境保护条例》，（2005年5月1日起施行）。</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3903" w:hRule="atLeast"/>
          <w:jc w:val="center"/>
        </w:trPr>
        <w:tc>
          <w:tcPr>
            <w:tcW w:w="1684" w:type="dxa"/>
            <w:vAlign w:val="center"/>
          </w:tcPr>
          <w:p>
            <w:pPr>
              <w:spacing w:after="0"/>
              <w:jc w:val="center"/>
              <w:rPr>
                <w:rFonts w:hint="default" w:ascii="Times New Roman" w:hAnsi="Times New Roman" w:eastAsia="宋体" w:cs="Times New Roman"/>
                <w:color w:val="000000"/>
                <w:sz w:val="21"/>
                <w:szCs w:val="21"/>
              </w:rPr>
            </w:pPr>
            <w:r>
              <w:rPr>
                <w:rFonts w:hint="default" w:ascii="Times New Roman" w:hAnsi="Times New Roman" w:eastAsia="宋体" w:cs="Times New Roman"/>
                <w:b/>
                <w:bCs/>
                <w:color w:val="000000"/>
                <w:sz w:val="21"/>
                <w:szCs w:val="21"/>
              </w:rPr>
              <w:t>验收监测依据</w:t>
            </w:r>
          </w:p>
        </w:tc>
        <w:tc>
          <w:tcPr>
            <w:tcW w:w="7240" w:type="dxa"/>
            <w:gridSpan w:val="5"/>
            <w:vAlign w:val="top"/>
          </w:tcPr>
          <w:p>
            <w:pPr>
              <w:keepNext w:val="0"/>
              <w:keepLines w:val="0"/>
              <w:pageBreakBefore w:val="0"/>
              <w:widowControl/>
              <w:kinsoku/>
              <w:wordWrap/>
              <w:overflowPunct/>
              <w:topLinePunct w:val="0"/>
              <w:autoSpaceDE/>
              <w:autoSpaceDN/>
              <w:bidi w:val="0"/>
              <w:adjustRightInd/>
              <w:snapToGrid/>
              <w:spacing w:after="0" w:line="434" w:lineRule="exact"/>
              <w:ind w:right="0" w:rightChars="0"/>
              <w:jc w:val="left"/>
              <w:textAlignment w:val="auto"/>
              <w:rPr>
                <w:rFonts w:hint="default" w:ascii="Times New Roman" w:hAnsi="Times New Roman" w:eastAsia="宋体" w:cs="Times New Roman"/>
                <w:b/>
                <w:bCs/>
                <w:sz w:val="24"/>
                <w:szCs w:val="24"/>
              </w:rPr>
            </w:pPr>
            <w:bookmarkStart w:id="2" w:name="_Toc505453339"/>
            <w:r>
              <w:rPr>
                <w:rFonts w:hint="default" w:ascii="Times New Roman" w:hAnsi="Times New Roman" w:eastAsia="宋体" w:cs="Times New Roman"/>
                <w:b/>
                <w:bCs/>
                <w:sz w:val="24"/>
                <w:szCs w:val="24"/>
              </w:rPr>
              <w:t>1.2 验收技术规范</w:t>
            </w:r>
            <w:bookmarkEnd w:id="2"/>
          </w:p>
          <w:p>
            <w:pPr>
              <w:keepNext w:val="0"/>
              <w:keepLines w:val="0"/>
              <w:pageBreakBefore w:val="0"/>
              <w:widowControl/>
              <w:kinsoku/>
              <w:wordWrap/>
              <w:overflowPunct/>
              <w:topLinePunct w:val="0"/>
              <w:autoSpaceDE/>
              <w:autoSpaceDN/>
              <w:bidi w:val="0"/>
              <w:adjustRightInd/>
              <w:snapToGrid/>
              <w:spacing w:after="0" w:line="434" w:lineRule="exact"/>
              <w:ind w:left="0" w:leftChars="0" w:right="0" w:rightChars="0" w:firstLine="480"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（1）《环境影响评价技术导则  总纲》（HJ 2.1-2016）；</w:t>
            </w:r>
          </w:p>
          <w:p>
            <w:pPr>
              <w:keepNext w:val="0"/>
              <w:keepLines w:val="0"/>
              <w:pageBreakBefore w:val="0"/>
              <w:widowControl/>
              <w:kinsoku/>
              <w:wordWrap/>
              <w:overflowPunct/>
              <w:topLinePunct w:val="0"/>
              <w:autoSpaceDE/>
              <w:autoSpaceDN/>
              <w:bidi w:val="0"/>
              <w:adjustRightInd/>
              <w:snapToGrid/>
              <w:spacing w:after="0" w:line="434" w:lineRule="exact"/>
              <w:ind w:left="0" w:leftChars="0" w:right="0" w:rightChars="0" w:firstLine="480"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（2）《环境影响评价技术导则  大气环境》（HJ 2.2-2008）；</w:t>
            </w:r>
          </w:p>
          <w:p>
            <w:pPr>
              <w:keepNext w:val="0"/>
              <w:keepLines w:val="0"/>
              <w:pageBreakBefore w:val="0"/>
              <w:widowControl/>
              <w:kinsoku/>
              <w:wordWrap/>
              <w:overflowPunct/>
              <w:topLinePunct w:val="0"/>
              <w:autoSpaceDE/>
              <w:autoSpaceDN/>
              <w:bidi w:val="0"/>
              <w:adjustRightInd/>
              <w:snapToGrid/>
              <w:spacing w:after="0" w:line="434" w:lineRule="exact"/>
              <w:ind w:left="0" w:leftChars="0" w:right="0" w:rightChars="0" w:firstLine="480"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（3）《环境影响评价技术导则  地面水环境》（HJ/T 2.3-93）；</w:t>
            </w:r>
          </w:p>
          <w:p>
            <w:pPr>
              <w:keepNext w:val="0"/>
              <w:keepLines w:val="0"/>
              <w:pageBreakBefore w:val="0"/>
              <w:widowControl/>
              <w:kinsoku/>
              <w:wordWrap/>
              <w:overflowPunct/>
              <w:topLinePunct w:val="0"/>
              <w:autoSpaceDE/>
              <w:autoSpaceDN/>
              <w:bidi w:val="0"/>
              <w:adjustRightInd/>
              <w:snapToGrid/>
              <w:spacing w:after="0" w:line="434" w:lineRule="exact"/>
              <w:ind w:left="0" w:leftChars="0" w:right="0" w:rightChars="0" w:firstLine="480"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（4）《环境影响评价技术导则  地下水环境》（HJ 610-2016）；</w:t>
            </w:r>
          </w:p>
          <w:p>
            <w:pPr>
              <w:keepNext w:val="0"/>
              <w:keepLines w:val="0"/>
              <w:pageBreakBefore w:val="0"/>
              <w:widowControl/>
              <w:kinsoku/>
              <w:wordWrap/>
              <w:overflowPunct/>
              <w:topLinePunct w:val="0"/>
              <w:autoSpaceDE/>
              <w:autoSpaceDN/>
              <w:bidi w:val="0"/>
              <w:adjustRightInd/>
              <w:snapToGrid/>
              <w:spacing w:after="0" w:line="434" w:lineRule="exact"/>
              <w:ind w:left="0" w:leftChars="0" w:right="0" w:rightChars="0" w:firstLine="480"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（5）《环境影响评价技术导则  声环境》（HJ 2.4-2009）；</w:t>
            </w:r>
          </w:p>
          <w:p>
            <w:pPr>
              <w:keepNext w:val="0"/>
              <w:keepLines w:val="0"/>
              <w:pageBreakBefore w:val="0"/>
              <w:widowControl/>
              <w:kinsoku/>
              <w:wordWrap/>
              <w:overflowPunct/>
              <w:topLinePunct w:val="0"/>
              <w:autoSpaceDE/>
              <w:autoSpaceDN/>
              <w:bidi w:val="0"/>
              <w:adjustRightInd/>
              <w:snapToGrid/>
              <w:spacing w:after="0" w:line="434" w:lineRule="exact"/>
              <w:ind w:left="0" w:leftChars="0" w:right="0" w:rightChars="0" w:firstLine="480"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（6）《环境影响评价技术导则  生态影响》（HJ 19-2011）；</w:t>
            </w:r>
          </w:p>
          <w:p>
            <w:pPr>
              <w:keepNext w:val="0"/>
              <w:keepLines w:val="0"/>
              <w:pageBreakBefore w:val="0"/>
              <w:widowControl/>
              <w:kinsoku/>
              <w:wordWrap/>
              <w:overflowPunct/>
              <w:topLinePunct w:val="0"/>
              <w:autoSpaceDE/>
              <w:autoSpaceDN/>
              <w:bidi w:val="0"/>
              <w:adjustRightInd/>
              <w:snapToGrid/>
              <w:spacing w:after="0" w:line="434" w:lineRule="exact"/>
              <w:ind w:left="0" w:leftChars="0" w:right="0" w:rightChars="0" w:firstLine="480"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（7）《环境空气质量标准》（GB3095-2012）；</w:t>
            </w:r>
          </w:p>
          <w:p>
            <w:pPr>
              <w:keepNext w:val="0"/>
              <w:keepLines w:val="0"/>
              <w:pageBreakBefore w:val="0"/>
              <w:widowControl/>
              <w:kinsoku/>
              <w:wordWrap/>
              <w:overflowPunct/>
              <w:topLinePunct w:val="0"/>
              <w:autoSpaceDE/>
              <w:autoSpaceDN/>
              <w:bidi w:val="0"/>
              <w:adjustRightInd/>
              <w:snapToGrid/>
              <w:spacing w:after="0" w:line="434" w:lineRule="exact"/>
              <w:ind w:left="0" w:leftChars="0" w:right="0" w:rightChars="0" w:firstLine="480"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（8）《声环境质量标准》（GB3096-2008）；</w:t>
            </w:r>
          </w:p>
          <w:p>
            <w:pPr>
              <w:keepNext w:val="0"/>
              <w:keepLines w:val="0"/>
              <w:pageBreakBefore w:val="0"/>
              <w:widowControl/>
              <w:kinsoku/>
              <w:wordWrap/>
              <w:overflowPunct/>
              <w:topLinePunct w:val="0"/>
              <w:autoSpaceDE/>
              <w:autoSpaceDN/>
              <w:bidi w:val="0"/>
              <w:adjustRightInd/>
              <w:snapToGrid/>
              <w:spacing w:after="0" w:line="434" w:lineRule="exact"/>
              <w:ind w:left="0" w:leftChars="0" w:right="0" w:rightChars="0" w:firstLine="480"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（9）《地下水质量标准》（GB/14848-</w:t>
            </w:r>
            <w:r>
              <w:rPr>
                <w:rFonts w:hint="default" w:ascii="Times New Roman" w:hAnsi="Times New Roman" w:eastAsia="宋体" w:cs="Times New Roman"/>
                <w:sz w:val="24"/>
                <w:szCs w:val="24"/>
                <w:lang w:val="en-US" w:eastAsia="zh-CN"/>
              </w:rPr>
              <w:t>2017</w:t>
            </w:r>
            <w:r>
              <w:rPr>
                <w:rFonts w:hint="default" w:ascii="Times New Roman" w:hAnsi="Times New Roman" w:eastAsia="宋体" w:cs="Times New Roman"/>
                <w:sz w:val="24"/>
                <w:szCs w:val="24"/>
              </w:rPr>
              <w:t>）；</w:t>
            </w:r>
          </w:p>
          <w:p>
            <w:pPr>
              <w:keepNext w:val="0"/>
              <w:keepLines w:val="0"/>
              <w:pageBreakBefore w:val="0"/>
              <w:widowControl/>
              <w:kinsoku/>
              <w:wordWrap/>
              <w:overflowPunct/>
              <w:topLinePunct w:val="0"/>
              <w:autoSpaceDE/>
              <w:autoSpaceDN/>
              <w:bidi w:val="0"/>
              <w:adjustRightInd/>
              <w:snapToGrid/>
              <w:spacing w:after="0" w:line="434" w:lineRule="exact"/>
              <w:ind w:left="0" w:leftChars="0" w:right="0" w:rightChars="0" w:firstLine="480"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（10）《地表水环境质量标准》（GB3838-2002）；</w:t>
            </w:r>
          </w:p>
          <w:p>
            <w:pPr>
              <w:keepNext w:val="0"/>
              <w:keepLines w:val="0"/>
              <w:pageBreakBefore w:val="0"/>
              <w:widowControl/>
              <w:kinsoku/>
              <w:wordWrap/>
              <w:overflowPunct/>
              <w:topLinePunct w:val="0"/>
              <w:autoSpaceDE/>
              <w:autoSpaceDN/>
              <w:bidi w:val="0"/>
              <w:adjustRightInd/>
              <w:snapToGrid/>
              <w:spacing w:after="0" w:line="434" w:lineRule="exact"/>
              <w:ind w:left="0" w:leftChars="0" w:right="0" w:rightChars="0" w:firstLine="480"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（11）《污水综合排放标准》（GB8978-1996）；</w:t>
            </w:r>
          </w:p>
          <w:p>
            <w:pPr>
              <w:pStyle w:val="2"/>
              <w:keepNext w:val="0"/>
              <w:keepLines w:val="0"/>
              <w:pageBreakBefore w:val="0"/>
              <w:widowControl/>
              <w:kinsoku/>
              <w:wordWrap/>
              <w:overflowPunct/>
              <w:topLinePunct w:val="0"/>
              <w:autoSpaceDE/>
              <w:autoSpaceDN/>
              <w:bidi w:val="0"/>
              <w:spacing w:line="434" w:lineRule="exact"/>
              <w:textAlignment w:val="auto"/>
              <w:rPr>
                <w:rFonts w:hint="default"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（12）《合成树脂工业污染物排放标准》（GB 31572-2015）</w:t>
            </w:r>
            <w:r>
              <w:rPr>
                <w:rFonts w:hint="default" w:ascii="Times New Roman" w:hAnsi="Times New Roman" w:eastAsia="宋体" w:cs="Times New Roman"/>
                <w:sz w:val="24"/>
                <w:szCs w:val="24"/>
              </w:rPr>
              <w:t>；</w:t>
            </w:r>
          </w:p>
          <w:p>
            <w:pPr>
              <w:keepNext w:val="0"/>
              <w:keepLines w:val="0"/>
              <w:pageBreakBefore w:val="0"/>
              <w:widowControl/>
              <w:kinsoku/>
              <w:wordWrap/>
              <w:overflowPunct/>
              <w:topLinePunct w:val="0"/>
              <w:autoSpaceDE/>
              <w:autoSpaceDN/>
              <w:bidi w:val="0"/>
              <w:adjustRightInd/>
              <w:snapToGrid/>
              <w:spacing w:after="0" w:line="434" w:lineRule="exact"/>
              <w:ind w:left="0" w:leftChars="0" w:right="0" w:rightChars="0" w:firstLine="480"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w:t>
            </w:r>
            <w:r>
              <w:rPr>
                <w:rFonts w:hint="eastAsia" w:ascii="Times New Roman" w:hAnsi="Times New Roman" w:eastAsia="宋体" w:cs="Times New Roman"/>
                <w:sz w:val="24"/>
                <w:szCs w:val="24"/>
                <w:lang w:val="en-US" w:eastAsia="zh-CN"/>
              </w:rPr>
              <w:t>3</w:t>
            </w:r>
            <w:r>
              <w:rPr>
                <w:rFonts w:hint="default" w:ascii="Times New Roman" w:hAnsi="Times New Roman" w:eastAsia="宋体" w:cs="Times New Roman"/>
                <w:sz w:val="24"/>
                <w:szCs w:val="24"/>
              </w:rPr>
              <w:t>）《工业企业厂界环境噪声排放标准》（GB12348-2008）；</w:t>
            </w:r>
          </w:p>
          <w:p>
            <w:pPr>
              <w:pStyle w:val="2"/>
              <w:keepNext w:val="0"/>
              <w:keepLines w:val="0"/>
              <w:pageBreakBefore w:val="0"/>
              <w:widowControl/>
              <w:kinsoku/>
              <w:wordWrap/>
              <w:overflowPunct/>
              <w:topLinePunct w:val="0"/>
              <w:autoSpaceDE/>
              <w:autoSpaceDN/>
              <w:bidi w:val="0"/>
              <w:spacing w:line="434" w:lineRule="exact"/>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lang w:val="en-US" w:eastAsia="zh-CN" w:bidi="ar-SA"/>
              </w:rPr>
              <w:t>（</w:t>
            </w:r>
            <w:r>
              <w:rPr>
                <w:rFonts w:hint="eastAsia" w:ascii="Times New Roman" w:hAnsi="Times New Roman" w:eastAsia="宋体" w:cs="Times New Roman"/>
                <w:sz w:val="24"/>
                <w:szCs w:val="24"/>
                <w:lang w:val="en-US" w:eastAsia="zh-CN" w:bidi="ar-SA"/>
              </w:rPr>
              <w:t>14</w:t>
            </w:r>
            <w:r>
              <w:rPr>
                <w:rFonts w:hint="default" w:ascii="Times New Roman" w:hAnsi="Times New Roman" w:eastAsia="宋体" w:cs="Times New Roman"/>
                <w:sz w:val="24"/>
                <w:szCs w:val="24"/>
                <w:lang w:val="en-US" w:eastAsia="zh-CN" w:bidi="ar-SA"/>
              </w:rPr>
              <w:t>）《工业企业挥发性有机物排放控制标准》（DB 13/2322-2016）</w:t>
            </w:r>
            <w:r>
              <w:rPr>
                <w:rFonts w:hint="default" w:ascii="Times New Roman" w:hAnsi="Times New Roman" w:eastAsia="宋体" w:cs="Times New Roman"/>
                <w:sz w:val="24"/>
                <w:szCs w:val="24"/>
              </w:rPr>
              <w:t>；</w:t>
            </w:r>
          </w:p>
          <w:p>
            <w:pPr>
              <w:keepNext w:val="0"/>
              <w:keepLines w:val="0"/>
              <w:pageBreakBefore w:val="0"/>
              <w:widowControl/>
              <w:kinsoku/>
              <w:wordWrap/>
              <w:overflowPunct/>
              <w:topLinePunct w:val="0"/>
              <w:autoSpaceDE/>
              <w:autoSpaceDN/>
              <w:bidi w:val="0"/>
              <w:adjustRightInd/>
              <w:snapToGrid/>
              <w:spacing w:after="0" w:line="434" w:lineRule="exact"/>
              <w:ind w:left="0" w:leftChars="0" w:right="0" w:rightChars="0" w:firstLine="480"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w:t>
            </w:r>
            <w:r>
              <w:rPr>
                <w:rFonts w:hint="eastAsia" w:ascii="Times New Roman" w:hAnsi="Times New Roman" w:eastAsia="宋体" w:cs="Times New Roman"/>
                <w:sz w:val="24"/>
                <w:szCs w:val="24"/>
                <w:lang w:val="en-US" w:eastAsia="zh-CN"/>
              </w:rPr>
              <w:t>5</w:t>
            </w:r>
            <w:r>
              <w:rPr>
                <w:rFonts w:hint="default" w:ascii="Times New Roman" w:hAnsi="Times New Roman" w:eastAsia="宋体" w:cs="Times New Roman"/>
                <w:sz w:val="24"/>
                <w:szCs w:val="24"/>
              </w:rPr>
              <w:t>）《挥发性有机物无组织排放控制标准》（GB37822-2019）；</w:t>
            </w:r>
          </w:p>
          <w:p>
            <w:pPr>
              <w:keepNext w:val="0"/>
              <w:keepLines w:val="0"/>
              <w:pageBreakBefore w:val="0"/>
              <w:widowControl/>
              <w:kinsoku/>
              <w:wordWrap/>
              <w:overflowPunct/>
              <w:topLinePunct w:val="0"/>
              <w:autoSpaceDE/>
              <w:autoSpaceDN/>
              <w:bidi w:val="0"/>
              <w:adjustRightInd/>
              <w:snapToGrid/>
              <w:spacing w:after="0" w:line="434" w:lineRule="exact"/>
              <w:ind w:left="0" w:leftChars="0" w:right="0" w:rightChars="0" w:firstLine="480"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w:t>
            </w:r>
            <w:r>
              <w:rPr>
                <w:rFonts w:hint="eastAsia" w:ascii="Times New Roman" w:hAnsi="Times New Roman" w:eastAsia="宋体" w:cs="Times New Roman"/>
                <w:sz w:val="24"/>
                <w:szCs w:val="24"/>
                <w:lang w:val="en-US" w:eastAsia="zh-CN"/>
              </w:rPr>
              <w:t>6</w:t>
            </w:r>
            <w:r>
              <w:rPr>
                <w:rFonts w:hint="default" w:ascii="Times New Roman" w:hAnsi="Times New Roman" w:eastAsia="宋体" w:cs="Times New Roman"/>
                <w:sz w:val="24"/>
                <w:szCs w:val="24"/>
              </w:rPr>
              <w:t>）《危险废物贮存污染控制标准》（GB18597-2001）；</w:t>
            </w:r>
          </w:p>
          <w:p>
            <w:pPr>
              <w:keepNext w:val="0"/>
              <w:keepLines w:val="0"/>
              <w:pageBreakBefore w:val="0"/>
              <w:widowControl/>
              <w:kinsoku/>
              <w:wordWrap/>
              <w:overflowPunct/>
              <w:topLinePunct w:val="0"/>
              <w:autoSpaceDE/>
              <w:autoSpaceDN/>
              <w:bidi w:val="0"/>
              <w:adjustRightInd/>
              <w:snapToGrid/>
              <w:spacing w:after="0" w:line="434" w:lineRule="exact"/>
              <w:ind w:left="0" w:leftChars="0" w:right="0" w:rightChars="0" w:firstLine="480"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w:t>
            </w:r>
            <w:r>
              <w:rPr>
                <w:rFonts w:hint="eastAsia" w:ascii="Times New Roman" w:hAnsi="Times New Roman" w:eastAsia="宋体" w:cs="Times New Roman"/>
                <w:sz w:val="24"/>
                <w:szCs w:val="24"/>
                <w:lang w:val="en-US" w:eastAsia="zh-CN"/>
              </w:rPr>
              <w:t>17</w:t>
            </w:r>
            <w:r>
              <w:rPr>
                <w:rFonts w:hint="default" w:ascii="Times New Roman" w:hAnsi="Times New Roman" w:eastAsia="宋体" w:cs="Times New Roman"/>
                <w:sz w:val="24"/>
                <w:szCs w:val="24"/>
              </w:rPr>
              <w:t>）《一般工业固体废物贮存、处置场污染控制标准》（GB18599-20</w:t>
            </w:r>
            <w:r>
              <w:rPr>
                <w:rFonts w:hint="default" w:ascii="Times New Roman" w:hAnsi="Times New Roman" w:eastAsia="宋体" w:cs="Times New Roman"/>
                <w:sz w:val="24"/>
                <w:szCs w:val="24"/>
                <w:lang w:val="en-US" w:eastAsia="zh-CN"/>
              </w:rPr>
              <w:t>20</w:t>
            </w:r>
            <w:r>
              <w:rPr>
                <w:rFonts w:hint="default" w:ascii="Times New Roman" w:hAnsi="Times New Roman" w:eastAsia="宋体" w:cs="Times New Roman"/>
                <w:sz w:val="24"/>
                <w:szCs w:val="24"/>
              </w:rPr>
              <w:t>）；</w:t>
            </w:r>
          </w:p>
          <w:p>
            <w:pPr>
              <w:keepNext w:val="0"/>
              <w:keepLines w:val="0"/>
              <w:pageBreakBefore w:val="0"/>
              <w:widowControl/>
              <w:kinsoku/>
              <w:wordWrap/>
              <w:overflowPunct/>
              <w:topLinePunct w:val="0"/>
              <w:autoSpaceDE/>
              <w:autoSpaceDN/>
              <w:bidi w:val="0"/>
              <w:adjustRightInd/>
              <w:snapToGrid/>
              <w:spacing w:after="0" w:line="434" w:lineRule="exact"/>
              <w:ind w:left="0" w:leftChars="0" w:right="0" w:rightChars="0" w:firstLine="480"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w:t>
            </w:r>
            <w:r>
              <w:rPr>
                <w:rFonts w:hint="eastAsia" w:ascii="Times New Roman" w:hAnsi="Times New Roman" w:eastAsia="宋体" w:cs="Times New Roman"/>
                <w:sz w:val="24"/>
                <w:szCs w:val="24"/>
                <w:lang w:val="en-US" w:eastAsia="zh-CN"/>
              </w:rPr>
              <w:t>8</w:t>
            </w:r>
            <w:r>
              <w:rPr>
                <w:rFonts w:hint="default" w:ascii="Times New Roman" w:hAnsi="Times New Roman" w:eastAsia="宋体" w:cs="Times New Roman"/>
                <w:sz w:val="24"/>
                <w:szCs w:val="24"/>
              </w:rPr>
              <w:t>）《生活垃圾填埋场污染控制标准》（GB16899-2008）；</w:t>
            </w:r>
          </w:p>
          <w:p>
            <w:pPr>
              <w:keepNext w:val="0"/>
              <w:keepLines w:val="0"/>
              <w:pageBreakBefore w:val="0"/>
              <w:widowControl/>
              <w:kinsoku/>
              <w:wordWrap/>
              <w:overflowPunct/>
              <w:topLinePunct w:val="0"/>
              <w:autoSpaceDE/>
              <w:autoSpaceDN/>
              <w:bidi w:val="0"/>
              <w:adjustRightInd/>
              <w:snapToGrid/>
              <w:spacing w:after="0" w:line="434" w:lineRule="exact"/>
              <w:ind w:left="0" w:leftChars="0" w:right="0" w:rightChars="0" w:firstLine="480"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w:t>
            </w:r>
            <w:r>
              <w:rPr>
                <w:rFonts w:hint="eastAsia" w:ascii="Times New Roman" w:hAnsi="Times New Roman" w:eastAsia="宋体" w:cs="Times New Roman"/>
                <w:sz w:val="24"/>
                <w:szCs w:val="24"/>
                <w:lang w:val="en-US" w:eastAsia="zh-CN"/>
              </w:rPr>
              <w:t>9</w:t>
            </w:r>
            <w:r>
              <w:rPr>
                <w:rFonts w:hint="default" w:ascii="Times New Roman" w:hAnsi="Times New Roman" w:eastAsia="宋体" w:cs="Times New Roman"/>
                <w:sz w:val="24"/>
                <w:szCs w:val="24"/>
              </w:rPr>
              <w:t>）</w:t>
            </w:r>
            <w:r>
              <w:rPr>
                <w:rFonts w:hint="eastAsia" w:ascii="Times New Roman" w:hAnsi="Times New Roman" w:eastAsia="宋体" w:cs="Times New Roman"/>
                <w:sz w:val="24"/>
                <w:szCs w:val="24"/>
                <w:lang w:eastAsia="zh-CN"/>
              </w:rPr>
              <w:t>《</w:t>
            </w:r>
            <w:r>
              <w:rPr>
                <w:rFonts w:hint="default" w:ascii="Times New Roman" w:hAnsi="Times New Roman" w:eastAsia="宋体" w:cs="Times New Roman"/>
                <w:sz w:val="24"/>
                <w:szCs w:val="24"/>
              </w:rPr>
              <w:t>建设项目竣工环境保护验收暂行办法</w:t>
            </w:r>
            <w:r>
              <w:rPr>
                <w:rFonts w:hint="eastAsia" w:ascii="Times New Roman" w:hAnsi="Times New Roman" w:eastAsia="宋体" w:cs="Times New Roman"/>
                <w:sz w:val="24"/>
                <w:szCs w:val="24"/>
                <w:lang w:eastAsia="zh-CN"/>
              </w:rPr>
              <w:t>》</w:t>
            </w:r>
            <w:r>
              <w:rPr>
                <w:rFonts w:hint="default" w:ascii="Times New Roman" w:hAnsi="Times New Roman" w:eastAsia="宋体" w:cs="Times New Roman"/>
                <w:sz w:val="24"/>
                <w:szCs w:val="24"/>
              </w:rPr>
              <w:t>；</w:t>
            </w:r>
          </w:p>
          <w:p>
            <w:pPr>
              <w:keepNext w:val="0"/>
              <w:keepLines w:val="0"/>
              <w:pageBreakBefore w:val="0"/>
              <w:widowControl/>
              <w:kinsoku/>
              <w:wordWrap/>
              <w:overflowPunct/>
              <w:topLinePunct w:val="0"/>
              <w:autoSpaceDE/>
              <w:autoSpaceDN/>
              <w:bidi w:val="0"/>
              <w:adjustRightInd/>
              <w:snapToGrid/>
              <w:spacing w:after="0" w:line="434" w:lineRule="exact"/>
              <w:ind w:left="0" w:leftChars="0" w:right="0" w:rightChars="0" w:firstLine="480" w:firstLineChars="200"/>
              <w:jc w:val="left"/>
              <w:textAlignment w:val="auto"/>
              <w:outlineLvl w:val="9"/>
              <w:rPr>
                <w:rFonts w:hint="default" w:ascii="Times New Roman" w:hAnsi="Times New Roman" w:eastAsia="宋体" w:cs="Times New Roman"/>
                <w:sz w:val="24"/>
                <w:szCs w:val="24"/>
              </w:rPr>
            </w:pPr>
            <w:r>
              <w:rPr>
                <w:rFonts w:hint="default" w:ascii="Times New Roman" w:hAnsi="Times New Roman" w:eastAsia="宋体" w:cs="Times New Roman"/>
                <w:sz w:val="24"/>
                <w:szCs w:val="24"/>
              </w:rPr>
              <w:t>（</w:t>
            </w:r>
            <w:r>
              <w:rPr>
                <w:rFonts w:hint="eastAsia" w:ascii="Times New Roman" w:hAnsi="Times New Roman" w:eastAsia="宋体" w:cs="Times New Roman"/>
                <w:sz w:val="24"/>
                <w:szCs w:val="24"/>
                <w:lang w:val="en-US" w:eastAsia="zh-CN"/>
              </w:rPr>
              <w:t>20</w:t>
            </w:r>
            <w:r>
              <w:rPr>
                <w:rFonts w:hint="default" w:ascii="Times New Roman" w:hAnsi="Times New Roman" w:eastAsia="宋体" w:cs="Times New Roman"/>
                <w:sz w:val="24"/>
                <w:szCs w:val="24"/>
              </w:rPr>
              <w:t>）关于发布《建设项目竣工环境保护验收技术指南</w:t>
            </w:r>
            <w:r>
              <w:rPr>
                <w:rFonts w:hint="eastAsia" w:ascii="Times New Roman" w:hAnsi="Times New Roman" w:eastAsia="宋体" w:cs="Times New Roman"/>
                <w:sz w:val="24"/>
                <w:szCs w:val="24"/>
                <w:lang w:val="en-US" w:eastAsia="zh-CN"/>
              </w:rPr>
              <w:t xml:space="preserve"> </w:t>
            </w:r>
            <w:r>
              <w:rPr>
                <w:rFonts w:hint="default" w:ascii="Times New Roman" w:hAnsi="Times New Roman" w:eastAsia="宋体" w:cs="Times New Roman"/>
                <w:sz w:val="24"/>
                <w:szCs w:val="24"/>
              </w:rPr>
              <w:t>污染影响类》的公告（公告 2018 年 第 9 号）；</w:t>
            </w:r>
          </w:p>
          <w:p>
            <w:pPr>
              <w:keepNext w:val="0"/>
              <w:keepLines w:val="0"/>
              <w:pageBreakBefore w:val="0"/>
              <w:widowControl/>
              <w:kinsoku/>
              <w:wordWrap/>
              <w:overflowPunct/>
              <w:topLinePunct w:val="0"/>
              <w:autoSpaceDE/>
              <w:autoSpaceDN/>
              <w:bidi w:val="0"/>
              <w:adjustRightInd/>
              <w:snapToGrid/>
              <w:spacing w:after="0" w:line="434" w:lineRule="exact"/>
              <w:ind w:left="0" w:leftChars="0" w:right="0" w:rightChars="0" w:firstLine="480" w:firstLineChars="200"/>
              <w:jc w:val="left"/>
              <w:textAlignment w:val="auto"/>
              <w:outlineLvl w:val="9"/>
              <w:rPr>
                <w:rFonts w:hint="default" w:ascii="Times New Roman" w:hAnsi="Times New Roman" w:eastAsia="宋体" w:cs="Times New Roman"/>
                <w:sz w:val="21"/>
                <w:szCs w:val="21"/>
              </w:rPr>
            </w:pPr>
            <w:r>
              <w:rPr>
                <w:rFonts w:hint="default" w:ascii="Times New Roman" w:hAnsi="Times New Roman" w:eastAsia="宋体" w:cs="Times New Roman"/>
                <w:sz w:val="24"/>
                <w:szCs w:val="24"/>
              </w:rPr>
              <w:t>（20）</w:t>
            </w:r>
            <w:r>
              <w:rPr>
                <w:rFonts w:hint="eastAsia" w:ascii="Times New Roman" w:hAnsi="Times New Roman" w:eastAsia="宋体" w:cs="Times New Roman"/>
                <w:sz w:val="24"/>
                <w:szCs w:val="24"/>
                <w:lang w:eastAsia="zh-CN"/>
              </w:rPr>
              <w:t>关于印发</w:t>
            </w:r>
            <w:r>
              <w:rPr>
                <w:rFonts w:hint="default" w:ascii="Times New Roman" w:hAnsi="Times New Roman" w:eastAsia="宋体" w:cs="Times New Roman"/>
                <w:sz w:val="24"/>
                <w:szCs w:val="24"/>
              </w:rPr>
              <w:t>《建设项目环境影响评价文件审批及建设单位自主开展环境保护设施验收工作</w:t>
            </w:r>
            <w:r>
              <w:rPr>
                <w:rFonts w:hint="eastAsia" w:ascii="Times New Roman" w:hAnsi="Times New Roman" w:eastAsia="宋体" w:cs="Times New Roman"/>
                <w:sz w:val="24"/>
                <w:szCs w:val="24"/>
                <w:lang w:val="en-US" w:eastAsia="zh-CN"/>
              </w:rPr>
              <w:t xml:space="preserve">   </w:t>
            </w:r>
            <w:r>
              <w:rPr>
                <w:rFonts w:hint="default" w:ascii="Times New Roman" w:hAnsi="Times New Roman" w:eastAsia="宋体" w:cs="Times New Roman"/>
                <w:sz w:val="24"/>
                <w:szCs w:val="24"/>
              </w:rPr>
              <w:t>指引（试行）》</w:t>
            </w:r>
            <w:r>
              <w:rPr>
                <w:rFonts w:hint="eastAsia" w:ascii="Times New Roman" w:hAnsi="Times New Roman" w:eastAsia="宋体" w:cs="Times New Roman"/>
                <w:sz w:val="24"/>
                <w:szCs w:val="24"/>
                <w:lang w:eastAsia="zh-CN"/>
              </w:rPr>
              <w:t>的通知</w:t>
            </w:r>
            <w:r>
              <w:rPr>
                <w:rFonts w:hint="default" w:ascii="Times New Roman" w:hAnsi="Times New Roman" w:eastAsia="宋体" w:cs="Times New Roman"/>
                <w:sz w:val="24"/>
                <w:szCs w:val="24"/>
              </w:rPr>
              <w:t>（</w:t>
            </w:r>
            <w:r>
              <w:rPr>
                <w:rFonts w:hint="eastAsia" w:ascii="Times New Roman" w:hAnsi="Times New Roman" w:eastAsia="宋体" w:cs="Times New Roman"/>
                <w:sz w:val="24"/>
                <w:szCs w:val="24"/>
                <w:lang w:eastAsia="zh-CN"/>
              </w:rPr>
              <w:t>冀环办字函</w:t>
            </w:r>
            <w:r>
              <w:rPr>
                <w:rFonts w:hint="eastAsia" w:ascii="Times New Roman" w:hAnsi="Times New Roman" w:eastAsia="宋体" w:cs="Times New Roman"/>
                <w:sz w:val="24"/>
                <w:szCs w:val="24"/>
                <w:lang w:val="en-US" w:eastAsia="zh-CN"/>
              </w:rPr>
              <w:t>[2017]727号</w:t>
            </w:r>
            <w:r>
              <w:rPr>
                <w:rFonts w:hint="default" w:ascii="Times New Roman" w:hAnsi="Times New Roman" w:eastAsia="宋体" w:cs="Times New Roman"/>
                <w:sz w:val="24"/>
                <w:szCs w:val="24"/>
              </w:rPr>
              <w:t>）。</w:t>
            </w: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20" w:firstLineChars="200"/>
              <w:jc w:val="left"/>
              <w:textAlignment w:val="auto"/>
              <w:rPr>
                <w:rFonts w:hint="default" w:ascii="Times New Roman" w:hAnsi="Times New Roman" w:eastAsia="宋体" w:cs="Times New Roman"/>
                <w:sz w:val="21"/>
                <w:szCs w:val="21"/>
              </w:rPr>
            </w:pP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20" w:firstLineChars="200"/>
              <w:jc w:val="left"/>
              <w:textAlignment w:val="auto"/>
              <w:rPr>
                <w:rFonts w:hint="default" w:ascii="Times New Roman" w:hAnsi="Times New Roman" w:eastAsia="宋体" w:cs="Times New Roman"/>
                <w:sz w:val="21"/>
                <w:szCs w:val="21"/>
              </w:rPr>
            </w:pP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20" w:firstLineChars="200"/>
              <w:jc w:val="left"/>
              <w:textAlignment w:val="auto"/>
              <w:rPr>
                <w:rFonts w:hint="default" w:ascii="Times New Roman" w:hAnsi="Times New Roman" w:eastAsia="宋体" w:cs="Times New Roman"/>
                <w:sz w:val="21"/>
                <w:szCs w:val="21"/>
              </w:rPr>
            </w:pP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20" w:firstLineChars="200"/>
              <w:jc w:val="left"/>
              <w:textAlignment w:val="auto"/>
              <w:rPr>
                <w:rFonts w:hint="default" w:ascii="Times New Roman" w:hAnsi="Times New Roman" w:eastAsia="宋体" w:cs="Times New Roman"/>
                <w:sz w:val="21"/>
                <w:szCs w:val="21"/>
              </w:rPr>
            </w:pP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20" w:firstLineChars="200"/>
              <w:jc w:val="left"/>
              <w:textAlignment w:val="auto"/>
              <w:rPr>
                <w:rFonts w:hint="default" w:ascii="Times New Roman" w:hAnsi="Times New Roman" w:eastAsia="宋体" w:cs="Times New Roman"/>
                <w:sz w:val="21"/>
                <w:szCs w:val="21"/>
              </w:rPr>
            </w:pP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20" w:firstLineChars="200"/>
              <w:jc w:val="left"/>
              <w:textAlignment w:val="auto"/>
              <w:rPr>
                <w:rFonts w:hint="default" w:ascii="Times New Roman" w:hAnsi="Times New Roman" w:eastAsia="宋体" w:cs="Times New Roman"/>
                <w:sz w:val="21"/>
                <w:szCs w:val="21"/>
              </w:rPr>
            </w:pP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20" w:firstLineChars="200"/>
              <w:jc w:val="left"/>
              <w:textAlignment w:val="auto"/>
              <w:rPr>
                <w:rFonts w:hint="default" w:ascii="Times New Roman" w:hAnsi="Times New Roman" w:eastAsia="宋体" w:cs="Times New Roman"/>
                <w:sz w:val="21"/>
                <w:szCs w:val="21"/>
              </w:rPr>
            </w:pP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20" w:firstLineChars="200"/>
              <w:jc w:val="left"/>
              <w:textAlignment w:val="auto"/>
              <w:rPr>
                <w:rFonts w:hint="default" w:ascii="Times New Roman" w:hAnsi="Times New Roman" w:eastAsia="宋体" w:cs="Times New Roman"/>
                <w:sz w:val="21"/>
                <w:szCs w:val="21"/>
              </w:rPr>
            </w:pP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20" w:firstLineChars="200"/>
              <w:jc w:val="left"/>
              <w:textAlignment w:val="auto"/>
              <w:rPr>
                <w:rFonts w:hint="default" w:ascii="Times New Roman" w:hAnsi="Times New Roman" w:eastAsia="宋体" w:cs="Times New Roman"/>
                <w:sz w:val="21"/>
                <w:szCs w:val="21"/>
              </w:rPr>
            </w:pP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20" w:firstLineChars="200"/>
              <w:jc w:val="left"/>
              <w:textAlignment w:val="auto"/>
              <w:rPr>
                <w:rFonts w:hint="default" w:ascii="Times New Roman" w:hAnsi="Times New Roman" w:eastAsia="宋体" w:cs="Times New Roman"/>
                <w:sz w:val="21"/>
                <w:szCs w:val="21"/>
              </w:rPr>
            </w:pP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20" w:firstLineChars="200"/>
              <w:jc w:val="left"/>
              <w:textAlignment w:val="auto"/>
              <w:rPr>
                <w:rFonts w:hint="default" w:ascii="Times New Roman" w:hAnsi="Times New Roman" w:eastAsia="宋体" w:cs="Times New Roman"/>
                <w:sz w:val="21"/>
                <w:szCs w:val="21"/>
              </w:rPr>
            </w:pP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20" w:firstLineChars="200"/>
              <w:jc w:val="left"/>
              <w:textAlignment w:val="auto"/>
              <w:rPr>
                <w:rFonts w:hint="default" w:ascii="Times New Roman" w:hAnsi="Times New Roman" w:eastAsia="宋体" w:cs="Times New Roman"/>
                <w:sz w:val="21"/>
                <w:szCs w:val="21"/>
              </w:rPr>
            </w:pP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20" w:firstLineChars="200"/>
              <w:jc w:val="left"/>
              <w:textAlignment w:val="auto"/>
              <w:rPr>
                <w:rFonts w:hint="default" w:ascii="Times New Roman" w:hAnsi="Times New Roman" w:eastAsia="宋体" w:cs="Times New Roman"/>
                <w:sz w:val="21"/>
                <w:szCs w:val="21"/>
              </w:rPr>
            </w:pP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20" w:firstLineChars="200"/>
              <w:jc w:val="left"/>
              <w:textAlignment w:val="auto"/>
              <w:rPr>
                <w:rFonts w:hint="default" w:ascii="Times New Roman" w:hAnsi="Times New Roman" w:eastAsia="宋体" w:cs="Times New Roman"/>
                <w:sz w:val="21"/>
                <w:szCs w:val="21"/>
              </w:rPr>
            </w:pP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20" w:firstLineChars="200"/>
              <w:jc w:val="left"/>
              <w:textAlignment w:val="auto"/>
              <w:rPr>
                <w:rFonts w:hint="default" w:ascii="Times New Roman" w:hAnsi="Times New Roman" w:eastAsia="宋体" w:cs="Times New Roman"/>
                <w:sz w:val="21"/>
                <w:szCs w:val="21"/>
              </w:rPr>
            </w:pP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20" w:firstLineChars="200"/>
              <w:jc w:val="left"/>
              <w:textAlignment w:val="auto"/>
              <w:rPr>
                <w:rFonts w:hint="default" w:ascii="Times New Roman" w:hAnsi="Times New Roman" w:eastAsia="宋体" w:cs="Times New Roman"/>
                <w:sz w:val="21"/>
                <w:szCs w:val="21"/>
              </w:rPr>
            </w:pP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20" w:firstLineChars="200"/>
              <w:jc w:val="left"/>
              <w:textAlignment w:val="auto"/>
              <w:rPr>
                <w:rFonts w:hint="default" w:ascii="Times New Roman" w:hAnsi="Times New Roman" w:eastAsia="宋体" w:cs="Times New Roman"/>
                <w:sz w:val="21"/>
                <w:szCs w:val="21"/>
              </w:rPr>
            </w:pP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20" w:firstLineChars="200"/>
              <w:jc w:val="left"/>
              <w:textAlignment w:val="auto"/>
              <w:rPr>
                <w:rFonts w:hint="default" w:ascii="Times New Roman" w:hAnsi="Times New Roman" w:eastAsia="宋体" w:cs="Times New Roman"/>
                <w:sz w:val="21"/>
                <w:szCs w:val="21"/>
              </w:rPr>
            </w:pP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20" w:firstLineChars="200"/>
              <w:jc w:val="left"/>
              <w:textAlignment w:val="auto"/>
              <w:rPr>
                <w:rFonts w:hint="default" w:ascii="Times New Roman" w:hAnsi="Times New Roman" w:eastAsia="宋体" w:cs="Times New Roman"/>
                <w:sz w:val="21"/>
                <w:szCs w:val="21"/>
              </w:rPr>
            </w:pP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20" w:firstLineChars="200"/>
              <w:jc w:val="left"/>
              <w:textAlignment w:val="auto"/>
              <w:rPr>
                <w:rFonts w:hint="default" w:ascii="Times New Roman" w:hAnsi="Times New Roman" w:eastAsia="宋体" w:cs="Times New Roman"/>
                <w:sz w:val="21"/>
                <w:szCs w:val="21"/>
              </w:rPr>
            </w:pP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20" w:firstLineChars="200"/>
              <w:jc w:val="left"/>
              <w:textAlignment w:val="auto"/>
              <w:rPr>
                <w:rFonts w:hint="default" w:ascii="Times New Roman" w:hAnsi="Times New Roman" w:eastAsia="宋体" w:cs="Times New Roman"/>
                <w:sz w:val="21"/>
                <w:szCs w:val="21"/>
              </w:rPr>
            </w:pP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20" w:firstLineChars="200"/>
              <w:jc w:val="left"/>
              <w:textAlignment w:val="auto"/>
              <w:rPr>
                <w:rFonts w:hint="default" w:ascii="Times New Roman" w:hAnsi="Times New Roman" w:eastAsia="宋体" w:cs="Times New Roman"/>
                <w:sz w:val="21"/>
                <w:szCs w:val="21"/>
              </w:rPr>
            </w:pP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20" w:firstLineChars="200"/>
              <w:jc w:val="left"/>
              <w:textAlignment w:val="auto"/>
              <w:rPr>
                <w:rFonts w:hint="default" w:ascii="Times New Roman" w:hAnsi="Times New Roman" w:eastAsia="宋体" w:cs="Times New Roman"/>
                <w:sz w:val="21"/>
                <w:szCs w:val="21"/>
              </w:rPr>
            </w:pP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20" w:firstLineChars="200"/>
              <w:jc w:val="left"/>
              <w:textAlignment w:val="auto"/>
              <w:rPr>
                <w:rFonts w:hint="default" w:ascii="Times New Roman" w:hAnsi="Times New Roman" w:eastAsia="宋体" w:cs="Times New Roman"/>
                <w:sz w:val="21"/>
                <w:szCs w:val="21"/>
              </w:rPr>
            </w:pP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20" w:firstLineChars="200"/>
              <w:jc w:val="left"/>
              <w:textAlignment w:val="auto"/>
              <w:rPr>
                <w:rFonts w:hint="default" w:ascii="Times New Roman" w:hAnsi="Times New Roman" w:eastAsia="宋体" w:cs="Times New Roman"/>
                <w:sz w:val="21"/>
                <w:szCs w:val="21"/>
              </w:rPr>
            </w:pP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20" w:firstLineChars="200"/>
              <w:jc w:val="left"/>
              <w:textAlignment w:val="auto"/>
              <w:rPr>
                <w:rFonts w:hint="default" w:ascii="Times New Roman" w:hAnsi="Times New Roman" w:eastAsia="宋体" w:cs="Times New Roman"/>
                <w:sz w:val="21"/>
                <w:szCs w:val="21"/>
              </w:rPr>
            </w:pP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20" w:firstLineChars="200"/>
              <w:jc w:val="left"/>
              <w:textAlignment w:val="auto"/>
              <w:rPr>
                <w:rFonts w:hint="default" w:ascii="Times New Roman" w:hAnsi="Times New Roman" w:eastAsia="宋体" w:cs="Times New Roman"/>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3495" w:hRule="atLeast"/>
          <w:jc w:val="center"/>
        </w:trPr>
        <w:tc>
          <w:tcPr>
            <w:tcW w:w="1684" w:type="dxa"/>
            <w:vAlign w:val="center"/>
          </w:tcPr>
          <w:p>
            <w:pPr>
              <w:spacing w:after="0"/>
              <w:jc w:val="center"/>
              <w:rPr>
                <w:rFonts w:hint="default" w:ascii="Times New Roman" w:hAnsi="Times New Roman" w:eastAsia="宋体" w:cs="Times New Roman"/>
                <w:color w:val="000000"/>
                <w:sz w:val="21"/>
                <w:szCs w:val="21"/>
              </w:rPr>
            </w:pPr>
            <w:r>
              <w:rPr>
                <w:rFonts w:hint="default" w:ascii="Times New Roman" w:hAnsi="Times New Roman" w:eastAsia="宋体" w:cs="Times New Roman"/>
                <w:b/>
                <w:bCs/>
                <w:color w:val="000000"/>
                <w:sz w:val="21"/>
                <w:szCs w:val="21"/>
              </w:rPr>
              <w:t>验收监测依据</w:t>
            </w:r>
          </w:p>
        </w:tc>
        <w:tc>
          <w:tcPr>
            <w:tcW w:w="7240" w:type="dxa"/>
            <w:gridSpan w:val="5"/>
            <w:vAlign w:val="top"/>
          </w:tcPr>
          <w:p>
            <w:pPr>
              <w:keepNext w:val="0"/>
              <w:keepLines w:val="0"/>
              <w:pageBreakBefore w:val="0"/>
              <w:widowControl/>
              <w:kinsoku/>
              <w:wordWrap/>
              <w:overflowPunct/>
              <w:topLinePunct w:val="0"/>
              <w:autoSpaceDE/>
              <w:autoSpaceDN/>
              <w:bidi w:val="0"/>
              <w:adjustRightInd/>
              <w:snapToGrid/>
              <w:spacing w:after="0" w:line="360" w:lineRule="auto"/>
              <w:ind w:right="0" w:rightChars="0"/>
              <w:jc w:val="left"/>
              <w:textAlignment w:val="auto"/>
              <w:rPr>
                <w:rFonts w:hint="default" w:ascii="Times New Roman" w:hAnsi="Times New Roman" w:eastAsia="宋体" w:cs="Times New Roman"/>
                <w:b/>
                <w:bCs/>
                <w:sz w:val="24"/>
                <w:szCs w:val="24"/>
              </w:rPr>
            </w:pPr>
            <w:bookmarkStart w:id="3" w:name="_Toc505453340"/>
            <w:r>
              <w:rPr>
                <w:rFonts w:hint="default" w:ascii="Times New Roman" w:hAnsi="Times New Roman" w:eastAsia="宋体" w:cs="Times New Roman"/>
                <w:b/>
                <w:bCs/>
                <w:sz w:val="24"/>
                <w:szCs w:val="24"/>
              </w:rPr>
              <w:t>1.3 工程技术文件及批复文件</w:t>
            </w:r>
            <w:bookmarkEnd w:id="3"/>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80" w:firstLineChars="200"/>
              <w:jc w:val="both"/>
              <w:textAlignment w:val="auto"/>
              <w:outlineLvl w:val="9"/>
              <w:rPr>
                <w:rFonts w:hint="default" w:ascii="Times New Roman" w:hAnsi="Times New Roman" w:eastAsia="宋体" w:cs="Times New Roman"/>
                <w:sz w:val="24"/>
                <w:szCs w:val="24"/>
                <w:lang w:eastAsia="zh-CN"/>
              </w:rPr>
            </w:pPr>
            <w:r>
              <w:rPr>
                <w:rFonts w:hint="default" w:ascii="Times New Roman" w:hAnsi="Times New Roman" w:eastAsia="宋体" w:cs="Times New Roman"/>
                <w:color w:val="000000"/>
                <w:sz w:val="24"/>
                <w:szCs w:val="24"/>
              </w:rPr>
              <w:t>（1）《河北肆盛线缆有限公司年产额定电压0.6/1kV电力电缆100万米项目环境影响报告</w:t>
            </w:r>
            <w:r>
              <w:rPr>
                <w:rFonts w:hint="default" w:ascii="Times New Roman" w:hAnsi="Times New Roman" w:eastAsia="宋体" w:cs="Times New Roman"/>
                <w:color w:val="000000"/>
                <w:sz w:val="24"/>
                <w:szCs w:val="24"/>
                <w:lang w:eastAsia="zh-CN"/>
              </w:rPr>
              <w:t>表</w:t>
            </w:r>
            <w:r>
              <w:rPr>
                <w:rFonts w:hint="default" w:ascii="Times New Roman" w:hAnsi="Times New Roman" w:eastAsia="宋体" w:cs="Times New Roman"/>
                <w:color w:val="000000"/>
                <w:sz w:val="24"/>
                <w:szCs w:val="24"/>
              </w:rPr>
              <w:t>》</w:t>
            </w:r>
            <w:r>
              <w:rPr>
                <w:rFonts w:hint="default" w:ascii="Times New Roman" w:hAnsi="Times New Roman" w:eastAsia="宋体" w:cs="Times New Roman"/>
                <w:color w:val="000000"/>
                <w:sz w:val="24"/>
                <w:szCs w:val="24"/>
                <w:lang w:eastAsia="zh-CN"/>
              </w:rPr>
              <w:t>（</w:t>
            </w:r>
            <w:r>
              <w:rPr>
                <w:rFonts w:hint="default" w:ascii="Times New Roman" w:hAnsi="Times New Roman" w:eastAsia="宋体" w:cs="Times New Roman"/>
                <w:color w:val="000000"/>
                <w:sz w:val="24"/>
                <w:szCs w:val="24"/>
                <w:lang w:val="en-US" w:eastAsia="zh-CN"/>
              </w:rPr>
              <w:t>河北青森环保科技有限公司</w:t>
            </w:r>
            <w:r>
              <w:rPr>
                <w:rFonts w:hint="default" w:ascii="Times New Roman" w:hAnsi="Times New Roman" w:eastAsia="宋体" w:cs="Times New Roman"/>
                <w:color w:val="000000"/>
                <w:sz w:val="24"/>
                <w:szCs w:val="24"/>
                <w:lang w:eastAsia="zh-CN"/>
              </w:rPr>
              <w:t>，202</w:t>
            </w:r>
            <w:r>
              <w:rPr>
                <w:rFonts w:hint="eastAsia" w:ascii="Times New Roman" w:hAnsi="Times New Roman" w:eastAsia="宋体" w:cs="Times New Roman"/>
                <w:color w:val="000000"/>
                <w:sz w:val="24"/>
                <w:szCs w:val="24"/>
                <w:lang w:val="en-US" w:eastAsia="zh-CN"/>
              </w:rPr>
              <w:t>2</w:t>
            </w:r>
            <w:r>
              <w:rPr>
                <w:rFonts w:hint="default" w:ascii="Times New Roman" w:hAnsi="Times New Roman" w:eastAsia="宋体" w:cs="Times New Roman"/>
                <w:color w:val="000000"/>
                <w:sz w:val="24"/>
                <w:szCs w:val="24"/>
                <w:lang w:eastAsia="zh-CN"/>
              </w:rPr>
              <w:t>年</w:t>
            </w:r>
            <w:r>
              <w:rPr>
                <w:rFonts w:hint="eastAsia" w:ascii="Times New Roman" w:hAnsi="Times New Roman" w:eastAsia="宋体" w:cs="Times New Roman"/>
                <w:color w:val="000000"/>
                <w:sz w:val="24"/>
                <w:szCs w:val="24"/>
                <w:lang w:val="en-US" w:eastAsia="zh-CN"/>
              </w:rPr>
              <w:t>2</w:t>
            </w:r>
            <w:r>
              <w:rPr>
                <w:rFonts w:hint="default" w:ascii="Times New Roman" w:hAnsi="Times New Roman" w:eastAsia="宋体" w:cs="Times New Roman"/>
                <w:color w:val="000000"/>
                <w:sz w:val="24"/>
                <w:szCs w:val="24"/>
                <w:lang w:eastAsia="zh-CN"/>
              </w:rPr>
              <w:t>月）；</w:t>
            </w: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80" w:firstLineChars="200"/>
              <w:jc w:val="both"/>
              <w:textAlignment w:val="auto"/>
              <w:outlineLvl w:val="9"/>
              <w:rPr>
                <w:rFonts w:hint="default" w:ascii="Times New Roman" w:hAnsi="Times New Roman" w:eastAsia="宋体" w:cs="Times New Roman"/>
                <w:color w:val="FF0000"/>
                <w:sz w:val="24"/>
                <w:szCs w:val="24"/>
              </w:rPr>
            </w:pPr>
            <w:r>
              <w:rPr>
                <w:rFonts w:hint="default" w:ascii="Times New Roman" w:hAnsi="Times New Roman" w:eastAsia="宋体" w:cs="Times New Roman"/>
                <w:sz w:val="24"/>
                <w:szCs w:val="24"/>
              </w:rPr>
              <w:t>（</w:t>
            </w:r>
            <w:r>
              <w:rPr>
                <w:rFonts w:hint="default" w:ascii="Times New Roman" w:hAnsi="Times New Roman" w:eastAsia="宋体" w:cs="Times New Roman"/>
                <w:sz w:val="24"/>
                <w:szCs w:val="24"/>
                <w:lang w:val="en-US" w:eastAsia="zh-CN"/>
              </w:rPr>
              <w:t>2</w:t>
            </w:r>
            <w:r>
              <w:rPr>
                <w:rFonts w:hint="default" w:ascii="Times New Roman" w:hAnsi="Times New Roman" w:eastAsia="宋体" w:cs="Times New Roman"/>
                <w:sz w:val="24"/>
                <w:szCs w:val="24"/>
              </w:rPr>
              <w:t>）</w:t>
            </w:r>
            <w:r>
              <w:rPr>
                <w:rFonts w:hint="eastAsia" w:ascii="Times New Roman" w:hAnsi="Times New Roman" w:eastAsia="宋体" w:cs="Times New Roman"/>
                <w:color w:val="000000"/>
                <w:sz w:val="24"/>
                <w:szCs w:val="24"/>
                <w:lang w:val="en-US" w:eastAsia="zh-CN"/>
              </w:rPr>
              <w:t>邢台市生态环境局宁晋县分局</w:t>
            </w:r>
            <w:r>
              <w:rPr>
                <w:rFonts w:hint="default" w:ascii="Times New Roman" w:hAnsi="Times New Roman" w:eastAsia="宋体" w:cs="Times New Roman"/>
                <w:sz w:val="24"/>
                <w:szCs w:val="24"/>
              </w:rPr>
              <w:t>关于《</w:t>
            </w:r>
            <w:r>
              <w:rPr>
                <w:rFonts w:hint="default" w:ascii="Times New Roman" w:hAnsi="Times New Roman" w:eastAsia="宋体" w:cs="Times New Roman"/>
                <w:color w:val="000000"/>
                <w:sz w:val="24"/>
                <w:szCs w:val="24"/>
              </w:rPr>
              <w:t>河北肆盛线缆有限公司年产额定电</w:t>
            </w:r>
            <w:r>
              <w:rPr>
                <w:rFonts w:hint="default" w:ascii="Times New Roman" w:hAnsi="Times New Roman" w:eastAsia="宋体" w:cs="Times New Roman"/>
                <w:color w:val="000000" w:themeColor="text1"/>
                <w:sz w:val="24"/>
                <w:szCs w:val="24"/>
              </w:rPr>
              <w:t>压0.6/1kV电力电缆100万米项目环境影响报告</w:t>
            </w:r>
            <w:r>
              <w:rPr>
                <w:rFonts w:hint="default" w:ascii="Times New Roman" w:hAnsi="Times New Roman" w:eastAsia="宋体" w:cs="Times New Roman"/>
                <w:color w:val="000000" w:themeColor="text1"/>
                <w:sz w:val="24"/>
                <w:szCs w:val="24"/>
                <w:lang w:eastAsia="zh-CN"/>
              </w:rPr>
              <w:t>表</w:t>
            </w:r>
            <w:r>
              <w:rPr>
                <w:rFonts w:hint="default" w:ascii="Times New Roman" w:hAnsi="Times New Roman" w:eastAsia="宋体" w:cs="Times New Roman"/>
                <w:color w:val="000000" w:themeColor="text1"/>
                <w:sz w:val="24"/>
                <w:szCs w:val="24"/>
              </w:rPr>
              <w:t>》的审批意见，2</w:t>
            </w:r>
            <w:r>
              <w:rPr>
                <w:rFonts w:hint="default" w:ascii="Times New Roman" w:hAnsi="Times New Roman" w:eastAsia="宋体" w:cs="Times New Roman"/>
                <w:color w:val="000000" w:themeColor="text1"/>
                <w:sz w:val="24"/>
                <w:szCs w:val="24"/>
                <w:lang w:val="en-US" w:eastAsia="zh-CN"/>
              </w:rPr>
              <w:t>02</w:t>
            </w:r>
            <w:r>
              <w:rPr>
                <w:rFonts w:hint="eastAsia" w:ascii="Times New Roman" w:hAnsi="Times New Roman" w:eastAsia="宋体" w:cs="Times New Roman"/>
                <w:color w:val="000000" w:themeColor="text1"/>
                <w:sz w:val="24"/>
                <w:szCs w:val="24"/>
                <w:lang w:val="en-US" w:eastAsia="zh-CN"/>
              </w:rPr>
              <w:t>2</w:t>
            </w:r>
            <w:r>
              <w:rPr>
                <w:rFonts w:hint="default" w:ascii="Times New Roman" w:hAnsi="Times New Roman" w:eastAsia="宋体" w:cs="Times New Roman"/>
                <w:color w:val="000000" w:themeColor="text1"/>
                <w:sz w:val="24"/>
                <w:szCs w:val="24"/>
              </w:rPr>
              <w:t>年</w:t>
            </w:r>
            <w:r>
              <w:rPr>
                <w:rFonts w:hint="eastAsia" w:ascii="Times New Roman" w:hAnsi="Times New Roman" w:eastAsia="宋体" w:cs="Times New Roman"/>
                <w:color w:val="000000" w:themeColor="text1"/>
                <w:sz w:val="24"/>
                <w:szCs w:val="24"/>
                <w:lang w:val="en-US" w:eastAsia="zh-CN"/>
              </w:rPr>
              <w:t>4</w:t>
            </w:r>
            <w:r>
              <w:rPr>
                <w:rFonts w:hint="default" w:ascii="Times New Roman" w:hAnsi="Times New Roman" w:eastAsia="宋体" w:cs="Times New Roman"/>
                <w:color w:val="000000" w:themeColor="text1"/>
                <w:sz w:val="24"/>
                <w:szCs w:val="24"/>
              </w:rPr>
              <w:t>月</w:t>
            </w:r>
            <w:r>
              <w:rPr>
                <w:rFonts w:hint="eastAsia" w:ascii="Times New Roman" w:hAnsi="Times New Roman" w:eastAsia="宋体" w:cs="Times New Roman"/>
                <w:color w:val="000000" w:themeColor="text1"/>
                <w:sz w:val="24"/>
                <w:szCs w:val="24"/>
                <w:lang w:val="en-US" w:eastAsia="zh-CN"/>
              </w:rPr>
              <w:t>12</w:t>
            </w:r>
            <w:r>
              <w:rPr>
                <w:rFonts w:hint="default" w:ascii="Times New Roman" w:hAnsi="Times New Roman" w:eastAsia="宋体" w:cs="Times New Roman"/>
                <w:color w:val="000000" w:themeColor="text1"/>
                <w:sz w:val="24"/>
                <w:szCs w:val="24"/>
              </w:rPr>
              <w:t>日</w:t>
            </w:r>
            <w:r>
              <w:rPr>
                <w:rFonts w:hint="default" w:ascii="Times New Roman" w:hAnsi="Times New Roman" w:eastAsia="宋体" w:cs="Times New Roman"/>
                <w:color w:val="000000" w:themeColor="text1"/>
                <w:sz w:val="24"/>
                <w:szCs w:val="24"/>
                <w:lang w:eastAsia="zh-CN"/>
              </w:rPr>
              <w:t>，</w:t>
            </w:r>
            <w:r>
              <w:rPr>
                <w:rFonts w:hint="eastAsia" w:ascii="Times New Roman" w:hAnsi="Times New Roman" w:eastAsia="宋体" w:cs="Times New Roman"/>
                <w:color w:val="000000" w:themeColor="text1"/>
                <w:sz w:val="24"/>
                <w:szCs w:val="24"/>
                <w:lang w:eastAsia="zh-CN"/>
              </w:rPr>
              <w:t>宁环评表</w:t>
            </w:r>
            <w:r>
              <w:rPr>
                <w:rFonts w:hint="eastAsia" w:ascii="Times New Roman" w:hAnsi="Times New Roman" w:eastAsia="宋体" w:cs="Times New Roman"/>
                <w:color w:val="000000" w:themeColor="text1"/>
                <w:sz w:val="24"/>
                <w:szCs w:val="24"/>
                <w:lang w:val="en-US" w:eastAsia="zh-CN"/>
              </w:rPr>
              <w:t>[2022]063号</w:t>
            </w:r>
            <w:r>
              <w:rPr>
                <w:rFonts w:hint="default" w:ascii="Times New Roman" w:hAnsi="Times New Roman" w:eastAsia="宋体" w:cs="Times New Roman"/>
                <w:color w:val="000000" w:themeColor="text1"/>
                <w:sz w:val="24"/>
                <w:szCs w:val="24"/>
              </w:rPr>
              <w:t>；</w:t>
            </w:r>
          </w:p>
          <w:p>
            <w:pPr>
              <w:keepNext w:val="0"/>
              <w:keepLines w:val="0"/>
              <w:pageBreakBefore w:val="0"/>
              <w:widowControl/>
              <w:kinsoku/>
              <w:wordWrap/>
              <w:overflowPunct/>
              <w:topLinePunct w:val="0"/>
              <w:autoSpaceDE/>
              <w:autoSpaceDN/>
              <w:bidi w:val="0"/>
              <w:adjustRightInd/>
              <w:snapToGrid/>
              <w:spacing w:after="0" w:line="360" w:lineRule="auto"/>
              <w:ind w:firstLine="480" w:firstLineChars="200"/>
              <w:jc w:val="both"/>
              <w:textAlignment w:val="auto"/>
              <w:outlineLvl w:val="9"/>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4"/>
                <w:szCs w:val="24"/>
                <w:lang w:val="en-US" w:eastAsia="zh-CN"/>
              </w:rPr>
              <w:t>（3）</w:t>
            </w:r>
            <w:r>
              <w:rPr>
                <w:rFonts w:hint="eastAsia" w:ascii="Times New Roman" w:hAnsi="Times New Roman" w:eastAsia="宋体" w:cs="Times New Roman"/>
                <w:color w:val="000000"/>
                <w:sz w:val="24"/>
                <w:szCs w:val="24"/>
                <w:lang w:val="en-US" w:eastAsia="zh-CN"/>
              </w:rPr>
              <w:t>河北肆盛线缆有限公司</w:t>
            </w:r>
            <w:r>
              <w:rPr>
                <w:rFonts w:hint="default" w:ascii="Times New Roman" w:hAnsi="Times New Roman" w:eastAsia="宋体" w:cs="Times New Roman"/>
                <w:sz w:val="24"/>
                <w:szCs w:val="24"/>
              </w:rPr>
              <w:t>提供的验收委托函、环保设计资料、工程竣工资料等其它相关资料。</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6255" w:hRule="atLeast"/>
          <w:jc w:val="center"/>
        </w:trPr>
        <w:tc>
          <w:tcPr>
            <w:tcW w:w="1684" w:type="dxa"/>
            <w:vAlign w:val="center"/>
          </w:tcPr>
          <w:p>
            <w:pPr>
              <w:spacing w:after="0"/>
              <w:jc w:val="center"/>
              <w:rPr>
                <w:rFonts w:hint="default" w:ascii="Times New Roman" w:hAnsi="Times New Roman" w:eastAsia="宋体" w:cs="Times New Roman"/>
                <w:color w:val="000000"/>
                <w:sz w:val="21"/>
                <w:szCs w:val="21"/>
              </w:rPr>
            </w:pPr>
            <w:r>
              <w:rPr>
                <w:rFonts w:hint="default" w:ascii="Times New Roman" w:hAnsi="Times New Roman" w:eastAsia="宋体" w:cs="Times New Roman"/>
                <w:b/>
                <w:bCs/>
                <w:color w:val="000000"/>
                <w:sz w:val="21"/>
                <w:szCs w:val="21"/>
              </w:rPr>
              <w:t>验收监测评价标准、标号、级别、限值</w:t>
            </w:r>
          </w:p>
        </w:tc>
        <w:tc>
          <w:tcPr>
            <w:tcW w:w="7240" w:type="dxa"/>
            <w:gridSpan w:val="5"/>
            <w:vAlign w:val="top"/>
          </w:tcPr>
          <w:p>
            <w:pPr>
              <w:keepNext w:val="0"/>
              <w:keepLines w:val="0"/>
              <w:pageBreakBefore w:val="0"/>
              <w:widowControl/>
              <w:kinsoku/>
              <w:wordWrap/>
              <w:overflowPunct/>
              <w:topLinePunct w:val="0"/>
              <w:autoSpaceDE/>
              <w:autoSpaceDN/>
              <w:bidi w:val="0"/>
              <w:adjustRightInd w:val="0"/>
              <w:snapToGrid w:val="0"/>
              <w:spacing w:before="181" w:beforeLines="50" w:after="0" w:line="240" w:lineRule="auto"/>
              <w:ind w:firstLine="723" w:firstLineChars="300"/>
              <w:jc w:val="both"/>
              <w:textAlignment w:val="auto"/>
              <w:rPr>
                <w:rFonts w:hint="default" w:ascii="Times New Roman" w:hAnsi="Times New Roman" w:eastAsia="宋体" w:cs="Times New Roman"/>
                <w:b/>
                <w:bCs w:val="0"/>
                <w:color w:val="auto"/>
                <w:sz w:val="24"/>
                <w:szCs w:val="24"/>
                <w:lang w:eastAsia="zh-CN"/>
              </w:rPr>
            </w:pPr>
            <w:r>
              <w:rPr>
                <w:rFonts w:hint="default" w:ascii="Times New Roman" w:hAnsi="Times New Roman" w:eastAsia="宋体" w:cs="Times New Roman"/>
                <w:b/>
                <w:bCs w:val="0"/>
                <w:color w:val="auto"/>
                <w:sz w:val="24"/>
                <w:szCs w:val="24"/>
              </w:rPr>
              <w:t>表1</w:t>
            </w:r>
            <w:r>
              <w:rPr>
                <w:rFonts w:hint="default" w:ascii="Times New Roman" w:hAnsi="Times New Roman" w:eastAsia="宋体" w:cs="Times New Roman"/>
                <w:b/>
                <w:bCs w:val="0"/>
                <w:color w:val="auto"/>
                <w:sz w:val="24"/>
                <w:szCs w:val="24"/>
                <w:lang w:val="en-US" w:eastAsia="zh-CN"/>
              </w:rPr>
              <w:t xml:space="preserve">  </w:t>
            </w:r>
            <w:r>
              <w:rPr>
                <w:rFonts w:hint="default" w:ascii="Times New Roman" w:hAnsi="Times New Roman" w:eastAsia="宋体" w:cs="Times New Roman"/>
                <w:b/>
                <w:bCs w:val="0"/>
                <w:color w:val="auto"/>
                <w:sz w:val="24"/>
                <w:szCs w:val="24"/>
              </w:rPr>
              <w:t>废气及噪声污染物</w:t>
            </w:r>
            <w:r>
              <w:rPr>
                <w:rFonts w:hint="default" w:ascii="Times New Roman" w:hAnsi="Times New Roman" w:eastAsia="宋体" w:cs="Times New Roman"/>
                <w:b/>
                <w:bCs w:val="0"/>
                <w:color w:val="auto"/>
                <w:sz w:val="24"/>
                <w:szCs w:val="24"/>
                <w:lang w:eastAsia="zh-CN"/>
              </w:rPr>
              <w:t>验收监测评价标准一览表</w:t>
            </w:r>
          </w:p>
          <w:tbl>
            <w:tblPr>
              <w:tblStyle w:val="18"/>
              <w:tblW w:w="7161"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0" w:type="dxa"/>
                <w:bottom w:w="0" w:type="dxa"/>
                <w:right w:w="0" w:type="dxa"/>
              </w:tblCellMar>
            </w:tblPr>
            <w:tblGrid>
              <w:gridCol w:w="1059"/>
              <w:gridCol w:w="766"/>
              <w:gridCol w:w="57"/>
              <w:gridCol w:w="659"/>
              <w:gridCol w:w="808"/>
              <w:gridCol w:w="680"/>
              <w:gridCol w:w="3132"/>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188" w:hRule="atLeast"/>
                <w:jc w:val="center"/>
              </w:trPr>
              <w:tc>
                <w:tcPr>
                  <w:tcW w:w="7161" w:type="dxa"/>
                  <w:gridSpan w:val="7"/>
                  <w:vAlign w:val="center"/>
                </w:tcPr>
                <w:p>
                  <w:pPr>
                    <w:keepNext w:val="0"/>
                    <w:keepLines w:val="0"/>
                    <w:pageBreakBefore w:val="0"/>
                    <w:widowControl/>
                    <w:kinsoku/>
                    <w:wordWrap/>
                    <w:overflowPunct/>
                    <w:topLinePunct w:val="0"/>
                    <w:autoSpaceDE/>
                    <w:autoSpaceDN/>
                    <w:bidi w:val="0"/>
                    <w:spacing w:beforeAutospacing="0" w:after="0" w:line="240" w:lineRule="auto"/>
                    <w:ind w:left="0" w:leftChars="0" w:right="0" w:rightChars="0" w:firstLine="0" w:firstLineChars="0"/>
                    <w:jc w:val="center"/>
                    <w:textAlignment w:val="auto"/>
                    <w:outlineLvl w:val="9"/>
                    <w:rPr>
                      <w:rFonts w:hint="default" w:ascii="Times New Roman" w:hAnsi="Times New Roman" w:eastAsia="宋体" w:cs="Times New Roman"/>
                      <w:bCs/>
                      <w:color w:val="auto"/>
                      <w:sz w:val="21"/>
                      <w:szCs w:val="21"/>
                    </w:rPr>
                  </w:pPr>
                  <w:r>
                    <w:rPr>
                      <w:rFonts w:hint="default" w:ascii="Times New Roman" w:hAnsi="Times New Roman" w:eastAsia="宋体" w:cs="Times New Roman"/>
                      <w:bCs/>
                      <w:color w:val="auto"/>
                      <w:sz w:val="21"/>
                      <w:szCs w:val="21"/>
                    </w:rPr>
                    <w:t>废</w:t>
                  </w:r>
                  <w:r>
                    <w:rPr>
                      <w:rFonts w:hint="default" w:ascii="Times New Roman" w:hAnsi="Times New Roman" w:eastAsia="宋体" w:cs="Times New Roman"/>
                      <w:bCs/>
                      <w:color w:val="auto"/>
                      <w:sz w:val="21"/>
                      <w:szCs w:val="21"/>
                      <w:lang w:val="en-US" w:eastAsia="zh-CN"/>
                    </w:rPr>
                    <w:t xml:space="preserve">  </w:t>
                  </w:r>
                  <w:r>
                    <w:rPr>
                      <w:rFonts w:hint="default" w:ascii="Times New Roman" w:hAnsi="Times New Roman" w:eastAsia="宋体" w:cs="Times New Roman"/>
                      <w:bCs/>
                      <w:color w:val="auto"/>
                      <w:sz w:val="21"/>
                      <w:szCs w:val="21"/>
                    </w:rPr>
                    <w:t>气</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126" w:hRule="atLeast"/>
                <w:jc w:val="center"/>
              </w:trPr>
              <w:tc>
                <w:tcPr>
                  <w:tcW w:w="1059" w:type="dxa"/>
                  <w:vAlign w:val="center"/>
                </w:tcPr>
                <w:p>
                  <w:pPr>
                    <w:keepNext w:val="0"/>
                    <w:keepLines w:val="0"/>
                    <w:pageBreakBefore w:val="0"/>
                    <w:widowControl/>
                    <w:kinsoku/>
                    <w:wordWrap/>
                    <w:overflowPunct/>
                    <w:topLinePunct w:val="0"/>
                    <w:autoSpaceDE/>
                    <w:autoSpaceDN/>
                    <w:bidi w:val="0"/>
                    <w:adjustRightInd/>
                    <w:snapToGrid/>
                    <w:spacing w:beforeAutospacing="0" w:after="0" w:line="240" w:lineRule="auto"/>
                    <w:ind w:left="0" w:leftChars="0" w:right="0" w:rightChars="0" w:firstLine="0" w:firstLineChars="0"/>
                    <w:jc w:val="center"/>
                    <w:textAlignment w:val="auto"/>
                    <w:outlineLvl w:val="9"/>
                    <w:rPr>
                      <w:rFonts w:hint="default" w:ascii="Times New Roman" w:hAnsi="Times New Roman" w:eastAsia="宋体" w:cs="Times New Roman"/>
                      <w:bCs/>
                      <w:color w:val="auto"/>
                      <w:sz w:val="21"/>
                      <w:szCs w:val="21"/>
                    </w:rPr>
                  </w:pPr>
                  <w:r>
                    <w:rPr>
                      <w:rFonts w:hint="default" w:ascii="Times New Roman" w:hAnsi="Times New Roman" w:eastAsia="宋体" w:cs="Times New Roman"/>
                      <w:bCs/>
                      <w:color w:val="auto"/>
                      <w:sz w:val="21"/>
                      <w:szCs w:val="21"/>
                    </w:rPr>
                    <w:t>类别</w:t>
                  </w:r>
                </w:p>
              </w:tc>
              <w:tc>
                <w:tcPr>
                  <w:tcW w:w="766" w:type="dxa"/>
                  <w:vAlign w:val="center"/>
                </w:tcPr>
                <w:p>
                  <w:pPr>
                    <w:keepNext w:val="0"/>
                    <w:keepLines w:val="0"/>
                    <w:pageBreakBefore w:val="0"/>
                    <w:widowControl/>
                    <w:kinsoku/>
                    <w:wordWrap/>
                    <w:overflowPunct/>
                    <w:topLinePunct w:val="0"/>
                    <w:autoSpaceDE/>
                    <w:autoSpaceDN/>
                    <w:bidi w:val="0"/>
                    <w:adjustRightInd/>
                    <w:snapToGrid/>
                    <w:spacing w:beforeAutospacing="0" w:after="0" w:line="240" w:lineRule="auto"/>
                    <w:ind w:left="0" w:leftChars="0" w:right="0" w:rightChars="0" w:firstLine="0" w:firstLineChars="0"/>
                    <w:jc w:val="center"/>
                    <w:textAlignment w:val="auto"/>
                    <w:outlineLvl w:val="9"/>
                    <w:rPr>
                      <w:rFonts w:hint="default" w:ascii="Times New Roman" w:hAnsi="Times New Roman" w:eastAsia="宋体" w:cs="Times New Roman"/>
                      <w:bCs/>
                      <w:color w:val="auto"/>
                      <w:sz w:val="21"/>
                      <w:szCs w:val="21"/>
                      <w:lang w:eastAsia="zh-CN"/>
                    </w:rPr>
                  </w:pPr>
                  <w:r>
                    <w:rPr>
                      <w:rFonts w:hint="default" w:ascii="Times New Roman" w:hAnsi="Times New Roman" w:eastAsia="宋体" w:cs="Times New Roman"/>
                      <w:bCs/>
                      <w:color w:val="auto"/>
                      <w:sz w:val="21"/>
                      <w:szCs w:val="21"/>
                      <w:lang w:eastAsia="zh-CN"/>
                    </w:rPr>
                    <w:t>污染物名称</w:t>
                  </w:r>
                </w:p>
              </w:tc>
              <w:tc>
                <w:tcPr>
                  <w:tcW w:w="1524" w:type="dxa"/>
                  <w:gridSpan w:val="3"/>
                  <w:vAlign w:val="center"/>
                </w:tcPr>
                <w:p>
                  <w:pPr>
                    <w:keepNext w:val="0"/>
                    <w:keepLines w:val="0"/>
                    <w:pageBreakBefore w:val="0"/>
                    <w:widowControl/>
                    <w:kinsoku/>
                    <w:wordWrap/>
                    <w:overflowPunct/>
                    <w:topLinePunct w:val="0"/>
                    <w:autoSpaceDE/>
                    <w:autoSpaceDN/>
                    <w:bidi w:val="0"/>
                    <w:adjustRightInd/>
                    <w:snapToGrid/>
                    <w:spacing w:beforeAutospacing="0" w:after="0" w:line="240" w:lineRule="auto"/>
                    <w:ind w:left="0" w:leftChars="0" w:right="0" w:rightChars="0" w:firstLine="0" w:firstLineChars="0"/>
                    <w:jc w:val="center"/>
                    <w:textAlignment w:val="auto"/>
                    <w:outlineLvl w:val="9"/>
                    <w:rPr>
                      <w:rFonts w:hint="default" w:ascii="Times New Roman" w:hAnsi="Times New Roman" w:eastAsia="宋体" w:cs="Times New Roman"/>
                      <w:bCs/>
                      <w:color w:val="auto"/>
                      <w:sz w:val="21"/>
                      <w:szCs w:val="21"/>
                    </w:rPr>
                  </w:pPr>
                  <w:r>
                    <w:rPr>
                      <w:rFonts w:hint="default" w:ascii="Times New Roman" w:hAnsi="Times New Roman" w:eastAsia="宋体" w:cs="Times New Roman"/>
                      <w:bCs/>
                      <w:color w:val="auto"/>
                      <w:sz w:val="21"/>
                      <w:szCs w:val="21"/>
                    </w:rPr>
                    <w:t>标准</w:t>
                  </w:r>
                  <w:r>
                    <w:rPr>
                      <w:rFonts w:hint="default" w:ascii="Times New Roman" w:hAnsi="Times New Roman" w:eastAsia="宋体" w:cs="Times New Roman"/>
                      <w:bCs/>
                      <w:color w:val="auto"/>
                      <w:sz w:val="21"/>
                      <w:szCs w:val="21"/>
                      <w:lang w:eastAsia="zh-CN"/>
                    </w:rPr>
                    <w:t>限值</w:t>
                  </w:r>
                </w:p>
              </w:tc>
              <w:tc>
                <w:tcPr>
                  <w:tcW w:w="3812" w:type="dxa"/>
                  <w:gridSpan w:val="2"/>
                  <w:vAlign w:val="center"/>
                </w:tcPr>
                <w:p>
                  <w:pPr>
                    <w:keepNext w:val="0"/>
                    <w:keepLines w:val="0"/>
                    <w:pageBreakBefore w:val="0"/>
                    <w:widowControl/>
                    <w:kinsoku/>
                    <w:wordWrap/>
                    <w:overflowPunct/>
                    <w:topLinePunct w:val="0"/>
                    <w:autoSpaceDE/>
                    <w:autoSpaceDN/>
                    <w:bidi w:val="0"/>
                    <w:adjustRightInd/>
                    <w:snapToGrid/>
                    <w:spacing w:beforeAutospacing="0" w:after="0" w:line="240" w:lineRule="auto"/>
                    <w:ind w:left="0" w:leftChars="0" w:right="0" w:rightChars="0" w:firstLine="0" w:firstLineChars="0"/>
                    <w:jc w:val="center"/>
                    <w:textAlignment w:val="auto"/>
                    <w:outlineLvl w:val="9"/>
                    <w:rPr>
                      <w:rFonts w:hint="default" w:ascii="Times New Roman" w:hAnsi="Times New Roman" w:eastAsia="宋体" w:cs="Times New Roman"/>
                      <w:bCs/>
                      <w:color w:val="auto"/>
                      <w:sz w:val="21"/>
                      <w:szCs w:val="21"/>
                    </w:rPr>
                  </w:pPr>
                  <w:r>
                    <w:rPr>
                      <w:rFonts w:hint="default" w:ascii="Times New Roman" w:hAnsi="Times New Roman" w:eastAsia="宋体" w:cs="Times New Roman"/>
                      <w:bCs/>
                      <w:color w:val="auto"/>
                      <w:sz w:val="21"/>
                      <w:szCs w:val="21"/>
                      <w:lang w:eastAsia="zh-CN"/>
                    </w:rPr>
                    <w:t>评价</w:t>
                  </w:r>
                  <w:r>
                    <w:rPr>
                      <w:rFonts w:hint="default" w:ascii="Times New Roman" w:hAnsi="Times New Roman" w:eastAsia="宋体" w:cs="Times New Roman"/>
                      <w:bCs/>
                      <w:color w:val="auto"/>
                      <w:sz w:val="21"/>
                      <w:szCs w:val="21"/>
                    </w:rPr>
                    <w:t>标准</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126" w:hRule="atLeast"/>
                <w:jc w:val="center"/>
              </w:trPr>
              <w:tc>
                <w:tcPr>
                  <w:tcW w:w="1059" w:type="dxa"/>
                  <w:vMerge w:val="restart"/>
                  <w:vAlign w:val="center"/>
                </w:tcPr>
                <w:p>
                  <w:pPr>
                    <w:keepNext w:val="0"/>
                    <w:keepLines w:val="0"/>
                    <w:pageBreakBefore w:val="0"/>
                    <w:widowControl/>
                    <w:kinsoku/>
                    <w:wordWrap/>
                    <w:overflowPunct/>
                    <w:topLinePunct w:val="0"/>
                    <w:autoSpaceDE/>
                    <w:autoSpaceDN/>
                    <w:bidi w:val="0"/>
                    <w:adjustRightInd/>
                    <w:snapToGrid/>
                    <w:spacing w:beforeAutospacing="0" w:after="0" w:line="240" w:lineRule="auto"/>
                    <w:ind w:left="0" w:leftChars="0" w:right="0" w:rightChars="0" w:firstLine="0" w:firstLineChars="0"/>
                    <w:jc w:val="center"/>
                    <w:textAlignment w:val="auto"/>
                    <w:outlineLvl w:val="9"/>
                    <w:rPr>
                      <w:rFonts w:hint="default" w:ascii="Times New Roman" w:hAnsi="Times New Roman" w:eastAsia="宋体" w:cs="Times New Roman"/>
                      <w:bCs/>
                      <w:color w:val="auto"/>
                      <w:sz w:val="21"/>
                      <w:szCs w:val="21"/>
                    </w:rPr>
                  </w:pPr>
                  <w:r>
                    <w:rPr>
                      <w:rFonts w:hint="default" w:ascii="Times New Roman" w:hAnsi="Times New Roman" w:eastAsia="宋体" w:cs="Times New Roman"/>
                      <w:bCs/>
                      <w:color w:val="auto"/>
                      <w:sz w:val="21"/>
                      <w:szCs w:val="21"/>
                    </w:rPr>
                    <w:t>挤出绝缘、</w:t>
                  </w:r>
                </w:p>
                <w:p>
                  <w:pPr>
                    <w:keepNext w:val="0"/>
                    <w:keepLines w:val="0"/>
                    <w:pageBreakBefore w:val="0"/>
                    <w:widowControl/>
                    <w:kinsoku/>
                    <w:wordWrap/>
                    <w:overflowPunct/>
                    <w:topLinePunct w:val="0"/>
                    <w:autoSpaceDE/>
                    <w:autoSpaceDN/>
                    <w:bidi w:val="0"/>
                    <w:adjustRightInd/>
                    <w:snapToGrid/>
                    <w:spacing w:beforeAutospacing="0" w:after="0" w:line="240" w:lineRule="auto"/>
                    <w:ind w:left="0" w:leftChars="0" w:right="0" w:rightChars="0" w:firstLine="0" w:firstLineChars="0"/>
                    <w:jc w:val="center"/>
                    <w:textAlignment w:val="auto"/>
                    <w:outlineLvl w:val="9"/>
                    <w:rPr>
                      <w:rFonts w:hint="default" w:ascii="Times New Roman" w:hAnsi="Times New Roman" w:eastAsia="宋体" w:cs="Times New Roman"/>
                      <w:bCs/>
                      <w:color w:val="auto"/>
                      <w:sz w:val="21"/>
                      <w:szCs w:val="21"/>
                      <w:lang w:eastAsia="zh-CN"/>
                    </w:rPr>
                  </w:pPr>
                  <w:r>
                    <w:rPr>
                      <w:rFonts w:hint="default" w:ascii="Times New Roman" w:hAnsi="Times New Roman" w:eastAsia="宋体" w:cs="Times New Roman"/>
                      <w:bCs/>
                      <w:color w:val="auto"/>
                      <w:sz w:val="21"/>
                      <w:szCs w:val="21"/>
                    </w:rPr>
                    <w:t>挤出护套</w:t>
                  </w:r>
                  <w:r>
                    <w:rPr>
                      <w:rFonts w:hint="default" w:ascii="Times New Roman" w:hAnsi="Times New Roman" w:eastAsia="宋体" w:cs="Times New Roman"/>
                      <w:bCs/>
                      <w:color w:val="auto"/>
                      <w:sz w:val="21"/>
                      <w:szCs w:val="21"/>
                      <w:lang w:eastAsia="zh-CN"/>
                    </w:rPr>
                    <w:t>、喷码工序</w:t>
                  </w:r>
                </w:p>
                <w:p>
                  <w:pPr>
                    <w:keepNext w:val="0"/>
                    <w:keepLines w:val="0"/>
                    <w:pageBreakBefore w:val="0"/>
                    <w:widowControl/>
                    <w:kinsoku/>
                    <w:wordWrap/>
                    <w:overflowPunct/>
                    <w:topLinePunct w:val="0"/>
                    <w:autoSpaceDE/>
                    <w:autoSpaceDN/>
                    <w:bidi w:val="0"/>
                    <w:adjustRightInd/>
                    <w:snapToGrid/>
                    <w:spacing w:beforeAutospacing="0" w:after="0" w:line="240" w:lineRule="auto"/>
                    <w:ind w:left="0" w:leftChars="0" w:right="0" w:rightChars="0" w:firstLine="0" w:firstLineChars="0"/>
                    <w:jc w:val="center"/>
                    <w:textAlignment w:val="auto"/>
                    <w:outlineLvl w:val="9"/>
                    <w:rPr>
                      <w:rFonts w:hint="default" w:ascii="Times New Roman" w:hAnsi="Times New Roman" w:eastAsia="宋体" w:cs="Times New Roman"/>
                      <w:bCs/>
                      <w:color w:val="auto"/>
                      <w:sz w:val="21"/>
                      <w:szCs w:val="21"/>
                      <w:lang w:val="en-US" w:eastAsia="zh-CN" w:bidi="ar-SA"/>
                    </w:rPr>
                  </w:pPr>
                  <w:r>
                    <w:rPr>
                      <w:rFonts w:hint="default" w:ascii="Times New Roman" w:hAnsi="Times New Roman" w:eastAsia="宋体" w:cs="Times New Roman"/>
                      <w:bCs/>
                      <w:color w:val="auto"/>
                      <w:sz w:val="21"/>
                      <w:szCs w:val="21"/>
                      <w:lang w:eastAsia="zh-CN"/>
                    </w:rPr>
                    <w:t>废气</w:t>
                  </w:r>
                </w:p>
              </w:tc>
              <w:tc>
                <w:tcPr>
                  <w:tcW w:w="766" w:type="dxa"/>
                  <w:vAlign w:val="center"/>
                </w:tcPr>
                <w:p>
                  <w:pPr>
                    <w:pStyle w:val="2"/>
                    <w:keepNext w:val="0"/>
                    <w:keepLines w:val="0"/>
                    <w:pageBreakBefore w:val="0"/>
                    <w:widowControl/>
                    <w:kinsoku/>
                    <w:wordWrap/>
                    <w:overflowPunct/>
                    <w:topLinePunct w:val="0"/>
                    <w:autoSpaceDE/>
                    <w:autoSpaceDN/>
                    <w:bidi w:val="0"/>
                    <w:adjustRightInd w:val="0"/>
                    <w:snapToGrid w:val="0"/>
                    <w:spacing w:after="0" w:line="240" w:lineRule="auto"/>
                    <w:ind w:firstLine="0" w:firstLineChars="0"/>
                    <w:jc w:val="center"/>
                    <w:textAlignment w:val="auto"/>
                    <w:rPr>
                      <w:rFonts w:hint="default" w:ascii="Times New Roman" w:hAnsi="Times New Roman" w:eastAsia="宋体" w:cs="Times New Roman"/>
                      <w:bCs/>
                      <w:color w:val="auto"/>
                      <w:sz w:val="21"/>
                      <w:szCs w:val="21"/>
                      <w:lang w:val="en-US" w:eastAsia="zh-CN" w:bidi="ar-SA"/>
                    </w:rPr>
                  </w:pPr>
                  <w:r>
                    <w:rPr>
                      <w:rFonts w:hint="default" w:ascii="Times New Roman" w:hAnsi="Times New Roman" w:eastAsia="宋体" w:cs="Times New Roman"/>
                      <w:bCs/>
                      <w:color w:val="auto"/>
                      <w:sz w:val="21"/>
                      <w:szCs w:val="21"/>
                      <w:lang w:val="en-US" w:eastAsia="zh-CN" w:bidi="ar-SA"/>
                    </w:rPr>
                    <w:t>非甲烷总烃</w:t>
                  </w:r>
                </w:p>
              </w:tc>
              <w:tc>
                <w:tcPr>
                  <w:tcW w:w="1524" w:type="dxa"/>
                  <w:gridSpan w:val="3"/>
                  <w:vAlign w:val="center"/>
                </w:tcPr>
                <w:p>
                  <w:pPr>
                    <w:keepNext w:val="0"/>
                    <w:keepLines w:val="0"/>
                    <w:pageBreakBefore w:val="0"/>
                    <w:widowControl/>
                    <w:kinsoku/>
                    <w:wordWrap/>
                    <w:overflowPunct/>
                    <w:topLinePunct w:val="0"/>
                    <w:autoSpaceDE/>
                    <w:autoSpaceDN/>
                    <w:bidi w:val="0"/>
                    <w:adjustRightInd/>
                    <w:snapToGrid/>
                    <w:spacing w:beforeAutospacing="0" w:after="0" w:line="240" w:lineRule="auto"/>
                    <w:ind w:left="0" w:leftChars="0" w:right="0" w:rightChars="0" w:firstLine="0" w:firstLineChars="0"/>
                    <w:jc w:val="center"/>
                    <w:textAlignment w:val="auto"/>
                    <w:outlineLvl w:val="9"/>
                    <w:rPr>
                      <w:rFonts w:hint="default" w:ascii="Times New Roman" w:hAnsi="Times New Roman" w:eastAsia="宋体" w:cs="Times New Roman"/>
                      <w:sz w:val="21"/>
                      <w:szCs w:val="21"/>
                    </w:rPr>
                  </w:pPr>
                  <w:r>
                    <w:rPr>
                      <w:rFonts w:hint="default" w:ascii="Times New Roman" w:hAnsi="Times New Roman" w:eastAsia="宋体" w:cs="Times New Roman"/>
                      <w:smallCaps w:val="0"/>
                      <w:snapToGrid w:val="0"/>
                      <w:kern w:val="18"/>
                      <w:sz w:val="21"/>
                      <w:szCs w:val="21"/>
                      <w:lang w:val="en-US" w:eastAsia="zh-CN"/>
                    </w:rPr>
                    <w:t>60</w:t>
                  </w:r>
                  <w:r>
                    <w:rPr>
                      <w:rFonts w:hint="default" w:ascii="Times New Roman" w:hAnsi="Times New Roman" w:eastAsia="宋体" w:cs="Times New Roman"/>
                      <w:smallCaps w:val="0"/>
                      <w:snapToGrid w:val="0"/>
                      <w:kern w:val="18"/>
                      <w:sz w:val="21"/>
                      <w:szCs w:val="21"/>
                    </w:rPr>
                    <w:t>mg/m</w:t>
                  </w:r>
                  <w:r>
                    <w:rPr>
                      <w:rFonts w:hint="default" w:ascii="Times New Roman" w:hAnsi="Times New Roman" w:eastAsia="宋体" w:cs="Times New Roman"/>
                      <w:smallCaps w:val="0"/>
                      <w:snapToGrid w:val="0"/>
                      <w:kern w:val="18"/>
                      <w:sz w:val="21"/>
                      <w:szCs w:val="21"/>
                      <w:vertAlign w:val="superscript"/>
                    </w:rPr>
                    <w:t>3</w:t>
                  </w:r>
                  <w:r>
                    <w:rPr>
                      <w:rFonts w:hint="default" w:ascii="Times New Roman" w:hAnsi="Times New Roman" w:eastAsia="宋体" w:cs="Times New Roman"/>
                      <w:sz w:val="21"/>
                      <w:szCs w:val="21"/>
                    </w:rPr>
                    <w:t>单位产品非甲烷总烃排放量0.3kg/t</w:t>
                  </w:r>
                </w:p>
                <w:p>
                  <w:pPr>
                    <w:keepNext w:val="0"/>
                    <w:keepLines w:val="0"/>
                    <w:pageBreakBefore w:val="0"/>
                    <w:widowControl/>
                    <w:kinsoku/>
                    <w:wordWrap/>
                    <w:overflowPunct/>
                    <w:topLinePunct w:val="0"/>
                    <w:autoSpaceDE/>
                    <w:autoSpaceDN/>
                    <w:bidi w:val="0"/>
                    <w:adjustRightInd/>
                    <w:snapToGrid/>
                    <w:spacing w:beforeAutospacing="0" w:after="0" w:line="240" w:lineRule="auto"/>
                    <w:ind w:left="0" w:leftChars="0" w:right="0" w:rightChars="0" w:firstLine="0" w:firstLineChars="0"/>
                    <w:jc w:val="center"/>
                    <w:textAlignment w:val="auto"/>
                    <w:outlineLvl w:val="9"/>
                    <w:rPr>
                      <w:rFonts w:hint="default" w:ascii="Times New Roman" w:hAnsi="Times New Roman" w:eastAsia="宋体" w:cs="Times New Roman"/>
                      <w:smallCaps w:val="0"/>
                      <w:snapToGrid w:val="0"/>
                      <w:kern w:val="18"/>
                      <w:sz w:val="21"/>
                      <w:szCs w:val="21"/>
                      <w:lang w:val="en-US" w:eastAsia="zh-CN" w:bidi="ar-SA"/>
                    </w:rPr>
                  </w:pPr>
                  <w:r>
                    <w:rPr>
                      <w:rFonts w:hint="default" w:ascii="Times New Roman" w:hAnsi="Times New Roman" w:eastAsia="宋体" w:cs="Times New Roman"/>
                      <w:sz w:val="21"/>
                      <w:szCs w:val="21"/>
                    </w:rPr>
                    <w:t>产品</w:t>
                  </w:r>
                </w:p>
              </w:tc>
              <w:tc>
                <w:tcPr>
                  <w:tcW w:w="3812" w:type="dxa"/>
                  <w:gridSpan w:val="2"/>
                  <w:vAlign w:val="center"/>
                </w:tcPr>
                <w:p>
                  <w:pPr>
                    <w:keepNext w:val="0"/>
                    <w:keepLines w:val="0"/>
                    <w:pageBreakBefore w:val="0"/>
                    <w:widowControl/>
                    <w:kinsoku/>
                    <w:wordWrap/>
                    <w:overflowPunct/>
                    <w:topLinePunct w:val="0"/>
                    <w:autoSpaceDE/>
                    <w:autoSpaceDN/>
                    <w:bidi w:val="0"/>
                    <w:adjustRightInd/>
                    <w:snapToGrid/>
                    <w:spacing w:beforeAutospacing="0" w:after="0" w:line="240" w:lineRule="auto"/>
                    <w:ind w:left="0" w:leftChars="0" w:right="0" w:rightChars="0" w:firstLine="0" w:firstLineChars="0"/>
                    <w:jc w:val="center"/>
                    <w:textAlignment w:val="auto"/>
                    <w:outlineLvl w:val="9"/>
                    <w:rPr>
                      <w:rFonts w:hint="default" w:ascii="Times New Roman" w:hAnsi="Times New Roman" w:eastAsia="宋体" w:cs="Times New Roman"/>
                      <w:bCs/>
                      <w:color w:val="auto"/>
                      <w:sz w:val="21"/>
                      <w:szCs w:val="21"/>
                      <w:lang w:val="en-US" w:eastAsia="zh-CN" w:bidi="ar-SA"/>
                    </w:rPr>
                  </w:pPr>
                  <w:r>
                    <w:rPr>
                      <w:rFonts w:hint="default" w:ascii="Times New Roman" w:hAnsi="Times New Roman" w:eastAsia="宋体" w:cs="Times New Roman"/>
                      <w:bCs/>
                      <w:color w:val="auto"/>
                      <w:sz w:val="21"/>
                      <w:szCs w:val="21"/>
                      <w:lang w:val="en-US" w:eastAsia="zh-CN" w:bidi="ar-SA"/>
                    </w:rPr>
                    <w:t>《合成树脂工业污染物排放标准》（GB31572-2015)中表5大气污染物特别排放限值</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690" w:hRule="atLeast"/>
                <w:jc w:val="center"/>
              </w:trPr>
              <w:tc>
                <w:tcPr>
                  <w:tcW w:w="1059" w:type="dxa"/>
                  <w:vMerge w:val="continue"/>
                  <w:vAlign w:val="center"/>
                </w:tcPr>
                <w:p>
                  <w:pPr>
                    <w:keepNext w:val="0"/>
                    <w:keepLines w:val="0"/>
                    <w:pageBreakBefore w:val="0"/>
                    <w:widowControl/>
                    <w:kinsoku/>
                    <w:wordWrap/>
                    <w:overflowPunct/>
                    <w:topLinePunct w:val="0"/>
                    <w:autoSpaceDE/>
                    <w:autoSpaceDN/>
                    <w:bidi w:val="0"/>
                    <w:adjustRightInd/>
                    <w:snapToGrid/>
                    <w:spacing w:beforeAutospacing="0" w:after="0" w:line="240" w:lineRule="auto"/>
                    <w:ind w:left="0" w:leftChars="0" w:right="0" w:rightChars="0" w:firstLine="0" w:firstLineChars="0"/>
                    <w:jc w:val="center"/>
                    <w:textAlignment w:val="auto"/>
                    <w:outlineLvl w:val="9"/>
                    <w:rPr>
                      <w:rFonts w:hint="default" w:ascii="Times New Roman" w:hAnsi="Times New Roman" w:eastAsia="宋体" w:cs="Times New Roman"/>
                      <w:bCs/>
                      <w:color w:val="auto"/>
                      <w:sz w:val="21"/>
                      <w:szCs w:val="21"/>
                      <w:lang w:eastAsia="zh-CN"/>
                    </w:rPr>
                  </w:pPr>
                </w:p>
              </w:tc>
              <w:tc>
                <w:tcPr>
                  <w:tcW w:w="766" w:type="dxa"/>
                  <w:vAlign w:val="center"/>
                </w:tcPr>
                <w:p>
                  <w:pPr>
                    <w:pStyle w:val="2"/>
                    <w:keepNext w:val="0"/>
                    <w:keepLines w:val="0"/>
                    <w:pageBreakBefore w:val="0"/>
                    <w:widowControl/>
                    <w:kinsoku/>
                    <w:wordWrap/>
                    <w:overflowPunct/>
                    <w:topLinePunct w:val="0"/>
                    <w:autoSpaceDE/>
                    <w:autoSpaceDN/>
                    <w:bidi w:val="0"/>
                    <w:adjustRightInd w:val="0"/>
                    <w:snapToGrid w:val="0"/>
                    <w:spacing w:after="0" w:line="240" w:lineRule="auto"/>
                    <w:ind w:firstLine="0" w:firstLineChars="0"/>
                    <w:jc w:val="center"/>
                    <w:textAlignment w:val="auto"/>
                    <w:rPr>
                      <w:rFonts w:hint="default" w:ascii="Times New Roman" w:hAnsi="Times New Roman" w:eastAsia="宋体" w:cs="Times New Roman"/>
                      <w:bCs/>
                      <w:color w:val="auto"/>
                      <w:sz w:val="21"/>
                      <w:szCs w:val="21"/>
                      <w:lang w:val="en-US" w:eastAsia="zh-CN" w:bidi="ar-SA"/>
                    </w:rPr>
                  </w:pPr>
                  <w:r>
                    <w:rPr>
                      <w:rFonts w:hint="default" w:ascii="Times New Roman" w:hAnsi="Times New Roman" w:eastAsia="宋体" w:cs="Times New Roman"/>
                      <w:bCs/>
                      <w:color w:val="auto"/>
                      <w:sz w:val="21"/>
                      <w:szCs w:val="21"/>
                      <w:lang w:val="en-US" w:eastAsia="zh-CN" w:bidi="ar-SA"/>
                    </w:rPr>
                    <w:t>氯化氢</w:t>
                  </w:r>
                </w:p>
              </w:tc>
              <w:tc>
                <w:tcPr>
                  <w:tcW w:w="1524" w:type="dxa"/>
                  <w:gridSpan w:val="3"/>
                  <w:vAlign w:val="center"/>
                </w:tcPr>
                <w:p>
                  <w:pPr>
                    <w:keepNext w:val="0"/>
                    <w:keepLines w:val="0"/>
                    <w:pageBreakBefore w:val="0"/>
                    <w:widowControl/>
                    <w:kinsoku/>
                    <w:wordWrap/>
                    <w:overflowPunct/>
                    <w:topLinePunct w:val="0"/>
                    <w:autoSpaceDE/>
                    <w:autoSpaceDN/>
                    <w:bidi w:val="0"/>
                    <w:adjustRightInd/>
                    <w:snapToGrid/>
                    <w:spacing w:beforeAutospacing="0" w:after="0" w:line="240" w:lineRule="auto"/>
                    <w:ind w:left="0" w:leftChars="0" w:right="0" w:rightChars="0" w:firstLine="0" w:firstLineChars="0"/>
                    <w:jc w:val="center"/>
                    <w:textAlignment w:val="auto"/>
                    <w:outlineLvl w:val="9"/>
                    <w:rPr>
                      <w:rFonts w:hint="default" w:ascii="Times New Roman" w:hAnsi="Times New Roman" w:eastAsia="宋体" w:cs="Times New Roman"/>
                      <w:smallCaps w:val="0"/>
                      <w:snapToGrid w:val="0"/>
                      <w:kern w:val="18"/>
                      <w:sz w:val="21"/>
                      <w:szCs w:val="21"/>
                      <w:lang w:val="en-US" w:eastAsia="zh-CN" w:bidi="ar-SA"/>
                    </w:rPr>
                  </w:pPr>
                  <w:r>
                    <w:rPr>
                      <w:rFonts w:hint="default" w:ascii="Times New Roman" w:hAnsi="Times New Roman" w:eastAsia="宋体" w:cs="Times New Roman"/>
                      <w:smallCaps w:val="0"/>
                      <w:snapToGrid w:val="0"/>
                      <w:kern w:val="18"/>
                      <w:sz w:val="21"/>
                      <w:szCs w:val="21"/>
                      <w:lang w:val="en-US" w:eastAsia="zh-CN"/>
                    </w:rPr>
                    <w:t>100</w:t>
                  </w:r>
                  <w:r>
                    <w:rPr>
                      <w:rFonts w:hint="default" w:ascii="Times New Roman" w:hAnsi="Times New Roman" w:eastAsia="宋体" w:cs="Times New Roman"/>
                      <w:smallCaps w:val="0"/>
                      <w:snapToGrid w:val="0"/>
                      <w:kern w:val="18"/>
                      <w:sz w:val="21"/>
                      <w:szCs w:val="21"/>
                    </w:rPr>
                    <w:t>mg/m</w:t>
                  </w:r>
                  <w:r>
                    <w:rPr>
                      <w:rFonts w:hint="default" w:ascii="Times New Roman" w:hAnsi="Times New Roman" w:eastAsia="宋体" w:cs="Times New Roman"/>
                      <w:smallCaps w:val="0"/>
                      <w:snapToGrid w:val="0"/>
                      <w:kern w:val="18"/>
                      <w:sz w:val="21"/>
                      <w:szCs w:val="21"/>
                      <w:vertAlign w:val="superscript"/>
                    </w:rPr>
                    <w:t>3</w:t>
                  </w:r>
                </w:p>
              </w:tc>
              <w:tc>
                <w:tcPr>
                  <w:tcW w:w="3812" w:type="dxa"/>
                  <w:gridSpan w:val="2"/>
                  <w:vAlign w:val="center"/>
                </w:tcPr>
                <w:p>
                  <w:pPr>
                    <w:pStyle w:val="2"/>
                    <w:keepNext w:val="0"/>
                    <w:keepLines w:val="0"/>
                    <w:pageBreakBefore w:val="0"/>
                    <w:widowControl/>
                    <w:kinsoku/>
                    <w:wordWrap/>
                    <w:overflowPunct/>
                    <w:topLinePunct w:val="0"/>
                    <w:autoSpaceDE/>
                    <w:autoSpaceDN/>
                    <w:bidi w:val="0"/>
                    <w:snapToGrid w:val="0"/>
                    <w:spacing w:after="0" w:line="240" w:lineRule="auto"/>
                    <w:ind w:firstLine="0" w:firstLineChars="0"/>
                    <w:jc w:val="center"/>
                    <w:textAlignment w:val="auto"/>
                    <w:rPr>
                      <w:rFonts w:hint="default" w:ascii="Times New Roman" w:hAnsi="Times New Roman" w:eastAsia="宋体" w:cs="Times New Roman"/>
                      <w:bCs/>
                      <w:color w:val="auto"/>
                      <w:sz w:val="21"/>
                      <w:szCs w:val="21"/>
                      <w:lang w:val="en-US" w:eastAsia="zh-CN" w:bidi="ar-SA"/>
                    </w:rPr>
                  </w:pPr>
                  <w:r>
                    <w:rPr>
                      <w:rFonts w:hint="default" w:ascii="Times New Roman" w:hAnsi="Times New Roman" w:eastAsia="宋体" w:cs="Times New Roman"/>
                      <w:bCs/>
                      <w:color w:val="auto"/>
                      <w:sz w:val="21"/>
                      <w:szCs w:val="21"/>
                      <w:lang w:val="en-US" w:eastAsia="zh-CN" w:bidi="ar-SA"/>
                    </w:rPr>
                    <w:t>《大气污染物综合排放标准》（GB16297-1996）表2二级标准要求</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126" w:hRule="atLeast"/>
                <w:jc w:val="center"/>
              </w:trPr>
              <w:tc>
                <w:tcPr>
                  <w:tcW w:w="1059" w:type="dxa"/>
                  <w:vMerge w:val="restart"/>
                  <w:vAlign w:val="center"/>
                </w:tcPr>
                <w:p>
                  <w:pPr>
                    <w:keepNext w:val="0"/>
                    <w:keepLines w:val="0"/>
                    <w:pageBreakBefore w:val="0"/>
                    <w:widowControl/>
                    <w:kinsoku/>
                    <w:wordWrap/>
                    <w:overflowPunct/>
                    <w:topLinePunct w:val="0"/>
                    <w:autoSpaceDE/>
                    <w:autoSpaceDN/>
                    <w:bidi w:val="0"/>
                    <w:adjustRightInd/>
                    <w:snapToGrid/>
                    <w:spacing w:beforeAutospacing="0" w:after="0" w:line="240" w:lineRule="auto"/>
                    <w:ind w:left="0" w:leftChars="0" w:right="0" w:rightChars="0" w:firstLine="0" w:firstLineChars="0"/>
                    <w:jc w:val="center"/>
                    <w:textAlignment w:val="auto"/>
                    <w:outlineLvl w:val="9"/>
                    <w:rPr>
                      <w:rFonts w:hint="default" w:ascii="Times New Roman" w:hAnsi="Times New Roman" w:eastAsia="宋体" w:cs="Times New Roman"/>
                      <w:bCs/>
                      <w:color w:val="auto"/>
                      <w:sz w:val="21"/>
                      <w:szCs w:val="21"/>
                      <w:lang w:eastAsia="zh-CN"/>
                    </w:rPr>
                  </w:pPr>
                  <w:r>
                    <w:rPr>
                      <w:rFonts w:hint="default" w:ascii="Times New Roman" w:hAnsi="Times New Roman" w:eastAsia="宋体" w:cs="Times New Roman"/>
                      <w:sz w:val="21"/>
                      <w:szCs w:val="21"/>
                    </w:rPr>
                    <w:t>厂界无组织</w:t>
                  </w:r>
                </w:p>
              </w:tc>
              <w:tc>
                <w:tcPr>
                  <w:tcW w:w="766" w:type="dxa"/>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rPr>
                    <w:t>非甲烷总烃</w:t>
                  </w:r>
                </w:p>
              </w:tc>
              <w:tc>
                <w:tcPr>
                  <w:tcW w:w="1524" w:type="dxa"/>
                  <w:gridSpan w:val="3"/>
                  <w:vAlign w:val="center"/>
                </w:tcPr>
                <w:p>
                  <w:pPr>
                    <w:keepNext w:val="0"/>
                    <w:keepLines w:val="0"/>
                    <w:pageBreakBefore w:val="0"/>
                    <w:widowControl/>
                    <w:kinsoku/>
                    <w:wordWrap/>
                    <w:overflowPunct/>
                    <w:topLinePunct w:val="0"/>
                    <w:autoSpaceDE/>
                    <w:autoSpaceDN/>
                    <w:bidi w:val="0"/>
                    <w:adjustRightInd/>
                    <w:snapToGrid/>
                    <w:spacing w:beforeAutospacing="0" w:after="0" w:line="240" w:lineRule="auto"/>
                    <w:ind w:left="0" w:leftChars="0" w:right="0" w:rightChars="0" w:firstLine="0" w:firstLineChars="0"/>
                    <w:jc w:val="center"/>
                    <w:textAlignment w:val="auto"/>
                    <w:outlineLvl w:val="9"/>
                    <w:rPr>
                      <w:rFonts w:hint="default" w:ascii="Times New Roman" w:hAnsi="Times New Roman" w:eastAsia="宋体" w:cs="Times New Roman"/>
                      <w:smallCaps w:val="0"/>
                      <w:snapToGrid w:val="0"/>
                      <w:kern w:val="18"/>
                      <w:sz w:val="21"/>
                      <w:szCs w:val="21"/>
                      <w:lang w:val="en-US" w:eastAsia="zh-CN"/>
                    </w:rPr>
                  </w:pPr>
                  <w:r>
                    <w:rPr>
                      <w:rFonts w:hint="eastAsia" w:ascii="Times New Roman" w:hAnsi="Times New Roman" w:eastAsia="宋体" w:cs="Times New Roman"/>
                      <w:smallCaps w:val="0"/>
                      <w:snapToGrid w:val="0"/>
                      <w:kern w:val="18"/>
                      <w:sz w:val="21"/>
                      <w:szCs w:val="21"/>
                      <w:lang w:val="en-US" w:eastAsia="zh-CN"/>
                    </w:rPr>
                    <w:t>2.0</w:t>
                  </w:r>
                  <w:r>
                    <w:rPr>
                      <w:rFonts w:hint="default" w:ascii="Times New Roman" w:hAnsi="Times New Roman" w:eastAsia="宋体" w:cs="Times New Roman"/>
                      <w:smallCaps w:val="0"/>
                      <w:snapToGrid w:val="0"/>
                      <w:kern w:val="18"/>
                      <w:sz w:val="21"/>
                      <w:szCs w:val="21"/>
                    </w:rPr>
                    <w:t>mg/m</w:t>
                  </w:r>
                  <w:r>
                    <w:rPr>
                      <w:rFonts w:hint="default" w:ascii="Times New Roman" w:hAnsi="Times New Roman" w:eastAsia="宋体" w:cs="Times New Roman"/>
                      <w:smallCaps w:val="0"/>
                      <w:snapToGrid w:val="0"/>
                      <w:kern w:val="18"/>
                      <w:sz w:val="21"/>
                      <w:szCs w:val="21"/>
                      <w:vertAlign w:val="superscript"/>
                    </w:rPr>
                    <w:t>3</w:t>
                  </w:r>
                </w:p>
              </w:tc>
              <w:tc>
                <w:tcPr>
                  <w:tcW w:w="3812" w:type="dxa"/>
                  <w:gridSpan w:val="2"/>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bCs/>
                      <w:color w:val="auto"/>
                      <w:sz w:val="21"/>
                      <w:szCs w:val="21"/>
                      <w:lang w:val="en-US" w:eastAsia="zh-CN" w:bidi="ar-SA"/>
                    </w:rPr>
                  </w:pPr>
                  <w:r>
                    <w:rPr>
                      <w:rFonts w:hint="default" w:ascii="Times New Roman" w:hAnsi="Times New Roman" w:eastAsia="宋体" w:cs="Times New Roman"/>
                      <w:kern w:val="0"/>
                      <w:sz w:val="21"/>
                      <w:szCs w:val="21"/>
                    </w:rPr>
                    <w:t>《工业企业挥发性有机物排放控制标准》（DB13/2322-2016）表2其他企业标准</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126" w:hRule="atLeast"/>
                <w:jc w:val="center"/>
              </w:trPr>
              <w:tc>
                <w:tcPr>
                  <w:tcW w:w="1059" w:type="dxa"/>
                  <w:vMerge w:val="continue"/>
                  <w:vAlign w:val="center"/>
                </w:tcPr>
                <w:p>
                  <w:pPr>
                    <w:keepNext w:val="0"/>
                    <w:keepLines w:val="0"/>
                    <w:pageBreakBefore w:val="0"/>
                    <w:widowControl/>
                    <w:kinsoku/>
                    <w:wordWrap/>
                    <w:overflowPunct/>
                    <w:topLinePunct w:val="0"/>
                    <w:autoSpaceDE/>
                    <w:autoSpaceDN/>
                    <w:bidi w:val="0"/>
                    <w:adjustRightInd/>
                    <w:snapToGrid/>
                    <w:spacing w:beforeAutospacing="0" w:after="0" w:line="240" w:lineRule="auto"/>
                    <w:ind w:left="0" w:leftChars="0" w:right="0" w:rightChars="0" w:firstLine="0" w:firstLineChars="0"/>
                    <w:jc w:val="center"/>
                    <w:textAlignment w:val="auto"/>
                    <w:outlineLvl w:val="9"/>
                    <w:rPr>
                      <w:rFonts w:hint="default" w:ascii="Times New Roman" w:hAnsi="Times New Roman" w:eastAsia="宋体" w:cs="Times New Roman"/>
                      <w:sz w:val="21"/>
                      <w:szCs w:val="21"/>
                    </w:rPr>
                  </w:pPr>
                </w:p>
              </w:tc>
              <w:tc>
                <w:tcPr>
                  <w:tcW w:w="766" w:type="dxa"/>
                  <w:vAlign w:val="center"/>
                </w:tcPr>
                <w:p>
                  <w:pPr>
                    <w:keepNext w:val="0"/>
                    <w:keepLines w:val="0"/>
                    <w:pageBreakBefore w:val="0"/>
                    <w:widowControl/>
                    <w:kinsoku/>
                    <w:wordWrap/>
                    <w:overflowPunct/>
                    <w:topLinePunct w:val="0"/>
                    <w:autoSpaceDE/>
                    <w:autoSpaceDN/>
                    <w:bidi w:val="0"/>
                    <w:spacing w:after="0" w:line="240" w:lineRule="auto"/>
                    <w:jc w:val="center"/>
                    <w:textAlignment w:val="auto"/>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rPr>
                    <w:t>氯化氢</w:t>
                  </w:r>
                </w:p>
              </w:tc>
              <w:tc>
                <w:tcPr>
                  <w:tcW w:w="1524" w:type="dxa"/>
                  <w:gridSpan w:val="3"/>
                  <w:vAlign w:val="center"/>
                </w:tcPr>
                <w:p>
                  <w:pPr>
                    <w:keepNext w:val="0"/>
                    <w:keepLines w:val="0"/>
                    <w:pageBreakBefore w:val="0"/>
                    <w:widowControl/>
                    <w:kinsoku/>
                    <w:wordWrap/>
                    <w:overflowPunct/>
                    <w:topLinePunct w:val="0"/>
                    <w:autoSpaceDE/>
                    <w:autoSpaceDN/>
                    <w:bidi w:val="0"/>
                    <w:adjustRightInd/>
                    <w:snapToGrid/>
                    <w:spacing w:beforeAutospacing="0" w:after="0" w:line="240" w:lineRule="auto"/>
                    <w:ind w:left="0" w:leftChars="0" w:right="0" w:rightChars="0" w:firstLine="0" w:firstLineChars="0"/>
                    <w:jc w:val="center"/>
                    <w:textAlignment w:val="auto"/>
                    <w:outlineLvl w:val="9"/>
                    <w:rPr>
                      <w:rFonts w:hint="default" w:ascii="Times New Roman" w:hAnsi="Times New Roman" w:eastAsia="宋体" w:cs="Times New Roman"/>
                      <w:smallCaps w:val="0"/>
                      <w:snapToGrid w:val="0"/>
                      <w:kern w:val="18"/>
                      <w:sz w:val="21"/>
                      <w:szCs w:val="21"/>
                      <w:lang w:val="en-US" w:eastAsia="zh-CN"/>
                    </w:rPr>
                  </w:pPr>
                  <w:r>
                    <w:rPr>
                      <w:rFonts w:hint="default" w:ascii="Times New Roman" w:hAnsi="Times New Roman" w:eastAsia="宋体" w:cs="Times New Roman"/>
                      <w:sz w:val="21"/>
                      <w:szCs w:val="21"/>
                    </w:rPr>
                    <w:t>0.20</w:t>
                  </w:r>
                  <w:r>
                    <w:rPr>
                      <w:rFonts w:hint="default" w:ascii="Times New Roman" w:hAnsi="Times New Roman" w:eastAsia="宋体" w:cs="Times New Roman"/>
                      <w:kern w:val="0"/>
                      <w:sz w:val="21"/>
                      <w:szCs w:val="21"/>
                    </w:rPr>
                    <w:t>mg/m</w:t>
                  </w:r>
                  <w:r>
                    <w:rPr>
                      <w:rFonts w:hint="default" w:ascii="Times New Roman" w:hAnsi="Times New Roman" w:eastAsia="宋体" w:cs="Times New Roman"/>
                      <w:kern w:val="0"/>
                      <w:sz w:val="21"/>
                      <w:szCs w:val="21"/>
                      <w:vertAlign w:val="superscript"/>
                    </w:rPr>
                    <w:t>3</w:t>
                  </w:r>
                </w:p>
              </w:tc>
              <w:tc>
                <w:tcPr>
                  <w:tcW w:w="3812" w:type="dxa"/>
                  <w:gridSpan w:val="2"/>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bCs/>
                      <w:color w:val="auto"/>
                      <w:sz w:val="21"/>
                      <w:szCs w:val="21"/>
                      <w:lang w:val="en-US" w:eastAsia="zh-CN" w:bidi="ar-SA"/>
                    </w:rPr>
                  </w:pPr>
                  <w:r>
                    <w:rPr>
                      <w:rFonts w:hint="default" w:ascii="Times New Roman" w:hAnsi="Times New Roman" w:eastAsia="宋体" w:cs="Times New Roman"/>
                      <w:bCs/>
                      <w:sz w:val="21"/>
                      <w:szCs w:val="21"/>
                    </w:rPr>
                    <w:t>《大气污染物综合排放标准》（GB16297-1996）表2中无组织排放监控浓度限值</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126" w:hRule="atLeast"/>
                <w:jc w:val="center"/>
              </w:trPr>
              <w:tc>
                <w:tcPr>
                  <w:tcW w:w="1059" w:type="dxa"/>
                  <w:vAlign w:val="center"/>
                </w:tcPr>
                <w:p>
                  <w:pPr>
                    <w:keepNext w:val="0"/>
                    <w:keepLines w:val="0"/>
                    <w:pageBreakBefore w:val="0"/>
                    <w:widowControl/>
                    <w:kinsoku/>
                    <w:wordWrap/>
                    <w:overflowPunct/>
                    <w:topLinePunct w:val="0"/>
                    <w:autoSpaceDE/>
                    <w:autoSpaceDN/>
                    <w:bidi w:val="0"/>
                    <w:spacing w:after="0" w:line="240" w:lineRule="auto"/>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厂房外</w:t>
                  </w:r>
                </w:p>
                <w:p>
                  <w:pPr>
                    <w:keepNext w:val="0"/>
                    <w:keepLines w:val="0"/>
                    <w:pageBreakBefore w:val="0"/>
                    <w:widowControl/>
                    <w:kinsoku/>
                    <w:wordWrap/>
                    <w:overflowPunct/>
                    <w:topLinePunct w:val="0"/>
                    <w:autoSpaceDE/>
                    <w:autoSpaceDN/>
                    <w:bidi w:val="0"/>
                    <w:spacing w:after="0" w:line="240" w:lineRule="auto"/>
                    <w:jc w:val="center"/>
                    <w:textAlignment w:val="auto"/>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rPr>
                    <w:t>无组织</w:t>
                  </w:r>
                </w:p>
              </w:tc>
              <w:tc>
                <w:tcPr>
                  <w:tcW w:w="766" w:type="dxa"/>
                  <w:vAlign w:val="center"/>
                </w:tcPr>
                <w:p>
                  <w:pPr>
                    <w:keepNext w:val="0"/>
                    <w:keepLines w:val="0"/>
                    <w:pageBreakBefore w:val="0"/>
                    <w:widowControl/>
                    <w:kinsoku/>
                    <w:wordWrap/>
                    <w:overflowPunct/>
                    <w:topLinePunct w:val="0"/>
                    <w:autoSpaceDE/>
                    <w:autoSpaceDN/>
                    <w:bidi w:val="0"/>
                    <w:spacing w:after="0" w:line="240" w:lineRule="auto"/>
                    <w:jc w:val="center"/>
                    <w:textAlignment w:val="auto"/>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rPr>
                    <w:t>非甲烷总烃</w:t>
                  </w:r>
                </w:p>
              </w:tc>
              <w:tc>
                <w:tcPr>
                  <w:tcW w:w="1524" w:type="dxa"/>
                  <w:gridSpan w:val="3"/>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厂房外1h平均浓度限值6.0mg/m</w:t>
                  </w:r>
                  <w:r>
                    <w:rPr>
                      <w:rFonts w:hint="default" w:ascii="Times New Roman" w:hAnsi="Times New Roman" w:eastAsia="宋体" w:cs="Times New Roman"/>
                      <w:sz w:val="21"/>
                      <w:szCs w:val="21"/>
                      <w:vertAlign w:val="superscript"/>
                    </w:rPr>
                    <w:t>3</w:t>
                  </w:r>
                </w:p>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kern w:val="0"/>
                      <w:sz w:val="21"/>
                      <w:szCs w:val="21"/>
                      <w:lang w:val="en-US" w:eastAsia="zh-CN" w:bidi="ar-SA"/>
                    </w:rPr>
                  </w:pPr>
                  <w:r>
                    <w:rPr>
                      <w:rFonts w:hint="default" w:ascii="Times New Roman" w:hAnsi="Times New Roman" w:eastAsia="宋体" w:cs="Times New Roman"/>
                      <w:bCs/>
                      <w:sz w:val="21"/>
                      <w:szCs w:val="21"/>
                    </w:rPr>
                    <w:t>厂房外任意一次浓度值</w:t>
                  </w:r>
                  <w:r>
                    <w:rPr>
                      <w:rFonts w:hint="default" w:ascii="Times New Roman" w:hAnsi="Times New Roman" w:eastAsia="宋体" w:cs="Times New Roman"/>
                      <w:sz w:val="21"/>
                      <w:szCs w:val="21"/>
                    </w:rPr>
                    <w:t>20mg/m</w:t>
                  </w:r>
                  <w:r>
                    <w:rPr>
                      <w:rFonts w:hint="default" w:ascii="Times New Roman" w:hAnsi="Times New Roman" w:eastAsia="宋体" w:cs="Times New Roman"/>
                      <w:sz w:val="21"/>
                      <w:szCs w:val="21"/>
                      <w:vertAlign w:val="superscript"/>
                    </w:rPr>
                    <w:t>3</w:t>
                  </w:r>
                </w:p>
              </w:tc>
              <w:tc>
                <w:tcPr>
                  <w:tcW w:w="3812" w:type="dxa"/>
                  <w:gridSpan w:val="2"/>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bCs/>
                      <w:sz w:val="21"/>
                      <w:szCs w:val="21"/>
                      <w:lang w:val="en-US" w:eastAsia="zh-CN" w:bidi="ar-SA"/>
                    </w:rPr>
                  </w:pPr>
                  <w:r>
                    <w:rPr>
                      <w:rFonts w:hint="default" w:ascii="Times New Roman" w:hAnsi="Times New Roman" w:eastAsia="宋体" w:cs="Times New Roman"/>
                      <w:sz w:val="21"/>
                      <w:szCs w:val="21"/>
                    </w:rPr>
                    <w:t>《挥发性有机物无组织排放控制标准》（GB37822-2019）附录A表A.1特别排放限值要求</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266" w:hRule="atLeast"/>
                <w:jc w:val="center"/>
              </w:trPr>
              <w:tc>
                <w:tcPr>
                  <w:tcW w:w="7161" w:type="dxa"/>
                  <w:gridSpan w:val="7"/>
                  <w:tcBorders>
                    <w:top w:val="single" w:color="auto" w:sz="4" w:space="0"/>
                    <w:bottom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beforeAutospacing="0"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pacing w:val="-14"/>
                      <w:sz w:val="21"/>
                      <w:szCs w:val="21"/>
                    </w:rPr>
                  </w:pPr>
                  <w:r>
                    <w:rPr>
                      <w:rFonts w:hint="default" w:ascii="Times New Roman" w:hAnsi="Times New Roman" w:eastAsia="宋体" w:cs="Times New Roman"/>
                      <w:color w:val="auto"/>
                      <w:spacing w:val="-14"/>
                      <w:sz w:val="21"/>
                      <w:szCs w:val="21"/>
                    </w:rPr>
                    <w:t>噪     声</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265" w:hRule="atLeast"/>
                <w:jc w:val="center"/>
              </w:trPr>
              <w:tc>
                <w:tcPr>
                  <w:tcW w:w="1882" w:type="dxa"/>
                  <w:gridSpan w:val="3"/>
                  <w:vMerge w:val="restart"/>
                  <w:tcBorders>
                    <w:top w:val="single" w:color="auto" w:sz="4" w:space="0"/>
                    <w:bottom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beforeAutospacing="0"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时段</w:t>
                  </w:r>
                </w:p>
              </w:tc>
              <w:tc>
                <w:tcPr>
                  <w:tcW w:w="1467" w:type="dxa"/>
                  <w:gridSpan w:val="2"/>
                  <w:tcBorders>
                    <w:top w:val="single" w:color="auto" w:sz="4" w:space="0"/>
                    <w:bottom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beforeAutospacing="0"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标准限值</w:t>
                  </w:r>
                </w:p>
              </w:tc>
              <w:tc>
                <w:tcPr>
                  <w:tcW w:w="680" w:type="dxa"/>
                  <w:vMerge w:val="restart"/>
                  <w:tcBorders>
                    <w:top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beforeAutospacing="0"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单位</w:t>
                  </w:r>
                </w:p>
              </w:tc>
              <w:tc>
                <w:tcPr>
                  <w:tcW w:w="3132" w:type="dxa"/>
                  <w:vMerge w:val="restart"/>
                  <w:tcBorders>
                    <w:top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beforeAutospacing="0"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pacing w:val="-14"/>
                      <w:sz w:val="21"/>
                      <w:szCs w:val="21"/>
                    </w:rPr>
                  </w:pPr>
                  <w:r>
                    <w:rPr>
                      <w:rFonts w:hint="default" w:ascii="Times New Roman" w:hAnsi="Times New Roman" w:eastAsia="宋体" w:cs="Times New Roman"/>
                      <w:color w:val="auto"/>
                      <w:spacing w:val="-14"/>
                      <w:sz w:val="21"/>
                      <w:szCs w:val="21"/>
                      <w:lang w:eastAsia="zh-CN"/>
                    </w:rPr>
                    <w:t>评价</w:t>
                  </w:r>
                  <w:r>
                    <w:rPr>
                      <w:rFonts w:hint="default" w:ascii="Times New Roman" w:hAnsi="Times New Roman" w:eastAsia="宋体" w:cs="Times New Roman"/>
                      <w:color w:val="auto"/>
                      <w:spacing w:val="-14"/>
                      <w:sz w:val="21"/>
                      <w:szCs w:val="21"/>
                    </w:rPr>
                    <w:t>标准</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265" w:hRule="atLeast"/>
                <w:jc w:val="center"/>
              </w:trPr>
              <w:tc>
                <w:tcPr>
                  <w:tcW w:w="1882" w:type="dxa"/>
                  <w:gridSpan w:val="3"/>
                  <w:vMerge w:val="continue"/>
                  <w:tcBorders>
                    <w:top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beforeAutospacing="0"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rPr>
                  </w:pPr>
                </w:p>
              </w:tc>
              <w:tc>
                <w:tcPr>
                  <w:tcW w:w="659" w:type="dxa"/>
                  <w:tcBorders>
                    <w:top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beforeAutospacing="0"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昼间</w:t>
                  </w:r>
                </w:p>
              </w:tc>
              <w:tc>
                <w:tcPr>
                  <w:tcW w:w="808" w:type="dxa"/>
                  <w:tcBorders>
                    <w:top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beforeAutospacing="0"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夜间</w:t>
                  </w:r>
                </w:p>
              </w:tc>
              <w:tc>
                <w:tcPr>
                  <w:tcW w:w="680" w:type="dxa"/>
                  <w:vMerge w:val="continue"/>
                  <w:vAlign w:val="center"/>
                </w:tcPr>
                <w:p>
                  <w:pPr>
                    <w:keepNext w:val="0"/>
                    <w:keepLines w:val="0"/>
                    <w:pageBreakBefore w:val="0"/>
                    <w:widowControl/>
                    <w:kinsoku/>
                    <w:wordWrap/>
                    <w:overflowPunct/>
                    <w:topLinePunct w:val="0"/>
                    <w:autoSpaceDE/>
                    <w:autoSpaceDN/>
                    <w:bidi w:val="0"/>
                    <w:adjustRightInd/>
                    <w:snapToGrid/>
                    <w:spacing w:beforeAutospacing="0"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rPr>
                  </w:pPr>
                </w:p>
              </w:tc>
              <w:tc>
                <w:tcPr>
                  <w:tcW w:w="3132" w:type="dxa"/>
                  <w:vMerge w:val="continue"/>
                  <w:vAlign w:val="center"/>
                </w:tcPr>
                <w:p>
                  <w:pPr>
                    <w:keepNext w:val="0"/>
                    <w:keepLines w:val="0"/>
                    <w:pageBreakBefore w:val="0"/>
                    <w:widowControl/>
                    <w:kinsoku/>
                    <w:wordWrap/>
                    <w:overflowPunct/>
                    <w:topLinePunct w:val="0"/>
                    <w:autoSpaceDE/>
                    <w:autoSpaceDN/>
                    <w:bidi w:val="0"/>
                    <w:adjustRightInd/>
                    <w:snapToGrid/>
                    <w:spacing w:beforeAutospacing="0"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pacing w:val="-10"/>
                      <w:sz w:val="21"/>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409" w:hRule="atLeast"/>
                <w:jc w:val="center"/>
              </w:trPr>
              <w:tc>
                <w:tcPr>
                  <w:tcW w:w="1882" w:type="dxa"/>
                  <w:gridSpan w:val="3"/>
                  <w:vAlign w:val="center"/>
                </w:tcPr>
                <w:p>
                  <w:pPr>
                    <w:pStyle w:val="2"/>
                    <w:keepNext w:val="0"/>
                    <w:keepLines w:val="0"/>
                    <w:pageBreakBefore w:val="0"/>
                    <w:widowControl/>
                    <w:kinsoku/>
                    <w:wordWrap/>
                    <w:overflowPunct/>
                    <w:topLinePunct w:val="0"/>
                    <w:autoSpaceDE/>
                    <w:autoSpaceDN/>
                    <w:bidi w:val="0"/>
                    <w:adjustRightInd/>
                    <w:snapToGrid/>
                    <w:spacing w:beforeAutospacing="0"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运营期</w:t>
                  </w:r>
                </w:p>
              </w:tc>
              <w:tc>
                <w:tcPr>
                  <w:tcW w:w="659" w:type="dxa"/>
                  <w:vAlign w:val="center"/>
                </w:tcPr>
                <w:p>
                  <w:pPr>
                    <w:keepNext w:val="0"/>
                    <w:keepLines w:val="0"/>
                    <w:pageBreakBefore w:val="0"/>
                    <w:widowControl/>
                    <w:kinsoku/>
                    <w:wordWrap/>
                    <w:overflowPunct/>
                    <w:topLinePunct w:val="0"/>
                    <w:autoSpaceDE/>
                    <w:autoSpaceDN/>
                    <w:bidi w:val="0"/>
                    <w:adjustRightInd/>
                    <w:snapToGrid/>
                    <w:spacing w:beforeAutospacing="0"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55</w:t>
                  </w:r>
                </w:p>
              </w:tc>
              <w:tc>
                <w:tcPr>
                  <w:tcW w:w="808" w:type="dxa"/>
                  <w:vAlign w:val="center"/>
                </w:tcPr>
                <w:p>
                  <w:pPr>
                    <w:keepNext w:val="0"/>
                    <w:keepLines w:val="0"/>
                    <w:pageBreakBefore w:val="0"/>
                    <w:widowControl/>
                    <w:kinsoku/>
                    <w:wordWrap/>
                    <w:overflowPunct/>
                    <w:topLinePunct w:val="0"/>
                    <w:autoSpaceDE/>
                    <w:autoSpaceDN/>
                    <w:bidi w:val="0"/>
                    <w:adjustRightInd/>
                    <w:snapToGrid/>
                    <w:spacing w:beforeAutospacing="0"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45</w:t>
                  </w:r>
                </w:p>
              </w:tc>
              <w:tc>
                <w:tcPr>
                  <w:tcW w:w="680" w:type="dxa"/>
                  <w:vAlign w:val="center"/>
                </w:tcPr>
                <w:p>
                  <w:pPr>
                    <w:keepNext w:val="0"/>
                    <w:keepLines w:val="0"/>
                    <w:pageBreakBefore w:val="0"/>
                    <w:widowControl/>
                    <w:kinsoku/>
                    <w:wordWrap/>
                    <w:overflowPunct/>
                    <w:topLinePunct w:val="0"/>
                    <w:autoSpaceDE/>
                    <w:autoSpaceDN/>
                    <w:bidi w:val="0"/>
                    <w:adjustRightInd/>
                    <w:snapToGrid/>
                    <w:spacing w:beforeAutospacing="0"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pacing w:val="-14"/>
                      <w:sz w:val="21"/>
                      <w:szCs w:val="21"/>
                      <w:highlight w:val="darkGreen"/>
                    </w:rPr>
                  </w:pPr>
                  <w:r>
                    <w:rPr>
                      <w:rFonts w:hint="default" w:ascii="Times New Roman" w:hAnsi="Times New Roman" w:eastAsia="宋体" w:cs="Times New Roman"/>
                      <w:color w:val="auto"/>
                      <w:sz w:val="21"/>
                      <w:szCs w:val="21"/>
                    </w:rPr>
                    <w:t>dB(A)</w:t>
                  </w:r>
                </w:p>
              </w:tc>
              <w:tc>
                <w:tcPr>
                  <w:tcW w:w="3132" w:type="dxa"/>
                  <w:vAlign w:val="center"/>
                </w:tcPr>
                <w:p>
                  <w:pPr>
                    <w:keepNext w:val="0"/>
                    <w:keepLines w:val="0"/>
                    <w:pageBreakBefore w:val="0"/>
                    <w:widowControl/>
                    <w:kinsoku/>
                    <w:wordWrap/>
                    <w:overflowPunct/>
                    <w:topLinePunct w:val="0"/>
                    <w:autoSpaceDE/>
                    <w:autoSpaceDN/>
                    <w:bidi w:val="0"/>
                    <w:adjustRightInd/>
                    <w:snapToGrid/>
                    <w:spacing w:beforeAutospacing="0"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《工业企业厂界环境噪声排放标准》（GB12348-2008）</w:t>
                  </w:r>
                  <w:r>
                    <w:rPr>
                      <w:rFonts w:hint="default" w:ascii="Times New Roman" w:hAnsi="Times New Roman" w:eastAsia="宋体" w:cs="Times New Roman"/>
                      <w:color w:val="auto"/>
                      <w:sz w:val="21"/>
                      <w:szCs w:val="21"/>
                      <w:lang w:val="en-US" w:eastAsia="zh-CN"/>
                    </w:rPr>
                    <w:t>1</w:t>
                  </w:r>
                  <w:r>
                    <w:rPr>
                      <w:rFonts w:hint="default" w:ascii="Times New Roman" w:hAnsi="Times New Roman" w:eastAsia="宋体" w:cs="Times New Roman"/>
                      <w:color w:val="auto"/>
                      <w:sz w:val="21"/>
                      <w:szCs w:val="21"/>
                    </w:rPr>
                    <w:t>类区</w:t>
                  </w:r>
                </w:p>
                <w:p>
                  <w:pPr>
                    <w:keepNext w:val="0"/>
                    <w:keepLines w:val="0"/>
                    <w:pageBreakBefore w:val="0"/>
                    <w:widowControl/>
                    <w:kinsoku/>
                    <w:wordWrap/>
                    <w:overflowPunct/>
                    <w:topLinePunct w:val="0"/>
                    <w:autoSpaceDE/>
                    <w:autoSpaceDN/>
                    <w:bidi w:val="0"/>
                    <w:adjustRightInd/>
                    <w:snapToGrid/>
                    <w:spacing w:beforeAutospacing="0"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pacing w:val="-14"/>
                      <w:sz w:val="21"/>
                      <w:szCs w:val="21"/>
                      <w:highlight w:val="darkGreen"/>
                    </w:rPr>
                  </w:pPr>
                  <w:r>
                    <w:rPr>
                      <w:rFonts w:hint="default" w:ascii="Times New Roman" w:hAnsi="Times New Roman" w:eastAsia="宋体" w:cs="Times New Roman"/>
                      <w:color w:val="auto"/>
                      <w:sz w:val="21"/>
                      <w:szCs w:val="21"/>
                    </w:rPr>
                    <w:t>标准</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409" w:hRule="atLeast"/>
                <w:jc w:val="center"/>
              </w:trPr>
              <w:tc>
                <w:tcPr>
                  <w:tcW w:w="1882" w:type="dxa"/>
                  <w:gridSpan w:val="3"/>
                  <w:vAlign w:val="center"/>
                </w:tcPr>
                <w:p>
                  <w:pPr>
                    <w:pStyle w:val="2"/>
                    <w:keepNext w:val="0"/>
                    <w:keepLines w:val="0"/>
                    <w:pageBreakBefore w:val="0"/>
                    <w:widowControl/>
                    <w:kinsoku/>
                    <w:wordWrap/>
                    <w:overflowPunct/>
                    <w:topLinePunct w:val="0"/>
                    <w:autoSpaceDE/>
                    <w:autoSpaceDN/>
                    <w:bidi w:val="0"/>
                    <w:adjustRightInd/>
                    <w:snapToGrid/>
                    <w:spacing w:beforeAutospacing="0"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运营期</w:t>
                  </w:r>
                </w:p>
              </w:tc>
              <w:tc>
                <w:tcPr>
                  <w:tcW w:w="659" w:type="dxa"/>
                  <w:vAlign w:val="center"/>
                </w:tcPr>
                <w:p>
                  <w:pPr>
                    <w:keepNext w:val="0"/>
                    <w:keepLines w:val="0"/>
                    <w:pageBreakBefore w:val="0"/>
                    <w:widowControl/>
                    <w:kinsoku/>
                    <w:wordWrap/>
                    <w:overflowPunct/>
                    <w:topLinePunct w:val="0"/>
                    <w:autoSpaceDE/>
                    <w:autoSpaceDN/>
                    <w:bidi w:val="0"/>
                    <w:adjustRightInd/>
                    <w:snapToGrid/>
                    <w:spacing w:beforeAutospacing="0"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rPr>
                    <w:t>55</w:t>
                  </w:r>
                </w:p>
              </w:tc>
              <w:tc>
                <w:tcPr>
                  <w:tcW w:w="808" w:type="dxa"/>
                  <w:vAlign w:val="center"/>
                </w:tcPr>
                <w:p>
                  <w:pPr>
                    <w:keepNext w:val="0"/>
                    <w:keepLines w:val="0"/>
                    <w:pageBreakBefore w:val="0"/>
                    <w:widowControl/>
                    <w:kinsoku/>
                    <w:wordWrap/>
                    <w:overflowPunct/>
                    <w:topLinePunct w:val="0"/>
                    <w:autoSpaceDE/>
                    <w:autoSpaceDN/>
                    <w:bidi w:val="0"/>
                    <w:adjustRightInd/>
                    <w:snapToGrid/>
                    <w:spacing w:beforeAutospacing="0"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rPr>
                    <w:t>45</w:t>
                  </w:r>
                </w:p>
              </w:tc>
              <w:tc>
                <w:tcPr>
                  <w:tcW w:w="680" w:type="dxa"/>
                  <w:vAlign w:val="center"/>
                </w:tcPr>
                <w:p>
                  <w:pPr>
                    <w:keepNext w:val="0"/>
                    <w:keepLines w:val="0"/>
                    <w:pageBreakBefore w:val="0"/>
                    <w:widowControl/>
                    <w:kinsoku/>
                    <w:wordWrap/>
                    <w:overflowPunct/>
                    <w:topLinePunct w:val="0"/>
                    <w:autoSpaceDE/>
                    <w:autoSpaceDN/>
                    <w:bidi w:val="0"/>
                    <w:adjustRightInd/>
                    <w:snapToGrid/>
                    <w:spacing w:beforeAutospacing="0"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pacing w:val="-14"/>
                      <w:sz w:val="21"/>
                      <w:szCs w:val="21"/>
                      <w:highlight w:val="darkGreen"/>
                      <w:lang w:val="en-US" w:eastAsia="zh-CN" w:bidi="ar-SA"/>
                    </w:rPr>
                  </w:pPr>
                  <w:r>
                    <w:rPr>
                      <w:rFonts w:hint="default" w:ascii="Times New Roman" w:hAnsi="Times New Roman" w:eastAsia="宋体" w:cs="Times New Roman"/>
                      <w:color w:val="auto"/>
                      <w:sz w:val="21"/>
                      <w:szCs w:val="21"/>
                    </w:rPr>
                    <w:t>dB(A)</w:t>
                  </w:r>
                </w:p>
              </w:tc>
              <w:tc>
                <w:tcPr>
                  <w:tcW w:w="3132" w:type="dxa"/>
                  <w:vAlign w:val="center"/>
                </w:tcPr>
                <w:p>
                  <w:pPr>
                    <w:keepNext w:val="0"/>
                    <w:keepLines w:val="0"/>
                    <w:pageBreakBefore w:val="0"/>
                    <w:widowControl/>
                    <w:kinsoku/>
                    <w:wordWrap/>
                    <w:overflowPunct/>
                    <w:topLinePunct w:val="0"/>
                    <w:autoSpaceDE/>
                    <w:autoSpaceDN/>
                    <w:bidi w:val="0"/>
                    <w:adjustRightInd/>
                    <w:snapToGrid/>
                    <w:spacing w:beforeAutospacing="0"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pacing w:val="-14"/>
                      <w:sz w:val="21"/>
                      <w:szCs w:val="21"/>
                      <w:highlight w:val="darkGreen"/>
                      <w:lang w:val="en-US" w:eastAsia="zh-CN" w:bidi="ar-SA"/>
                    </w:rPr>
                  </w:pPr>
                  <w:r>
                    <w:rPr>
                      <w:rFonts w:hint="default" w:ascii="Times New Roman" w:hAnsi="Times New Roman" w:eastAsia="宋体" w:cs="Times New Roman"/>
                      <w:color w:val="auto"/>
                      <w:sz w:val="21"/>
                      <w:szCs w:val="21"/>
                    </w:rPr>
                    <w:t>《声环境质量标准》（GB 3096-2008）</w:t>
                  </w:r>
                  <w:r>
                    <w:rPr>
                      <w:rFonts w:hint="default" w:ascii="Times New Roman" w:hAnsi="Times New Roman" w:eastAsia="宋体" w:cs="Times New Roman"/>
                      <w:color w:val="auto"/>
                      <w:sz w:val="21"/>
                      <w:szCs w:val="21"/>
                      <w:lang w:val="en-US" w:eastAsia="zh-CN"/>
                    </w:rPr>
                    <w:t>1</w:t>
                  </w:r>
                  <w:r>
                    <w:rPr>
                      <w:rFonts w:hint="default" w:ascii="Times New Roman" w:hAnsi="Times New Roman" w:eastAsia="宋体" w:cs="Times New Roman"/>
                      <w:color w:val="auto"/>
                      <w:sz w:val="21"/>
                      <w:szCs w:val="21"/>
                    </w:rPr>
                    <w:t>类标准</w:t>
                  </w:r>
                </w:p>
              </w:tc>
            </w:tr>
          </w:tbl>
          <w:p>
            <w:pPr>
              <w:pStyle w:val="17"/>
              <w:ind w:left="0" w:leftChars="0" w:firstLine="0" w:firstLineChars="0"/>
              <w:rPr>
                <w:rFonts w:hint="default" w:ascii="Times New Roman" w:hAnsi="Times New Roman" w:eastAsia="宋体" w:cs="Times New Roman"/>
                <w:sz w:val="21"/>
                <w:szCs w:val="21"/>
              </w:rPr>
            </w:pPr>
          </w:p>
        </w:tc>
      </w:tr>
    </w:tbl>
    <w:p>
      <w:pPr>
        <w:spacing w:after="0" w:line="360" w:lineRule="auto"/>
        <w:rPr>
          <w:rFonts w:hint="default" w:ascii="Times New Roman" w:hAnsi="Times New Roman" w:eastAsia="仿宋_GB2312" w:cs="Times New Roman"/>
          <w:color w:val="000000"/>
          <w:sz w:val="21"/>
          <w:szCs w:val="21"/>
        </w:rPr>
      </w:pPr>
      <w:r>
        <w:rPr>
          <w:rFonts w:hint="default" w:ascii="Times New Roman" w:hAnsi="Times New Roman" w:eastAsia="仿宋_GB2312" w:cs="Times New Roman"/>
          <w:color w:val="000000"/>
          <w:sz w:val="21"/>
          <w:szCs w:val="21"/>
        </w:rPr>
        <w:br w:type="page"/>
      </w:r>
    </w:p>
    <w:p>
      <w:pPr>
        <w:keepNext w:val="0"/>
        <w:keepLines w:val="0"/>
        <w:pageBreakBefore w:val="0"/>
        <w:widowControl/>
        <w:kinsoku/>
        <w:wordWrap/>
        <w:overflowPunct/>
        <w:topLinePunct w:val="0"/>
        <w:autoSpaceDE/>
        <w:autoSpaceDN/>
        <w:bidi w:val="0"/>
        <w:adjustRightInd w:val="0"/>
        <w:snapToGrid w:val="0"/>
        <w:spacing w:before="181" w:beforeLines="50" w:after="0" w:line="240" w:lineRule="auto"/>
        <w:textAlignment w:val="auto"/>
        <w:rPr>
          <w:rFonts w:hint="default" w:ascii="Times New Roman" w:hAnsi="Times New Roman" w:eastAsia="宋体" w:cs="Times New Roman"/>
          <w:b/>
          <w:color w:val="000000"/>
          <w:sz w:val="24"/>
          <w:szCs w:val="24"/>
        </w:rPr>
      </w:pPr>
      <w:r>
        <w:rPr>
          <w:rFonts w:hint="default" w:ascii="Times New Roman" w:hAnsi="Times New Roman" w:eastAsia="宋体" w:cs="Times New Roman"/>
          <w:b/>
          <w:color w:val="000000"/>
          <w:sz w:val="24"/>
          <w:szCs w:val="24"/>
        </w:rPr>
        <w:t>表二</w:t>
      </w:r>
    </w:p>
    <w:tbl>
      <w:tblPr>
        <w:tblStyle w:val="18"/>
        <w:tblW w:w="9038" w:type="dxa"/>
        <w:tblInd w:w="-144"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108" w:type="dxa"/>
          <w:bottom w:w="0" w:type="dxa"/>
          <w:right w:w="108" w:type="dxa"/>
        </w:tblCellMar>
      </w:tblPr>
      <w:tblGrid>
        <w:gridCol w:w="9038"/>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3482" w:hRule="atLeast"/>
        </w:trPr>
        <w:tc>
          <w:tcPr>
            <w:tcW w:w="9038" w:type="dxa"/>
            <w:vAlign w:val="top"/>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textAlignment w:val="auto"/>
              <w:outlineLvl w:val="9"/>
              <w:rPr>
                <w:rFonts w:hint="default" w:ascii="Times New Roman" w:hAnsi="Times New Roman" w:eastAsia="宋体" w:cs="Times New Roman"/>
                <w:color w:val="000000"/>
                <w:sz w:val="24"/>
                <w:szCs w:val="24"/>
              </w:rPr>
            </w:pPr>
            <w:r>
              <w:rPr>
                <w:rFonts w:hint="default" w:ascii="Times New Roman" w:hAnsi="Times New Roman" w:eastAsia="宋体" w:cs="Times New Roman"/>
                <w:b/>
                <w:bCs/>
                <w:color w:val="000000"/>
                <w:sz w:val="24"/>
                <w:szCs w:val="24"/>
              </w:rPr>
              <w:t>工程建设内容：</w:t>
            </w:r>
            <w:r>
              <w:rPr>
                <w:rFonts w:hint="default" w:ascii="Times New Roman" w:hAnsi="Times New Roman" w:eastAsia="宋体" w:cs="Times New Roman"/>
                <w:color w:val="000000"/>
                <w:sz w:val="24"/>
                <w:szCs w:val="24"/>
              </w:rPr>
              <w:t xml:space="preserve"> </w:t>
            </w:r>
          </w:p>
          <w:p>
            <w:pPr>
              <w:keepNext w:val="0"/>
              <w:keepLines w:val="0"/>
              <w:pageBreakBefore w:val="0"/>
              <w:widowControl/>
              <w:numPr>
                <w:ilvl w:val="0"/>
                <w:numId w:val="1"/>
              </w:numPr>
              <w:kinsoku/>
              <w:wordWrap/>
              <w:overflowPunct/>
              <w:topLinePunct w:val="0"/>
              <w:autoSpaceDE/>
              <w:autoSpaceDN/>
              <w:bidi w:val="0"/>
              <w:adjustRightInd/>
              <w:snapToGrid/>
              <w:spacing w:after="0" w:line="240" w:lineRule="auto"/>
              <w:ind w:left="-40" w:leftChars="0" w:right="0" w:rightChars="0" w:firstLine="480" w:firstLineChars="0"/>
              <w:jc w:val="left"/>
              <w:textAlignment w:val="auto"/>
              <w:outlineLvl w:val="9"/>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本项目生成规模及产品方案</w:t>
            </w:r>
          </w:p>
          <w:p>
            <w:pPr>
              <w:pStyle w:val="2"/>
              <w:keepNext w:val="0"/>
              <w:keepLines w:val="0"/>
              <w:pageBreakBefore w:val="0"/>
              <w:widowControl/>
              <w:numPr>
                <w:ilvl w:val="0"/>
                <w:numId w:val="0"/>
              </w:numPr>
              <w:kinsoku/>
              <w:wordWrap/>
              <w:overflowPunct/>
              <w:topLinePunct w:val="0"/>
              <w:autoSpaceDE/>
              <w:autoSpaceDN/>
              <w:bidi w:val="0"/>
              <w:adjustRightInd w:val="0"/>
              <w:snapToGrid w:val="0"/>
              <w:spacing w:after="0" w:line="240" w:lineRule="auto"/>
              <w:ind w:firstLine="480" w:firstLineChars="200"/>
              <w:textAlignment w:val="auto"/>
              <w:rPr>
                <w:rFonts w:hint="default" w:ascii="Times New Roman" w:hAnsi="Times New Roman" w:eastAsia="宋体" w:cs="Times New Roman"/>
                <w:color w:val="auto"/>
                <w:sz w:val="24"/>
                <w:szCs w:val="24"/>
                <w:lang w:val="en-US" w:eastAsia="zh-CN" w:bidi="ar-SA"/>
              </w:rPr>
            </w:pPr>
            <w:r>
              <w:rPr>
                <w:rFonts w:hint="default" w:ascii="Times New Roman" w:hAnsi="Times New Roman" w:eastAsia="宋体" w:cs="Times New Roman"/>
                <w:color w:val="auto"/>
                <w:sz w:val="24"/>
                <w:szCs w:val="24"/>
                <w:lang w:val="en-US" w:eastAsia="zh-CN" w:bidi="ar-SA"/>
              </w:rPr>
              <w:t>本项目产品为额定电压0.6～1kV电力电缆，本项目建设完成后，全厂具体产品方案见表2。</w:t>
            </w:r>
          </w:p>
          <w:p>
            <w:pPr>
              <w:pStyle w:val="3"/>
              <w:keepNext w:val="0"/>
              <w:keepLines w:val="0"/>
              <w:pageBreakBefore w:val="0"/>
              <w:widowControl/>
              <w:kinsoku/>
              <w:wordWrap/>
              <w:overflowPunct/>
              <w:topLinePunct w:val="0"/>
              <w:autoSpaceDE/>
              <w:autoSpaceDN/>
              <w:bidi w:val="0"/>
              <w:adjustRightInd w:val="0"/>
              <w:snapToGrid w:val="0"/>
              <w:spacing w:after="0" w:afterLines="0" w:line="240" w:lineRule="auto"/>
              <w:ind w:firstLine="0" w:firstLineChars="0"/>
              <w:jc w:val="center"/>
              <w:textAlignment w:val="auto"/>
              <w:rPr>
                <w:rFonts w:hint="default" w:ascii="Times New Roman" w:hAnsi="Times New Roman" w:eastAsia="宋体" w:cs="Times New Roman"/>
                <w:b/>
                <w:bCs/>
                <w:color w:val="auto"/>
                <w:sz w:val="24"/>
                <w:szCs w:val="24"/>
                <w:lang w:val="en-US" w:eastAsia="zh-CN" w:bidi="ar-SA"/>
              </w:rPr>
            </w:pPr>
            <w:r>
              <w:rPr>
                <w:rFonts w:hint="default" w:ascii="Times New Roman" w:hAnsi="Times New Roman" w:eastAsia="宋体" w:cs="Times New Roman"/>
                <w:b/>
                <w:bCs/>
                <w:color w:val="auto"/>
                <w:sz w:val="24"/>
                <w:szCs w:val="24"/>
                <w:lang w:val="en-US" w:eastAsia="zh-CN" w:bidi="ar-SA"/>
              </w:rPr>
              <w:t>表2</w:t>
            </w:r>
            <w:r>
              <w:rPr>
                <w:rFonts w:hint="eastAsia" w:ascii="Times New Roman" w:hAnsi="Times New Roman" w:eastAsia="宋体" w:cs="Times New Roman"/>
                <w:b/>
                <w:bCs/>
                <w:color w:val="auto"/>
                <w:sz w:val="24"/>
                <w:szCs w:val="24"/>
                <w:lang w:val="en-US" w:eastAsia="zh-CN" w:bidi="ar-SA"/>
              </w:rPr>
              <w:t xml:space="preserve"> </w:t>
            </w:r>
            <w:r>
              <w:rPr>
                <w:rFonts w:hint="default" w:ascii="Times New Roman" w:hAnsi="Times New Roman" w:eastAsia="宋体" w:cs="Times New Roman"/>
                <w:b/>
                <w:bCs/>
                <w:color w:val="auto"/>
                <w:sz w:val="24"/>
                <w:szCs w:val="24"/>
                <w:lang w:val="en-US" w:eastAsia="zh-CN" w:bidi="ar-SA"/>
              </w:rPr>
              <w:t>生成规模及产品方案</w:t>
            </w:r>
          </w:p>
          <w:tbl>
            <w:tblPr>
              <w:tblStyle w:val="19"/>
              <w:tblW w:w="494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6"/>
              <w:gridCol w:w="4516"/>
              <w:gridCol w:w="2011"/>
              <w:gridCol w:w="149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9" w:type="pct"/>
                  <w:vAlign w:val="center"/>
                </w:tcPr>
                <w:p>
                  <w:pPr>
                    <w:pStyle w:val="3"/>
                    <w:keepNext w:val="0"/>
                    <w:keepLines w:val="0"/>
                    <w:pageBreakBefore w:val="0"/>
                    <w:widowControl/>
                    <w:kinsoku/>
                    <w:wordWrap/>
                    <w:overflowPunct/>
                    <w:topLinePunct w:val="0"/>
                    <w:autoSpaceDE/>
                    <w:autoSpaceDN/>
                    <w:bidi w:val="0"/>
                    <w:adjustRightInd w:val="0"/>
                    <w:snapToGrid w:val="0"/>
                    <w:spacing w:after="0" w:afterLines="0" w:line="240" w:lineRule="auto"/>
                    <w:ind w:firstLine="0" w:firstLineChars="0"/>
                    <w:jc w:val="center"/>
                    <w:textAlignment w:val="auto"/>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bidi="ar-SA"/>
                    </w:rPr>
                    <w:t>序号</w:t>
                  </w:r>
                </w:p>
              </w:tc>
              <w:tc>
                <w:tcPr>
                  <w:tcW w:w="2589" w:type="pct"/>
                  <w:vAlign w:val="center"/>
                </w:tcPr>
                <w:p>
                  <w:pPr>
                    <w:pStyle w:val="3"/>
                    <w:keepNext w:val="0"/>
                    <w:keepLines w:val="0"/>
                    <w:pageBreakBefore w:val="0"/>
                    <w:widowControl/>
                    <w:kinsoku/>
                    <w:wordWrap/>
                    <w:overflowPunct/>
                    <w:topLinePunct w:val="0"/>
                    <w:autoSpaceDE/>
                    <w:autoSpaceDN/>
                    <w:bidi w:val="0"/>
                    <w:adjustRightInd w:val="0"/>
                    <w:snapToGrid w:val="0"/>
                    <w:spacing w:after="0" w:afterLines="0" w:line="240" w:lineRule="auto"/>
                    <w:ind w:firstLine="0" w:firstLineChars="0"/>
                    <w:jc w:val="center"/>
                    <w:textAlignment w:val="auto"/>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bidi="ar-SA"/>
                    </w:rPr>
                    <w:t>生成规模及产品方案</w:t>
                  </w:r>
                </w:p>
              </w:tc>
              <w:tc>
                <w:tcPr>
                  <w:tcW w:w="1153" w:type="pct"/>
                  <w:vAlign w:val="center"/>
                </w:tcPr>
                <w:p>
                  <w:pPr>
                    <w:pStyle w:val="3"/>
                    <w:keepNext w:val="0"/>
                    <w:keepLines w:val="0"/>
                    <w:pageBreakBefore w:val="0"/>
                    <w:widowControl/>
                    <w:kinsoku/>
                    <w:wordWrap/>
                    <w:overflowPunct/>
                    <w:topLinePunct w:val="0"/>
                    <w:autoSpaceDE/>
                    <w:autoSpaceDN/>
                    <w:bidi w:val="0"/>
                    <w:adjustRightInd w:val="0"/>
                    <w:snapToGrid w:val="0"/>
                    <w:spacing w:after="0" w:afterLines="0" w:line="240" w:lineRule="auto"/>
                    <w:ind w:firstLine="0" w:firstLineChars="0"/>
                    <w:jc w:val="center"/>
                    <w:textAlignment w:val="auto"/>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bidi="ar-SA"/>
                    </w:rPr>
                    <w:t>环评设计生产能力</w:t>
                  </w:r>
                </w:p>
              </w:tc>
              <w:tc>
                <w:tcPr>
                  <w:tcW w:w="857" w:type="pct"/>
                  <w:vAlign w:val="center"/>
                </w:tcPr>
                <w:p>
                  <w:pPr>
                    <w:pStyle w:val="3"/>
                    <w:keepNext w:val="0"/>
                    <w:keepLines w:val="0"/>
                    <w:pageBreakBefore w:val="0"/>
                    <w:widowControl/>
                    <w:kinsoku/>
                    <w:wordWrap/>
                    <w:overflowPunct/>
                    <w:topLinePunct w:val="0"/>
                    <w:autoSpaceDE/>
                    <w:autoSpaceDN/>
                    <w:bidi w:val="0"/>
                    <w:adjustRightInd w:val="0"/>
                    <w:snapToGrid w:val="0"/>
                    <w:spacing w:after="0" w:afterLines="0" w:line="240" w:lineRule="auto"/>
                    <w:ind w:firstLine="0" w:firstLineChars="0"/>
                    <w:jc w:val="center"/>
                    <w:textAlignment w:val="auto"/>
                    <w:rPr>
                      <w:rFonts w:hint="default"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实际</w:t>
                  </w:r>
                  <w:r>
                    <w:rPr>
                      <w:rFonts w:hint="default" w:ascii="Times New Roman" w:hAnsi="Times New Roman" w:eastAsia="宋体" w:cs="Times New Roman"/>
                      <w:color w:val="auto"/>
                      <w:sz w:val="21"/>
                      <w:szCs w:val="21"/>
                      <w:lang w:val="en-US" w:eastAsia="zh-CN" w:bidi="ar-SA"/>
                    </w:rPr>
                    <w:t>生产能力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9" w:type="pct"/>
                  <w:vAlign w:val="center"/>
                </w:tcPr>
                <w:p>
                  <w:pPr>
                    <w:pStyle w:val="3"/>
                    <w:keepNext w:val="0"/>
                    <w:keepLines w:val="0"/>
                    <w:pageBreakBefore w:val="0"/>
                    <w:widowControl/>
                    <w:kinsoku/>
                    <w:wordWrap/>
                    <w:overflowPunct/>
                    <w:topLinePunct w:val="0"/>
                    <w:autoSpaceDE/>
                    <w:autoSpaceDN/>
                    <w:bidi w:val="0"/>
                    <w:adjustRightInd w:val="0"/>
                    <w:snapToGrid w:val="0"/>
                    <w:spacing w:after="0" w:afterLines="0" w:line="240" w:lineRule="auto"/>
                    <w:ind w:firstLine="0" w:firstLineChars="0"/>
                    <w:jc w:val="center"/>
                    <w:textAlignment w:val="auto"/>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bidi="ar-SA"/>
                    </w:rPr>
                    <w:t>1</w:t>
                  </w:r>
                </w:p>
              </w:tc>
              <w:tc>
                <w:tcPr>
                  <w:tcW w:w="2589" w:type="pct"/>
                  <w:vAlign w:val="center"/>
                </w:tcPr>
                <w:p>
                  <w:pPr>
                    <w:pStyle w:val="3"/>
                    <w:keepNext w:val="0"/>
                    <w:keepLines w:val="0"/>
                    <w:pageBreakBefore w:val="0"/>
                    <w:widowControl/>
                    <w:kinsoku/>
                    <w:wordWrap/>
                    <w:overflowPunct/>
                    <w:topLinePunct w:val="0"/>
                    <w:autoSpaceDE/>
                    <w:autoSpaceDN/>
                    <w:bidi w:val="0"/>
                    <w:adjustRightInd w:val="0"/>
                    <w:snapToGrid w:val="0"/>
                    <w:spacing w:after="0" w:afterLines="0" w:line="240" w:lineRule="auto"/>
                    <w:ind w:firstLine="0" w:firstLineChars="0"/>
                    <w:jc w:val="center"/>
                    <w:textAlignment w:val="auto"/>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bidi="ar-SA"/>
                    </w:rPr>
                    <w:t>额定电压0.6～1kV电力电缆</w:t>
                  </w:r>
                </w:p>
              </w:tc>
              <w:tc>
                <w:tcPr>
                  <w:tcW w:w="1153" w:type="pct"/>
                  <w:vAlign w:val="center"/>
                </w:tcPr>
                <w:p>
                  <w:pPr>
                    <w:pStyle w:val="3"/>
                    <w:keepNext w:val="0"/>
                    <w:keepLines w:val="0"/>
                    <w:pageBreakBefore w:val="0"/>
                    <w:widowControl/>
                    <w:kinsoku/>
                    <w:wordWrap/>
                    <w:overflowPunct/>
                    <w:topLinePunct w:val="0"/>
                    <w:autoSpaceDE/>
                    <w:autoSpaceDN/>
                    <w:bidi w:val="0"/>
                    <w:adjustRightInd w:val="0"/>
                    <w:snapToGrid w:val="0"/>
                    <w:spacing w:after="0" w:afterLines="0" w:line="240" w:lineRule="auto"/>
                    <w:ind w:firstLine="0" w:firstLineChars="0"/>
                    <w:jc w:val="center"/>
                    <w:textAlignment w:val="auto"/>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bidi="ar-SA"/>
                    </w:rPr>
                    <w:t>100万米</w:t>
                  </w:r>
                </w:p>
              </w:tc>
              <w:tc>
                <w:tcPr>
                  <w:tcW w:w="857" w:type="pct"/>
                  <w:vAlign w:val="center"/>
                </w:tcPr>
                <w:p>
                  <w:pPr>
                    <w:pStyle w:val="3"/>
                    <w:keepNext w:val="0"/>
                    <w:keepLines w:val="0"/>
                    <w:pageBreakBefore w:val="0"/>
                    <w:widowControl/>
                    <w:kinsoku/>
                    <w:wordWrap/>
                    <w:overflowPunct/>
                    <w:topLinePunct w:val="0"/>
                    <w:autoSpaceDE/>
                    <w:autoSpaceDN/>
                    <w:bidi w:val="0"/>
                    <w:adjustRightInd w:val="0"/>
                    <w:snapToGrid w:val="0"/>
                    <w:spacing w:after="0" w:afterLines="0" w:line="240" w:lineRule="auto"/>
                    <w:ind w:firstLine="0" w:firstLineChars="0"/>
                    <w:jc w:val="center"/>
                    <w:textAlignment w:val="auto"/>
                    <w:rPr>
                      <w:rFonts w:hint="default"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67</w:t>
                  </w:r>
                  <w:r>
                    <w:rPr>
                      <w:rFonts w:hint="default" w:ascii="Times New Roman" w:hAnsi="Times New Roman" w:eastAsia="宋体" w:cs="Times New Roman"/>
                      <w:color w:val="auto"/>
                      <w:sz w:val="21"/>
                      <w:szCs w:val="21"/>
                      <w:lang w:val="en-US" w:eastAsia="zh-CN" w:bidi="ar-SA"/>
                    </w:rPr>
                    <w:t>万米</w:t>
                  </w:r>
                </w:p>
              </w:tc>
            </w:tr>
          </w:tbl>
          <w:p>
            <w:pPr>
              <w:pStyle w:val="2"/>
              <w:keepNext w:val="0"/>
              <w:keepLines w:val="0"/>
              <w:pageBreakBefore w:val="0"/>
              <w:widowControl/>
              <w:numPr>
                <w:ilvl w:val="0"/>
                <w:numId w:val="1"/>
              </w:numPr>
              <w:kinsoku/>
              <w:wordWrap/>
              <w:overflowPunct/>
              <w:topLinePunct w:val="0"/>
              <w:autoSpaceDE/>
              <w:autoSpaceDN/>
              <w:bidi w:val="0"/>
              <w:adjustRightInd w:val="0"/>
              <w:snapToGrid w:val="0"/>
              <w:spacing w:after="0" w:line="240" w:lineRule="auto"/>
              <w:ind w:left="-40" w:leftChars="0" w:firstLine="480" w:firstLineChars="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主要工程内容</w:t>
            </w:r>
          </w:p>
          <w:p>
            <w:pPr>
              <w:pStyle w:val="2"/>
              <w:keepNext w:val="0"/>
              <w:keepLines w:val="0"/>
              <w:pageBreakBefore w:val="0"/>
              <w:widowControl/>
              <w:numPr>
                <w:ilvl w:val="0"/>
                <w:numId w:val="0"/>
              </w:numPr>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b/>
                <w:bCs/>
                <w:color w:val="000000"/>
                <w:sz w:val="24"/>
                <w:szCs w:val="24"/>
                <w:lang w:val="en-US" w:eastAsia="zh-CN" w:bidi="ar-SA"/>
              </w:rPr>
            </w:pPr>
            <w:r>
              <w:rPr>
                <w:rFonts w:hint="default" w:ascii="Times New Roman" w:hAnsi="Times New Roman" w:eastAsia="宋体" w:cs="Times New Roman"/>
                <w:b/>
                <w:bCs/>
                <w:color w:val="auto"/>
                <w:sz w:val="24"/>
                <w:szCs w:val="24"/>
              </w:rPr>
              <w:t>表</w:t>
            </w:r>
            <w:r>
              <w:rPr>
                <w:rFonts w:hint="eastAsia" w:ascii="Times New Roman" w:hAnsi="Times New Roman" w:eastAsia="宋体" w:cs="Times New Roman"/>
                <w:b/>
                <w:bCs/>
                <w:color w:val="auto"/>
                <w:sz w:val="24"/>
                <w:szCs w:val="24"/>
                <w:lang w:val="en-US" w:eastAsia="zh-CN"/>
              </w:rPr>
              <w:t>3</w:t>
            </w:r>
            <w:r>
              <w:rPr>
                <w:rFonts w:hint="default" w:ascii="Times New Roman" w:hAnsi="Times New Roman" w:eastAsia="宋体" w:cs="Times New Roman"/>
                <w:b/>
                <w:bCs/>
                <w:color w:val="auto"/>
                <w:sz w:val="24"/>
                <w:szCs w:val="24"/>
                <w:lang w:val="en-US" w:eastAsia="zh-CN"/>
              </w:rPr>
              <w:t xml:space="preserve">  </w:t>
            </w:r>
            <w:r>
              <w:rPr>
                <w:rFonts w:hint="default" w:ascii="Times New Roman" w:hAnsi="Times New Roman" w:eastAsia="宋体" w:cs="Times New Roman"/>
                <w:b/>
                <w:bCs/>
                <w:color w:val="000000"/>
                <w:sz w:val="24"/>
                <w:szCs w:val="24"/>
                <w:lang w:val="en-US" w:eastAsia="zh-CN" w:bidi="ar-SA"/>
              </w:rPr>
              <w:t>工程内容一览表</w:t>
            </w:r>
          </w:p>
          <w:tbl>
            <w:tblPr>
              <w:tblStyle w:val="18"/>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top w:w="0" w:type="dxa"/>
                <w:left w:w="108" w:type="dxa"/>
                <w:bottom w:w="0" w:type="dxa"/>
                <w:right w:w="108" w:type="dxa"/>
              </w:tblCellMar>
            </w:tblPr>
            <w:tblGrid>
              <w:gridCol w:w="1055"/>
              <w:gridCol w:w="886"/>
              <w:gridCol w:w="5334"/>
              <w:gridCol w:w="1517"/>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29" w:hRule="atLeast"/>
                <w:jc w:val="center"/>
              </w:trPr>
              <w:tc>
                <w:tcPr>
                  <w:tcW w:w="1055"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after="0" w:line="236" w:lineRule="exact"/>
                    <w:jc w:val="center"/>
                    <w:textAlignment w:val="auto"/>
                    <w:rPr>
                      <w:rFonts w:hint="default" w:ascii="Times New Roman" w:hAnsi="Times New Roman" w:eastAsia="宋体" w:cs="Times New Roman"/>
                      <w:b w:val="0"/>
                      <w:bCs/>
                      <w:smallCaps w:val="0"/>
                      <w:sz w:val="20"/>
                      <w:szCs w:val="20"/>
                    </w:rPr>
                  </w:pPr>
                  <w:r>
                    <w:rPr>
                      <w:rFonts w:hint="default" w:ascii="Times New Roman" w:hAnsi="Times New Roman" w:eastAsia="宋体" w:cs="Times New Roman"/>
                      <w:b w:val="0"/>
                      <w:bCs/>
                      <w:smallCaps w:val="0"/>
                      <w:sz w:val="20"/>
                      <w:szCs w:val="20"/>
                    </w:rPr>
                    <w:t>工程分类</w:t>
                  </w:r>
                </w:p>
              </w:tc>
              <w:tc>
                <w:tcPr>
                  <w:tcW w:w="886"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after="0" w:line="236" w:lineRule="exact"/>
                    <w:jc w:val="center"/>
                    <w:textAlignment w:val="auto"/>
                    <w:rPr>
                      <w:rFonts w:hint="default" w:ascii="Times New Roman" w:hAnsi="Times New Roman" w:eastAsia="宋体" w:cs="Times New Roman"/>
                      <w:b w:val="0"/>
                      <w:bCs/>
                      <w:smallCaps w:val="0"/>
                      <w:sz w:val="20"/>
                      <w:szCs w:val="20"/>
                    </w:rPr>
                  </w:pPr>
                  <w:r>
                    <w:rPr>
                      <w:rFonts w:hint="default" w:ascii="Times New Roman" w:hAnsi="Times New Roman" w:eastAsia="宋体" w:cs="Times New Roman"/>
                      <w:b w:val="0"/>
                      <w:bCs/>
                      <w:smallCaps w:val="0"/>
                      <w:sz w:val="20"/>
                      <w:szCs w:val="20"/>
                    </w:rPr>
                    <w:t>名称</w:t>
                  </w:r>
                </w:p>
              </w:tc>
              <w:tc>
                <w:tcPr>
                  <w:tcW w:w="5334"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after="0" w:line="236" w:lineRule="exact"/>
                    <w:jc w:val="center"/>
                    <w:textAlignment w:val="auto"/>
                    <w:rPr>
                      <w:rFonts w:hint="default" w:ascii="Times New Roman" w:hAnsi="Times New Roman" w:eastAsia="宋体" w:cs="Times New Roman"/>
                      <w:b w:val="0"/>
                      <w:bCs/>
                      <w:smallCaps w:val="0"/>
                      <w:sz w:val="20"/>
                      <w:szCs w:val="20"/>
                    </w:rPr>
                  </w:pPr>
                  <w:r>
                    <w:rPr>
                      <w:rFonts w:hint="default" w:ascii="Times New Roman" w:hAnsi="Times New Roman" w:eastAsia="宋体" w:cs="Times New Roman"/>
                      <w:b w:val="0"/>
                      <w:bCs/>
                      <w:color w:val="auto"/>
                      <w:sz w:val="20"/>
                      <w:szCs w:val="20"/>
                      <w:lang w:eastAsia="zh-CN"/>
                    </w:rPr>
                    <w:t>环评建设内容</w:t>
                  </w:r>
                </w:p>
              </w:tc>
              <w:tc>
                <w:tcPr>
                  <w:tcW w:w="1517"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after="0" w:line="236" w:lineRule="exact"/>
                    <w:jc w:val="center"/>
                    <w:textAlignment w:val="auto"/>
                    <w:rPr>
                      <w:rFonts w:hint="default" w:ascii="Times New Roman" w:hAnsi="Times New Roman" w:eastAsia="宋体" w:cs="Times New Roman"/>
                      <w:color w:val="auto"/>
                      <w:sz w:val="20"/>
                      <w:szCs w:val="20"/>
                      <w:lang w:eastAsia="zh-CN"/>
                    </w:rPr>
                  </w:pPr>
                  <w:r>
                    <w:rPr>
                      <w:rFonts w:hint="default" w:ascii="Times New Roman" w:hAnsi="Times New Roman" w:eastAsia="宋体" w:cs="Times New Roman"/>
                      <w:color w:val="auto"/>
                      <w:sz w:val="20"/>
                      <w:szCs w:val="20"/>
                      <w:lang w:val="en-US" w:eastAsia="zh-CN"/>
                    </w:rPr>
                    <w:t>实际建设内容</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29" w:hRule="atLeast"/>
                <w:jc w:val="center"/>
              </w:trPr>
              <w:tc>
                <w:tcPr>
                  <w:tcW w:w="1055"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after="0" w:line="236" w:lineRule="exact"/>
                    <w:jc w:val="center"/>
                    <w:textAlignment w:val="auto"/>
                    <w:rPr>
                      <w:rFonts w:hint="default" w:ascii="Times New Roman" w:hAnsi="Times New Roman" w:eastAsia="宋体" w:cs="Times New Roman"/>
                      <w:smallCaps w:val="0"/>
                      <w:sz w:val="20"/>
                      <w:szCs w:val="20"/>
                    </w:rPr>
                  </w:pPr>
                  <w:r>
                    <w:rPr>
                      <w:rFonts w:hint="default" w:ascii="Times New Roman" w:hAnsi="Times New Roman" w:eastAsia="宋体" w:cs="Times New Roman"/>
                      <w:smallCaps w:val="0"/>
                      <w:sz w:val="20"/>
                      <w:szCs w:val="20"/>
                    </w:rPr>
                    <w:t>主体工程</w:t>
                  </w:r>
                </w:p>
              </w:tc>
              <w:tc>
                <w:tcPr>
                  <w:tcW w:w="886"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after="0" w:line="236" w:lineRule="exact"/>
                    <w:jc w:val="center"/>
                    <w:textAlignment w:val="auto"/>
                    <w:rPr>
                      <w:rFonts w:hint="default" w:ascii="Times New Roman" w:hAnsi="Times New Roman" w:eastAsia="宋体" w:cs="Times New Roman"/>
                      <w:smallCaps w:val="0"/>
                      <w:sz w:val="20"/>
                      <w:szCs w:val="20"/>
                      <w:lang w:val="en-US" w:eastAsia="zh-CN"/>
                    </w:rPr>
                  </w:pPr>
                  <w:r>
                    <w:rPr>
                      <w:rFonts w:hint="default" w:ascii="Times New Roman" w:hAnsi="Times New Roman" w:eastAsia="宋体" w:cs="Times New Roman"/>
                      <w:smallCaps w:val="0"/>
                      <w:sz w:val="20"/>
                      <w:szCs w:val="20"/>
                      <w:lang w:val="en-US" w:eastAsia="zh-CN"/>
                    </w:rPr>
                    <w:t>车间</w:t>
                  </w:r>
                </w:p>
              </w:tc>
              <w:tc>
                <w:tcPr>
                  <w:tcW w:w="5334"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after="0" w:line="236" w:lineRule="exact"/>
                    <w:jc w:val="both"/>
                    <w:textAlignment w:val="auto"/>
                    <w:rPr>
                      <w:rFonts w:hint="default" w:ascii="Times New Roman" w:hAnsi="Times New Roman" w:eastAsia="宋体" w:cs="Times New Roman"/>
                      <w:smallCaps w:val="0"/>
                      <w:sz w:val="20"/>
                      <w:szCs w:val="20"/>
                      <w:lang w:val="en-US" w:eastAsia="zh-CN"/>
                    </w:rPr>
                  </w:pPr>
                  <w:r>
                    <w:rPr>
                      <w:rFonts w:hint="default" w:ascii="Times New Roman" w:hAnsi="Times New Roman" w:eastAsia="宋体" w:cs="Times New Roman"/>
                      <w:smallCaps w:val="0"/>
                      <w:sz w:val="20"/>
                      <w:szCs w:val="20"/>
                      <w:lang w:val="en-US" w:eastAsia="zh-CN"/>
                    </w:rPr>
                    <w:t>钢结构，建筑面积1131m</w:t>
                  </w:r>
                  <w:r>
                    <w:rPr>
                      <w:rFonts w:hint="default" w:ascii="Times New Roman" w:hAnsi="Times New Roman" w:eastAsia="宋体" w:cs="Times New Roman"/>
                      <w:smallCaps w:val="0"/>
                      <w:sz w:val="20"/>
                      <w:szCs w:val="20"/>
                      <w:vertAlign w:val="superscript"/>
                      <w:lang w:val="en-US" w:eastAsia="zh-CN"/>
                    </w:rPr>
                    <w:t>2</w:t>
                  </w:r>
                  <w:r>
                    <w:rPr>
                      <w:rFonts w:hint="default" w:ascii="Times New Roman" w:hAnsi="Times New Roman" w:eastAsia="宋体" w:cs="Times New Roman"/>
                      <w:smallCaps w:val="0"/>
                      <w:sz w:val="20"/>
                      <w:szCs w:val="20"/>
                      <w:lang w:val="en-US" w:eastAsia="zh-CN"/>
                    </w:rPr>
                    <w:t>，用于安装生产设备，进行生产活动。</w:t>
                  </w:r>
                </w:p>
              </w:tc>
              <w:tc>
                <w:tcPr>
                  <w:tcW w:w="1517"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after="0" w:line="236" w:lineRule="exact"/>
                    <w:jc w:val="center"/>
                    <w:textAlignment w:val="auto"/>
                    <w:rPr>
                      <w:rFonts w:hint="default" w:ascii="Times New Roman" w:hAnsi="Times New Roman" w:eastAsia="宋体" w:cs="Times New Roman"/>
                      <w:smallCaps w:val="0"/>
                      <w:sz w:val="20"/>
                      <w:szCs w:val="20"/>
                      <w:lang w:val="en-US" w:eastAsia="zh-CN"/>
                    </w:rPr>
                  </w:pPr>
                  <w:r>
                    <w:rPr>
                      <w:rFonts w:hint="default" w:ascii="Times New Roman" w:hAnsi="Times New Roman" w:eastAsia="宋体" w:cs="Times New Roman"/>
                      <w:color w:val="auto"/>
                      <w:sz w:val="20"/>
                      <w:szCs w:val="20"/>
                      <w:lang w:val="en-US" w:eastAsia="zh-CN"/>
                    </w:rPr>
                    <w:t>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29" w:hRule="atLeast"/>
                <w:jc w:val="center"/>
              </w:trPr>
              <w:tc>
                <w:tcPr>
                  <w:tcW w:w="1055" w:type="dxa"/>
                  <w:vMerge w:val="restart"/>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after="0" w:line="236" w:lineRule="exact"/>
                    <w:jc w:val="center"/>
                    <w:textAlignment w:val="auto"/>
                    <w:rPr>
                      <w:rFonts w:hint="default" w:ascii="Times New Roman" w:hAnsi="Times New Roman" w:eastAsia="宋体" w:cs="Times New Roman"/>
                      <w:smallCaps w:val="0"/>
                      <w:sz w:val="20"/>
                      <w:szCs w:val="20"/>
                    </w:rPr>
                  </w:pPr>
                  <w:r>
                    <w:rPr>
                      <w:rFonts w:hint="default" w:ascii="Times New Roman" w:hAnsi="Times New Roman" w:eastAsia="宋体" w:cs="Times New Roman"/>
                      <w:snapToGrid w:val="0"/>
                      <w:kern w:val="0"/>
                      <w:sz w:val="20"/>
                      <w:szCs w:val="20"/>
                    </w:rPr>
                    <w:t>辅助工程</w:t>
                  </w:r>
                </w:p>
              </w:tc>
              <w:tc>
                <w:tcPr>
                  <w:tcW w:w="886"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after="0" w:line="236" w:lineRule="exact"/>
                    <w:jc w:val="center"/>
                    <w:textAlignment w:val="auto"/>
                    <w:rPr>
                      <w:rFonts w:hint="default" w:ascii="Times New Roman" w:hAnsi="Times New Roman" w:eastAsia="宋体" w:cs="Times New Roman"/>
                      <w:snapToGrid w:val="0"/>
                      <w:kern w:val="0"/>
                      <w:sz w:val="20"/>
                      <w:szCs w:val="20"/>
                      <w:lang w:val="en-US" w:eastAsia="zh-CN" w:bidi="ar-SA"/>
                    </w:rPr>
                  </w:pPr>
                  <w:r>
                    <w:rPr>
                      <w:rFonts w:hint="default" w:ascii="Times New Roman" w:hAnsi="Times New Roman" w:eastAsia="宋体" w:cs="Times New Roman"/>
                      <w:snapToGrid w:val="0"/>
                      <w:kern w:val="0"/>
                      <w:sz w:val="20"/>
                      <w:szCs w:val="20"/>
                    </w:rPr>
                    <w:t>办公室</w:t>
                  </w:r>
                </w:p>
              </w:tc>
              <w:tc>
                <w:tcPr>
                  <w:tcW w:w="5334"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after="0" w:line="236" w:lineRule="exact"/>
                    <w:jc w:val="both"/>
                    <w:textAlignment w:val="auto"/>
                    <w:rPr>
                      <w:rFonts w:hint="default" w:ascii="Times New Roman" w:hAnsi="Times New Roman" w:eastAsia="宋体" w:cs="Times New Roman"/>
                      <w:smallCaps w:val="0"/>
                      <w:sz w:val="20"/>
                      <w:szCs w:val="20"/>
                      <w:lang w:val="en-US" w:eastAsia="zh-CN"/>
                    </w:rPr>
                  </w:pPr>
                  <w:r>
                    <w:rPr>
                      <w:rFonts w:hint="default" w:ascii="Times New Roman" w:hAnsi="Times New Roman" w:eastAsia="宋体" w:cs="Times New Roman"/>
                      <w:smallCaps w:val="0"/>
                      <w:sz w:val="20"/>
                      <w:szCs w:val="20"/>
                      <w:lang w:val="en-US" w:eastAsia="zh-CN"/>
                    </w:rPr>
                    <w:t>总建筑面积80m</w:t>
                  </w:r>
                  <w:r>
                    <w:rPr>
                      <w:rFonts w:hint="default" w:ascii="Times New Roman" w:hAnsi="Times New Roman" w:eastAsia="宋体" w:cs="Times New Roman"/>
                      <w:smallCaps w:val="0"/>
                      <w:sz w:val="20"/>
                      <w:szCs w:val="20"/>
                      <w:vertAlign w:val="superscript"/>
                      <w:lang w:val="en-US" w:eastAsia="zh-CN"/>
                    </w:rPr>
                    <w:t>2</w:t>
                  </w:r>
                  <w:r>
                    <w:rPr>
                      <w:rFonts w:hint="default" w:ascii="Times New Roman" w:hAnsi="Times New Roman" w:eastAsia="宋体" w:cs="Times New Roman"/>
                      <w:smallCaps w:val="0"/>
                      <w:sz w:val="20"/>
                      <w:szCs w:val="20"/>
                      <w:lang w:val="en-US" w:eastAsia="zh-CN"/>
                    </w:rPr>
                    <w:t>，用于职工日常办公。</w:t>
                  </w:r>
                </w:p>
              </w:tc>
              <w:tc>
                <w:tcPr>
                  <w:tcW w:w="1517"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after="0" w:line="236" w:lineRule="exact"/>
                    <w:jc w:val="center"/>
                    <w:textAlignment w:val="auto"/>
                    <w:rPr>
                      <w:rFonts w:hint="default" w:ascii="Times New Roman" w:hAnsi="Times New Roman" w:eastAsia="宋体" w:cs="Times New Roman"/>
                      <w:color w:val="auto"/>
                      <w:sz w:val="20"/>
                      <w:szCs w:val="20"/>
                      <w:lang w:val="en-US" w:eastAsia="zh-CN"/>
                    </w:rPr>
                  </w:pPr>
                  <w:r>
                    <w:rPr>
                      <w:rFonts w:hint="default" w:ascii="Times New Roman" w:hAnsi="Times New Roman" w:eastAsia="宋体" w:cs="Times New Roman"/>
                      <w:color w:val="auto"/>
                      <w:sz w:val="20"/>
                      <w:szCs w:val="20"/>
                      <w:lang w:val="en-US" w:eastAsia="zh-CN"/>
                    </w:rPr>
                    <w:t>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29" w:hRule="atLeast"/>
                <w:jc w:val="center"/>
              </w:trPr>
              <w:tc>
                <w:tcPr>
                  <w:tcW w:w="1055" w:type="dxa"/>
                  <w:vMerge w:val="continue"/>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after="0" w:line="236" w:lineRule="exact"/>
                    <w:jc w:val="center"/>
                    <w:textAlignment w:val="auto"/>
                    <w:rPr>
                      <w:rFonts w:hint="default" w:ascii="Times New Roman" w:hAnsi="Times New Roman" w:eastAsia="宋体" w:cs="Times New Roman"/>
                      <w:snapToGrid w:val="0"/>
                      <w:kern w:val="0"/>
                      <w:sz w:val="20"/>
                      <w:szCs w:val="20"/>
                    </w:rPr>
                  </w:pPr>
                </w:p>
              </w:tc>
              <w:tc>
                <w:tcPr>
                  <w:tcW w:w="886"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after="0" w:line="236" w:lineRule="exact"/>
                    <w:jc w:val="center"/>
                    <w:textAlignment w:val="auto"/>
                    <w:rPr>
                      <w:rFonts w:hint="default" w:ascii="Times New Roman" w:hAnsi="Times New Roman" w:eastAsia="宋体" w:cs="Times New Roman"/>
                      <w:snapToGrid w:val="0"/>
                      <w:kern w:val="0"/>
                      <w:sz w:val="20"/>
                      <w:szCs w:val="20"/>
                      <w:lang w:val="en-US" w:eastAsia="zh-CN" w:bidi="ar-SA"/>
                    </w:rPr>
                  </w:pPr>
                  <w:r>
                    <w:rPr>
                      <w:rFonts w:hint="default" w:ascii="Times New Roman" w:hAnsi="Times New Roman" w:eastAsia="宋体" w:cs="Times New Roman"/>
                      <w:snapToGrid w:val="0"/>
                      <w:kern w:val="0"/>
                      <w:sz w:val="20"/>
                      <w:szCs w:val="20"/>
                    </w:rPr>
                    <w:t>库房</w:t>
                  </w:r>
                </w:p>
              </w:tc>
              <w:tc>
                <w:tcPr>
                  <w:tcW w:w="5334"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after="0" w:line="236" w:lineRule="exact"/>
                    <w:jc w:val="both"/>
                    <w:textAlignment w:val="auto"/>
                    <w:rPr>
                      <w:rFonts w:hint="default" w:ascii="Times New Roman" w:hAnsi="Times New Roman" w:eastAsia="宋体" w:cs="Times New Roman"/>
                      <w:smallCaps w:val="0"/>
                      <w:sz w:val="20"/>
                      <w:szCs w:val="20"/>
                      <w:lang w:val="en-US" w:eastAsia="zh-CN"/>
                    </w:rPr>
                  </w:pPr>
                  <w:r>
                    <w:rPr>
                      <w:rFonts w:hint="default" w:ascii="Times New Roman" w:hAnsi="Times New Roman" w:eastAsia="宋体" w:cs="Times New Roman"/>
                      <w:smallCaps w:val="0"/>
                      <w:sz w:val="20"/>
                      <w:szCs w:val="20"/>
                      <w:lang w:val="en-US" w:eastAsia="zh-CN"/>
                    </w:rPr>
                    <w:t>总建筑面积389m</w:t>
                  </w:r>
                  <w:r>
                    <w:rPr>
                      <w:rFonts w:hint="default" w:ascii="Times New Roman" w:hAnsi="Times New Roman" w:eastAsia="宋体" w:cs="Times New Roman"/>
                      <w:smallCaps w:val="0"/>
                      <w:sz w:val="20"/>
                      <w:szCs w:val="20"/>
                      <w:vertAlign w:val="superscript"/>
                      <w:lang w:val="en-US" w:eastAsia="zh-CN"/>
                    </w:rPr>
                    <w:t>2</w:t>
                  </w:r>
                  <w:r>
                    <w:rPr>
                      <w:rFonts w:hint="default" w:ascii="Times New Roman" w:hAnsi="Times New Roman" w:eastAsia="宋体" w:cs="Times New Roman"/>
                      <w:smallCaps w:val="0"/>
                      <w:sz w:val="20"/>
                      <w:szCs w:val="20"/>
                      <w:lang w:val="en-US" w:eastAsia="zh-CN"/>
                    </w:rPr>
                    <w:t>，用于储存原材料及成品。</w:t>
                  </w:r>
                </w:p>
              </w:tc>
              <w:tc>
                <w:tcPr>
                  <w:tcW w:w="1517"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after="0" w:line="236" w:lineRule="exact"/>
                    <w:jc w:val="center"/>
                    <w:textAlignment w:val="auto"/>
                    <w:rPr>
                      <w:rFonts w:hint="default" w:ascii="Times New Roman" w:hAnsi="Times New Roman" w:eastAsia="宋体" w:cs="Times New Roman"/>
                      <w:color w:val="auto"/>
                      <w:sz w:val="20"/>
                      <w:szCs w:val="20"/>
                      <w:lang w:val="en-US" w:eastAsia="zh-CN"/>
                    </w:rPr>
                  </w:pPr>
                  <w:r>
                    <w:rPr>
                      <w:rFonts w:hint="default" w:ascii="Times New Roman" w:hAnsi="Times New Roman" w:eastAsia="宋体" w:cs="Times New Roman"/>
                      <w:color w:val="auto"/>
                      <w:sz w:val="20"/>
                      <w:szCs w:val="20"/>
                      <w:lang w:val="en-US" w:eastAsia="zh-CN"/>
                    </w:rPr>
                    <w:t>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29" w:hRule="atLeast"/>
                <w:jc w:val="center"/>
              </w:trPr>
              <w:tc>
                <w:tcPr>
                  <w:tcW w:w="1055" w:type="dxa"/>
                  <w:vMerge w:val="restart"/>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after="0" w:line="236" w:lineRule="exact"/>
                    <w:jc w:val="center"/>
                    <w:textAlignment w:val="auto"/>
                    <w:rPr>
                      <w:rFonts w:hint="default" w:ascii="Times New Roman" w:hAnsi="Times New Roman" w:eastAsia="宋体" w:cs="Times New Roman"/>
                      <w:smallCaps w:val="0"/>
                      <w:sz w:val="20"/>
                      <w:szCs w:val="20"/>
                    </w:rPr>
                  </w:pPr>
                  <w:r>
                    <w:rPr>
                      <w:rFonts w:hint="default" w:ascii="Times New Roman" w:hAnsi="Times New Roman" w:eastAsia="宋体" w:cs="Times New Roman"/>
                      <w:smallCaps w:val="0"/>
                      <w:sz w:val="20"/>
                      <w:szCs w:val="20"/>
                    </w:rPr>
                    <w:t>公用工程</w:t>
                  </w:r>
                </w:p>
              </w:tc>
              <w:tc>
                <w:tcPr>
                  <w:tcW w:w="886"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after="0" w:line="236" w:lineRule="exact"/>
                    <w:jc w:val="center"/>
                    <w:textAlignment w:val="auto"/>
                    <w:rPr>
                      <w:rFonts w:hint="default" w:ascii="Times New Roman" w:hAnsi="Times New Roman" w:eastAsia="宋体" w:cs="Times New Roman"/>
                      <w:bCs/>
                      <w:smallCaps w:val="0"/>
                      <w:sz w:val="20"/>
                      <w:szCs w:val="20"/>
                    </w:rPr>
                  </w:pPr>
                  <w:r>
                    <w:rPr>
                      <w:rFonts w:hint="default" w:ascii="Times New Roman" w:hAnsi="Times New Roman" w:eastAsia="宋体" w:cs="Times New Roman"/>
                      <w:snapToGrid w:val="0"/>
                      <w:kern w:val="0"/>
                      <w:sz w:val="20"/>
                      <w:szCs w:val="20"/>
                    </w:rPr>
                    <w:t>供水</w:t>
                  </w:r>
                </w:p>
              </w:tc>
              <w:tc>
                <w:tcPr>
                  <w:tcW w:w="5334"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after="0" w:line="236" w:lineRule="exact"/>
                    <w:jc w:val="both"/>
                    <w:textAlignment w:val="auto"/>
                    <w:rPr>
                      <w:rFonts w:hint="default" w:ascii="Times New Roman" w:hAnsi="Times New Roman" w:eastAsia="宋体" w:cs="Times New Roman"/>
                      <w:smallCaps w:val="0"/>
                      <w:sz w:val="20"/>
                      <w:szCs w:val="20"/>
                      <w:lang w:eastAsia="zh-CN"/>
                    </w:rPr>
                  </w:pPr>
                  <w:r>
                    <w:rPr>
                      <w:rFonts w:hint="default" w:ascii="Times New Roman" w:hAnsi="Times New Roman" w:eastAsia="宋体" w:cs="Times New Roman"/>
                      <w:snapToGrid w:val="0"/>
                      <w:kern w:val="0"/>
                      <w:sz w:val="20"/>
                      <w:szCs w:val="20"/>
                    </w:rPr>
                    <w:t>由镇邱村供水管网提供，年用量270m</w:t>
                  </w:r>
                  <w:r>
                    <w:rPr>
                      <w:rFonts w:hint="default" w:ascii="Times New Roman" w:hAnsi="Times New Roman" w:eastAsia="宋体" w:cs="Times New Roman"/>
                      <w:snapToGrid w:val="0"/>
                      <w:kern w:val="0"/>
                      <w:sz w:val="20"/>
                      <w:szCs w:val="20"/>
                      <w:vertAlign w:val="superscript"/>
                    </w:rPr>
                    <w:t>3</w:t>
                  </w:r>
                  <w:r>
                    <w:rPr>
                      <w:rFonts w:hint="default" w:ascii="Times New Roman" w:hAnsi="Times New Roman" w:eastAsia="宋体" w:cs="Times New Roman"/>
                      <w:smallCaps w:val="0"/>
                      <w:sz w:val="20"/>
                      <w:szCs w:val="20"/>
                      <w:lang w:val="en-US" w:eastAsia="zh-CN"/>
                    </w:rPr>
                    <w:t>。</w:t>
                  </w:r>
                </w:p>
              </w:tc>
              <w:tc>
                <w:tcPr>
                  <w:tcW w:w="1517"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after="0" w:line="236" w:lineRule="exact"/>
                    <w:jc w:val="center"/>
                    <w:textAlignment w:val="auto"/>
                    <w:rPr>
                      <w:rFonts w:hint="default" w:ascii="Times New Roman" w:hAnsi="Times New Roman" w:eastAsia="宋体" w:cs="Times New Roman"/>
                      <w:smallCaps w:val="0"/>
                      <w:sz w:val="20"/>
                      <w:szCs w:val="20"/>
                    </w:rPr>
                  </w:pPr>
                  <w:r>
                    <w:rPr>
                      <w:rFonts w:hint="default" w:ascii="Times New Roman" w:hAnsi="Times New Roman" w:eastAsia="宋体" w:cs="Times New Roman"/>
                      <w:color w:val="auto"/>
                      <w:sz w:val="20"/>
                      <w:szCs w:val="20"/>
                      <w:lang w:val="en-US" w:eastAsia="zh-CN"/>
                    </w:rPr>
                    <w:t>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29" w:hRule="atLeast"/>
                <w:jc w:val="center"/>
              </w:trPr>
              <w:tc>
                <w:tcPr>
                  <w:tcW w:w="1055" w:type="dxa"/>
                  <w:vMerge w:val="continue"/>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after="0" w:line="236" w:lineRule="exact"/>
                    <w:jc w:val="center"/>
                    <w:textAlignment w:val="auto"/>
                    <w:rPr>
                      <w:rFonts w:hint="default" w:ascii="Times New Roman" w:hAnsi="Times New Roman" w:eastAsia="宋体" w:cs="Times New Roman"/>
                      <w:smallCaps w:val="0"/>
                      <w:sz w:val="20"/>
                      <w:szCs w:val="20"/>
                    </w:rPr>
                  </w:pPr>
                </w:p>
              </w:tc>
              <w:tc>
                <w:tcPr>
                  <w:tcW w:w="886"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after="0" w:line="236" w:lineRule="exact"/>
                    <w:jc w:val="center"/>
                    <w:textAlignment w:val="auto"/>
                    <w:rPr>
                      <w:rFonts w:hint="default" w:ascii="Times New Roman" w:hAnsi="Times New Roman" w:eastAsia="宋体" w:cs="Times New Roman"/>
                      <w:bCs/>
                      <w:smallCaps w:val="0"/>
                      <w:sz w:val="20"/>
                      <w:szCs w:val="20"/>
                    </w:rPr>
                  </w:pPr>
                  <w:r>
                    <w:rPr>
                      <w:rFonts w:hint="default" w:ascii="Times New Roman" w:hAnsi="Times New Roman" w:eastAsia="宋体" w:cs="Times New Roman"/>
                      <w:snapToGrid w:val="0"/>
                      <w:kern w:val="0"/>
                      <w:sz w:val="20"/>
                      <w:szCs w:val="20"/>
                    </w:rPr>
                    <w:t>排水</w:t>
                  </w:r>
                </w:p>
              </w:tc>
              <w:tc>
                <w:tcPr>
                  <w:tcW w:w="5334"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after="0" w:line="236" w:lineRule="exact"/>
                    <w:jc w:val="both"/>
                    <w:textAlignment w:val="auto"/>
                    <w:rPr>
                      <w:rFonts w:hint="default" w:ascii="Times New Roman" w:hAnsi="Times New Roman" w:eastAsia="宋体" w:cs="Times New Roman"/>
                      <w:smallCaps w:val="0"/>
                      <w:snapToGrid w:val="0"/>
                      <w:kern w:val="0"/>
                      <w:sz w:val="20"/>
                      <w:szCs w:val="20"/>
                      <w:lang w:eastAsia="zh-CN"/>
                    </w:rPr>
                  </w:pPr>
                  <w:r>
                    <w:rPr>
                      <w:rFonts w:hint="default" w:ascii="Times New Roman" w:hAnsi="Times New Roman" w:eastAsia="宋体" w:cs="Times New Roman"/>
                      <w:snapToGrid w:val="0"/>
                      <w:kern w:val="0"/>
                      <w:sz w:val="20"/>
                      <w:szCs w:val="20"/>
                    </w:rPr>
                    <w:t>排入厂区内防渗旱厕，定期清掏，用作农肥</w:t>
                  </w:r>
                  <w:r>
                    <w:rPr>
                      <w:rFonts w:hint="default" w:ascii="Times New Roman" w:hAnsi="Times New Roman" w:eastAsia="宋体" w:cs="Times New Roman"/>
                      <w:smallCaps w:val="0"/>
                      <w:sz w:val="20"/>
                      <w:szCs w:val="20"/>
                      <w:lang w:val="en-US" w:eastAsia="zh-CN"/>
                    </w:rPr>
                    <w:t>。</w:t>
                  </w:r>
                </w:p>
              </w:tc>
              <w:tc>
                <w:tcPr>
                  <w:tcW w:w="1517"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after="0" w:line="236" w:lineRule="exact"/>
                    <w:jc w:val="center"/>
                    <w:textAlignment w:val="auto"/>
                    <w:rPr>
                      <w:rFonts w:hint="default" w:ascii="Times New Roman" w:hAnsi="Times New Roman" w:eastAsia="宋体" w:cs="Times New Roman"/>
                      <w:smallCaps w:val="0"/>
                      <w:snapToGrid w:val="0"/>
                      <w:kern w:val="0"/>
                      <w:sz w:val="20"/>
                      <w:szCs w:val="20"/>
                      <w:lang w:val="en-US" w:eastAsia="zh-CN"/>
                    </w:rPr>
                  </w:pPr>
                  <w:r>
                    <w:rPr>
                      <w:rFonts w:hint="default" w:ascii="Times New Roman" w:hAnsi="Times New Roman" w:eastAsia="宋体" w:cs="Times New Roman"/>
                      <w:color w:val="auto"/>
                      <w:sz w:val="20"/>
                      <w:szCs w:val="20"/>
                      <w:lang w:val="en-US" w:eastAsia="zh-CN"/>
                    </w:rPr>
                    <w:t>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29" w:hRule="atLeast"/>
                <w:jc w:val="center"/>
              </w:trPr>
              <w:tc>
                <w:tcPr>
                  <w:tcW w:w="1055" w:type="dxa"/>
                  <w:vMerge w:val="continue"/>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after="0" w:line="236" w:lineRule="exact"/>
                    <w:ind w:firstLine="400" w:firstLineChars="200"/>
                    <w:jc w:val="center"/>
                    <w:textAlignment w:val="auto"/>
                    <w:rPr>
                      <w:rFonts w:hint="default" w:ascii="Times New Roman" w:hAnsi="Times New Roman" w:eastAsia="宋体" w:cs="Times New Roman"/>
                      <w:smallCaps w:val="0"/>
                      <w:sz w:val="20"/>
                      <w:szCs w:val="20"/>
                    </w:rPr>
                  </w:pPr>
                </w:p>
              </w:tc>
              <w:tc>
                <w:tcPr>
                  <w:tcW w:w="886"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after="0" w:line="236" w:lineRule="exact"/>
                    <w:jc w:val="center"/>
                    <w:textAlignment w:val="auto"/>
                    <w:rPr>
                      <w:rFonts w:hint="default" w:ascii="Times New Roman" w:hAnsi="Times New Roman" w:eastAsia="宋体" w:cs="Times New Roman"/>
                      <w:bCs/>
                      <w:smallCaps w:val="0"/>
                      <w:sz w:val="20"/>
                      <w:szCs w:val="20"/>
                    </w:rPr>
                  </w:pPr>
                  <w:r>
                    <w:rPr>
                      <w:rFonts w:hint="default" w:ascii="Times New Roman" w:hAnsi="Times New Roman" w:eastAsia="宋体" w:cs="Times New Roman"/>
                      <w:snapToGrid w:val="0"/>
                      <w:kern w:val="0"/>
                      <w:sz w:val="20"/>
                      <w:szCs w:val="20"/>
                    </w:rPr>
                    <w:t>供热</w:t>
                  </w:r>
                </w:p>
              </w:tc>
              <w:tc>
                <w:tcPr>
                  <w:tcW w:w="5334"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after="0" w:line="236" w:lineRule="exact"/>
                    <w:jc w:val="both"/>
                    <w:textAlignment w:val="auto"/>
                    <w:rPr>
                      <w:rFonts w:hint="default" w:ascii="Times New Roman" w:hAnsi="Times New Roman" w:eastAsia="宋体" w:cs="Times New Roman"/>
                      <w:smallCaps w:val="0"/>
                      <w:sz w:val="20"/>
                      <w:szCs w:val="20"/>
                      <w:lang w:eastAsia="zh-CN"/>
                    </w:rPr>
                  </w:pPr>
                  <w:r>
                    <w:rPr>
                      <w:rFonts w:hint="default" w:ascii="Times New Roman" w:hAnsi="Times New Roman" w:eastAsia="宋体" w:cs="Times New Roman"/>
                      <w:snapToGrid w:val="0"/>
                      <w:kern w:val="0"/>
                      <w:sz w:val="20"/>
                      <w:szCs w:val="20"/>
                    </w:rPr>
                    <w:t>生产用热采用电加热，生产车间冬季不取暖，办公区采用空调取暖</w:t>
                  </w:r>
                  <w:r>
                    <w:rPr>
                      <w:rFonts w:hint="default" w:ascii="Times New Roman" w:hAnsi="Times New Roman" w:eastAsia="宋体" w:cs="Times New Roman"/>
                      <w:smallCaps w:val="0"/>
                      <w:sz w:val="20"/>
                      <w:szCs w:val="20"/>
                      <w:lang w:val="en-US" w:eastAsia="zh-CN"/>
                    </w:rPr>
                    <w:t>。</w:t>
                  </w:r>
                </w:p>
              </w:tc>
              <w:tc>
                <w:tcPr>
                  <w:tcW w:w="1517"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after="0" w:line="236" w:lineRule="exact"/>
                    <w:jc w:val="center"/>
                    <w:textAlignment w:val="auto"/>
                    <w:rPr>
                      <w:rFonts w:hint="default" w:ascii="Times New Roman" w:hAnsi="Times New Roman" w:eastAsia="宋体" w:cs="Times New Roman"/>
                      <w:smallCaps w:val="0"/>
                      <w:sz w:val="20"/>
                      <w:szCs w:val="20"/>
                      <w:lang w:val="en-US" w:eastAsia="zh-CN"/>
                    </w:rPr>
                  </w:pPr>
                  <w:r>
                    <w:rPr>
                      <w:rFonts w:hint="default" w:ascii="Times New Roman" w:hAnsi="Times New Roman" w:eastAsia="宋体" w:cs="Times New Roman"/>
                      <w:color w:val="auto"/>
                      <w:sz w:val="20"/>
                      <w:szCs w:val="20"/>
                      <w:lang w:val="en-US" w:eastAsia="zh-CN"/>
                    </w:rPr>
                    <w:t>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29" w:hRule="atLeast"/>
                <w:jc w:val="center"/>
              </w:trPr>
              <w:tc>
                <w:tcPr>
                  <w:tcW w:w="1055" w:type="dxa"/>
                  <w:vMerge w:val="continue"/>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after="0" w:line="236" w:lineRule="exact"/>
                    <w:ind w:firstLine="400" w:firstLineChars="200"/>
                    <w:jc w:val="center"/>
                    <w:textAlignment w:val="auto"/>
                    <w:rPr>
                      <w:rFonts w:hint="default" w:ascii="Times New Roman" w:hAnsi="Times New Roman" w:eastAsia="宋体" w:cs="Times New Roman"/>
                      <w:smallCaps w:val="0"/>
                      <w:sz w:val="20"/>
                      <w:szCs w:val="20"/>
                    </w:rPr>
                  </w:pPr>
                </w:p>
              </w:tc>
              <w:tc>
                <w:tcPr>
                  <w:tcW w:w="886"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after="0" w:line="236" w:lineRule="exact"/>
                    <w:jc w:val="center"/>
                    <w:textAlignment w:val="auto"/>
                    <w:rPr>
                      <w:rFonts w:hint="default" w:ascii="Times New Roman" w:hAnsi="Times New Roman" w:eastAsia="宋体" w:cs="Times New Roman"/>
                      <w:bCs/>
                      <w:smallCaps w:val="0"/>
                      <w:sz w:val="20"/>
                      <w:szCs w:val="20"/>
                    </w:rPr>
                  </w:pPr>
                  <w:r>
                    <w:rPr>
                      <w:rFonts w:hint="default" w:ascii="Times New Roman" w:hAnsi="Times New Roman" w:eastAsia="宋体" w:cs="Times New Roman"/>
                      <w:snapToGrid w:val="0"/>
                      <w:kern w:val="0"/>
                      <w:sz w:val="20"/>
                      <w:szCs w:val="20"/>
                    </w:rPr>
                    <w:t>供电</w:t>
                  </w:r>
                </w:p>
              </w:tc>
              <w:tc>
                <w:tcPr>
                  <w:tcW w:w="5334"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after="0" w:line="236" w:lineRule="exact"/>
                    <w:jc w:val="both"/>
                    <w:textAlignment w:val="auto"/>
                    <w:rPr>
                      <w:rFonts w:hint="default" w:ascii="Times New Roman" w:hAnsi="Times New Roman" w:eastAsia="宋体" w:cs="Times New Roman"/>
                      <w:smallCaps w:val="0"/>
                      <w:sz w:val="20"/>
                      <w:szCs w:val="20"/>
                      <w:lang w:val="en-US" w:eastAsia="zh-CN"/>
                    </w:rPr>
                  </w:pPr>
                  <w:r>
                    <w:rPr>
                      <w:rFonts w:hint="default" w:ascii="Times New Roman" w:hAnsi="Times New Roman" w:eastAsia="宋体" w:cs="Times New Roman"/>
                      <w:snapToGrid w:val="0"/>
                      <w:kern w:val="0"/>
                      <w:sz w:val="20"/>
                      <w:szCs w:val="20"/>
                    </w:rPr>
                    <w:t>由大陆村镇变电站提供，年用电量4.5万KW·h</w:t>
                  </w:r>
                  <w:r>
                    <w:rPr>
                      <w:rFonts w:hint="default" w:ascii="Times New Roman" w:hAnsi="Times New Roman" w:eastAsia="宋体" w:cs="Times New Roman"/>
                      <w:smallCaps w:val="0"/>
                      <w:sz w:val="20"/>
                      <w:szCs w:val="20"/>
                      <w:lang w:val="en-US" w:eastAsia="zh-CN"/>
                    </w:rPr>
                    <w:t>。</w:t>
                  </w:r>
                </w:p>
              </w:tc>
              <w:tc>
                <w:tcPr>
                  <w:tcW w:w="1517"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after="0" w:line="236" w:lineRule="exact"/>
                    <w:jc w:val="center"/>
                    <w:textAlignment w:val="auto"/>
                    <w:rPr>
                      <w:rFonts w:hint="default" w:ascii="Times New Roman" w:hAnsi="Times New Roman" w:eastAsia="宋体" w:cs="Times New Roman"/>
                      <w:color w:val="auto"/>
                      <w:sz w:val="20"/>
                      <w:szCs w:val="20"/>
                      <w:lang w:val="en-US" w:eastAsia="zh-CN"/>
                    </w:rPr>
                  </w:pPr>
                  <w:r>
                    <w:rPr>
                      <w:rFonts w:hint="default" w:ascii="Times New Roman" w:hAnsi="Times New Roman" w:eastAsia="宋体" w:cs="Times New Roman"/>
                      <w:color w:val="auto"/>
                      <w:sz w:val="20"/>
                      <w:szCs w:val="20"/>
                      <w:lang w:val="en-US" w:eastAsia="zh-CN"/>
                    </w:rPr>
                    <w:t>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29" w:hRule="atLeast"/>
                <w:jc w:val="center"/>
              </w:trPr>
              <w:tc>
                <w:tcPr>
                  <w:tcW w:w="1055" w:type="dxa"/>
                  <w:vMerge w:val="restart"/>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after="0" w:line="236" w:lineRule="exact"/>
                    <w:jc w:val="center"/>
                    <w:textAlignment w:val="auto"/>
                    <w:rPr>
                      <w:rFonts w:hint="default" w:ascii="Times New Roman" w:hAnsi="Times New Roman" w:eastAsia="宋体" w:cs="Times New Roman"/>
                      <w:smallCaps w:val="0"/>
                      <w:sz w:val="20"/>
                      <w:szCs w:val="20"/>
                    </w:rPr>
                  </w:pPr>
                  <w:r>
                    <w:rPr>
                      <w:rFonts w:hint="default" w:ascii="Times New Roman" w:hAnsi="Times New Roman" w:eastAsia="宋体" w:cs="Times New Roman"/>
                      <w:bCs/>
                      <w:smallCaps w:val="0"/>
                      <w:sz w:val="20"/>
                      <w:szCs w:val="20"/>
                    </w:rPr>
                    <w:t>环保工程</w:t>
                  </w:r>
                </w:p>
              </w:tc>
              <w:tc>
                <w:tcPr>
                  <w:tcW w:w="886"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after="0" w:line="236" w:lineRule="exact"/>
                    <w:jc w:val="center"/>
                    <w:textAlignment w:val="auto"/>
                    <w:rPr>
                      <w:rFonts w:hint="default" w:ascii="Times New Roman" w:hAnsi="Times New Roman" w:eastAsia="宋体" w:cs="Times New Roman"/>
                      <w:bCs/>
                      <w:smallCaps w:val="0"/>
                      <w:color w:val="auto"/>
                      <w:sz w:val="20"/>
                      <w:szCs w:val="20"/>
                    </w:rPr>
                  </w:pPr>
                  <w:r>
                    <w:rPr>
                      <w:rFonts w:hint="default" w:ascii="Times New Roman" w:hAnsi="Times New Roman" w:eastAsia="宋体" w:cs="Times New Roman"/>
                      <w:snapToGrid w:val="0"/>
                      <w:kern w:val="0"/>
                      <w:sz w:val="20"/>
                      <w:szCs w:val="20"/>
                    </w:rPr>
                    <w:t>废气</w:t>
                  </w:r>
                </w:p>
              </w:tc>
              <w:tc>
                <w:tcPr>
                  <w:tcW w:w="5334"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after="0" w:line="236" w:lineRule="exact"/>
                    <w:jc w:val="both"/>
                    <w:textAlignment w:val="auto"/>
                    <w:rPr>
                      <w:rFonts w:hint="eastAsia" w:ascii="Times New Roman" w:hAnsi="Times New Roman" w:eastAsia="宋体" w:cs="Times New Roman"/>
                      <w:smallCaps w:val="0"/>
                      <w:color w:val="auto"/>
                      <w:sz w:val="20"/>
                      <w:szCs w:val="20"/>
                      <w:lang w:val="en-US" w:eastAsia="zh-CN"/>
                    </w:rPr>
                  </w:pPr>
                  <w:r>
                    <w:rPr>
                      <w:rFonts w:hint="default" w:ascii="Times New Roman" w:hAnsi="Times New Roman" w:eastAsia="宋体" w:cs="Times New Roman"/>
                      <w:snapToGrid w:val="0"/>
                      <w:kern w:val="0"/>
                      <w:sz w:val="20"/>
                      <w:szCs w:val="20"/>
                    </w:rPr>
                    <w:t>挤出</w:t>
                  </w:r>
                  <w:r>
                    <w:rPr>
                      <w:rFonts w:hint="eastAsia" w:ascii="Times New Roman" w:hAnsi="Times New Roman" w:eastAsia="宋体" w:cs="Times New Roman"/>
                      <w:snapToGrid w:val="0"/>
                      <w:kern w:val="0"/>
                      <w:sz w:val="20"/>
                      <w:szCs w:val="20"/>
                      <w:lang w:eastAsia="zh-CN"/>
                    </w:rPr>
                    <w:t>、</w:t>
                  </w:r>
                  <w:r>
                    <w:rPr>
                      <w:rFonts w:hint="default" w:ascii="Times New Roman" w:hAnsi="Times New Roman" w:eastAsia="宋体" w:cs="Times New Roman"/>
                      <w:snapToGrid w:val="0"/>
                      <w:kern w:val="0"/>
                      <w:sz w:val="20"/>
                      <w:szCs w:val="20"/>
                    </w:rPr>
                    <w:t>喷码工序产生的非甲烷总烃、氯化氢采用设备密闭、负压收集后，经通风管道送至高效油烟净化器+三层过滤+活性炭吸附装置+15m高排气筒（DA001）外排</w:t>
                  </w:r>
                  <w:r>
                    <w:rPr>
                      <w:rFonts w:hint="eastAsia" w:ascii="Times New Roman" w:hAnsi="Times New Roman" w:eastAsia="宋体" w:cs="Times New Roman"/>
                      <w:snapToGrid w:val="0"/>
                      <w:kern w:val="0"/>
                      <w:sz w:val="20"/>
                      <w:szCs w:val="20"/>
                      <w:lang w:eastAsia="zh-CN"/>
                    </w:rPr>
                    <w:t>。</w:t>
                  </w:r>
                </w:p>
              </w:tc>
              <w:tc>
                <w:tcPr>
                  <w:tcW w:w="1517"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after="0" w:line="236" w:lineRule="exact"/>
                    <w:jc w:val="center"/>
                    <w:textAlignment w:val="auto"/>
                    <w:rPr>
                      <w:rFonts w:hint="eastAsia" w:ascii="Times New Roman" w:hAnsi="Times New Roman" w:eastAsia="宋体" w:cs="Times New Roman"/>
                      <w:smallCaps w:val="0"/>
                      <w:color w:val="auto"/>
                      <w:sz w:val="20"/>
                      <w:szCs w:val="20"/>
                      <w:lang w:val="en-US" w:eastAsia="zh-CN"/>
                    </w:rPr>
                  </w:pPr>
                  <w:r>
                    <w:rPr>
                      <w:rFonts w:hint="default" w:ascii="Times New Roman" w:hAnsi="Times New Roman" w:eastAsia="宋体" w:cs="Times New Roman"/>
                      <w:color w:val="auto"/>
                      <w:sz w:val="20"/>
                      <w:szCs w:val="20"/>
                      <w:lang w:val="en-US" w:eastAsia="zh-CN"/>
                    </w:rPr>
                    <w:t>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29" w:hRule="atLeast"/>
                <w:jc w:val="center"/>
              </w:trPr>
              <w:tc>
                <w:tcPr>
                  <w:tcW w:w="1055" w:type="dxa"/>
                  <w:vMerge w:val="continue"/>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after="0" w:line="236" w:lineRule="exact"/>
                    <w:jc w:val="center"/>
                    <w:textAlignment w:val="auto"/>
                    <w:rPr>
                      <w:rFonts w:hint="default" w:ascii="Times New Roman" w:hAnsi="Times New Roman" w:eastAsia="宋体" w:cs="Times New Roman"/>
                      <w:smallCaps w:val="0"/>
                      <w:sz w:val="20"/>
                      <w:szCs w:val="20"/>
                    </w:rPr>
                  </w:pPr>
                </w:p>
              </w:tc>
              <w:tc>
                <w:tcPr>
                  <w:tcW w:w="886"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after="0" w:line="236" w:lineRule="exact"/>
                    <w:jc w:val="center"/>
                    <w:textAlignment w:val="auto"/>
                    <w:rPr>
                      <w:rFonts w:hint="default" w:ascii="Times New Roman" w:hAnsi="Times New Roman" w:eastAsia="宋体" w:cs="Times New Roman"/>
                      <w:bCs/>
                      <w:smallCaps w:val="0"/>
                      <w:sz w:val="20"/>
                      <w:szCs w:val="20"/>
                    </w:rPr>
                  </w:pPr>
                  <w:r>
                    <w:rPr>
                      <w:rFonts w:hint="default" w:ascii="Times New Roman" w:hAnsi="Times New Roman" w:eastAsia="宋体" w:cs="Times New Roman"/>
                      <w:snapToGrid w:val="0"/>
                      <w:kern w:val="0"/>
                      <w:sz w:val="20"/>
                      <w:szCs w:val="20"/>
                    </w:rPr>
                    <w:t>废水</w:t>
                  </w:r>
                </w:p>
              </w:tc>
              <w:tc>
                <w:tcPr>
                  <w:tcW w:w="5334"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after="0" w:line="236" w:lineRule="exact"/>
                    <w:jc w:val="both"/>
                    <w:textAlignment w:val="auto"/>
                    <w:rPr>
                      <w:rFonts w:hint="eastAsia" w:ascii="Times New Roman" w:hAnsi="Times New Roman" w:eastAsia="宋体" w:cs="Times New Roman"/>
                      <w:smallCaps w:val="0"/>
                      <w:snapToGrid w:val="0"/>
                      <w:kern w:val="0"/>
                      <w:sz w:val="20"/>
                      <w:szCs w:val="20"/>
                      <w:lang w:val="en-US" w:eastAsia="zh-CN"/>
                    </w:rPr>
                  </w:pPr>
                  <w:r>
                    <w:rPr>
                      <w:rFonts w:hint="default" w:ascii="Times New Roman" w:hAnsi="Times New Roman" w:eastAsia="宋体" w:cs="Times New Roman"/>
                      <w:snapToGrid w:val="0"/>
                      <w:kern w:val="0"/>
                      <w:sz w:val="20"/>
                      <w:szCs w:val="20"/>
                    </w:rPr>
                    <w:t>本项目无生产废水产生，循环使用，不外排；职工生活废水排入厂区内防渗旱厕，定期清掏，用作农肥</w:t>
                  </w:r>
                  <w:r>
                    <w:rPr>
                      <w:rFonts w:hint="eastAsia" w:ascii="Times New Roman" w:hAnsi="Times New Roman" w:eastAsia="宋体" w:cs="Times New Roman"/>
                      <w:snapToGrid w:val="0"/>
                      <w:kern w:val="0"/>
                      <w:sz w:val="20"/>
                      <w:szCs w:val="20"/>
                      <w:lang w:eastAsia="zh-CN"/>
                    </w:rPr>
                    <w:t>。</w:t>
                  </w:r>
                </w:p>
              </w:tc>
              <w:tc>
                <w:tcPr>
                  <w:tcW w:w="1517"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after="0" w:line="236" w:lineRule="exact"/>
                    <w:jc w:val="center"/>
                    <w:textAlignment w:val="auto"/>
                    <w:rPr>
                      <w:rFonts w:hint="default" w:ascii="Times New Roman" w:hAnsi="Times New Roman" w:eastAsia="宋体" w:cs="Times New Roman"/>
                      <w:smallCaps w:val="0"/>
                      <w:snapToGrid w:val="0"/>
                      <w:kern w:val="0"/>
                      <w:sz w:val="20"/>
                      <w:szCs w:val="20"/>
                    </w:rPr>
                  </w:pPr>
                  <w:r>
                    <w:rPr>
                      <w:rFonts w:hint="default" w:ascii="Times New Roman" w:hAnsi="Times New Roman" w:eastAsia="宋体" w:cs="Times New Roman"/>
                      <w:color w:val="auto"/>
                      <w:sz w:val="20"/>
                      <w:szCs w:val="20"/>
                      <w:lang w:val="en-US" w:eastAsia="zh-CN"/>
                    </w:rPr>
                    <w:t>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29" w:hRule="atLeast"/>
                <w:jc w:val="center"/>
              </w:trPr>
              <w:tc>
                <w:tcPr>
                  <w:tcW w:w="1055" w:type="dxa"/>
                  <w:vMerge w:val="continue"/>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after="0" w:line="236" w:lineRule="exact"/>
                    <w:jc w:val="center"/>
                    <w:textAlignment w:val="auto"/>
                    <w:rPr>
                      <w:rFonts w:hint="default" w:ascii="Times New Roman" w:hAnsi="Times New Roman" w:eastAsia="宋体" w:cs="Times New Roman"/>
                      <w:bCs/>
                      <w:smallCaps w:val="0"/>
                      <w:sz w:val="20"/>
                      <w:szCs w:val="20"/>
                    </w:rPr>
                  </w:pPr>
                </w:p>
              </w:tc>
              <w:tc>
                <w:tcPr>
                  <w:tcW w:w="886"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after="0" w:line="236" w:lineRule="exact"/>
                    <w:jc w:val="center"/>
                    <w:textAlignment w:val="auto"/>
                    <w:rPr>
                      <w:rFonts w:hint="default" w:ascii="Times New Roman" w:hAnsi="Times New Roman" w:eastAsia="宋体" w:cs="Times New Roman"/>
                      <w:snapToGrid w:val="0"/>
                      <w:kern w:val="0"/>
                      <w:sz w:val="20"/>
                      <w:szCs w:val="20"/>
                    </w:rPr>
                  </w:pPr>
                  <w:r>
                    <w:rPr>
                      <w:rFonts w:hint="default" w:ascii="Times New Roman" w:hAnsi="Times New Roman" w:eastAsia="宋体" w:cs="Times New Roman"/>
                      <w:snapToGrid w:val="0"/>
                      <w:kern w:val="0"/>
                      <w:sz w:val="20"/>
                      <w:szCs w:val="20"/>
                    </w:rPr>
                    <w:t>一般</w:t>
                  </w:r>
                </w:p>
                <w:p>
                  <w:pPr>
                    <w:keepNext w:val="0"/>
                    <w:keepLines w:val="0"/>
                    <w:pageBreakBefore w:val="0"/>
                    <w:widowControl/>
                    <w:kinsoku/>
                    <w:wordWrap/>
                    <w:overflowPunct/>
                    <w:topLinePunct w:val="0"/>
                    <w:autoSpaceDE/>
                    <w:autoSpaceDN/>
                    <w:bidi w:val="0"/>
                    <w:adjustRightInd w:val="0"/>
                    <w:snapToGrid w:val="0"/>
                    <w:spacing w:after="0" w:line="236" w:lineRule="exact"/>
                    <w:jc w:val="center"/>
                    <w:textAlignment w:val="auto"/>
                    <w:rPr>
                      <w:rFonts w:hint="default" w:ascii="Times New Roman" w:hAnsi="Times New Roman" w:eastAsia="宋体" w:cs="Times New Roman"/>
                      <w:smallCaps w:val="0"/>
                      <w:sz w:val="20"/>
                      <w:szCs w:val="20"/>
                    </w:rPr>
                  </w:pPr>
                  <w:r>
                    <w:rPr>
                      <w:rFonts w:hint="default" w:ascii="Times New Roman" w:hAnsi="Times New Roman" w:eastAsia="宋体" w:cs="Times New Roman"/>
                      <w:snapToGrid w:val="0"/>
                      <w:kern w:val="0"/>
                      <w:sz w:val="20"/>
                      <w:szCs w:val="20"/>
                    </w:rPr>
                    <w:t>固废</w:t>
                  </w:r>
                </w:p>
              </w:tc>
              <w:tc>
                <w:tcPr>
                  <w:tcW w:w="5334"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after="0" w:line="236" w:lineRule="exact"/>
                    <w:jc w:val="both"/>
                    <w:textAlignment w:val="auto"/>
                    <w:rPr>
                      <w:rFonts w:hint="eastAsia" w:ascii="Times New Roman" w:hAnsi="Times New Roman" w:eastAsia="宋体" w:cs="Times New Roman"/>
                      <w:smallCaps w:val="0"/>
                      <w:sz w:val="20"/>
                      <w:szCs w:val="20"/>
                      <w:lang w:eastAsia="zh-CN"/>
                    </w:rPr>
                  </w:pPr>
                  <w:r>
                    <w:rPr>
                      <w:rFonts w:hint="default" w:ascii="Times New Roman" w:hAnsi="Times New Roman" w:eastAsia="宋体" w:cs="Times New Roman"/>
                      <w:kern w:val="0"/>
                      <w:sz w:val="20"/>
                      <w:szCs w:val="20"/>
                    </w:rPr>
                    <w:t>生产过程中产生的废包装材料、金属下脚料（废铜丝、铝丝等）、不合格品统一收集后外售</w:t>
                  </w:r>
                  <w:r>
                    <w:rPr>
                      <w:rFonts w:hint="default" w:ascii="Times New Roman" w:hAnsi="Times New Roman" w:eastAsia="宋体" w:cs="Times New Roman"/>
                      <w:spacing w:val="-4"/>
                      <w:sz w:val="20"/>
                      <w:szCs w:val="20"/>
                    </w:rPr>
                    <w:t>；</w:t>
                  </w:r>
                  <w:r>
                    <w:rPr>
                      <w:rFonts w:hint="default" w:ascii="Times New Roman" w:hAnsi="Times New Roman" w:eastAsia="宋体" w:cs="Times New Roman"/>
                      <w:kern w:val="0"/>
                      <w:sz w:val="20"/>
                      <w:szCs w:val="20"/>
                    </w:rPr>
                    <w:t>职工生活垃圾收集后交环卫部门处理</w:t>
                  </w:r>
                  <w:r>
                    <w:rPr>
                      <w:rFonts w:hint="eastAsia" w:ascii="Times New Roman" w:hAnsi="Times New Roman" w:eastAsia="宋体" w:cs="Times New Roman"/>
                      <w:kern w:val="0"/>
                      <w:sz w:val="20"/>
                      <w:szCs w:val="20"/>
                      <w:lang w:eastAsia="zh-CN"/>
                    </w:rPr>
                    <w:t>。</w:t>
                  </w:r>
                </w:p>
              </w:tc>
              <w:tc>
                <w:tcPr>
                  <w:tcW w:w="1517"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after="0" w:line="236" w:lineRule="exact"/>
                    <w:jc w:val="center"/>
                    <w:textAlignment w:val="auto"/>
                    <w:rPr>
                      <w:rFonts w:hint="default" w:ascii="Times New Roman" w:hAnsi="Times New Roman" w:eastAsia="宋体" w:cs="Times New Roman"/>
                      <w:smallCaps w:val="0"/>
                      <w:sz w:val="20"/>
                      <w:szCs w:val="20"/>
                    </w:rPr>
                  </w:pPr>
                  <w:r>
                    <w:rPr>
                      <w:rFonts w:hint="default" w:ascii="Times New Roman" w:hAnsi="Times New Roman" w:eastAsia="宋体" w:cs="Times New Roman"/>
                      <w:color w:val="auto"/>
                      <w:sz w:val="20"/>
                      <w:szCs w:val="20"/>
                      <w:lang w:val="en-US" w:eastAsia="zh-CN"/>
                    </w:rPr>
                    <w:t>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29" w:hRule="atLeast"/>
                <w:jc w:val="center"/>
              </w:trPr>
              <w:tc>
                <w:tcPr>
                  <w:tcW w:w="1055" w:type="dxa"/>
                  <w:vMerge w:val="continue"/>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after="0" w:line="236" w:lineRule="exact"/>
                    <w:ind w:firstLine="400" w:firstLineChars="200"/>
                    <w:jc w:val="center"/>
                    <w:textAlignment w:val="auto"/>
                    <w:rPr>
                      <w:rFonts w:hint="default" w:ascii="Times New Roman" w:hAnsi="Times New Roman" w:eastAsia="宋体" w:cs="Times New Roman"/>
                      <w:smallCaps w:val="0"/>
                      <w:sz w:val="20"/>
                      <w:szCs w:val="20"/>
                    </w:rPr>
                  </w:pPr>
                </w:p>
              </w:tc>
              <w:tc>
                <w:tcPr>
                  <w:tcW w:w="886"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after="0" w:line="236" w:lineRule="exact"/>
                    <w:jc w:val="center"/>
                    <w:textAlignment w:val="auto"/>
                    <w:rPr>
                      <w:rFonts w:hint="default" w:ascii="Times New Roman" w:hAnsi="Times New Roman" w:eastAsia="宋体" w:cs="Times New Roman"/>
                      <w:snapToGrid w:val="0"/>
                      <w:kern w:val="0"/>
                      <w:sz w:val="20"/>
                      <w:szCs w:val="20"/>
                    </w:rPr>
                  </w:pPr>
                  <w:r>
                    <w:rPr>
                      <w:rFonts w:hint="default" w:ascii="Times New Roman" w:hAnsi="Times New Roman" w:eastAsia="宋体" w:cs="Times New Roman"/>
                      <w:snapToGrid w:val="0"/>
                      <w:kern w:val="0"/>
                      <w:sz w:val="20"/>
                      <w:szCs w:val="20"/>
                    </w:rPr>
                    <w:t>危险</w:t>
                  </w:r>
                </w:p>
                <w:p>
                  <w:pPr>
                    <w:keepNext w:val="0"/>
                    <w:keepLines w:val="0"/>
                    <w:pageBreakBefore w:val="0"/>
                    <w:widowControl/>
                    <w:kinsoku/>
                    <w:wordWrap/>
                    <w:overflowPunct/>
                    <w:topLinePunct w:val="0"/>
                    <w:autoSpaceDE/>
                    <w:autoSpaceDN/>
                    <w:bidi w:val="0"/>
                    <w:adjustRightInd w:val="0"/>
                    <w:snapToGrid w:val="0"/>
                    <w:spacing w:after="0" w:line="236" w:lineRule="exact"/>
                    <w:jc w:val="center"/>
                    <w:textAlignment w:val="auto"/>
                    <w:rPr>
                      <w:rFonts w:hint="default" w:ascii="Times New Roman" w:hAnsi="Times New Roman" w:eastAsia="宋体" w:cs="Times New Roman"/>
                      <w:smallCaps w:val="0"/>
                      <w:sz w:val="20"/>
                      <w:szCs w:val="20"/>
                    </w:rPr>
                  </w:pPr>
                  <w:r>
                    <w:rPr>
                      <w:rFonts w:hint="default" w:ascii="Times New Roman" w:hAnsi="Times New Roman" w:eastAsia="宋体" w:cs="Times New Roman"/>
                      <w:snapToGrid w:val="0"/>
                      <w:kern w:val="0"/>
                      <w:sz w:val="20"/>
                      <w:szCs w:val="20"/>
                    </w:rPr>
                    <w:t>废物</w:t>
                  </w:r>
                </w:p>
              </w:tc>
              <w:tc>
                <w:tcPr>
                  <w:tcW w:w="5334"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after="0" w:line="236" w:lineRule="exact"/>
                    <w:jc w:val="both"/>
                    <w:textAlignment w:val="auto"/>
                    <w:rPr>
                      <w:rFonts w:hint="eastAsia" w:ascii="Times New Roman" w:hAnsi="Times New Roman" w:eastAsia="宋体" w:cs="Times New Roman"/>
                      <w:smallCaps w:val="0"/>
                      <w:sz w:val="20"/>
                      <w:szCs w:val="20"/>
                      <w:lang w:val="en-US" w:eastAsia="zh-CN"/>
                    </w:rPr>
                  </w:pPr>
                  <w:r>
                    <w:rPr>
                      <w:rFonts w:hint="default" w:ascii="Times New Roman" w:hAnsi="Times New Roman" w:eastAsia="宋体" w:cs="Times New Roman"/>
                      <w:kern w:val="0"/>
                      <w:sz w:val="20"/>
                      <w:szCs w:val="20"/>
                    </w:rPr>
                    <w:t>废水性油墨、废水性油墨桶、废润滑油、废润滑油桶、废活性炭、废油泥、废过滤棉暂存厂区危废间，定期交于有资质单位处理</w:t>
                  </w:r>
                  <w:r>
                    <w:rPr>
                      <w:rFonts w:hint="eastAsia" w:ascii="Times New Roman" w:hAnsi="Times New Roman" w:eastAsia="宋体" w:cs="Times New Roman"/>
                      <w:kern w:val="0"/>
                      <w:sz w:val="20"/>
                      <w:szCs w:val="20"/>
                      <w:lang w:eastAsia="zh-CN"/>
                    </w:rPr>
                    <w:t>。</w:t>
                  </w:r>
                </w:p>
              </w:tc>
              <w:tc>
                <w:tcPr>
                  <w:tcW w:w="1517"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after="0" w:line="236" w:lineRule="exact"/>
                    <w:jc w:val="center"/>
                    <w:textAlignment w:val="auto"/>
                    <w:rPr>
                      <w:rFonts w:hint="default" w:ascii="Times New Roman" w:hAnsi="Times New Roman" w:eastAsia="宋体" w:cs="Times New Roman"/>
                      <w:smallCaps w:val="0"/>
                      <w:sz w:val="20"/>
                      <w:szCs w:val="20"/>
                      <w:lang w:val="en-US" w:eastAsia="zh-CN"/>
                    </w:rPr>
                  </w:pPr>
                  <w:r>
                    <w:rPr>
                      <w:rFonts w:hint="default" w:ascii="Times New Roman" w:hAnsi="Times New Roman" w:eastAsia="宋体" w:cs="Times New Roman"/>
                      <w:color w:val="auto"/>
                      <w:sz w:val="20"/>
                      <w:szCs w:val="20"/>
                      <w:lang w:val="en-US" w:eastAsia="zh-CN"/>
                    </w:rPr>
                    <w:t>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29" w:hRule="atLeast"/>
                <w:jc w:val="center"/>
              </w:trPr>
              <w:tc>
                <w:tcPr>
                  <w:tcW w:w="1055" w:type="dxa"/>
                  <w:vMerge w:val="continue"/>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after="0" w:line="236" w:lineRule="exact"/>
                    <w:ind w:firstLine="400" w:firstLineChars="200"/>
                    <w:jc w:val="center"/>
                    <w:textAlignment w:val="auto"/>
                    <w:rPr>
                      <w:rFonts w:hint="default" w:ascii="Times New Roman" w:hAnsi="Times New Roman" w:eastAsia="宋体" w:cs="Times New Roman"/>
                      <w:smallCaps w:val="0"/>
                      <w:sz w:val="20"/>
                      <w:szCs w:val="20"/>
                    </w:rPr>
                  </w:pPr>
                </w:p>
              </w:tc>
              <w:tc>
                <w:tcPr>
                  <w:tcW w:w="886"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after="0" w:line="236" w:lineRule="exact"/>
                    <w:jc w:val="center"/>
                    <w:textAlignment w:val="auto"/>
                    <w:rPr>
                      <w:rFonts w:hint="default" w:ascii="Times New Roman" w:hAnsi="Times New Roman" w:eastAsia="宋体" w:cs="Times New Roman"/>
                      <w:snapToGrid w:val="0"/>
                      <w:kern w:val="0"/>
                      <w:sz w:val="20"/>
                      <w:szCs w:val="20"/>
                    </w:rPr>
                  </w:pPr>
                  <w:r>
                    <w:rPr>
                      <w:rFonts w:hint="default" w:ascii="Times New Roman" w:hAnsi="Times New Roman" w:eastAsia="宋体" w:cs="Times New Roman"/>
                      <w:snapToGrid w:val="0"/>
                      <w:kern w:val="0"/>
                      <w:sz w:val="20"/>
                      <w:szCs w:val="20"/>
                    </w:rPr>
                    <w:t>噪声</w:t>
                  </w:r>
                </w:p>
                <w:p>
                  <w:pPr>
                    <w:keepNext w:val="0"/>
                    <w:keepLines w:val="0"/>
                    <w:pageBreakBefore w:val="0"/>
                    <w:widowControl/>
                    <w:kinsoku/>
                    <w:wordWrap/>
                    <w:overflowPunct/>
                    <w:topLinePunct w:val="0"/>
                    <w:autoSpaceDE/>
                    <w:autoSpaceDN/>
                    <w:bidi w:val="0"/>
                    <w:adjustRightInd w:val="0"/>
                    <w:snapToGrid w:val="0"/>
                    <w:spacing w:after="0" w:line="236" w:lineRule="exact"/>
                    <w:jc w:val="center"/>
                    <w:textAlignment w:val="auto"/>
                    <w:rPr>
                      <w:rFonts w:hint="default" w:ascii="Times New Roman" w:hAnsi="Times New Roman" w:eastAsia="宋体" w:cs="Times New Roman"/>
                      <w:smallCaps w:val="0"/>
                      <w:sz w:val="20"/>
                      <w:szCs w:val="20"/>
                    </w:rPr>
                  </w:pPr>
                  <w:r>
                    <w:rPr>
                      <w:rFonts w:hint="default" w:ascii="Times New Roman" w:hAnsi="Times New Roman" w:eastAsia="宋体" w:cs="Times New Roman"/>
                      <w:snapToGrid w:val="0"/>
                      <w:kern w:val="0"/>
                      <w:sz w:val="20"/>
                      <w:szCs w:val="20"/>
                    </w:rPr>
                    <w:t>治理</w:t>
                  </w:r>
                </w:p>
              </w:tc>
              <w:tc>
                <w:tcPr>
                  <w:tcW w:w="5334"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after="0" w:line="236" w:lineRule="exact"/>
                    <w:jc w:val="both"/>
                    <w:textAlignment w:val="auto"/>
                    <w:rPr>
                      <w:rFonts w:hint="eastAsia" w:ascii="Times New Roman" w:hAnsi="Times New Roman" w:eastAsia="宋体" w:cs="Times New Roman"/>
                      <w:smallCaps w:val="0"/>
                      <w:sz w:val="20"/>
                      <w:szCs w:val="20"/>
                      <w:lang w:val="en-US" w:eastAsia="zh-CN"/>
                    </w:rPr>
                  </w:pPr>
                  <w:r>
                    <w:rPr>
                      <w:rFonts w:hint="default" w:ascii="Times New Roman" w:hAnsi="Times New Roman" w:eastAsia="宋体" w:cs="Times New Roman"/>
                      <w:snapToGrid w:val="0"/>
                      <w:kern w:val="0"/>
                      <w:sz w:val="20"/>
                      <w:szCs w:val="20"/>
                    </w:rPr>
                    <w:t>设备选用低噪音型号、设置减振基础、厂房隔声等措施</w:t>
                  </w:r>
                  <w:r>
                    <w:rPr>
                      <w:rFonts w:hint="eastAsia" w:ascii="Times New Roman" w:hAnsi="Times New Roman" w:eastAsia="宋体" w:cs="Times New Roman"/>
                      <w:snapToGrid w:val="0"/>
                      <w:kern w:val="0"/>
                      <w:sz w:val="20"/>
                      <w:szCs w:val="20"/>
                      <w:lang w:eastAsia="zh-CN"/>
                    </w:rPr>
                    <w:t>。</w:t>
                  </w:r>
                </w:p>
              </w:tc>
              <w:tc>
                <w:tcPr>
                  <w:tcW w:w="1517"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after="0" w:line="236" w:lineRule="exact"/>
                    <w:jc w:val="center"/>
                    <w:textAlignment w:val="auto"/>
                    <w:rPr>
                      <w:rFonts w:hint="default" w:ascii="Times New Roman" w:hAnsi="Times New Roman" w:eastAsia="宋体" w:cs="Times New Roman"/>
                      <w:color w:val="auto"/>
                      <w:sz w:val="20"/>
                      <w:szCs w:val="20"/>
                      <w:lang w:val="en-US" w:eastAsia="zh-CN"/>
                    </w:rPr>
                  </w:pPr>
                  <w:r>
                    <w:rPr>
                      <w:rFonts w:hint="default" w:ascii="Times New Roman" w:hAnsi="Times New Roman" w:eastAsia="宋体" w:cs="Times New Roman"/>
                      <w:color w:val="auto"/>
                      <w:sz w:val="20"/>
                      <w:szCs w:val="20"/>
                      <w:lang w:val="en-US" w:eastAsia="zh-CN"/>
                    </w:rPr>
                    <w:t>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29" w:hRule="atLeast"/>
                <w:jc w:val="center"/>
              </w:trPr>
              <w:tc>
                <w:tcPr>
                  <w:tcW w:w="1941" w:type="dxa"/>
                  <w:gridSpan w:val="2"/>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after="0" w:line="236" w:lineRule="exact"/>
                    <w:jc w:val="center"/>
                    <w:textAlignment w:val="auto"/>
                    <w:rPr>
                      <w:rFonts w:hint="default" w:ascii="Times New Roman" w:hAnsi="Times New Roman" w:eastAsia="宋体" w:cs="Times New Roman"/>
                      <w:snapToGrid w:val="0"/>
                      <w:kern w:val="0"/>
                      <w:sz w:val="20"/>
                      <w:szCs w:val="20"/>
                    </w:rPr>
                  </w:pPr>
                  <w:r>
                    <w:rPr>
                      <w:rFonts w:hint="default" w:ascii="Times New Roman" w:hAnsi="Times New Roman" w:eastAsia="宋体" w:cs="Times New Roman"/>
                      <w:snapToGrid w:val="0"/>
                      <w:kern w:val="0"/>
                      <w:sz w:val="20"/>
                      <w:szCs w:val="20"/>
                    </w:rPr>
                    <w:t>储运工程</w:t>
                  </w:r>
                </w:p>
              </w:tc>
              <w:tc>
                <w:tcPr>
                  <w:tcW w:w="5334"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after="0" w:line="236" w:lineRule="exact"/>
                    <w:jc w:val="left"/>
                    <w:textAlignment w:val="auto"/>
                    <w:rPr>
                      <w:rFonts w:hint="eastAsia" w:ascii="Times New Roman" w:hAnsi="Times New Roman" w:eastAsia="宋体" w:cs="Times New Roman"/>
                      <w:snapToGrid w:val="0"/>
                      <w:kern w:val="0"/>
                      <w:sz w:val="20"/>
                      <w:szCs w:val="20"/>
                      <w:lang w:eastAsia="zh-CN"/>
                    </w:rPr>
                  </w:pPr>
                  <w:r>
                    <w:rPr>
                      <w:rFonts w:hint="default" w:ascii="Times New Roman" w:hAnsi="Times New Roman" w:eastAsia="宋体" w:cs="Times New Roman"/>
                      <w:snapToGrid w:val="0"/>
                      <w:kern w:val="0"/>
                      <w:sz w:val="20"/>
                      <w:szCs w:val="20"/>
                    </w:rPr>
                    <w:t>外购原料使用汽车运输进厂，于</w:t>
                  </w:r>
                  <w:r>
                    <w:rPr>
                      <w:rFonts w:hint="eastAsia" w:ascii="Times New Roman" w:hAnsi="Times New Roman" w:eastAsia="宋体" w:cs="Times New Roman"/>
                      <w:snapToGrid w:val="0"/>
                      <w:kern w:val="0"/>
                      <w:sz w:val="20"/>
                      <w:szCs w:val="20"/>
                    </w:rPr>
                    <w:t>车间</w:t>
                  </w:r>
                  <w:r>
                    <w:rPr>
                      <w:rFonts w:hint="default" w:ascii="Times New Roman" w:hAnsi="Times New Roman" w:eastAsia="宋体" w:cs="Times New Roman"/>
                      <w:snapToGrid w:val="0"/>
                      <w:kern w:val="0"/>
                      <w:sz w:val="20"/>
                      <w:szCs w:val="20"/>
                    </w:rPr>
                    <w:t>暂存，生产时人工于</w:t>
                  </w:r>
                  <w:r>
                    <w:rPr>
                      <w:rFonts w:hint="eastAsia" w:ascii="Times New Roman" w:hAnsi="Times New Roman" w:eastAsia="宋体" w:cs="Times New Roman"/>
                      <w:snapToGrid w:val="0"/>
                      <w:kern w:val="0"/>
                      <w:sz w:val="20"/>
                      <w:szCs w:val="20"/>
                    </w:rPr>
                    <w:t>车间</w:t>
                  </w:r>
                  <w:r>
                    <w:rPr>
                      <w:rFonts w:hint="default" w:ascii="Times New Roman" w:hAnsi="Times New Roman" w:eastAsia="宋体" w:cs="Times New Roman"/>
                      <w:snapToGrid w:val="0"/>
                      <w:kern w:val="0"/>
                      <w:sz w:val="20"/>
                      <w:szCs w:val="20"/>
                    </w:rPr>
                    <w:t>内部就近调用</w:t>
                  </w:r>
                  <w:r>
                    <w:rPr>
                      <w:rFonts w:hint="eastAsia" w:ascii="Times New Roman" w:hAnsi="Times New Roman" w:eastAsia="宋体" w:cs="Times New Roman"/>
                      <w:snapToGrid w:val="0"/>
                      <w:kern w:val="0"/>
                      <w:sz w:val="20"/>
                      <w:szCs w:val="20"/>
                      <w:lang w:eastAsia="zh-CN"/>
                    </w:rPr>
                    <w:t>。</w:t>
                  </w:r>
                </w:p>
              </w:tc>
              <w:tc>
                <w:tcPr>
                  <w:tcW w:w="1517"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after="0" w:line="236" w:lineRule="exact"/>
                    <w:jc w:val="center"/>
                    <w:textAlignment w:val="auto"/>
                    <w:rPr>
                      <w:rFonts w:hint="default" w:ascii="Times New Roman" w:hAnsi="Times New Roman" w:eastAsia="宋体" w:cs="Times New Roman"/>
                      <w:color w:val="auto"/>
                      <w:sz w:val="20"/>
                      <w:szCs w:val="20"/>
                      <w:lang w:val="en-US" w:eastAsia="zh-CN"/>
                    </w:rPr>
                  </w:pPr>
                  <w:r>
                    <w:rPr>
                      <w:rFonts w:hint="default" w:ascii="Times New Roman" w:hAnsi="Times New Roman" w:eastAsia="宋体" w:cs="Times New Roman"/>
                      <w:color w:val="auto"/>
                      <w:sz w:val="20"/>
                      <w:szCs w:val="20"/>
                      <w:lang w:val="en-US" w:eastAsia="zh-CN"/>
                    </w:rPr>
                    <w:t>一致</w:t>
                  </w:r>
                </w:p>
              </w:tc>
            </w:tr>
          </w:tbl>
          <w:p>
            <w:pPr>
              <w:pStyle w:val="2"/>
              <w:keepNext w:val="0"/>
              <w:keepLines w:val="0"/>
              <w:pageBreakBefore w:val="0"/>
              <w:widowControl/>
              <w:numPr>
                <w:ilvl w:val="0"/>
                <w:numId w:val="1"/>
              </w:numPr>
              <w:kinsoku/>
              <w:wordWrap/>
              <w:overflowPunct/>
              <w:topLinePunct w:val="0"/>
              <w:autoSpaceDE/>
              <w:autoSpaceDN/>
              <w:bidi w:val="0"/>
              <w:adjustRightInd w:val="0"/>
              <w:snapToGrid w:val="0"/>
              <w:spacing w:after="0" w:line="240" w:lineRule="auto"/>
              <w:ind w:left="-40" w:leftChars="0" w:firstLine="480" w:firstLineChars="0"/>
              <w:jc w:val="both"/>
              <w:textAlignment w:val="auto"/>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主要生产设备</w:t>
            </w:r>
          </w:p>
          <w:p>
            <w:pPr>
              <w:pStyle w:val="2"/>
              <w:keepNext w:val="0"/>
              <w:keepLines w:val="0"/>
              <w:pageBreakBefore w:val="0"/>
              <w:widowControl/>
              <w:numPr>
                <w:ilvl w:val="0"/>
                <w:numId w:val="0"/>
              </w:numPr>
              <w:kinsoku/>
              <w:wordWrap/>
              <w:overflowPunct/>
              <w:topLinePunct w:val="0"/>
              <w:autoSpaceDE/>
              <w:autoSpaceDN/>
              <w:bidi w:val="0"/>
              <w:adjustRightInd w:val="0"/>
              <w:snapToGrid w:val="0"/>
              <w:spacing w:after="0" w:line="240" w:lineRule="auto"/>
              <w:ind w:left="440" w:leftChars="0"/>
              <w:jc w:val="both"/>
              <w:textAlignment w:val="auto"/>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本项目主要生产设备见表</w:t>
            </w:r>
            <w:r>
              <w:rPr>
                <w:rFonts w:hint="eastAsia" w:ascii="Times New Roman" w:hAnsi="Times New Roman" w:eastAsia="宋体" w:cs="Times New Roman"/>
                <w:color w:val="000000"/>
                <w:sz w:val="24"/>
                <w:szCs w:val="24"/>
                <w:lang w:val="en-US" w:eastAsia="zh-CN"/>
              </w:rPr>
              <w:t>4</w:t>
            </w:r>
            <w:r>
              <w:rPr>
                <w:rFonts w:hint="default" w:ascii="Times New Roman" w:hAnsi="Times New Roman" w:eastAsia="宋体" w:cs="Times New Roman"/>
                <w:color w:val="000000"/>
                <w:sz w:val="24"/>
                <w:szCs w:val="24"/>
              </w:rPr>
              <w:t>。</w:t>
            </w:r>
          </w:p>
          <w:p>
            <w:pPr>
              <w:pStyle w:val="2"/>
              <w:keepNext w:val="0"/>
              <w:keepLines w:val="0"/>
              <w:pageBreakBefore w:val="0"/>
              <w:widowControl/>
              <w:numPr>
                <w:ilvl w:val="0"/>
                <w:numId w:val="0"/>
              </w:numPr>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b/>
                <w:bCs/>
                <w:color w:val="000000"/>
                <w:sz w:val="24"/>
                <w:szCs w:val="24"/>
                <w:lang w:val="en-US" w:eastAsia="zh-CN" w:bidi="ar-SA"/>
              </w:rPr>
            </w:pPr>
            <w:r>
              <w:rPr>
                <w:rFonts w:hint="default" w:ascii="Times New Roman" w:hAnsi="Times New Roman" w:eastAsia="宋体" w:cs="Times New Roman"/>
                <w:b/>
                <w:bCs/>
                <w:color w:val="000000"/>
                <w:sz w:val="24"/>
                <w:szCs w:val="24"/>
                <w:lang w:val="en-US" w:eastAsia="zh-CN" w:bidi="ar-SA"/>
              </w:rPr>
              <w:t>表4  工程主要生产设备一览表</w:t>
            </w:r>
          </w:p>
          <w:tbl>
            <w:tblPr>
              <w:tblStyle w:val="18"/>
              <w:tblW w:w="4997" w:type="pct"/>
              <w:jc w:val="center"/>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941"/>
              <w:gridCol w:w="2422"/>
              <w:gridCol w:w="2156"/>
              <w:gridCol w:w="2241"/>
              <w:gridCol w:w="1057"/>
            </w:tblGrid>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29" w:hRule="exact"/>
                <w:jc w:val="center"/>
              </w:trPr>
              <w:tc>
                <w:tcPr>
                  <w:tcW w:w="534" w:type="pct"/>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kern w:val="2"/>
                      <w:sz w:val="20"/>
                      <w:szCs w:val="20"/>
                      <w:lang w:val="en-US" w:eastAsia="zh-CN" w:bidi="ar-SA"/>
                    </w:rPr>
                  </w:pPr>
                  <w:r>
                    <w:rPr>
                      <w:rFonts w:hint="default" w:ascii="Times New Roman" w:hAnsi="Times New Roman" w:eastAsia="宋体" w:cs="Times New Roman"/>
                      <w:color w:val="auto"/>
                      <w:sz w:val="20"/>
                      <w:szCs w:val="20"/>
                    </w:rPr>
                    <w:t>序号</w:t>
                  </w:r>
                </w:p>
              </w:tc>
              <w:tc>
                <w:tcPr>
                  <w:tcW w:w="1372" w:type="pct"/>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kern w:val="2"/>
                      <w:sz w:val="20"/>
                      <w:szCs w:val="20"/>
                      <w:lang w:val="en-US" w:eastAsia="zh-CN" w:bidi="ar-SA"/>
                    </w:rPr>
                  </w:pPr>
                  <w:r>
                    <w:rPr>
                      <w:rFonts w:hint="default" w:ascii="Times New Roman" w:hAnsi="Times New Roman" w:eastAsia="宋体" w:cs="Times New Roman"/>
                      <w:color w:val="auto"/>
                      <w:sz w:val="20"/>
                      <w:szCs w:val="20"/>
                    </w:rPr>
                    <w:t>设备名称</w:t>
                  </w:r>
                </w:p>
              </w:tc>
              <w:tc>
                <w:tcPr>
                  <w:tcW w:w="1222" w:type="pct"/>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kern w:val="2"/>
                      <w:sz w:val="20"/>
                      <w:szCs w:val="20"/>
                      <w:lang w:val="en-US" w:eastAsia="zh-CN" w:bidi="ar-SA"/>
                    </w:rPr>
                  </w:pPr>
                  <w:r>
                    <w:rPr>
                      <w:rFonts w:hint="default" w:ascii="Times New Roman" w:hAnsi="Times New Roman" w:eastAsia="宋体" w:cs="Times New Roman"/>
                      <w:color w:val="auto"/>
                      <w:sz w:val="20"/>
                      <w:szCs w:val="20"/>
                      <w:lang w:eastAsia="zh-CN"/>
                    </w:rPr>
                    <w:t>环评</w:t>
                  </w:r>
                  <w:r>
                    <w:rPr>
                      <w:rFonts w:hint="default" w:ascii="Times New Roman" w:hAnsi="Times New Roman" w:eastAsia="宋体" w:cs="Times New Roman"/>
                      <w:color w:val="auto"/>
                      <w:sz w:val="20"/>
                      <w:szCs w:val="20"/>
                    </w:rPr>
                    <w:t>数量（台</w:t>
                  </w:r>
                  <w:r>
                    <w:rPr>
                      <w:rFonts w:hint="default" w:ascii="Times New Roman" w:hAnsi="Times New Roman" w:eastAsia="宋体" w:cs="Times New Roman"/>
                      <w:color w:val="auto"/>
                      <w:sz w:val="20"/>
                      <w:szCs w:val="20"/>
                      <w:lang w:val="en-US" w:eastAsia="zh-CN"/>
                    </w:rPr>
                    <w:t>/</w:t>
                  </w:r>
                  <w:r>
                    <w:rPr>
                      <w:rFonts w:hint="default" w:ascii="Times New Roman" w:hAnsi="Times New Roman" w:eastAsia="宋体" w:cs="Times New Roman"/>
                      <w:color w:val="auto"/>
                      <w:sz w:val="20"/>
                      <w:szCs w:val="20"/>
                    </w:rPr>
                    <w:t>套）</w:t>
                  </w:r>
                </w:p>
              </w:tc>
              <w:tc>
                <w:tcPr>
                  <w:tcW w:w="1270" w:type="pct"/>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kern w:val="2"/>
                      <w:sz w:val="20"/>
                      <w:szCs w:val="20"/>
                      <w:lang w:val="en-US" w:eastAsia="zh-CN" w:bidi="ar-SA"/>
                    </w:rPr>
                  </w:pPr>
                  <w:r>
                    <w:rPr>
                      <w:rFonts w:hint="default" w:ascii="Times New Roman" w:hAnsi="Times New Roman" w:eastAsia="宋体" w:cs="Times New Roman"/>
                      <w:color w:val="auto"/>
                      <w:sz w:val="20"/>
                      <w:szCs w:val="20"/>
                      <w:lang w:eastAsia="zh-CN"/>
                    </w:rPr>
                    <w:t>验收数量（台</w:t>
                  </w:r>
                  <w:r>
                    <w:rPr>
                      <w:rFonts w:hint="default" w:ascii="Times New Roman" w:hAnsi="Times New Roman" w:eastAsia="宋体" w:cs="Times New Roman"/>
                      <w:color w:val="auto"/>
                      <w:sz w:val="20"/>
                      <w:szCs w:val="20"/>
                      <w:lang w:val="en-US" w:eastAsia="zh-CN"/>
                    </w:rPr>
                    <w:t>/</w:t>
                  </w:r>
                  <w:r>
                    <w:rPr>
                      <w:rFonts w:hint="default" w:ascii="Times New Roman" w:hAnsi="Times New Roman" w:eastAsia="宋体" w:cs="Times New Roman"/>
                      <w:color w:val="auto"/>
                      <w:sz w:val="20"/>
                      <w:szCs w:val="20"/>
                      <w:lang w:eastAsia="zh-CN"/>
                    </w:rPr>
                    <w:t>套）</w:t>
                  </w:r>
                </w:p>
              </w:tc>
              <w:tc>
                <w:tcPr>
                  <w:tcW w:w="599" w:type="pct"/>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kern w:val="2"/>
                      <w:sz w:val="20"/>
                      <w:szCs w:val="20"/>
                      <w:lang w:val="en-US" w:eastAsia="zh-CN" w:bidi="ar-SA"/>
                    </w:rPr>
                  </w:pPr>
                  <w:r>
                    <w:rPr>
                      <w:rFonts w:hint="default" w:ascii="Times New Roman" w:hAnsi="Times New Roman" w:eastAsia="宋体" w:cs="Times New Roman"/>
                      <w:color w:val="auto"/>
                      <w:kern w:val="2"/>
                      <w:sz w:val="20"/>
                      <w:szCs w:val="20"/>
                      <w:lang w:val="en-US" w:eastAsia="zh-CN" w:bidi="ar-SA"/>
                    </w:rPr>
                    <w:t>单位</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29" w:hRule="exact"/>
                <w:jc w:val="center"/>
              </w:trPr>
              <w:tc>
                <w:tcPr>
                  <w:tcW w:w="534" w:type="pct"/>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sz w:val="20"/>
                      <w:szCs w:val="20"/>
                      <w:lang w:val="en-US" w:eastAsia="zh-CN"/>
                    </w:rPr>
                  </w:pPr>
                  <w:r>
                    <w:rPr>
                      <w:rFonts w:hint="default" w:ascii="Times New Roman" w:hAnsi="Times New Roman" w:eastAsia="宋体" w:cs="Times New Roman"/>
                      <w:color w:val="auto"/>
                      <w:sz w:val="20"/>
                      <w:szCs w:val="20"/>
                      <w:lang w:val="en-US" w:eastAsia="zh-CN"/>
                    </w:rPr>
                    <w:t>1</w:t>
                  </w:r>
                </w:p>
              </w:tc>
              <w:tc>
                <w:tcPr>
                  <w:tcW w:w="1372" w:type="pct"/>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sz w:val="20"/>
                      <w:szCs w:val="20"/>
                      <w:lang w:val="en-US" w:eastAsia="zh-CN"/>
                    </w:rPr>
                  </w:pPr>
                  <w:r>
                    <w:rPr>
                      <w:rFonts w:hint="default" w:ascii="Times New Roman" w:hAnsi="Times New Roman" w:eastAsia="宋体" w:cs="Times New Roman"/>
                      <w:color w:val="auto"/>
                      <w:sz w:val="20"/>
                      <w:szCs w:val="20"/>
                      <w:lang w:val="en-US" w:eastAsia="zh-CN"/>
                    </w:rPr>
                    <w:t>绞丝机</w:t>
                  </w:r>
                </w:p>
              </w:tc>
              <w:tc>
                <w:tcPr>
                  <w:tcW w:w="1222"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snapToGrid w:val="0"/>
                      <w:kern w:val="0"/>
                      <w:sz w:val="20"/>
                      <w:szCs w:val="20"/>
                      <w:lang w:val="en-US" w:eastAsia="zh-CN" w:bidi="ar-SA"/>
                    </w:rPr>
                  </w:pPr>
                  <w:r>
                    <w:rPr>
                      <w:rFonts w:hint="default" w:ascii="Times New Roman" w:hAnsi="Times New Roman" w:eastAsia="宋体" w:cs="Times New Roman"/>
                      <w:snapToGrid w:val="0"/>
                      <w:kern w:val="0"/>
                      <w:sz w:val="20"/>
                      <w:szCs w:val="20"/>
                    </w:rPr>
                    <w:t>2</w:t>
                  </w:r>
                </w:p>
              </w:tc>
              <w:tc>
                <w:tcPr>
                  <w:tcW w:w="1270"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Times New Roman"/>
                      <w:snapToGrid w:val="0"/>
                      <w:kern w:val="0"/>
                      <w:sz w:val="20"/>
                      <w:szCs w:val="20"/>
                      <w:lang w:val="en-US" w:eastAsia="zh-CN" w:bidi="ar-SA"/>
                    </w:rPr>
                  </w:pPr>
                  <w:r>
                    <w:rPr>
                      <w:rFonts w:hint="eastAsia" w:ascii="Times New Roman" w:hAnsi="Times New Roman" w:eastAsia="宋体" w:cs="Times New Roman"/>
                      <w:snapToGrid w:val="0"/>
                      <w:kern w:val="0"/>
                      <w:sz w:val="20"/>
                      <w:szCs w:val="20"/>
                      <w:lang w:val="en-US" w:eastAsia="zh-CN"/>
                    </w:rPr>
                    <w:t>1</w:t>
                  </w:r>
                </w:p>
              </w:tc>
              <w:tc>
                <w:tcPr>
                  <w:tcW w:w="599" w:type="pct"/>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sz w:val="20"/>
                      <w:szCs w:val="20"/>
                      <w:lang w:val="en-US" w:eastAsia="zh-CN"/>
                    </w:rPr>
                  </w:pPr>
                  <w:r>
                    <w:rPr>
                      <w:rFonts w:hint="default" w:ascii="Times New Roman" w:hAnsi="Times New Roman" w:eastAsia="宋体" w:cs="Times New Roman"/>
                      <w:color w:val="auto"/>
                      <w:sz w:val="20"/>
                      <w:szCs w:val="20"/>
                      <w:lang w:val="en-US" w:eastAsia="zh-CN"/>
                    </w:rPr>
                    <w:t>台</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29" w:hRule="exact"/>
                <w:jc w:val="center"/>
              </w:trPr>
              <w:tc>
                <w:tcPr>
                  <w:tcW w:w="534" w:type="pct"/>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sz w:val="20"/>
                      <w:szCs w:val="20"/>
                      <w:lang w:val="en-US" w:eastAsia="zh-CN"/>
                    </w:rPr>
                  </w:pPr>
                  <w:r>
                    <w:rPr>
                      <w:rFonts w:hint="default" w:ascii="Times New Roman" w:hAnsi="Times New Roman" w:eastAsia="宋体" w:cs="Times New Roman"/>
                      <w:color w:val="auto"/>
                      <w:sz w:val="20"/>
                      <w:szCs w:val="20"/>
                      <w:lang w:val="en-US" w:eastAsia="zh-CN"/>
                    </w:rPr>
                    <w:t>2</w:t>
                  </w:r>
                </w:p>
              </w:tc>
              <w:tc>
                <w:tcPr>
                  <w:tcW w:w="1372" w:type="pct"/>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sz w:val="20"/>
                      <w:szCs w:val="20"/>
                      <w:lang w:val="en-US" w:eastAsia="zh-CN"/>
                    </w:rPr>
                  </w:pPr>
                  <w:r>
                    <w:rPr>
                      <w:rFonts w:hint="default" w:ascii="Times New Roman" w:hAnsi="Times New Roman" w:eastAsia="宋体" w:cs="Times New Roman"/>
                      <w:color w:val="auto"/>
                      <w:sz w:val="20"/>
                      <w:szCs w:val="20"/>
                      <w:lang w:val="en-US" w:eastAsia="zh-CN"/>
                    </w:rPr>
                    <w:t>挤出机</w:t>
                  </w:r>
                </w:p>
              </w:tc>
              <w:tc>
                <w:tcPr>
                  <w:tcW w:w="1222"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snapToGrid w:val="0"/>
                      <w:kern w:val="0"/>
                      <w:sz w:val="20"/>
                      <w:szCs w:val="20"/>
                      <w:lang w:val="en-US" w:eastAsia="zh-CN" w:bidi="ar-SA"/>
                    </w:rPr>
                  </w:pPr>
                  <w:r>
                    <w:rPr>
                      <w:rFonts w:hint="default" w:ascii="Times New Roman" w:hAnsi="Times New Roman" w:eastAsia="宋体" w:cs="Times New Roman"/>
                      <w:snapToGrid w:val="0"/>
                      <w:kern w:val="0"/>
                      <w:sz w:val="20"/>
                      <w:szCs w:val="20"/>
                      <w:lang w:val="en-US" w:eastAsia="zh-CN"/>
                    </w:rPr>
                    <w:t>3</w:t>
                  </w:r>
                </w:p>
              </w:tc>
              <w:tc>
                <w:tcPr>
                  <w:tcW w:w="1270"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snapToGrid w:val="0"/>
                      <w:kern w:val="0"/>
                      <w:sz w:val="20"/>
                      <w:szCs w:val="20"/>
                      <w:lang w:val="en-US" w:eastAsia="zh-CN" w:bidi="ar-SA"/>
                    </w:rPr>
                  </w:pPr>
                  <w:r>
                    <w:rPr>
                      <w:rFonts w:hint="eastAsia" w:ascii="Times New Roman" w:hAnsi="Times New Roman" w:eastAsia="宋体" w:cs="Times New Roman"/>
                      <w:snapToGrid w:val="0"/>
                      <w:kern w:val="0"/>
                      <w:sz w:val="20"/>
                      <w:szCs w:val="20"/>
                      <w:lang w:val="en-US" w:eastAsia="zh-CN"/>
                    </w:rPr>
                    <w:t>2</w:t>
                  </w:r>
                </w:p>
              </w:tc>
              <w:tc>
                <w:tcPr>
                  <w:tcW w:w="599" w:type="pct"/>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sz w:val="20"/>
                      <w:szCs w:val="20"/>
                      <w:lang w:val="en-US" w:eastAsia="zh-CN"/>
                    </w:rPr>
                  </w:pPr>
                  <w:r>
                    <w:rPr>
                      <w:rFonts w:hint="default" w:ascii="Times New Roman" w:hAnsi="Times New Roman" w:eastAsia="宋体" w:cs="Times New Roman"/>
                      <w:color w:val="auto"/>
                      <w:sz w:val="20"/>
                      <w:szCs w:val="20"/>
                      <w:lang w:val="en-US" w:eastAsia="zh-CN"/>
                    </w:rPr>
                    <w:t>台</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29" w:hRule="exact"/>
                <w:jc w:val="center"/>
              </w:trPr>
              <w:tc>
                <w:tcPr>
                  <w:tcW w:w="534" w:type="pct"/>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sz w:val="20"/>
                      <w:szCs w:val="20"/>
                      <w:lang w:val="en-US" w:eastAsia="zh-CN"/>
                    </w:rPr>
                  </w:pPr>
                  <w:r>
                    <w:rPr>
                      <w:rFonts w:hint="default" w:ascii="Times New Roman" w:hAnsi="Times New Roman" w:eastAsia="宋体" w:cs="Times New Roman"/>
                      <w:color w:val="auto"/>
                      <w:sz w:val="20"/>
                      <w:szCs w:val="20"/>
                      <w:lang w:val="en-US" w:eastAsia="zh-CN"/>
                    </w:rPr>
                    <w:t>3</w:t>
                  </w:r>
                </w:p>
              </w:tc>
              <w:tc>
                <w:tcPr>
                  <w:tcW w:w="1372" w:type="pct"/>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sz w:val="20"/>
                      <w:szCs w:val="20"/>
                      <w:lang w:val="en-US" w:eastAsia="zh-CN"/>
                    </w:rPr>
                  </w:pPr>
                  <w:r>
                    <w:rPr>
                      <w:rFonts w:hint="default" w:ascii="Times New Roman" w:hAnsi="Times New Roman" w:eastAsia="宋体" w:cs="Times New Roman"/>
                      <w:kern w:val="0"/>
                      <w:sz w:val="20"/>
                      <w:szCs w:val="20"/>
                    </w:rPr>
                    <w:t>成缆机</w:t>
                  </w:r>
                </w:p>
              </w:tc>
              <w:tc>
                <w:tcPr>
                  <w:tcW w:w="1222"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snapToGrid w:val="0"/>
                      <w:kern w:val="0"/>
                      <w:sz w:val="20"/>
                      <w:szCs w:val="20"/>
                      <w:lang w:val="en-US" w:eastAsia="zh-CN" w:bidi="ar-SA"/>
                    </w:rPr>
                  </w:pPr>
                  <w:r>
                    <w:rPr>
                      <w:rFonts w:hint="default" w:ascii="Times New Roman" w:hAnsi="Times New Roman" w:eastAsia="宋体" w:cs="Times New Roman"/>
                      <w:snapToGrid w:val="0"/>
                      <w:kern w:val="0"/>
                      <w:sz w:val="20"/>
                      <w:szCs w:val="20"/>
                      <w:lang w:val="en-US" w:eastAsia="zh-CN"/>
                    </w:rPr>
                    <w:t>2</w:t>
                  </w:r>
                </w:p>
              </w:tc>
              <w:tc>
                <w:tcPr>
                  <w:tcW w:w="1270"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snapToGrid w:val="0"/>
                      <w:kern w:val="0"/>
                      <w:sz w:val="20"/>
                      <w:szCs w:val="20"/>
                      <w:lang w:val="en-US" w:eastAsia="zh-CN" w:bidi="ar-SA"/>
                    </w:rPr>
                  </w:pPr>
                  <w:r>
                    <w:rPr>
                      <w:rFonts w:hint="eastAsia" w:ascii="Times New Roman" w:hAnsi="Times New Roman" w:eastAsia="宋体" w:cs="Times New Roman"/>
                      <w:snapToGrid w:val="0"/>
                      <w:kern w:val="0"/>
                      <w:sz w:val="20"/>
                      <w:szCs w:val="20"/>
                      <w:lang w:val="en-US" w:eastAsia="zh-CN"/>
                    </w:rPr>
                    <w:t>1</w:t>
                  </w:r>
                </w:p>
              </w:tc>
              <w:tc>
                <w:tcPr>
                  <w:tcW w:w="599" w:type="pct"/>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sz w:val="20"/>
                      <w:szCs w:val="20"/>
                      <w:lang w:val="en-US" w:eastAsia="zh-CN"/>
                    </w:rPr>
                  </w:pPr>
                  <w:r>
                    <w:rPr>
                      <w:rFonts w:hint="default" w:ascii="Times New Roman" w:hAnsi="Times New Roman" w:eastAsia="宋体" w:cs="Times New Roman"/>
                      <w:color w:val="auto"/>
                      <w:sz w:val="20"/>
                      <w:szCs w:val="20"/>
                      <w:lang w:val="en-US" w:eastAsia="zh-CN"/>
                    </w:rPr>
                    <w:t>台</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29" w:hRule="exact"/>
                <w:jc w:val="center"/>
              </w:trPr>
              <w:tc>
                <w:tcPr>
                  <w:tcW w:w="534" w:type="pct"/>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sz w:val="20"/>
                      <w:szCs w:val="20"/>
                      <w:lang w:val="en-US" w:eastAsia="zh-CN"/>
                    </w:rPr>
                  </w:pPr>
                  <w:r>
                    <w:rPr>
                      <w:rFonts w:hint="default" w:ascii="Times New Roman" w:hAnsi="Times New Roman" w:eastAsia="宋体" w:cs="Times New Roman"/>
                      <w:color w:val="auto"/>
                      <w:sz w:val="20"/>
                      <w:szCs w:val="20"/>
                      <w:lang w:val="en-US" w:eastAsia="zh-CN"/>
                    </w:rPr>
                    <w:t>4</w:t>
                  </w:r>
                </w:p>
              </w:tc>
              <w:tc>
                <w:tcPr>
                  <w:tcW w:w="1372" w:type="pct"/>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sz w:val="20"/>
                      <w:szCs w:val="20"/>
                      <w:lang w:val="en-US" w:eastAsia="zh-CN"/>
                    </w:rPr>
                  </w:pPr>
                  <w:r>
                    <w:rPr>
                      <w:rFonts w:hint="default" w:ascii="Times New Roman" w:hAnsi="Times New Roman" w:eastAsia="宋体" w:cs="Times New Roman"/>
                      <w:kern w:val="0"/>
                      <w:sz w:val="20"/>
                      <w:szCs w:val="20"/>
                    </w:rPr>
                    <w:t>火花实验</w:t>
                  </w:r>
                  <w:r>
                    <w:rPr>
                      <w:rFonts w:hint="default" w:ascii="Times New Roman" w:hAnsi="Times New Roman" w:eastAsia="宋体" w:cs="Times New Roman"/>
                      <w:snapToGrid w:val="0"/>
                      <w:kern w:val="0"/>
                      <w:sz w:val="20"/>
                      <w:szCs w:val="20"/>
                    </w:rPr>
                    <w:t>机</w:t>
                  </w:r>
                </w:p>
              </w:tc>
              <w:tc>
                <w:tcPr>
                  <w:tcW w:w="1222"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snapToGrid w:val="0"/>
                      <w:kern w:val="0"/>
                      <w:sz w:val="20"/>
                      <w:szCs w:val="20"/>
                      <w:lang w:val="en-US" w:eastAsia="zh-CN" w:bidi="ar-SA"/>
                    </w:rPr>
                  </w:pPr>
                  <w:r>
                    <w:rPr>
                      <w:rFonts w:hint="default" w:ascii="Times New Roman" w:hAnsi="Times New Roman" w:eastAsia="宋体" w:cs="Times New Roman"/>
                      <w:snapToGrid w:val="0"/>
                      <w:kern w:val="0"/>
                      <w:sz w:val="20"/>
                      <w:szCs w:val="20"/>
                      <w:lang w:val="en-US" w:eastAsia="zh-CN"/>
                    </w:rPr>
                    <w:t>1</w:t>
                  </w:r>
                </w:p>
              </w:tc>
              <w:tc>
                <w:tcPr>
                  <w:tcW w:w="1270"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snapToGrid w:val="0"/>
                      <w:kern w:val="0"/>
                      <w:sz w:val="20"/>
                      <w:szCs w:val="20"/>
                      <w:lang w:val="en-US" w:eastAsia="zh-CN" w:bidi="ar-SA"/>
                    </w:rPr>
                  </w:pPr>
                  <w:r>
                    <w:rPr>
                      <w:rFonts w:hint="eastAsia" w:ascii="Times New Roman" w:hAnsi="Times New Roman" w:eastAsia="宋体" w:cs="Times New Roman"/>
                      <w:snapToGrid w:val="0"/>
                      <w:kern w:val="0"/>
                      <w:sz w:val="20"/>
                      <w:szCs w:val="20"/>
                      <w:lang w:val="en-US" w:eastAsia="zh-CN"/>
                    </w:rPr>
                    <w:t>0</w:t>
                  </w:r>
                </w:p>
              </w:tc>
              <w:tc>
                <w:tcPr>
                  <w:tcW w:w="599" w:type="pct"/>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sz w:val="20"/>
                      <w:szCs w:val="20"/>
                      <w:lang w:val="en-US" w:eastAsia="zh-CN"/>
                    </w:rPr>
                  </w:pPr>
                  <w:r>
                    <w:rPr>
                      <w:rFonts w:hint="default" w:ascii="Times New Roman" w:hAnsi="Times New Roman" w:eastAsia="宋体" w:cs="Times New Roman"/>
                      <w:color w:val="auto"/>
                      <w:sz w:val="20"/>
                      <w:szCs w:val="20"/>
                      <w:lang w:val="en-US" w:eastAsia="zh-CN"/>
                    </w:rPr>
                    <w:t>台</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29" w:hRule="exact"/>
                <w:jc w:val="center"/>
              </w:trPr>
              <w:tc>
                <w:tcPr>
                  <w:tcW w:w="534" w:type="pct"/>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sz w:val="20"/>
                      <w:szCs w:val="20"/>
                      <w:lang w:val="en-US" w:eastAsia="zh-CN"/>
                    </w:rPr>
                  </w:pPr>
                  <w:r>
                    <w:rPr>
                      <w:rFonts w:hint="default" w:ascii="Times New Roman" w:hAnsi="Times New Roman" w:eastAsia="宋体" w:cs="Times New Roman"/>
                      <w:color w:val="auto"/>
                      <w:sz w:val="20"/>
                      <w:szCs w:val="20"/>
                      <w:lang w:val="en-US" w:eastAsia="zh-CN"/>
                    </w:rPr>
                    <w:t>5</w:t>
                  </w:r>
                </w:p>
              </w:tc>
              <w:tc>
                <w:tcPr>
                  <w:tcW w:w="1372" w:type="pct"/>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sz w:val="20"/>
                      <w:szCs w:val="20"/>
                      <w:lang w:val="en-US" w:eastAsia="zh-CN"/>
                    </w:rPr>
                  </w:pPr>
                  <w:r>
                    <w:rPr>
                      <w:rFonts w:hint="default" w:ascii="Times New Roman" w:hAnsi="Times New Roman" w:eastAsia="宋体" w:cs="Times New Roman"/>
                      <w:snapToGrid w:val="0"/>
                      <w:kern w:val="0"/>
                      <w:sz w:val="20"/>
                      <w:szCs w:val="20"/>
                    </w:rPr>
                    <w:t>喷码机</w:t>
                  </w:r>
                </w:p>
              </w:tc>
              <w:tc>
                <w:tcPr>
                  <w:tcW w:w="1222"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snapToGrid w:val="0"/>
                      <w:kern w:val="0"/>
                      <w:sz w:val="20"/>
                      <w:szCs w:val="20"/>
                      <w:lang w:val="en-US" w:eastAsia="zh-CN" w:bidi="ar-SA"/>
                    </w:rPr>
                  </w:pPr>
                  <w:r>
                    <w:rPr>
                      <w:rFonts w:hint="default" w:ascii="Times New Roman" w:hAnsi="Times New Roman" w:eastAsia="宋体" w:cs="Times New Roman"/>
                      <w:snapToGrid w:val="0"/>
                      <w:kern w:val="0"/>
                      <w:sz w:val="20"/>
                      <w:szCs w:val="20"/>
                    </w:rPr>
                    <w:t>1</w:t>
                  </w:r>
                </w:p>
              </w:tc>
              <w:tc>
                <w:tcPr>
                  <w:tcW w:w="1270"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snapToGrid w:val="0"/>
                      <w:kern w:val="0"/>
                      <w:sz w:val="20"/>
                      <w:szCs w:val="20"/>
                      <w:lang w:val="en-US" w:eastAsia="zh-CN" w:bidi="ar-SA"/>
                    </w:rPr>
                  </w:pPr>
                  <w:r>
                    <w:rPr>
                      <w:rFonts w:hint="default" w:ascii="Times New Roman" w:hAnsi="Times New Roman" w:eastAsia="宋体" w:cs="Times New Roman"/>
                      <w:snapToGrid w:val="0"/>
                      <w:kern w:val="0"/>
                      <w:sz w:val="20"/>
                      <w:szCs w:val="20"/>
                    </w:rPr>
                    <w:t>1</w:t>
                  </w:r>
                </w:p>
              </w:tc>
              <w:tc>
                <w:tcPr>
                  <w:tcW w:w="599" w:type="pct"/>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sz w:val="20"/>
                      <w:szCs w:val="20"/>
                      <w:lang w:val="en-US" w:eastAsia="zh-CN"/>
                    </w:rPr>
                  </w:pPr>
                  <w:r>
                    <w:rPr>
                      <w:rFonts w:hint="default" w:ascii="Times New Roman" w:hAnsi="Times New Roman" w:eastAsia="宋体" w:cs="Times New Roman"/>
                      <w:color w:val="auto"/>
                      <w:sz w:val="20"/>
                      <w:szCs w:val="20"/>
                      <w:lang w:val="en-US" w:eastAsia="zh-CN"/>
                    </w:rPr>
                    <w:t>台</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29" w:hRule="exact"/>
                <w:jc w:val="center"/>
              </w:trPr>
              <w:tc>
                <w:tcPr>
                  <w:tcW w:w="534" w:type="pct"/>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sz w:val="20"/>
                      <w:szCs w:val="20"/>
                      <w:lang w:val="en-US" w:eastAsia="zh-CN"/>
                    </w:rPr>
                  </w:pPr>
                  <w:r>
                    <w:rPr>
                      <w:rFonts w:hint="eastAsia" w:ascii="Times New Roman" w:hAnsi="Times New Roman" w:eastAsia="宋体" w:cs="Times New Roman"/>
                      <w:color w:val="auto"/>
                      <w:sz w:val="20"/>
                      <w:szCs w:val="20"/>
                      <w:lang w:val="en-US" w:eastAsia="zh-CN"/>
                    </w:rPr>
                    <w:t>6</w:t>
                  </w:r>
                </w:p>
              </w:tc>
              <w:tc>
                <w:tcPr>
                  <w:tcW w:w="1372" w:type="pct"/>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snapToGrid w:val="0"/>
                      <w:kern w:val="0"/>
                      <w:sz w:val="20"/>
                      <w:szCs w:val="20"/>
                    </w:rPr>
                  </w:pPr>
                  <w:r>
                    <w:rPr>
                      <w:rFonts w:hint="default" w:ascii="Times New Roman" w:hAnsi="Times New Roman" w:eastAsia="宋体" w:cs="Times New Roman"/>
                      <w:sz w:val="20"/>
                      <w:szCs w:val="20"/>
                    </w:rPr>
                    <w:t>紫外</w:t>
                  </w:r>
                  <w:bookmarkStart w:id="7" w:name="_GoBack"/>
                  <w:bookmarkEnd w:id="7"/>
                  <w:r>
                    <w:rPr>
                      <w:rFonts w:hint="default" w:ascii="Times New Roman" w:hAnsi="Times New Roman" w:eastAsia="宋体" w:cs="Times New Roman"/>
                      <w:sz w:val="20"/>
                      <w:szCs w:val="20"/>
                    </w:rPr>
                    <w:t>交联机</w:t>
                  </w:r>
                </w:p>
              </w:tc>
              <w:tc>
                <w:tcPr>
                  <w:tcW w:w="1222"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snapToGrid w:val="0"/>
                      <w:kern w:val="0"/>
                      <w:sz w:val="20"/>
                      <w:szCs w:val="20"/>
                      <w:lang w:val="en-US" w:eastAsia="zh-CN" w:bidi="ar-SA"/>
                    </w:rPr>
                  </w:pPr>
                  <w:r>
                    <w:rPr>
                      <w:rFonts w:hint="default" w:ascii="Times New Roman" w:hAnsi="Times New Roman" w:eastAsia="宋体" w:cs="Times New Roman"/>
                      <w:snapToGrid w:val="0"/>
                      <w:kern w:val="0"/>
                      <w:sz w:val="20"/>
                      <w:szCs w:val="20"/>
                    </w:rPr>
                    <w:t>1</w:t>
                  </w:r>
                </w:p>
              </w:tc>
              <w:tc>
                <w:tcPr>
                  <w:tcW w:w="1270"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Times New Roman"/>
                      <w:snapToGrid w:val="0"/>
                      <w:kern w:val="0"/>
                      <w:sz w:val="20"/>
                      <w:szCs w:val="20"/>
                      <w:lang w:val="en-US" w:eastAsia="zh-CN" w:bidi="ar-SA"/>
                    </w:rPr>
                  </w:pPr>
                  <w:r>
                    <w:rPr>
                      <w:rFonts w:hint="eastAsia" w:ascii="Times New Roman" w:hAnsi="Times New Roman" w:eastAsia="宋体" w:cs="Times New Roman"/>
                      <w:snapToGrid w:val="0"/>
                      <w:kern w:val="0"/>
                      <w:sz w:val="20"/>
                      <w:szCs w:val="20"/>
                      <w:lang w:val="en-US" w:eastAsia="zh-CN"/>
                    </w:rPr>
                    <w:t>0</w:t>
                  </w:r>
                </w:p>
              </w:tc>
              <w:tc>
                <w:tcPr>
                  <w:tcW w:w="599" w:type="pct"/>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sz w:val="20"/>
                      <w:szCs w:val="20"/>
                      <w:lang w:val="en-US" w:eastAsia="zh-CN"/>
                    </w:rPr>
                  </w:pPr>
                  <w:r>
                    <w:rPr>
                      <w:rFonts w:hint="default" w:ascii="Times New Roman" w:hAnsi="Times New Roman" w:eastAsia="宋体" w:cs="Times New Roman"/>
                      <w:color w:val="auto"/>
                      <w:sz w:val="20"/>
                      <w:szCs w:val="20"/>
                      <w:lang w:val="en-US" w:eastAsia="zh-CN"/>
                    </w:rPr>
                    <w:t>台</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29" w:hRule="exact"/>
                <w:jc w:val="center"/>
              </w:trPr>
              <w:tc>
                <w:tcPr>
                  <w:tcW w:w="534" w:type="pct"/>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sz w:val="20"/>
                      <w:szCs w:val="20"/>
                      <w:lang w:val="en-US" w:eastAsia="zh-CN"/>
                    </w:rPr>
                  </w:pPr>
                  <w:r>
                    <w:rPr>
                      <w:rFonts w:hint="eastAsia" w:ascii="Times New Roman" w:hAnsi="Times New Roman" w:eastAsia="宋体" w:cs="Times New Roman"/>
                      <w:color w:val="auto"/>
                      <w:sz w:val="20"/>
                      <w:szCs w:val="20"/>
                      <w:lang w:val="en-US" w:eastAsia="zh-CN"/>
                    </w:rPr>
                    <w:t>7</w:t>
                  </w:r>
                </w:p>
              </w:tc>
              <w:tc>
                <w:tcPr>
                  <w:tcW w:w="1372" w:type="pct"/>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eastAsia" w:ascii="Times New Roman" w:hAnsi="Times New Roman" w:eastAsia="宋体" w:cs="Times New Roman"/>
                      <w:sz w:val="20"/>
                      <w:szCs w:val="20"/>
                      <w:lang w:val="en-US" w:eastAsia="zh-CN"/>
                    </w:rPr>
                  </w:pPr>
                  <w:r>
                    <w:rPr>
                      <w:rFonts w:hint="eastAsia" w:ascii="Times New Roman" w:hAnsi="Times New Roman" w:eastAsia="宋体" w:cs="Times New Roman"/>
                      <w:sz w:val="20"/>
                      <w:szCs w:val="20"/>
                      <w:lang w:val="en-US" w:eastAsia="zh-CN"/>
                    </w:rPr>
                    <w:t>牵引机</w:t>
                  </w:r>
                </w:p>
              </w:tc>
              <w:tc>
                <w:tcPr>
                  <w:tcW w:w="1222"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Times New Roman"/>
                      <w:snapToGrid w:val="0"/>
                      <w:kern w:val="0"/>
                      <w:sz w:val="20"/>
                      <w:szCs w:val="20"/>
                      <w:lang w:val="en-US" w:eastAsia="zh-CN"/>
                    </w:rPr>
                  </w:pPr>
                  <w:r>
                    <w:rPr>
                      <w:rFonts w:hint="eastAsia" w:ascii="Times New Roman" w:hAnsi="Times New Roman" w:eastAsia="宋体" w:cs="Times New Roman"/>
                      <w:snapToGrid w:val="0"/>
                      <w:kern w:val="0"/>
                      <w:sz w:val="20"/>
                      <w:szCs w:val="20"/>
                      <w:lang w:val="en-US" w:eastAsia="zh-CN"/>
                    </w:rPr>
                    <w:t>0</w:t>
                  </w:r>
                </w:p>
              </w:tc>
              <w:tc>
                <w:tcPr>
                  <w:tcW w:w="1270"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snapToGrid w:val="0"/>
                      <w:kern w:val="0"/>
                      <w:sz w:val="20"/>
                      <w:szCs w:val="20"/>
                      <w:lang w:val="en-US" w:eastAsia="zh-CN"/>
                    </w:rPr>
                  </w:pPr>
                  <w:r>
                    <w:rPr>
                      <w:rFonts w:hint="eastAsia" w:ascii="Times New Roman" w:hAnsi="Times New Roman" w:eastAsia="宋体" w:cs="Times New Roman"/>
                      <w:snapToGrid w:val="0"/>
                      <w:kern w:val="0"/>
                      <w:sz w:val="20"/>
                      <w:szCs w:val="20"/>
                      <w:lang w:val="en-US" w:eastAsia="zh-CN"/>
                    </w:rPr>
                    <w:t>2</w:t>
                  </w:r>
                </w:p>
              </w:tc>
              <w:tc>
                <w:tcPr>
                  <w:tcW w:w="599" w:type="pct"/>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sz w:val="20"/>
                      <w:szCs w:val="20"/>
                      <w:lang w:val="en-US" w:eastAsia="zh-CN"/>
                    </w:rPr>
                  </w:pPr>
                  <w:r>
                    <w:rPr>
                      <w:rFonts w:hint="default" w:ascii="Times New Roman" w:hAnsi="Times New Roman" w:eastAsia="宋体" w:cs="Times New Roman"/>
                      <w:color w:val="auto"/>
                      <w:sz w:val="20"/>
                      <w:szCs w:val="20"/>
                      <w:lang w:val="en-US" w:eastAsia="zh-CN"/>
                    </w:rPr>
                    <w:t>台</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29" w:hRule="exact"/>
                <w:jc w:val="center"/>
              </w:trPr>
              <w:tc>
                <w:tcPr>
                  <w:tcW w:w="1907" w:type="pct"/>
                  <w:gridSpan w:val="2"/>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sz w:val="20"/>
                      <w:szCs w:val="20"/>
                      <w:lang w:val="en-US" w:eastAsia="zh-CN"/>
                    </w:rPr>
                  </w:pPr>
                  <w:r>
                    <w:rPr>
                      <w:rFonts w:hint="default" w:ascii="Times New Roman" w:hAnsi="Times New Roman" w:eastAsia="宋体" w:cs="Times New Roman"/>
                      <w:color w:val="auto"/>
                      <w:sz w:val="20"/>
                      <w:szCs w:val="20"/>
                      <w:lang w:val="en-US" w:eastAsia="zh-CN"/>
                    </w:rPr>
                    <w:t>合计</w:t>
                  </w:r>
                </w:p>
              </w:tc>
              <w:tc>
                <w:tcPr>
                  <w:tcW w:w="0" w:type="auto"/>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sz w:val="20"/>
                      <w:szCs w:val="20"/>
                      <w:lang w:val="en-US" w:eastAsia="zh-CN"/>
                    </w:rPr>
                  </w:pPr>
                  <w:r>
                    <w:rPr>
                      <w:rFonts w:hint="default" w:ascii="Times New Roman" w:hAnsi="Times New Roman" w:eastAsia="宋体" w:cs="Times New Roman"/>
                      <w:color w:val="auto"/>
                      <w:sz w:val="20"/>
                      <w:szCs w:val="20"/>
                      <w:lang w:val="en-US" w:eastAsia="zh-CN"/>
                    </w:rPr>
                    <w:t>10</w:t>
                  </w:r>
                </w:p>
              </w:tc>
              <w:tc>
                <w:tcPr>
                  <w:tcW w:w="0" w:type="auto"/>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snapToGrid w:val="0"/>
                      <w:kern w:val="0"/>
                      <w:sz w:val="20"/>
                      <w:szCs w:val="20"/>
                      <w:lang w:val="en-US" w:eastAsia="zh-CN" w:bidi="ar-SA"/>
                    </w:rPr>
                  </w:pPr>
                  <w:r>
                    <w:rPr>
                      <w:rFonts w:hint="eastAsia" w:ascii="Times New Roman" w:hAnsi="Times New Roman" w:eastAsia="宋体" w:cs="Times New Roman"/>
                      <w:snapToGrid w:val="0"/>
                      <w:kern w:val="0"/>
                      <w:sz w:val="20"/>
                      <w:szCs w:val="20"/>
                      <w:lang w:val="en-US" w:eastAsia="zh-CN"/>
                    </w:rPr>
                    <w:t>7</w:t>
                  </w:r>
                  <w:r>
                    <w:rPr>
                      <w:rFonts w:hint="default" w:ascii="Times New Roman" w:hAnsi="Times New Roman" w:eastAsia="宋体" w:cs="Times New Roman"/>
                      <w:snapToGrid w:val="0"/>
                      <w:kern w:val="0"/>
                      <w:sz w:val="20"/>
                      <w:szCs w:val="20"/>
                    </w:rPr>
                    <w:t>台</w:t>
                  </w:r>
                </w:p>
              </w:tc>
              <w:tc>
                <w:tcPr>
                  <w:tcW w:w="0" w:type="auto"/>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sz w:val="20"/>
                      <w:szCs w:val="20"/>
                      <w:lang w:val="en-US" w:eastAsia="zh-CN"/>
                    </w:rPr>
                  </w:pPr>
                  <w:r>
                    <w:rPr>
                      <w:rFonts w:hint="default" w:ascii="Times New Roman" w:hAnsi="Times New Roman" w:eastAsia="宋体" w:cs="Times New Roman"/>
                      <w:color w:val="auto"/>
                      <w:sz w:val="20"/>
                      <w:szCs w:val="20"/>
                      <w:lang w:val="en-US" w:eastAsia="zh-CN"/>
                    </w:rPr>
                    <w:t>台</w:t>
                  </w:r>
                </w:p>
              </w:tc>
            </w:tr>
          </w:tbl>
          <w:p>
            <w:pPr>
              <w:keepNext w:val="0"/>
              <w:keepLines w:val="0"/>
              <w:pageBreakBefore w:val="0"/>
              <w:widowControl/>
              <w:kinsoku/>
              <w:wordWrap/>
              <w:overflowPunct/>
              <w:topLinePunct w:val="0"/>
              <w:autoSpaceDE/>
              <w:autoSpaceDN/>
              <w:bidi w:val="0"/>
              <w:adjustRightInd w:val="0"/>
              <w:snapToGrid w:val="0"/>
              <w:spacing w:after="0" w:line="240" w:lineRule="auto"/>
              <w:ind w:firstLine="420" w:firstLineChars="200"/>
              <w:textAlignment w:val="auto"/>
              <w:rPr>
                <w:rFonts w:hint="eastAsia" w:ascii="Times New Roman" w:hAnsi="Times New Roman" w:eastAsia="宋体" w:cs="Times New Roman"/>
                <w:color w:val="000000"/>
                <w:sz w:val="21"/>
                <w:szCs w:val="21"/>
                <w:lang w:val="en-US" w:eastAsia="zh-CN"/>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3482" w:hRule="atLeast"/>
        </w:trPr>
        <w:tc>
          <w:tcPr>
            <w:tcW w:w="9038" w:type="dxa"/>
            <w:vAlign w:val="top"/>
          </w:tcPr>
          <w:p>
            <w:pPr>
              <w:pStyle w:val="2"/>
              <w:keepNext w:val="0"/>
              <w:keepLines w:val="0"/>
              <w:pageBreakBefore w:val="0"/>
              <w:widowControl/>
              <w:kinsoku/>
              <w:wordWrap/>
              <w:overflowPunct/>
              <w:topLinePunct w:val="0"/>
              <w:autoSpaceDE/>
              <w:autoSpaceDN/>
              <w:bidi w:val="0"/>
              <w:adjustRightInd w:val="0"/>
              <w:snapToGrid w:val="0"/>
              <w:spacing w:after="0" w:line="360" w:lineRule="auto"/>
              <w:jc w:val="both"/>
              <w:textAlignment w:val="auto"/>
              <w:rPr>
                <w:rFonts w:hint="default" w:ascii="Times New Roman" w:hAnsi="Times New Roman" w:eastAsia="宋体" w:cs="Times New Roman"/>
                <w:sz w:val="24"/>
                <w:szCs w:val="24"/>
                <w:lang w:val="en-US" w:eastAsia="zh-CN" w:bidi="ar-SA"/>
              </w:rPr>
            </w:pPr>
            <w:r>
              <w:rPr>
                <w:rFonts w:hint="eastAsia" w:ascii="Times New Roman" w:hAnsi="Times New Roman" w:eastAsia="宋体" w:cstheme="minorBidi"/>
                <w:smallCaps w:val="0"/>
                <w:color w:val="auto"/>
                <w:sz w:val="24"/>
                <w:szCs w:val="24"/>
                <w:lang w:val="en-US" w:eastAsia="zh-CN" w:bidi="ar-SA"/>
              </w:rPr>
              <w:t>生产设备变更情况：</w:t>
            </w:r>
            <w:r>
              <w:rPr>
                <w:rFonts w:hint="default" w:ascii="Times New Roman" w:hAnsi="Times New Roman" w:eastAsia="宋体" w:cs="Times New Roman"/>
                <w:sz w:val="24"/>
                <w:szCs w:val="24"/>
                <w:lang w:val="en-US" w:eastAsia="zh-CN" w:bidi="ar-SA"/>
              </w:rPr>
              <w:t>环评中绞丝机数量为2台，实际数量为1台。环评中挤出机数量为3台，实际数量为2台。环评中成缆机数量为2台，实际数量为1台。环评中火花实验机数量为1台，实际未建设。环评中紫外交联机数量为1台，实际未建设。实际增加2台牵引机。</w:t>
            </w:r>
          </w:p>
          <w:p>
            <w:pPr>
              <w:pStyle w:val="2"/>
              <w:keepNext w:val="0"/>
              <w:keepLines w:val="0"/>
              <w:pageBreakBefore w:val="0"/>
              <w:widowControl/>
              <w:kinsoku/>
              <w:wordWrap/>
              <w:overflowPunct/>
              <w:topLinePunct w:val="0"/>
              <w:autoSpaceDE/>
              <w:autoSpaceDN/>
              <w:bidi w:val="0"/>
              <w:adjustRightInd w:val="0"/>
              <w:snapToGrid w:val="0"/>
              <w:spacing w:after="0" w:line="360" w:lineRule="auto"/>
              <w:ind w:left="0" w:leftChars="0" w:firstLine="480" w:firstLineChars="200"/>
              <w:jc w:val="both"/>
              <w:textAlignment w:val="auto"/>
              <w:rPr>
                <w:rFonts w:hint="default" w:ascii="Times New Roman" w:hAnsi="Times New Roman" w:eastAsia="宋体" w:cs="Times New Roman"/>
                <w:sz w:val="24"/>
                <w:szCs w:val="24"/>
                <w:lang w:val="en-US" w:eastAsia="zh-CN" w:bidi="ar-SA"/>
              </w:rPr>
            </w:pPr>
            <w:r>
              <w:rPr>
                <w:rFonts w:hint="default" w:ascii="Times New Roman" w:hAnsi="Times New Roman" w:eastAsia="宋体" w:cs="Times New Roman"/>
                <w:sz w:val="24"/>
                <w:szCs w:val="24"/>
                <w:lang w:val="en-US" w:eastAsia="zh-CN" w:bidi="ar-SA"/>
              </w:rPr>
              <w:t>环保设备设备变更情况：无。</w:t>
            </w:r>
          </w:p>
          <w:p>
            <w:pPr>
              <w:pStyle w:val="2"/>
              <w:keepNext w:val="0"/>
              <w:keepLines w:val="0"/>
              <w:pageBreakBefore w:val="0"/>
              <w:widowControl/>
              <w:kinsoku/>
              <w:wordWrap/>
              <w:overflowPunct/>
              <w:topLinePunct w:val="0"/>
              <w:autoSpaceDE/>
              <w:autoSpaceDN/>
              <w:bidi w:val="0"/>
              <w:adjustRightInd w:val="0"/>
              <w:snapToGrid w:val="0"/>
              <w:spacing w:after="0" w:line="360" w:lineRule="auto"/>
              <w:ind w:left="0" w:leftChars="0" w:firstLine="480" w:firstLineChars="200"/>
              <w:jc w:val="both"/>
              <w:textAlignment w:val="auto"/>
              <w:rPr>
                <w:rFonts w:hint="default" w:ascii="Times New Roman" w:hAnsi="Times New Roman" w:eastAsia="宋体" w:cs="Times New Roman"/>
                <w:sz w:val="24"/>
                <w:szCs w:val="24"/>
                <w:lang w:val="en-US" w:eastAsia="zh-CN" w:bidi="ar-SA"/>
              </w:rPr>
            </w:pPr>
            <w:r>
              <w:rPr>
                <w:rFonts w:hint="default" w:ascii="Times New Roman" w:hAnsi="Times New Roman" w:eastAsia="宋体" w:cs="Times New Roman"/>
                <w:sz w:val="24"/>
                <w:szCs w:val="24"/>
                <w:lang w:val="en-US" w:eastAsia="zh-CN" w:bidi="ar-SA"/>
              </w:rPr>
              <w:t>其他建设内容未发生变化，以上变更不属于重大变更。</w:t>
            </w:r>
          </w:p>
          <w:p>
            <w:pPr>
              <w:keepNext w:val="0"/>
              <w:keepLines w:val="0"/>
              <w:pageBreakBefore w:val="0"/>
              <w:widowControl/>
              <w:kinsoku/>
              <w:wordWrap/>
              <w:overflowPunct/>
              <w:topLinePunct w:val="0"/>
              <w:autoSpaceDE/>
              <w:autoSpaceDN/>
              <w:bidi w:val="0"/>
              <w:spacing w:after="0" w:line="360" w:lineRule="auto"/>
              <w:textAlignment w:val="auto"/>
              <w:rPr>
                <w:rFonts w:hint="default" w:ascii="Times New Roman" w:hAnsi="Times New Roman" w:eastAsia="宋体" w:cs="Times New Roman"/>
                <w:b/>
                <w:bCs/>
                <w:color w:val="000000"/>
                <w:sz w:val="24"/>
                <w:szCs w:val="24"/>
              </w:rPr>
            </w:pPr>
            <w:r>
              <w:rPr>
                <w:rFonts w:hint="default" w:ascii="Times New Roman" w:hAnsi="Times New Roman" w:eastAsia="宋体" w:cs="Times New Roman"/>
                <w:b/>
                <w:bCs/>
                <w:color w:val="000000"/>
                <w:sz w:val="24"/>
                <w:szCs w:val="24"/>
              </w:rPr>
              <w:t>原辅材料消耗及水平衡：</w:t>
            </w: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80" w:firstLineChars="200"/>
              <w:jc w:val="left"/>
              <w:textAlignment w:val="auto"/>
              <w:outlineLvl w:val="9"/>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val="en-US" w:eastAsia="zh-CN"/>
              </w:rPr>
              <w:t>1、</w:t>
            </w:r>
            <w:r>
              <w:rPr>
                <w:rFonts w:hint="default" w:ascii="Times New Roman" w:hAnsi="Times New Roman" w:eastAsia="宋体" w:cs="Times New Roman"/>
                <w:sz w:val="24"/>
                <w:szCs w:val="24"/>
                <w:lang w:eastAsia="zh-CN"/>
              </w:rPr>
              <w:t>主要原辅材料及能源消耗情况</w:t>
            </w:r>
            <w:r>
              <w:rPr>
                <w:rFonts w:hint="default" w:ascii="Times New Roman" w:hAnsi="Times New Roman" w:eastAsia="宋体" w:cs="Times New Roman"/>
                <w:sz w:val="24"/>
                <w:szCs w:val="24"/>
                <w:lang w:eastAsia="zh-CN"/>
              </w:rPr>
              <w:tab/>
            </w:r>
          </w:p>
          <w:p>
            <w:pPr>
              <w:keepNext w:val="0"/>
              <w:keepLines w:val="0"/>
              <w:pageBreakBefore w:val="0"/>
              <w:widowControl/>
              <w:kinsoku/>
              <w:wordWrap/>
              <w:overflowPunct/>
              <w:topLinePunct w:val="0"/>
              <w:autoSpaceDE/>
              <w:autoSpaceDN/>
              <w:bidi w:val="0"/>
              <w:adjustRightInd w:val="0"/>
              <w:snapToGrid w:val="0"/>
              <w:spacing w:after="0" w:line="360" w:lineRule="auto"/>
              <w:ind w:firstLine="480" w:firstLineChars="200"/>
              <w:textAlignment w:val="auto"/>
              <w:rPr>
                <w:rFonts w:hint="default" w:ascii="Times New Roman" w:hAnsi="Times New Roman" w:eastAsia="宋体" w:cs="Times New Roman"/>
                <w:b/>
                <w:bCs/>
                <w:color w:val="auto"/>
                <w:sz w:val="24"/>
                <w:szCs w:val="24"/>
              </w:rPr>
            </w:pPr>
            <w:r>
              <w:rPr>
                <w:rFonts w:hint="default" w:ascii="Times New Roman" w:hAnsi="Times New Roman" w:eastAsia="宋体" w:cs="Times New Roman"/>
                <w:color w:val="auto"/>
                <w:sz w:val="24"/>
                <w:szCs w:val="28"/>
                <w:highlight w:val="none"/>
                <w:lang w:val="zh-CN"/>
              </w:rPr>
              <w:t>本项目原辅材料消耗情况见表</w:t>
            </w:r>
            <w:r>
              <w:rPr>
                <w:rFonts w:hint="eastAsia" w:ascii="Times New Roman" w:hAnsi="Times New Roman" w:eastAsia="宋体" w:cs="Times New Roman"/>
                <w:color w:val="auto"/>
                <w:sz w:val="24"/>
                <w:szCs w:val="28"/>
                <w:highlight w:val="none"/>
                <w:lang w:val="en-US" w:eastAsia="zh-CN"/>
              </w:rPr>
              <w:t>5</w:t>
            </w:r>
            <w:r>
              <w:rPr>
                <w:rFonts w:hint="default" w:ascii="Times New Roman" w:hAnsi="Times New Roman" w:eastAsia="宋体" w:cs="Times New Roman"/>
                <w:color w:val="auto"/>
                <w:sz w:val="24"/>
                <w:szCs w:val="28"/>
                <w:highlight w:val="none"/>
                <w:lang w:val="zh-CN"/>
              </w:rPr>
              <w:t>。</w:t>
            </w:r>
          </w:p>
          <w:p>
            <w:pPr>
              <w:pStyle w:val="2"/>
              <w:keepNext w:val="0"/>
              <w:keepLines w:val="0"/>
              <w:pageBreakBefore w:val="0"/>
              <w:widowControl/>
              <w:kinsoku/>
              <w:wordWrap/>
              <w:overflowPunct/>
              <w:topLinePunct w:val="0"/>
              <w:autoSpaceDE/>
              <w:autoSpaceDN/>
              <w:bidi w:val="0"/>
              <w:adjustRightInd w:val="0"/>
              <w:snapToGrid w:val="0"/>
              <w:spacing w:before="181" w:beforeLines="50" w:after="0" w:line="240" w:lineRule="auto"/>
              <w:ind w:left="0" w:leftChars="0" w:firstLine="0" w:firstLineChars="0"/>
              <w:jc w:val="center"/>
              <w:textAlignment w:val="auto"/>
              <w:rPr>
                <w:rFonts w:hint="default" w:ascii="Times New Roman" w:hAnsi="Times New Roman" w:eastAsia="宋体" w:cs="Times New Roman"/>
                <w:sz w:val="24"/>
                <w:szCs w:val="24"/>
                <w:lang w:val="en-US" w:eastAsia="zh-CN" w:bidi="ar-SA"/>
              </w:rPr>
            </w:pPr>
            <w:r>
              <w:rPr>
                <w:rFonts w:hint="default" w:ascii="Times New Roman" w:hAnsi="Times New Roman" w:eastAsia="宋体" w:cs="Times New Roman"/>
                <w:b/>
                <w:bCs/>
                <w:color w:val="auto"/>
                <w:sz w:val="24"/>
                <w:szCs w:val="24"/>
                <w:lang w:val="en-US" w:eastAsia="zh-CN"/>
              </w:rPr>
              <w:t>表</w:t>
            </w:r>
            <w:r>
              <w:rPr>
                <w:rFonts w:hint="eastAsia" w:ascii="Times New Roman" w:hAnsi="Times New Roman" w:eastAsia="宋体" w:cs="Times New Roman"/>
                <w:b/>
                <w:bCs/>
                <w:color w:val="auto"/>
                <w:sz w:val="24"/>
                <w:szCs w:val="24"/>
                <w:lang w:val="en-US" w:eastAsia="zh-CN"/>
              </w:rPr>
              <w:t>5</w:t>
            </w:r>
            <w:r>
              <w:rPr>
                <w:rFonts w:hint="default" w:ascii="Times New Roman" w:hAnsi="Times New Roman" w:eastAsia="宋体" w:cs="Times New Roman"/>
                <w:b/>
                <w:bCs/>
                <w:color w:val="auto"/>
                <w:sz w:val="24"/>
                <w:szCs w:val="24"/>
                <w:lang w:val="en-US" w:eastAsia="zh-CN"/>
              </w:rPr>
              <w:t xml:space="preserve">  主要原材料及能源消耗一览表</w:t>
            </w:r>
          </w:p>
          <w:tbl>
            <w:tblPr>
              <w:tblStyle w:val="18"/>
              <w:tblW w:w="4997" w:type="pct"/>
              <w:jc w:val="center"/>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autofit"/>
              <w:tblCellMar>
                <w:top w:w="0" w:type="dxa"/>
                <w:left w:w="0" w:type="dxa"/>
                <w:bottom w:w="0" w:type="dxa"/>
                <w:right w:w="0" w:type="dxa"/>
              </w:tblCellMar>
            </w:tblPr>
            <w:tblGrid>
              <w:gridCol w:w="475"/>
              <w:gridCol w:w="1768"/>
              <w:gridCol w:w="1283"/>
              <w:gridCol w:w="1398"/>
              <w:gridCol w:w="1516"/>
              <w:gridCol w:w="2377"/>
            </w:tblGrid>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269" w:type="pct"/>
                  <w:noWrap w:val="0"/>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序号</w:t>
                  </w:r>
                </w:p>
              </w:tc>
              <w:tc>
                <w:tcPr>
                  <w:tcW w:w="1002" w:type="pct"/>
                  <w:noWrap w:val="0"/>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名称</w:t>
                  </w:r>
                </w:p>
              </w:tc>
              <w:tc>
                <w:tcPr>
                  <w:tcW w:w="727" w:type="pct"/>
                  <w:noWrap w:val="0"/>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单位</w:t>
                  </w:r>
                </w:p>
              </w:tc>
              <w:tc>
                <w:tcPr>
                  <w:tcW w:w="792" w:type="pct"/>
                  <w:noWrap w:val="0"/>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lang w:val="en-US" w:eastAsia="zh-CN"/>
                    </w:rPr>
                    <w:t>环评年用</w:t>
                  </w:r>
                  <w:r>
                    <w:rPr>
                      <w:rFonts w:hint="default" w:ascii="Times New Roman" w:hAnsi="Times New Roman" w:eastAsia="宋体" w:cs="Times New Roman"/>
                      <w:color w:val="auto"/>
                      <w:sz w:val="21"/>
                      <w:szCs w:val="21"/>
                    </w:rPr>
                    <w:t>量</w:t>
                  </w:r>
                </w:p>
              </w:tc>
              <w:tc>
                <w:tcPr>
                  <w:tcW w:w="859" w:type="pct"/>
                  <w:noWrap w:val="0"/>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验收年用</w:t>
                  </w:r>
                  <w:r>
                    <w:rPr>
                      <w:rFonts w:hint="default" w:ascii="Times New Roman" w:hAnsi="Times New Roman" w:eastAsia="宋体" w:cs="Times New Roman"/>
                      <w:color w:val="auto"/>
                      <w:sz w:val="21"/>
                      <w:szCs w:val="21"/>
                    </w:rPr>
                    <w:t>量</w:t>
                  </w:r>
                </w:p>
              </w:tc>
              <w:tc>
                <w:tcPr>
                  <w:tcW w:w="1347" w:type="pct"/>
                  <w:noWrap w:val="0"/>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备注</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69" w:type="pct"/>
                  <w:noWrap w:val="0"/>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w:t>
                  </w:r>
                </w:p>
              </w:tc>
              <w:tc>
                <w:tcPr>
                  <w:tcW w:w="1002" w:type="pct"/>
                  <w:noWrap w:val="0"/>
                  <w:vAlign w:val="center"/>
                </w:tcPr>
                <w:p>
                  <w:pPr>
                    <w:keepNext w:val="0"/>
                    <w:keepLines w:val="0"/>
                    <w:pageBreakBefore w:val="0"/>
                    <w:widowControl/>
                    <w:kinsoku/>
                    <w:wordWrap/>
                    <w:overflowPunct/>
                    <w:topLinePunct w:val="0"/>
                    <w:autoSpaceDE/>
                    <w:autoSpaceDN/>
                    <w:bidi w:val="0"/>
                    <w:spacing w:after="0" w:line="240" w:lineRule="auto"/>
                    <w:jc w:val="center"/>
                    <w:textAlignment w:val="auto"/>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rPr>
                    <w:t>铜丝</w:t>
                  </w:r>
                </w:p>
              </w:tc>
              <w:tc>
                <w:tcPr>
                  <w:tcW w:w="727" w:type="pct"/>
                  <w:noWrap w:val="0"/>
                  <w:vAlign w:val="center"/>
                </w:tcPr>
                <w:p>
                  <w:pPr>
                    <w:keepNext w:val="0"/>
                    <w:keepLines w:val="0"/>
                    <w:pageBreakBefore w:val="0"/>
                    <w:widowControl/>
                    <w:kinsoku/>
                    <w:wordWrap/>
                    <w:overflowPunct/>
                    <w:topLinePunct w:val="0"/>
                    <w:autoSpaceDE/>
                    <w:autoSpaceDN/>
                    <w:bidi w:val="0"/>
                    <w:spacing w:before="0" w:after="0" w:line="240" w:lineRule="auto"/>
                    <w:ind w:left="0" w:leftChars="0" w:right="0" w:rightChars="0"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bidi="ar-SA"/>
                    </w:rPr>
                    <w:t>t/a</w:t>
                  </w:r>
                </w:p>
              </w:tc>
              <w:tc>
                <w:tcPr>
                  <w:tcW w:w="792" w:type="pct"/>
                  <w:noWrap w:val="0"/>
                  <w:vAlign w:val="center"/>
                </w:tcPr>
                <w:p>
                  <w:pPr>
                    <w:keepNext w:val="0"/>
                    <w:keepLines w:val="0"/>
                    <w:pageBreakBefore w:val="0"/>
                    <w:widowControl/>
                    <w:kinsoku/>
                    <w:wordWrap/>
                    <w:overflowPunct/>
                    <w:topLinePunct w:val="0"/>
                    <w:autoSpaceDE/>
                    <w:autoSpaceDN/>
                    <w:bidi w:val="0"/>
                    <w:spacing w:after="0" w:line="240" w:lineRule="auto"/>
                    <w:jc w:val="center"/>
                    <w:textAlignment w:val="auto"/>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snapToGrid w:val="0"/>
                      <w:kern w:val="0"/>
                      <w:sz w:val="21"/>
                      <w:szCs w:val="21"/>
                    </w:rPr>
                    <w:t>350</w:t>
                  </w:r>
                </w:p>
              </w:tc>
              <w:tc>
                <w:tcPr>
                  <w:tcW w:w="859" w:type="pct"/>
                  <w:noWrap w:val="0"/>
                  <w:vAlign w:val="center"/>
                </w:tcPr>
                <w:p>
                  <w:pPr>
                    <w:keepNext w:val="0"/>
                    <w:keepLines w:val="0"/>
                    <w:pageBreakBefore w:val="0"/>
                    <w:widowControl/>
                    <w:kinsoku/>
                    <w:wordWrap/>
                    <w:overflowPunct/>
                    <w:topLinePunct w:val="0"/>
                    <w:autoSpaceDE/>
                    <w:autoSpaceDN/>
                    <w:bidi w:val="0"/>
                    <w:spacing w:after="0"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snapToGrid w:val="0"/>
                      <w:kern w:val="0"/>
                      <w:sz w:val="21"/>
                      <w:szCs w:val="21"/>
                      <w:lang w:val="en-US" w:eastAsia="zh-CN"/>
                    </w:rPr>
                    <w:t>233</w:t>
                  </w:r>
                </w:p>
              </w:tc>
              <w:tc>
                <w:tcPr>
                  <w:tcW w:w="1347" w:type="pct"/>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bCs/>
                      <w:smallCaps w:val="0"/>
                      <w:sz w:val="21"/>
                      <w:szCs w:val="21"/>
                      <w:lang w:val="en-US" w:eastAsia="zh-CN"/>
                    </w:rPr>
                    <w:t>外购</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69" w:type="pct"/>
                  <w:noWrap w:val="0"/>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2</w:t>
                  </w:r>
                </w:p>
              </w:tc>
              <w:tc>
                <w:tcPr>
                  <w:tcW w:w="1002" w:type="pct"/>
                  <w:noWrap w:val="0"/>
                  <w:vAlign w:val="center"/>
                </w:tcPr>
                <w:p>
                  <w:pPr>
                    <w:keepNext w:val="0"/>
                    <w:keepLines w:val="0"/>
                    <w:pageBreakBefore w:val="0"/>
                    <w:widowControl/>
                    <w:kinsoku/>
                    <w:wordWrap/>
                    <w:overflowPunct/>
                    <w:topLinePunct w:val="0"/>
                    <w:autoSpaceDE/>
                    <w:autoSpaceDN/>
                    <w:bidi w:val="0"/>
                    <w:spacing w:after="0" w:line="240" w:lineRule="auto"/>
                    <w:jc w:val="center"/>
                    <w:textAlignment w:val="auto"/>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rPr>
                    <w:t>铝丝</w:t>
                  </w:r>
                </w:p>
              </w:tc>
              <w:tc>
                <w:tcPr>
                  <w:tcW w:w="727" w:type="pct"/>
                  <w:noWrap w:val="0"/>
                  <w:vAlign w:val="center"/>
                </w:tcPr>
                <w:p>
                  <w:pPr>
                    <w:keepNext w:val="0"/>
                    <w:keepLines w:val="0"/>
                    <w:pageBreakBefore w:val="0"/>
                    <w:widowControl/>
                    <w:kinsoku/>
                    <w:wordWrap/>
                    <w:overflowPunct/>
                    <w:topLinePunct w:val="0"/>
                    <w:autoSpaceDE/>
                    <w:autoSpaceDN/>
                    <w:bidi w:val="0"/>
                    <w:adjustRightInd w:val="0"/>
                    <w:snapToGrid w:val="0"/>
                    <w:spacing w:before="0" w:after="0" w:line="240" w:lineRule="auto"/>
                    <w:ind w:left="0" w:leftChars="0" w:right="0" w:rightChars="0"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bidi="ar-SA"/>
                    </w:rPr>
                    <w:t>t/a</w:t>
                  </w:r>
                </w:p>
              </w:tc>
              <w:tc>
                <w:tcPr>
                  <w:tcW w:w="792" w:type="pct"/>
                  <w:noWrap w:val="0"/>
                  <w:vAlign w:val="center"/>
                </w:tcPr>
                <w:p>
                  <w:pPr>
                    <w:keepNext w:val="0"/>
                    <w:keepLines w:val="0"/>
                    <w:pageBreakBefore w:val="0"/>
                    <w:widowControl/>
                    <w:kinsoku/>
                    <w:wordWrap/>
                    <w:overflowPunct/>
                    <w:topLinePunct w:val="0"/>
                    <w:autoSpaceDE/>
                    <w:autoSpaceDN/>
                    <w:bidi w:val="0"/>
                    <w:spacing w:after="0" w:line="240" w:lineRule="auto"/>
                    <w:jc w:val="center"/>
                    <w:textAlignment w:val="auto"/>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snapToGrid w:val="0"/>
                      <w:kern w:val="0"/>
                      <w:sz w:val="21"/>
                      <w:szCs w:val="21"/>
                    </w:rPr>
                    <w:t>60</w:t>
                  </w:r>
                </w:p>
              </w:tc>
              <w:tc>
                <w:tcPr>
                  <w:tcW w:w="859" w:type="pct"/>
                  <w:noWrap w:val="0"/>
                  <w:vAlign w:val="center"/>
                </w:tcPr>
                <w:p>
                  <w:pPr>
                    <w:keepNext w:val="0"/>
                    <w:keepLines w:val="0"/>
                    <w:pageBreakBefore w:val="0"/>
                    <w:widowControl/>
                    <w:kinsoku/>
                    <w:wordWrap/>
                    <w:overflowPunct/>
                    <w:topLinePunct w:val="0"/>
                    <w:autoSpaceDE/>
                    <w:autoSpaceDN/>
                    <w:bidi w:val="0"/>
                    <w:spacing w:after="0"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snapToGrid w:val="0"/>
                      <w:kern w:val="0"/>
                      <w:sz w:val="21"/>
                      <w:szCs w:val="21"/>
                      <w:lang w:val="en-US" w:eastAsia="zh-CN"/>
                    </w:rPr>
                    <w:t>40</w:t>
                  </w:r>
                </w:p>
              </w:tc>
              <w:tc>
                <w:tcPr>
                  <w:tcW w:w="1347" w:type="pct"/>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bCs/>
                      <w:smallCaps w:val="0"/>
                      <w:sz w:val="21"/>
                      <w:szCs w:val="21"/>
                      <w:lang w:val="en-US" w:eastAsia="zh-CN"/>
                    </w:rPr>
                    <w:t>外购</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69" w:type="pct"/>
                  <w:noWrap w:val="0"/>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3</w:t>
                  </w:r>
                </w:p>
              </w:tc>
              <w:tc>
                <w:tcPr>
                  <w:tcW w:w="1002" w:type="pct"/>
                  <w:noWrap w:val="0"/>
                  <w:vAlign w:val="center"/>
                </w:tcPr>
                <w:p>
                  <w:pPr>
                    <w:keepNext w:val="0"/>
                    <w:keepLines w:val="0"/>
                    <w:pageBreakBefore w:val="0"/>
                    <w:widowControl/>
                    <w:kinsoku/>
                    <w:wordWrap/>
                    <w:overflowPunct/>
                    <w:topLinePunct w:val="0"/>
                    <w:autoSpaceDE/>
                    <w:autoSpaceDN/>
                    <w:bidi w:val="0"/>
                    <w:spacing w:after="0" w:line="240" w:lineRule="auto"/>
                    <w:jc w:val="center"/>
                    <w:textAlignment w:val="auto"/>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rPr>
                    <w:t>聚氯乙烯料</w:t>
                  </w:r>
                </w:p>
              </w:tc>
              <w:tc>
                <w:tcPr>
                  <w:tcW w:w="727" w:type="pct"/>
                  <w:noWrap w:val="0"/>
                  <w:vAlign w:val="center"/>
                </w:tcPr>
                <w:p>
                  <w:pPr>
                    <w:keepNext w:val="0"/>
                    <w:keepLines w:val="0"/>
                    <w:pageBreakBefore w:val="0"/>
                    <w:widowControl/>
                    <w:kinsoku/>
                    <w:wordWrap/>
                    <w:overflowPunct/>
                    <w:topLinePunct w:val="0"/>
                    <w:autoSpaceDE/>
                    <w:autoSpaceDN/>
                    <w:bidi w:val="0"/>
                    <w:spacing w:before="0" w:after="0"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kern w:val="2"/>
                      <w:sz w:val="21"/>
                      <w:szCs w:val="21"/>
                      <w:lang w:val="en-US" w:bidi="ar-SA"/>
                    </w:rPr>
                    <w:t>t/a</w:t>
                  </w:r>
                </w:p>
              </w:tc>
              <w:tc>
                <w:tcPr>
                  <w:tcW w:w="792" w:type="pct"/>
                  <w:noWrap w:val="0"/>
                  <w:vAlign w:val="center"/>
                </w:tcPr>
                <w:p>
                  <w:pPr>
                    <w:keepNext w:val="0"/>
                    <w:keepLines w:val="0"/>
                    <w:pageBreakBefore w:val="0"/>
                    <w:widowControl/>
                    <w:kinsoku/>
                    <w:wordWrap/>
                    <w:overflowPunct/>
                    <w:topLinePunct w:val="0"/>
                    <w:autoSpaceDE/>
                    <w:autoSpaceDN/>
                    <w:bidi w:val="0"/>
                    <w:spacing w:after="0" w:line="240" w:lineRule="auto"/>
                    <w:jc w:val="center"/>
                    <w:textAlignment w:val="auto"/>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snapToGrid w:val="0"/>
                      <w:kern w:val="0"/>
                      <w:sz w:val="21"/>
                      <w:szCs w:val="21"/>
                    </w:rPr>
                    <w:t>40</w:t>
                  </w:r>
                </w:p>
              </w:tc>
              <w:tc>
                <w:tcPr>
                  <w:tcW w:w="859" w:type="pct"/>
                  <w:noWrap w:val="0"/>
                  <w:vAlign w:val="center"/>
                </w:tcPr>
                <w:p>
                  <w:pPr>
                    <w:keepNext w:val="0"/>
                    <w:keepLines w:val="0"/>
                    <w:pageBreakBefore w:val="0"/>
                    <w:widowControl/>
                    <w:kinsoku/>
                    <w:wordWrap/>
                    <w:overflowPunct/>
                    <w:topLinePunct w:val="0"/>
                    <w:autoSpaceDE/>
                    <w:autoSpaceDN/>
                    <w:bidi w:val="0"/>
                    <w:spacing w:after="0"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snapToGrid w:val="0"/>
                      <w:kern w:val="0"/>
                      <w:sz w:val="21"/>
                      <w:szCs w:val="21"/>
                      <w:lang w:val="en-US" w:eastAsia="zh-CN"/>
                    </w:rPr>
                    <w:t>35</w:t>
                  </w:r>
                </w:p>
              </w:tc>
              <w:tc>
                <w:tcPr>
                  <w:tcW w:w="1347" w:type="pct"/>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bCs/>
                      <w:smallCaps w:val="0"/>
                      <w:sz w:val="21"/>
                      <w:szCs w:val="21"/>
                      <w:lang w:val="en-US" w:eastAsia="zh-CN"/>
                    </w:rPr>
                    <w:t>外购</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69" w:type="pct"/>
                  <w:noWrap w:val="0"/>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4</w:t>
                  </w:r>
                </w:p>
              </w:tc>
              <w:tc>
                <w:tcPr>
                  <w:tcW w:w="1002" w:type="pct"/>
                  <w:noWrap w:val="0"/>
                  <w:vAlign w:val="center"/>
                </w:tcPr>
                <w:p>
                  <w:pPr>
                    <w:keepNext w:val="0"/>
                    <w:keepLines w:val="0"/>
                    <w:pageBreakBefore w:val="0"/>
                    <w:widowControl/>
                    <w:kinsoku/>
                    <w:wordWrap/>
                    <w:overflowPunct/>
                    <w:topLinePunct w:val="0"/>
                    <w:autoSpaceDE/>
                    <w:autoSpaceDN/>
                    <w:bidi w:val="0"/>
                    <w:spacing w:after="0" w:line="240" w:lineRule="auto"/>
                    <w:jc w:val="center"/>
                    <w:textAlignment w:val="auto"/>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rPr>
                    <w:t>聚乙烯绝缘料</w:t>
                  </w:r>
                </w:p>
              </w:tc>
              <w:tc>
                <w:tcPr>
                  <w:tcW w:w="727" w:type="pct"/>
                  <w:noWrap w:val="0"/>
                  <w:vAlign w:val="center"/>
                </w:tcPr>
                <w:p>
                  <w:pPr>
                    <w:keepNext w:val="0"/>
                    <w:keepLines w:val="0"/>
                    <w:pageBreakBefore w:val="0"/>
                    <w:widowControl/>
                    <w:kinsoku/>
                    <w:wordWrap/>
                    <w:overflowPunct/>
                    <w:topLinePunct w:val="0"/>
                    <w:autoSpaceDE/>
                    <w:autoSpaceDN/>
                    <w:bidi w:val="0"/>
                    <w:spacing w:before="0" w:after="0" w:line="240" w:lineRule="auto"/>
                    <w:ind w:left="0" w:leftChars="0" w:right="0" w:rightChars="0"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bidi="ar-SA"/>
                    </w:rPr>
                    <w:t>t/a</w:t>
                  </w:r>
                </w:p>
              </w:tc>
              <w:tc>
                <w:tcPr>
                  <w:tcW w:w="792" w:type="pct"/>
                  <w:noWrap w:val="0"/>
                  <w:vAlign w:val="center"/>
                </w:tcPr>
                <w:p>
                  <w:pPr>
                    <w:keepNext w:val="0"/>
                    <w:keepLines w:val="0"/>
                    <w:pageBreakBefore w:val="0"/>
                    <w:widowControl/>
                    <w:kinsoku/>
                    <w:wordWrap/>
                    <w:overflowPunct/>
                    <w:topLinePunct w:val="0"/>
                    <w:autoSpaceDE/>
                    <w:autoSpaceDN/>
                    <w:bidi w:val="0"/>
                    <w:spacing w:after="0" w:line="240" w:lineRule="auto"/>
                    <w:jc w:val="center"/>
                    <w:textAlignment w:val="auto"/>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sz w:val="21"/>
                      <w:szCs w:val="21"/>
                    </w:rPr>
                    <w:t>50</w:t>
                  </w:r>
                </w:p>
              </w:tc>
              <w:tc>
                <w:tcPr>
                  <w:tcW w:w="859" w:type="pct"/>
                  <w:noWrap w:val="0"/>
                  <w:vAlign w:val="center"/>
                </w:tcPr>
                <w:p>
                  <w:pPr>
                    <w:keepNext w:val="0"/>
                    <w:keepLines w:val="0"/>
                    <w:pageBreakBefore w:val="0"/>
                    <w:widowControl/>
                    <w:kinsoku/>
                    <w:wordWrap/>
                    <w:overflowPunct/>
                    <w:topLinePunct w:val="0"/>
                    <w:autoSpaceDE/>
                    <w:autoSpaceDN/>
                    <w:bidi w:val="0"/>
                    <w:spacing w:after="0"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sz w:val="21"/>
                      <w:szCs w:val="21"/>
                      <w:lang w:val="en-US" w:eastAsia="zh-CN"/>
                    </w:rPr>
                    <w:t>42</w:t>
                  </w:r>
                </w:p>
              </w:tc>
              <w:tc>
                <w:tcPr>
                  <w:tcW w:w="1347" w:type="pct"/>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bCs/>
                      <w:smallCaps w:val="0"/>
                      <w:sz w:val="21"/>
                      <w:szCs w:val="21"/>
                      <w:lang w:val="en-US" w:eastAsia="zh-CN"/>
                    </w:rPr>
                    <w:t>外购</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69" w:type="pct"/>
                  <w:noWrap w:val="0"/>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5</w:t>
                  </w:r>
                </w:p>
              </w:tc>
              <w:tc>
                <w:tcPr>
                  <w:tcW w:w="1002" w:type="pct"/>
                  <w:noWrap w:val="0"/>
                  <w:vAlign w:val="center"/>
                </w:tcPr>
                <w:p>
                  <w:pPr>
                    <w:keepNext w:val="0"/>
                    <w:keepLines w:val="0"/>
                    <w:pageBreakBefore w:val="0"/>
                    <w:widowControl/>
                    <w:kinsoku/>
                    <w:wordWrap/>
                    <w:overflowPunct/>
                    <w:topLinePunct w:val="0"/>
                    <w:autoSpaceDE/>
                    <w:autoSpaceDN/>
                    <w:bidi w:val="0"/>
                    <w:spacing w:after="0" w:line="240" w:lineRule="auto"/>
                    <w:jc w:val="center"/>
                    <w:textAlignment w:val="auto"/>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rPr>
                    <w:t>低烟无卤护套料</w:t>
                  </w:r>
                </w:p>
              </w:tc>
              <w:tc>
                <w:tcPr>
                  <w:tcW w:w="727" w:type="pct"/>
                  <w:noWrap w:val="0"/>
                  <w:vAlign w:val="center"/>
                </w:tcPr>
                <w:p>
                  <w:pPr>
                    <w:keepNext w:val="0"/>
                    <w:keepLines w:val="0"/>
                    <w:pageBreakBefore w:val="0"/>
                    <w:widowControl/>
                    <w:kinsoku/>
                    <w:wordWrap/>
                    <w:overflowPunct/>
                    <w:topLinePunct w:val="0"/>
                    <w:autoSpaceDE/>
                    <w:autoSpaceDN/>
                    <w:bidi w:val="0"/>
                    <w:spacing w:before="0" w:after="0" w:line="240" w:lineRule="auto"/>
                    <w:ind w:left="0" w:leftChars="0" w:right="0" w:rightChars="0"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bidi="ar-SA"/>
                    </w:rPr>
                    <w:t>t/a</w:t>
                  </w:r>
                </w:p>
              </w:tc>
              <w:tc>
                <w:tcPr>
                  <w:tcW w:w="792" w:type="pct"/>
                  <w:noWrap w:val="0"/>
                  <w:vAlign w:val="center"/>
                </w:tcPr>
                <w:p>
                  <w:pPr>
                    <w:keepNext w:val="0"/>
                    <w:keepLines w:val="0"/>
                    <w:pageBreakBefore w:val="0"/>
                    <w:widowControl/>
                    <w:kinsoku/>
                    <w:wordWrap/>
                    <w:overflowPunct/>
                    <w:topLinePunct w:val="0"/>
                    <w:autoSpaceDE/>
                    <w:autoSpaceDN/>
                    <w:bidi w:val="0"/>
                    <w:spacing w:after="0"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sz w:val="21"/>
                      <w:szCs w:val="21"/>
                    </w:rPr>
                    <w:t>60</w:t>
                  </w:r>
                </w:p>
              </w:tc>
              <w:tc>
                <w:tcPr>
                  <w:tcW w:w="859" w:type="pct"/>
                  <w:noWrap w:val="0"/>
                  <w:vAlign w:val="center"/>
                </w:tcPr>
                <w:p>
                  <w:pPr>
                    <w:keepNext w:val="0"/>
                    <w:keepLines w:val="0"/>
                    <w:pageBreakBefore w:val="0"/>
                    <w:widowControl/>
                    <w:kinsoku/>
                    <w:wordWrap/>
                    <w:overflowPunct/>
                    <w:topLinePunct w:val="0"/>
                    <w:autoSpaceDE/>
                    <w:autoSpaceDN/>
                    <w:bidi w:val="0"/>
                    <w:spacing w:after="0"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sz w:val="21"/>
                      <w:szCs w:val="21"/>
                      <w:lang w:val="en-US" w:eastAsia="zh-CN"/>
                    </w:rPr>
                    <w:t>50</w:t>
                  </w:r>
                </w:p>
              </w:tc>
              <w:tc>
                <w:tcPr>
                  <w:tcW w:w="1347" w:type="pct"/>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bCs/>
                      <w:smallCaps w:val="0"/>
                      <w:sz w:val="21"/>
                      <w:szCs w:val="21"/>
                      <w:lang w:val="en-US" w:eastAsia="zh-CN"/>
                    </w:rPr>
                    <w:t>外购</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69" w:type="pct"/>
                  <w:noWrap w:val="0"/>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6</w:t>
                  </w:r>
                </w:p>
              </w:tc>
              <w:tc>
                <w:tcPr>
                  <w:tcW w:w="1002" w:type="pct"/>
                  <w:noWrap w:val="0"/>
                  <w:vAlign w:val="center"/>
                </w:tcPr>
                <w:p>
                  <w:pPr>
                    <w:keepNext w:val="0"/>
                    <w:keepLines w:val="0"/>
                    <w:pageBreakBefore w:val="0"/>
                    <w:widowControl/>
                    <w:kinsoku/>
                    <w:wordWrap/>
                    <w:overflowPunct/>
                    <w:topLinePunct w:val="0"/>
                    <w:autoSpaceDE/>
                    <w:autoSpaceDN/>
                    <w:bidi w:val="0"/>
                    <w:spacing w:after="0" w:line="240" w:lineRule="auto"/>
                    <w:jc w:val="center"/>
                    <w:textAlignment w:val="auto"/>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rPr>
                    <w:t>聚乙烯交联料</w:t>
                  </w:r>
                </w:p>
              </w:tc>
              <w:tc>
                <w:tcPr>
                  <w:tcW w:w="727" w:type="pct"/>
                  <w:noWrap w:val="0"/>
                  <w:vAlign w:val="center"/>
                </w:tcPr>
                <w:p>
                  <w:pPr>
                    <w:keepNext w:val="0"/>
                    <w:keepLines w:val="0"/>
                    <w:pageBreakBefore w:val="0"/>
                    <w:widowControl/>
                    <w:kinsoku/>
                    <w:wordWrap/>
                    <w:overflowPunct/>
                    <w:topLinePunct w:val="0"/>
                    <w:autoSpaceDE/>
                    <w:autoSpaceDN/>
                    <w:bidi w:val="0"/>
                    <w:spacing w:before="0" w:after="0" w:line="240" w:lineRule="auto"/>
                    <w:ind w:left="0" w:leftChars="0" w:right="0" w:rightChars="0"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bidi="ar-SA"/>
                    </w:rPr>
                    <w:t>t/a</w:t>
                  </w:r>
                </w:p>
              </w:tc>
              <w:tc>
                <w:tcPr>
                  <w:tcW w:w="792" w:type="pct"/>
                  <w:noWrap w:val="0"/>
                  <w:vAlign w:val="center"/>
                </w:tcPr>
                <w:p>
                  <w:pPr>
                    <w:keepNext w:val="0"/>
                    <w:keepLines w:val="0"/>
                    <w:pageBreakBefore w:val="0"/>
                    <w:widowControl/>
                    <w:kinsoku/>
                    <w:wordWrap/>
                    <w:overflowPunct/>
                    <w:topLinePunct w:val="0"/>
                    <w:autoSpaceDE/>
                    <w:autoSpaceDN/>
                    <w:bidi w:val="0"/>
                    <w:spacing w:after="0"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sz w:val="21"/>
                      <w:szCs w:val="21"/>
                    </w:rPr>
                    <w:t>40</w:t>
                  </w:r>
                </w:p>
              </w:tc>
              <w:tc>
                <w:tcPr>
                  <w:tcW w:w="859" w:type="pct"/>
                  <w:noWrap w:val="0"/>
                  <w:vAlign w:val="center"/>
                </w:tcPr>
                <w:p>
                  <w:pPr>
                    <w:keepNext w:val="0"/>
                    <w:keepLines w:val="0"/>
                    <w:pageBreakBefore w:val="0"/>
                    <w:widowControl/>
                    <w:kinsoku/>
                    <w:wordWrap/>
                    <w:overflowPunct/>
                    <w:topLinePunct w:val="0"/>
                    <w:autoSpaceDE/>
                    <w:autoSpaceDN/>
                    <w:bidi w:val="0"/>
                    <w:spacing w:after="0" w:line="240" w:lineRule="auto"/>
                    <w:jc w:val="center"/>
                    <w:textAlignment w:val="auto"/>
                    <w:rPr>
                      <w:rFonts w:hint="eastAsia"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sz w:val="21"/>
                      <w:szCs w:val="21"/>
                      <w:lang w:val="en-US" w:eastAsia="zh-CN"/>
                    </w:rPr>
                    <w:t>0</w:t>
                  </w:r>
                </w:p>
              </w:tc>
              <w:tc>
                <w:tcPr>
                  <w:tcW w:w="1347" w:type="pct"/>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bCs/>
                      <w:smallCaps w:val="0"/>
                      <w:sz w:val="21"/>
                      <w:szCs w:val="21"/>
                      <w:lang w:val="en-US" w:eastAsia="zh-CN"/>
                    </w:rPr>
                    <w:t>外购</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69" w:type="pct"/>
                  <w:noWrap w:val="0"/>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7</w:t>
                  </w:r>
                </w:p>
              </w:tc>
              <w:tc>
                <w:tcPr>
                  <w:tcW w:w="1002" w:type="pct"/>
                  <w:noWrap w:val="0"/>
                  <w:vAlign w:val="center"/>
                </w:tcPr>
                <w:p>
                  <w:pPr>
                    <w:keepNext w:val="0"/>
                    <w:keepLines w:val="0"/>
                    <w:pageBreakBefore w:val="0"/>
                    <w:widowControl/>
                    <w:kinsoku/>
                    <w:wordWrap/>
                    <w:overflowPunct/>
                    <w:topLinePunct w:val="0"/>
                    <w:autoSpaceDE/>
                    <w:autoSpaceDN/>
                    <w:bidi w:val="0"/>
                    <w:spacing w:after="0" w:line="240" w:lineRule="auto"/>
                    <w:jc w:val="center"/>
                    <w:textAlignment w:val="auto"/>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rPr>
                    <w:t>镀锌钢带</w:t>
                  </w:r>
                </w:p>
              </w:tc>
              <w:tc>
                <w:tcPr>
                  <w:tcW w:w="727" w:type="pct"/>
                  <w:noWrap w:val="0"/>
                  <w:vAlign w:val="center"/>
                </w:tcPr>
                <w:p>
                  <w:pPr>
                    <w:keepNext w:val="0"/>
                    <w:keepLines w:val="0"/>
                    <w:pageBreakBefore w:val="0"/>
                    <w:widowControl/>
                    <w:kinsoku/>
                    <w:wordWrap/>
                    <w:overflowPunct/>
                    <w:topLinePunct w:val="0"/>
                    <w:autoSpaceDE/>
                    <w:autoSpaceDN/>
                    <w:bidi w:val="0"/>
                    <w:spacing w:before="0" w:after="0" w:line="240" w:lineRule="auto"/>
                    <w:ind w:left="0" w:leftChars="0" w:right="0" w:rightChars="0"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bidi="ar-SA"/>
                    </w:rPr>
                    <w:t>t/a</w:t>
                  </w:r>
                </w:p>
              </w:tc>
              <w:tc>
                <w:tcPr>
                  <w:tcW w:w="792" w:type="pct"/>
                  <w:noWrap w:val="0"/>
                  <w:vAlign w:val="center"/>
                </w:tcPr>
                <w:p>
                  <w:pPr>
                    <w:keepNext w:val="0"/>
                    <w:keepLines w:val="0"/>
                    <w:pageBreakBefore w:val="0"/>
                    <w:widowControl/>
                    <w:kinsoku/>
                    <w:wordWrap/>
                    <w:overflowPunct/>
                    <w:topLinePunct w:val="0"/>
                    <w:autoSpaceDE/>
                    <w:autoSpaceDN/>
                    <w:bidi w:val="0"/>
                    <w:spacing w:after="0" w:line="240" w:lineRule="auto"/>
                    <w:jc w:val="center"/>
                    <w:textAlignment w:val="auto"/>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sz w:val="21"/>
                      <w:szCs w:val="21"/>
                    </w:rPr>
                    <w:t>10</w:t>
                  </w:r>
                </w:p>
              </w:tc>
              <w:tc>
                <w:tcPr>
                  <w:tcW w:w="859" w:type="pct"/>
                  <w:noWrap w:val="0"/>
                  <w:vAlign w:val="center"/>
                </w:tcPr>
                <w:p>
                  <w:pPr>
                    <w:keepNext w:val="0"/>
                    <w:keepLines w:val="0"/>
                    <w:pageBreakBefore w:val="0"/>
                    <w:widowControl/>
                    <w:kinsoku/>
                    <w:wordWrap/>
                    <w:overflowPunct/>
                    <w:topLinePunct w:val="0"/>
                    <w:autoSpaceDE/>
                    <w:autoSpaceDN/>
                    <w:bidi w:val="0"/>
                    <w:spacing w:after="0" w:line="240" w:lineRule="auto"/>
                    <w:jc w:val="center"/>
                    <w:textAlignment w:val="auto"/>
                    <w:rPr>
                      <w:rFonts w:hint="default" w:ascii="Times New Roman" w:hAnsi="Times New Roman" w:eastAsia="宋体" w:cs="Times New Roman"/>
                      <w:i w:val="0"/>
                      <w:iCs w:val="0"/>
                      <w:color w:val="000000"/>
                      <w:kern w:val="0"/>
                      <w:sz w:val="21"/>
                      <w:szCs w:val="21"/>
                      <w:u w:val="none"/>
                      <w:lang w:val="en-US" w:eastAsia="zh-CN" w:bidi="ar"/>
                    </w:rPr>
                  </w:pPr>
                  <w:r>
                    <w:rPr>
                      <w:rFonts w:hint="eastAsia" w:ascii="Times New Roman" w:hAnsi="Times New Roman" w:eastAsia="宋体" w:cs="Times New Roman"/>
                      <w:sz w:val="21"/>
                      <w:szCs w:val="21"/>
                      <w:lang w:val="en-US" w:eastAsia="zh-CN"/>
                    </w:rPr>
                    <w:t>6.7</w:t>
                  </w:r>
                </w:p>
              </w:tc>
              <w:tc>
                <w:tcPr>
                  <w:tcW w:w="1347" w:type="pct"/>
                  <w:noWrap w:val="0"/>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bCs/>
                      <w:smallCaps w:val="0"/>
                      <w:sz w:val="21"/>
                      <w:szCs w:val="21"/>
                      <w:lang w:val="en-US" w:eastAsia="zh-CN"/>
                    </w:rPr>
                    <w:t>外购</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69" w:type="pct"/>
                  <w:noWrap w:val="0"/>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8</w:t>
                  </w:r>
                </w:p>
              </w:tc>
              <w:tc>
                <w:tcPr>
                  <w:tcW w:w="1002" w:type="pct"/>
                  <w:noWrap w:val="0"/>
                  <w:vAlign w:val="center"/>
                </w:tcPr>
                <w:p>
                  <w:pPr>
                    <w:keepNext w:val="0"/>
                    <w:keepLines w:val="0"/>
                    <w:pageBreakBefore w:val="0"/>
                    <w:widowControl/>
                    <w:kinsoku/>
                    <w:wordWrap/>
                    <w:overflowPunct/>
                    <w:topLinePunct w:val="0"/>
                    <w:autoSpaceDE/>
                    <w:autoSpaceDN/>
                    <w:bidi w:val="0"/>
                    <w:spacing w:after="0" w:line="240" w:lineRule="auto"/>
                    <w:jc w:val="center"/>
                    <w:textAlignment w:val="auto"/>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rPr>
                    <w:t>填充绳</w:t>
                  </w:r>
                </w:p>
              </w:tc>
              <w:tc>
                <w:tcPr>
                  <w:tcW w:w="727" w:type="pct"/>
                  <w:noWrap w:val="0"/>
                  <w:vAlign w:val="center"/>
                </w:tcPr>
                <w:p>
                  <w:pPr>
                    <w:keepNext w:val="0"/>
                    <w:keepLines w:val="0"/>
                    <w:pageBreakBefore w:val="0"/>
                    <w:widowControl/>
                    <w:kinsoku/>
                    <w:wordWrap/>
                    <w:overflowPunct/>
                    <w:topLinePunct w:val="0"/>
                    <w:autoSpaceDE/>
                    <w:autoSpaceDN/>
                    <w:bidi w:val="0"/>
                    <w:adjustRightInd w:val="0"/>
                    <w:snapToGrid w:val="0"/>
                    <w:spacing w:before="0" w:after="0" w:line="240" w:lineRule="auto"/>
                    <w:ind w:left="0" w:leftChars="0" w:right="0" w:rightChars="0"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bidi="ar-SA"/>
                    </w:rPr>
                    <w:t>t/a</w:t>
                  </w:r>
                </w:p>
              </w:tc>
              <w:tc>
                <w:tcPr>
                  <w:tcW w:w="792" w:type="pct"/>
                  <w:noWrap w:val="0"/>
                  <w:vAlign w:val="center"/>
                </w:tcPr>
                <w:p>
                  <w:pPr>
                    <w:keepNext w:val="0"/>
                    <w:keepLines w:val="0"/>
                    <w:pageBreakBefore w:val="0"/>
                    <w:widowControl/>
                    <w:kinsoku/>
                    <w:wordWrap/>
                    <w:overflowPunct/>
                    <w:topLinePunct w:val="0"/>
                    <w:autoSpaceDE/>
                    <w:autoSpaceDN/>
                    <w:bidi w:val="0"/>
                    <w:spacing w:after="0"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sz w:val="21"/>
                      <w:szCs w:val="21"/>
                    </w:rPr>
                    <w:t>5</w:t>
                  </w:r>
                </w:p>
              </w:tc>
              <w:tc>
                <w:tcPr>
                  <w:tcW w:w="859" w:type="pct"/>
                  <w:noWrap w:val="0"/>
                  <w:vAlign w:val="center"/>
                </w:tcPr>
                <w:p>
                  <w:pPr>
                    <w:keepNext w:val="0"/>
                    <w:keepLines w:val="0"/>
                    <w:pageBreakBefore w:val="0"/>
                    <w:widowControl/>
                    <w:kinsoku/>
                    <w:wordWrap/>
                    <w:overflowPunct/>
                    <w:topLinePunct w:val="0"/>
                    <w:autoSpaceDE/>
                    <w:autoSpaceDN/>
                    <w:bidi w:val="0"/>
                    <w:spacing w:after="0"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sz w:val="21"/>
                      <w:szCs w:val="21"/>
                      <w:lang w:val="en-US" w:eastAsia="zh-CN"/>
                    </w:rPr>
                    <w:t>3.3</w:t>
                  </w:r>
                </w:p>
              </w:tc>
              <w:tc>
                <w:tcPr>
                  <w:tcW w:w="1347" w:type="pct"/>
                  <w:noWrap w:val="0"/>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bCs/>
                      <w:smallCaps w:val="0"/>
                      <w:sz w:val="21"/>
                      <w:szCs w:val="21"/>
                      <w:lang w:val="en-US" w:eastAsia="zh-CN"/>
                    </w:rPr>
                    <w:t>外购</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69" w:type="pct"/>
                  <w:noWrap w:val="0"/>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9</w:t>
                  </w:r>
                </w:p>
              </w:tc>
              <w:tc>
                <w:tcPr>
                  <w:tcW w:w="1002" w:type="pct"/>
                  <w:noWrap w:val="0"/>
                  <w:vAlign w:val="center"/>
                </w:tcPr>
                <w:p>
                  <w:pPr>
                    <w:keepNext w:val="0"/>
                    <w:keepLines w:val="0"/>
                    <w:pageBreakBefore w:val="0"/>
                    <w:widowControl/>
                    <w:kinsoku/>
                    <w:wordWrap/>
                    <w:overflowPunct/>
                    <w:topLinePunct w:val="0"/>
                    <w:autoSpaceDE/>
                    <w:autoSpaceDN/>
                    <w:bidi w:val="0"/>
                    <w:spacing w:after="0" w:line="240" w:lineRule="auto"/>
                    <w:jc w:val="center"/>
                    <w:textAlignment w:val="auto"/>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rPr>
                    <w:t>无纺布</w:t>
                  </w:r>
                </w:p>
              </w:tc>
              <w:tc>
                <w:tcPr>
                  <w:tcW w:w="727" w:type="pct"/>
                  <w:noWrap w:val="0"/>
                  <w:vAlign w:val="center"/>
                </w:tcPr>
                <w:p>
                  <w:pPr>
                    <w:keepNext w:val="0"/>
                    <w:keepLines w:val="0"/>
                    <w:pageBreakBefore w:val="0"/>
                    <w:widowControl/>
                    <w:kinsoku/>
                    <w:wordWrap/>
                    <w:overflowPunct/>
                    <w:topLinePunct w:val="0"/>
                    <w:autoSpaceDE/>
                    <w:autoSpaceDN/>
                    <w:bidi w:val="0"/>
                    <w:spacing w:before="0" w:after="0" w:line="240" w:lineRule="auto"/>
                    <w:ind w:left="0" w:leftChars="0" w:right="0" w:rightChars="0"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bidi="ar-SA"/>
                    </w:rPr>
                    <w:t>t/a</w:t>
                  </w:r>
                </w:p>
              </w:tc>
              <w:tc>
                <w:tcPr>
                  <w:tcW w:w="792" w:type="pct"/>
                  <w:noWrap w:val="0"/>
                  <w:vAlign w:val="center"/>
                </w:tcPr>
                <w:p>
                  <w:pPr>
                    <w:keepNext w:val="0"/>
                    <w:keepLines w:val="0"/>
                    <w:pageBreakBefore w:val="0"/>
                    <w:widowControl/>
                    <w:kinsoku/>
                    <w:wordWrap/>
                    <w:overflowPunct/>
                    <w:topLinePunct w:val="0"/>
                    <w:autoSpaceDE/>
                    <w:autoSpaceDN/>
                    <w:bidi w:val="0"/>
                    <w:spacing w:after="0"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sz w:val="21"/>
                      <w:szCs w:val="21"/>
                    </w:rPr>
                    <w:t>0.5</w:t>
                  </w:r>
                </w:p>
              </w:tc>
              <w:tc>
                <w:tcPr>
                  <w:tcW w:w="859" w:type="pct"/>
                  <w:noWrap w:val="0"/>
                  <w:vAlign w:val="center"/>
                </w:tcPr>
                <w:p>
                  <w:pPr>
                    <w:keepNext w:val="0"/>
                    <w:keepLines w:val="0"/>
                    <w:pageBreakBefore w:val="0"/>
                    <w:widowControl/>
                    <w:kinsoku/>
                    <w:wordWrap/>
                    <w:overflowPunct/>
                    <w:topLinePunct w:val="0"/>
                    <w:autoSpaceDE/>
                    <w:autoSpaceDN/>
                    <w:bidi w:val="0"/>
                    <w:spacing w:after="0"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sz w:val="21"/>
                      <w:szCs w:val="21"/>
                      <w:lang w:val="en-US" w:eastAsia="zh-CN"/>
                    </w:rPr>
                    <w:t>0.33</w:t>
                  </w:r>
                </w:p>
              </w:tc>
              <w:tc>
                <w:tcPr>
                  <w:tcW w:w="1347" w:type="pct"/>
                  <w:noWrap w:val="0"/>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bCs/>
                      <w:smallCaps w:val="0"/>
                      <w:sz w:val="21"/>
                      <w:szCs w:val="21"/>
                      <w:lang w:val="en-US" w:eastAsia="zh-CN"/>
                    </w:rPr>
                    <w:t>外购</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69" w:type="pct"/>
                  <w:noWrap w:val="0"/>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10</w:t>
                  </w:r>
                </w:p>
              </w:tc>
              <w:tc>
                <w:tcPr>
                  <w:tcW w:w="1002" w:type="pct"/>
                  <w:noWrap w:val="0"/>
                  <w:vAlign w:val="center"/>
                </w:tcPr>
                <w:p>
                  <w:pPr>
                    <w:keepNext w:val="0"/>
                    <w:keepLines w:val="0"/>
                    <w:pageBreakBefore w:val="0"/>
                    <w:widowControl/>
                    <w:kinsoku/>
                    <w:wordWrap/>
                    <w:overflowPunct/>
                    <w:topLinePunct w:val="0"/>
                    <w:autoSpaceDE/>
                    <w:autoSpaceDN/>
                    <w:bidi w:val="0"/>
                    <w:spacing w:after="0" w:line="240" w:lineRule="auto"/>
                    <w:jc w:val="center"/>
                    <w:textAlignment w:val="auto"/>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rPr>
                    <w:t>水性油墨</w:t>
                  </w:r>
                </w:p>
              </w:tc>
              <w:tc>
                <w:tcPr>
                  <w:tcW w:w="727" w:type="pct"/>
                  <w:noWrap w:val="0"/>
                  <w:vAlign w:val="center"/>
                </w:tcPr>
                <w:p>
                  <w:pPr>
                    <w:keepNext w:val="0"/>
                    <w:keepLines w:val="0"/>
                    <w:pageBreakBefore w:val="0"/>
                    <w:widowControl/>
                    <w:kinsoku/>
                    <w:wordWrap/>
                    <w:overflowPunct/>
                    <w:topLinePunct w:val="0"/>
                    <w:autoSpaceDE/>
                    <w:autoSpaceDN/>
                    <w:bidi w:val="0"/>
                    <w:spacing w:before="0" w:after="0" w:line="240" w:lineRule="auto"/>
                    <w:ind w:left="0" w:leftChars="0" w:right="0" w:rightChars="0"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bidi="ar-SA"/>
                    </w:rPr>
                    <w:t>t/a</w:t>
                  </w:r>
                </w:p>
              </w:tc>
              <w:tc>
                <w:tcPr>
                  <w:tcW w:w="792" w:type="pct"/>
                  <w:noWrap w:val="0"/>
                  <w:vAlign w:val="center"/>
                </w:tcPr>
                <w:p>
                  <w:pPr>
                    <w:keepNext w:val="0"/>
                    <w:keepLines w:val="0"/>
                    <w:pageBreakBefore w:val="0"/>
                    <w:widowControl/>
                    <w:kinsoku/>
                    <w:wordWrap/>
                    <w:overflowPunct/>
                    <w:topLinePunct w:val="0"/>
                    <w:autoSpaceDE/>
                    <w:autoSpaceDN/>
                    <w:bidi w:val="0"/>
                    <w:spacing w:after="0"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sz w:val="21"/>
                      <w:szCs w:val="21"/>
                    </w:rPr>
                    <w:t>0.05</w:t>
                  </w:r>
                </w:p>
              </w:tc>
              <w:tc>
                <w:tcPr>
                  <w:tcW w:w="859" w:type="pct"/>
                  <w:noWrap w:val="0"/>
                  <w:vAlign w:val="center"/>
                </w:tcPr>
                <w:p>
                  <w:pPr>
                    <w:keepNext w:val="0"/>
                    <w:keepLines w:val="0"/>
                    <w:pageBreakBefore w:val="0"/>
                    <w:widowControl/>
                    <w:kinsoku/>
                    <w:wordWrap/>
                    <w:overflowPunct/>
                    <w:topLinePunct w:val="0"/>
                    <w:autoSpaceDE/>
                    <w:autoSpaceDN/>
                    <w:bidi w:val="0"/>
                    <w:spacing w:after="0"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sz w:val="21"/>
                      <w:szCs w:val="21"/>
                      <w:lang w:val="en-US" w:eastAsia="zh-CN"/>
                    </w:rPr>
                    <w:t>0.033</w:t>
                  </w:r>
                </w:p>
              </w:tc>
              <w:tc>
                <w:tcPr>
                  <w:tcW w:w="1347" w:type="pct"/>
                  <w:noWrap w:val="0"/>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bCs/>
                      <w:smallCaps w:val="0"/>
                      <w:sz w:val="21"/>
                      <w:szCs w:val="21"/>
                      <w:lang w:val="en-US" w:eastAsia="zh-CN"/>
                    </w:rPr>
                    <w:t>外购</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69" w:type="pct"/>
                  <w:noWrap w:val="0"/>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11</w:t>
                  </w:r>
                </w:p>
              </w:tc>
              <w:tc>
                <w:tcPr>
                  <w:tcW w:w="1002" w:type="pct"/>
                  <w:noWrap w:val="0"/>
                  <w:vAlign w:val="center"/>
                </w:tcPr>
                <w:p>
                  <w:pPr>
                    <w:keepNext w:val="0"/>
                    <w:keepLines w:val="0"/>
                    <w:pageBreakBefore w:val="0"/>
                    <w:widowControl/>
                    <w:kinsoku/>
                    <w:wordWrap/>
                    <w:overflowPunct/>
                    <w:topLinePunct w:val="0"/>
                    <w:autoSpaceDE/>
                    <w:autoSpaceDN/>
                    <w:bidi w:val="0"/>
                    <w:spacing w:after="0" w:line="240" w:lineRule="auto"/>
                    <w:jc w:val="center"/>
                    <w:textAlignment w:val="auto"/>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rPr>
                    <w:t>润滑油</w:t>
                  </w:r>
                </w:p>
              </w:tc>
              <w:tc>
                <w:tcPr>
                  <w:tcW w:w="727" w:type="pct"/>
                  <w:noWrap w:val="0"/>
                  <w:vAlign w:val="center"/>
                </w:tcPr>
                <w:p>
                  <w:pPr>
                    <w:keepNext w:val="0"/>
                    <w:keepLines w:val="0"/>
                    <w:pageBreakBefore w:val="0"/>
                    <w:widowControl/>
                    <w:kinsoku/>
                    <w:wordWrap/>
                    <w:overflowPunct/>
                    <w:topLinePunct w:val="0"/>
                    <w:autoSpaceDE/>
                    <w:autoSpaceDN/>
                    <w:bidi w:val="0"/>
                    <w:spacing w:before="0" w:after="0" w:line="240" w:lineRule="auto"/>
                    <w:ind w:left="0" w:leftChars="0" w:right="0" w:rightChars="0"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bidi="ar-SA"/>
                    </w:rPr>
                    <w:t>t/a</w:t>
                  </w:r>
                </w:p>
              </w:tc>
              <w:tc>
                <w:tcPr>
                  <w:tcW w:w="792" w:type="pct"/>
                  <w:noWrap w:val="0"/>
                  <w:vAlign w:val="center"/>
                </w:tcPr>
                <w:p>
                  <w:pPr>
                    <w:keepNext w:val="0"/>
                    <w:keepLines w:val="0"/>
                    <w:pageBreakBefore w:val="0"/>
                    <w:widowControl/>
                    <w:kinsoku/>
                    <w:wordWrap/>
                    <w:overflowPunct/>
                    <w:topLinePunct w:val="0"/>
                    <w:autoSpaceDE/>
                    <w:autoSpaceDN/>
                    <w:bidi w:val="0"/>
                    <w:spacing w:after="0"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sz w:val="21"/>
                      <w:szCs w:val="21"/>
                    </w:rPr>
                    <w:t>0.02</w:t>
                  </w:r>
                </w:p>
              </w:tc>
              <w:tc>
                <w:tcPr>
                  <w:tcW w:w="859" w:type="pct"/>
                  <w:noWrap w:val="0"/>
                  <w:vAlign w:val="center"/>
                </w:tcPr>
                <w:p>
                  <w:pPr>
                    <w:keepNext w:val="0"/>
                    <w:keepLines w:val="0"/>
                    <w:pageBreakBefore w:val="0"/>
                    <w:widowControl/>
                    <w:kinsoku/>
                    <w:wordWrap/>
                    <w:overflowPunct/>
                    <w:topLinePunct w:val="0"/>
                    <w:autoSpaceDE/>
                    <w:autoSpaceDN/>
                    <w:bidi w:val="0"/>
                    <w:spacing w:after="0"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sz w:val="21"/>
                      <w:szCs w:val="21"/>
                    </w:rPr>
                    <w:t>0.0</w:t>
                  </w:r>
                  <w:r>
                    <w:rPr>
                      <w:rFonts w:hint="eastAsia" w:ascii="Times New Roman" w:hAnsi="Times New Roman" w:eastAsia="宋体" w:cs="Times New Roman"/>
                      <w:sz w:val="21"/>
                      <w:szCs w:val="21"/>
                      <w:lang w:val="en-US" w:eastAsia="zh-CN"/>
                    </w:rPr>
                    <w:t>13</w:t>
                  </w:r>
                </w:p>
              </w:tc>
              <w:tc>
                <w:tcPr>
                  <w:tcW w:w="1347" w:type="pct"/>
                  <w:noWrap w:val="0"/>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bCs/>
                      <w:smallCaps w:val="0"/>
                      <w:sz w:val="21"/>
                      <w:szCs w:val="21"/>
                      <w:lang w:val="en-US" w:eastAsia="zh-CN"/>
                    </w:rPr>
                    <w:t>外购</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69" w:type="pct"/>
                  <w:noWrap w:val="0"/>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12</w:t>
                  </w:r>
                </w:p>
              </w:tc>
              <w:tc>
                <w:tcPr>
                  <w:tcW w:w="1002" w:type="pct"/>
                  <w:noWrap w:val="0"/>
                  <w:vAlign w:val="center"/>
                </w:tcPr>
                <w:p>
                  <w:pPr>
                    <w:keepNext w:val="0"/>
                    <w:keepLines w:val="0"/>
                    <w:pageBreakBefore w:val="0"/>
                    <w:widowControl/>
                    <w:kinsoku/>
                    <w:wordWrap/>
                    <w:overflowPunct/>
                    <w:topLinePunct w:val="0"/>
                    <w:autoSpaceDE/>
                    <w:autoSpaceDN/>
                    <w:bidi w:val="0"/>
                    <w:spacing w:after="0" w:line="240" w:lineRule="auto"/>
                    <w:jc w:val="center"/>
                    <w:textAlignment w:val="auto"/>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rPr>
                    <w:t>电</w:t>
                  </w:r>
                </w:p>
              </w:tc>
              <w:tc>
                <w:tcPr>
                  <w:tcW w:w="727" w:type="pct"/>
                  <w:noWrap w:val="0"/>
                  <w:vAlign w:val="center"/>
                </w:tcPr>
                <w:p>
                  <w:pPr>
                    <w:keepNext w:val="0"/>
                    <w:keepLines w:val="0"/>
                    <w:pageBreakBefore w:val="0"/>
                    <w:widowControl/>
                    <w:kinsoku/>
                    <w:wordWrap/>
                    <w:overflowPunct/>
                    <w:topLinePunct w:val="0"/>
                    <w:autoSpaceDE/>
                    <w:autoSpaceDN/>
                    <w:bidi w:val="0"/>
                    <w:spacing w:before="0" w:after="0" w:line="240" w:lineRule="auto"/>
                    <w:ind w:left="0" w:leftChars="0" w:right="0" w:rightChars="0"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sz w:val="21"/>
                      <w:szCs w:val="21"/>
                    </w:rPr>
                    <w:t>万kW·h/a</w:t>
                  </w:r>
                </w:p>
              </w:tc>
              <w:tc>
                <w:tcPr>
                  <w:tcW w:w="792" w:type="pct"/>
                  <w:noWrap w:val="0"/>
                  <w:vAlign w:val="center"/>
                </w:tcPr>
                <w:p>
                  <w:pPr>
                    <w:keepNext w:val="0"/>
                    <w:keepLines w:val="0"/>
                    <w:pageBreakBefore w:val="0"/>
                    <w:widowControl/>
                    <w:kinsoku/>
                    <w:wordWrap/>
                    <w:overflowPunct/>
                    <w:topLinePunct w:val="0"/>
                    <w:autoSpaceDE/>
                    <w:autoSpaceDN/>
                    <w:bidi w:val="0"/>
                    <w:spacing w:after="0"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sz w:val="21"/>
                      <w:szCs w:val="21"/>
                    </w:rPr>
                    <w:t>4.5</w:t>
                  </w:r>
                </w:p>
              </w:tc>
              <w:tc>
                <w:tcPr>
                  <w:tcW w:w="859" w:type="pct"/>
                  <w:noWrap w:val="0"/>
                  <w:vAlign w:val="center"/>
                </w:tcPr>
                <w:p>
                  <w:pPr>
                    <w:keepNext w:val="0"/>
                    <w:keepLines w:val="0"/>
                    <w:pageBreakBefore w:val="0"/>
                    <w:widowControl/>
                    <w:kinsoku/>
                    <w:wordWrap/>
                    <w:overflowPunct/>
                    <w:topLinePunct w:val="0"/>
                    <w:autoSpaceDE/>
                    <w:autoSpaceDN/>
                    <w:bidi w:val="0"/>
                    <w:spacing w:after="0"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sz w:val="21"/>
                      <w:szCs w:val="21"/>
                    </w:rPr>
                    <w:t>4.5</w:t>
                  </w:r>
                </w:p>
              </w:tc>
              <w:tc>
                <w:tcPr>
                  <w:tcW w:w="1347" w:type="pct"/>
                  <w:noWrap w:val="0"/>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snapToGrid w:val="0"/>
                      <w:kern w:val="0"/>
                      <w:sz w:val="21"/>
                      <w:szCs w:val="21"/>
                    </w:rPr>
                    <w:t>由大陆村镇变电站提供</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69" w:type="pct"/>
                  <w:noWrap w:val="0"/>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13</w:t>
                  </w:r>
                </w:p>
              </w:tc>
              <w:tc>
                <w:tcPr>
                  <w:tcW w:w="1002" w:type="pct"/>
                  <w:noWrap w:val="0"/>
                  <w:vAlign w:val="center"/>
                </w:tcPr>
                <w:p>
                  <w:pPr>
                    <w:keepNext w:val="0"/>
                    <w:keepLines w:val="0"/>
                    <w:pageBreakBefore w:val="0"/>
                    <w:widowControl/>
                    <w:kinsoku/>
                    <w:wordWrap/>
                    <w:overflowPunct/>
                    <w:topLinePunct w:val="0"/>
                    <w:autoSpaceDE/>
                    <w:autoSpaceDN/>
                    <w:bidi w:val="0"/>
                    <w:spacing w:after="0" w:line="240" w:lineRule="auto"/>
                    <w:jc w:val="center"/>
                    <w:textAlignment w:val="auto"/>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rPr>
                    <w:t>水</w:t>
                  </w:r>
                </w:p>
              </w:tc>
              <w:tc>
                <w:tcPr>
                  <w:tcW w:w="727" w:type="pct"/>
                  <w:noWrap w:val="0"/>
                  <w:vAlign w:val="center"/>
                </w:tcPr>
                <w:p>
                  <w:pPr>
                    <w:keepNext w:val="0"/>
                    <w:keepLines w:val="0"/>
                    <w:pageBreakBefore w:val="0"/>
                    <w:widowControl/>
                    <w:kinsoku/>
                    <w:wordWrap/>
                    <w:overflowPunct/>
                    <w:topLinePunct w:val="0"/>
                    <w:autoSpaceDE/>
                    <w:autoSpaceDN/>
                    <w:bidi w:val="0"/>
                    <w:spacing w:before="0" w:after="0" w:line="240" w:lineRule="auto"/>
                    <w:ind w:left="0" w:leftChars="0" w:right="0" w:rightChars="0"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sz w:val="21"/>
                      <w:szCs w:val="21"/>
                    </w:rPr>
                    <w:t>m</w:t>
                  </w:r>
                  <w:r>
                    <w:rPr>
                      <w:rFonts w:hint="default" w:ascii="Times New Roman" w:hAnsi="Times New Roman" w:eastAsia="宋体" w:cs="Times New Roman"/>
                      <w:sz w:val="21"/>
                      <w:szCs w:val="21"/>
                      <w:vertAlign w:val="superscript"/>
                    </w:rPr>
                    <w:t>3</w:t>
                  </w:r>
                  <w:r>
                    <w:rPr>
                      <w:rFonts w:hint="default" w:ascii="Times New Roman" w:hAnsi="Times New Roman" w:eastAsia="宋体" w:cs="Times New Roman"/>
                      <w:sz w:val="21"/>
                      <w:szCs w:val="21"/>
                    </w:rPr>
                    <w:t>/a</w:t>
                  </w:r>
                </w:p>
              </w:tc>
              <w:tc>
                <w:tcPr>
                  <w:tcW w:w="792" w:type="pct"/>
                  <w:noWrap w:val="0"/>
                  <w:vAlign w:val="center"/>
                </w:tcPr>
                <w:p>
                  <w:pPr>
                    <w:keepNext w:val="0"/>
                    <w:keepLines w:val="0"/>
                    <w:pageBreakBefore w:val="0"/>
                    <w:widowControl/>
                    <w:kinsoku/>
                    <w:wordWrap/>
                    <w:overflowPunct/>
                    <w:topLinePunct w:val="0"/>
                    <w:autoSpaceDE/>
                    <w:autoSpaceDN/>
                    <w:bidi w:val="0"/>
                    <w:spacing w:after="0"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sz w:val="21"/>
                      <w:szCs w:val="21"/>
                    </w:rPr>
                    <w:t>270</w:t>
                  </w:r>
                </w:p>
              </w:tc>
              <w:tc>
                <w:tcPr>
                  <w:tcW w:w="859" w:type="pct"/>
                  <w:noWrap w:val="0"/>
                  <w:vAlign w:val="center"/>
                </w:tcPr>
                <w:p>
                  <w:pPr>
                    <w:keepNext w:val="0"/>
                    <w:keepLines w:val="0"/>
                    <w:pageBreakBefore w:val="0"/>
                    <w:widowControl/>
                    <w:kinsoku/>
                    <w:wordWrap/>
                    <w:overflowPunct/>
                    <w:topLinePunct w:val="0"/>
                    <w:autoSpaceDE/>
                    <w:autoSpaceDN/>
                    <w:bidi w:val="0"/>
                    <w:spacing w:after="0"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sz w:val="21"/>
                      <w:szCs w:val="21"/>
                    </w:rPr>
                    <w:t>270</w:t>
                  </w:r>
                </w:p>
              </w:tc>
              <w:tc>
                <w:tcPr>
                  <w:tcW w:w="1347" w:type="pct"/>
                  <w:noWrap w:val="0"/>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snapToGrid w:val="0"/>
                      <w:kern w:val="0"/>
                      <w:sz w:val="21"/>
                      <w:szCs w:val="21"/>
                    </w:rPr>
                    <w:t>由镇邱村供水管网提供</w:t>
                  </w:r>
                </w:p>
              </w:tc>
            </w:tr>
          </w:tbl>
          <w:p>
            <w:pPr>
              <w:pStyle w:val="2"/>
              <w:keepNext w:val="0"/>
              <w:keepLines w:val="0"/>
              <w:pageBreakBefore w:val="0"/>
              <w:widowControl/>
              <w:kinsoku/>
              <w:wordWrap/>
              <w:overflowPunct/>
              <w:topLinePunct w:val="0"/>
              <w:autoSpaceDE/>
              <w:autoSpaceDN/>
              <w:bidi w:val="0"/>
              <w:adjustRightInd w:val="0"/>
              <w:snapToGrid w:val="0"/>
              <w:spacing w:after="0" w:line="360" w:lineRule="auto"/>
              <w:jc w:val="both"/>
              <w:textAlignment w:val="auto"/>
              <w:rPr>
                <w:rFonts w:hint="default" w:ascii="Times New Roman" w:hAnsi="Times New Roman" w:eastAsia="宋体" w:cs="Times New Roman"/>
                <w:color w:val="auto"/>
                <w:sz w:val="24"/>
                <w:szCs w:val="24"/>
              </w:rPr>
            </w:pPr>
            <w:r>
              <w:rPr>
                <w:rFonts w:hint="eastAsia" w:ascii="Times New Roman" w:hAnsi="Times New Roman" w:eastAsia="宋体" w:cs="Times New Roman"/>
                <w:color w:val="000000"/>
                <w:sz w:val="21"/>
                <w:szCs w:val="21"/>
                <w:lang w:val="en-US" w:eastAsia="zh-CN"/>
              </w:rPr>
              <w:t xml:space="preserve"> </w:t>
            </w:r>
            <w:r>
              <w:rPr>
                <w:rFonts w:hint="default" w:ascii="Times New Roman" w:hAnsi="Times New Roman" w:eastAsia="宋体" w:cs="Times New Roman"/>
                <w:color w:val="auto"/>
                <w:sz w:val="24"/>
                <w:szCs w:val="24"/>
                <w:lang w:val="en-US" w:eastAsia="zh-CN"/>
              </w:rPr>
              <w:t>2</w:t>
            </w:r>
            <w:r>
              <w:rPr>
                <w:rFonts w:hint="default" w:ascii="Times New Roman" w:hAnsi="Times New Roman" w:eastAsia="宋体" w:cs="Times New Roman"/>
                <w:color w:val="auto"/>
                <w:sz w:val="24"/>
                <w:szCs w:val="24"/>
              </w:rPr>
              <w:t>、公用工程</w:t>
            </w:r>
          </w:p>
          <w:p>
            <w:pPr>
              <w:keepNext w:val="0"/>
              <w:keepLines w:val="0"/>
              <w:pageBreakBefore w:val="0"/>
              <w:widowControl w:val="0"/>
              <w:kinsoku/>
              <w:wordWrap/>
              <w:overflowPunct/>
              <w:topLinePunct w:val="0"/>
              <w:autoSpaceDE/>
              <w:autoSpaceDN/>
              <w:bidi w:val="0"/>
              <w:adjustRightInd w:val="0"/>
              <w:snapToGrid w:val="0"/>
              <w:spacing w:after="0" w:line="360" w:lineRule="auto"/>
              <w:ind w:left="0" w:leftChars="0" w:right="0" w:rightChars="0" w:firstLine="440" w:firstLineChars="200"/>
              <w:jc w:val="both"/>
              <w:textAlignment w:val="auto"/>
              <w:rPr>
                <w:rFonts w:hint="default" w:ascii="Times New Roman" w:hAnsi="Times New Roman" w:eastAsia="宋体" w:cs="Times New Roman"/>
                <w:bCs/>
                <w:szCs w:val="21"/>
                <w:lang w:val="en-US" w:eastAsia="zh-CN"/>
              </w:rPr>
            </w:pPr>
            <w:r>
              <w:rPr>
                <w:rFonts w:hint="default" w:ascii="Times New Roman" w:hAnsi="Times New Roman" w:eastAsia="宋体" w:cs="Times New Roman"/>
                <w:bCs/>
                <w:szCs w:val="21"/>
                <w:lang w:val="en-US" w:eastAsia="zh-CN"/>
              </w:rPr>
              <w:t>（1）给排水</w:t>
            </w:r>
          </w:p>
          <w:p>
            <w:pPr>
              <w:keepNext w:val="0"/>
              <w:keepLines w:val="0"/>
              <w:pageBreakBefore w:val="0"/>
              <w:widowControl w:val="0"/>
              <w:kinsoku/>
              <w:wordWrap/>
              <w:overflowPunct/>
              <w:topLinePunct w:val="0"/>
              <w:autoSpaceDE/>
              <w:autoSpaceDN/>
              <w:bidi w:val="0"/>
              <w:adjustRightInd w:val="0"/>
              <w:snapToGrid w:val="0"/>
              <w:spacing w:after="0" w:line="360" w:lineRule="auto"/>
              <w:ind w:left="0" w:leftChars="0" w:right="0" w:rightChars="0" w:firstLine="440" w:firstLineChars="200"/>
              <w:jc w:val="both"/>
              <w:textAlignment w:val="auto"/>
              <w:rPr>
                <w:rFonts w:hint="default" w:ascii="Times New Roman" w:hAnsi="Times New Roman" w:eastAsia="宋体" w:cs="Times New Roman"/>
                <w:bCs/>
                <w:szCs w:val="21"/>
                <w:lang w:val="en-US" w:eastAsia="zh-CN"/>
              </w:rPr>
            </w:pPr>
            <w:r>
              <w:rPr>
                <w:rFonts w:hint="default" w:ascii="Times New Roman" w:hAnsi="Times New Roman" w:eastAsia="宋体" w:cs="Times New Roman"/>
                <w:bCs/>
                <w:szCs w:val="21"/>
                <w:lang w:val="en-US" w:eastAsia="zh-CN"/>
              </w:rPr>
              <w:t>①给水</w:t>
            </w:r>
          </w:p>
          <w:p>
            <w:pPr>
              <w:keepNext w:val="0"/>
              <w:keepLines w:val="0"/>
              <w:pageBreakBefore w:val="0"/>
              <w:widowControl w:val="0"/>
              <w:kinsoku/>
              <w:wordWrap/>
              <w:overflowPunct/>
              <w:topLinePunct w:val="0"/>
              <w:autoSpaceDE/>
              <w:autoSpaceDN/>
              <w:bidi w:val="0"/>
              <w:adjustRightInd w:val="0"/>
              <w:snapToGrid w:val="0"/>
              <w:spacing w:after="0" w:line="360" w:lineRule="auto"/>
              <w:ind w:left="0" w:leftChars="0" w:right="0" w:rightChars="0" w:firstLine="440" w:firstLineChars="200"/>
              <w:jc w:val="both"/>
              <w:textAlignment w:val="auto"/>
              <w:rPr>
                <w:rFonts w:hint="default" w:ascii="Times New Roman" w:hAnsi="Times New Roman" w:eastAsia="宋体" w:cs="Times New Roman"/>
                <w:bCs/>
                <w:szCs w:val="21"/>
                <w:lang w:val="en-US" w:eastAsia="zh-CN"/>
              </w:rPr>
            </w:pPr>
            <w:r>
              <w:rPr>
                <w:rFonts w:hint="default" w:ascii="Times New Roman" w:hAnsi="Times New Roman" w:eastAsia="宋体" w:cs="Times New Roman"/>
                <w:bCs/>
                <w:szCs w:val="21"/>
                <w:lang w:val="en-US" w:eastAsia="zh-CN"/>
              </w:rPr>
              <w:t>项目用水主要为生产用水和生活用水，新鲜水用量为</w:t>
            </w:r>
            <w:r>
              <w:rPr>
                <w:rFonts w:hint="eastAsia" w:ascii="Times New Roman" w:hAnsi="Times New Roman" w:eastAsia="宋体" w:cs="Times New Roman"/>
                <w:bCs/>
                <w:szCs w:val="21"/>
                <w:lang w:val="en-US" w:eastAsia="zh-CN"/>
              </w:rPr>
              <w:t>0.7</w:t>
            </w:r>
            <w:r>
              <w:rPr>
                <w:rFonts w:hint="default" w:ascii="Times New Roman" w:hAnsi="Times New Roman" w:eastAsia="宋体" w:cs="Times New Roman"/>
                <w:bCs/>
                <w:szCs w:val="21"/>
                <w:lang w:val="en-US" w:eastAsia="zh-CN"/>
              </w:rPr>
              <w:t>m</w:t>
            </w:r>
            <w:r>
              <w:rPr>
                <w:rFonts w:hint="default" w:ascii="Times New Roman" w:hAnsi="Times New Roman" w:eastAsia="宋体" w:cs="Times New Roman"/>
                <w:bCs/>
                <w:szCs w:val="21"/>
                <w:vertAlign w:val="superscript"/>
                <w:lang w:val="en-US" w:eastAsia="zh-CN"/>
              </w:rPr>
              <w:t>3</w:t>
            </w:r>
            <w:r>
              <w:rPr>
                <w:rFonts w:hint="default" w:ascii="Times New Roman" w:hAnsi="Times New Roman" w:eastAsia="宋体" w:cs="Times New Roman"/>
                <w:bCs/>
                <w:szCs w:val="21"/>
                <w:lang w:val="en-US" w:eastAsia="zh-CN"/>
              </w:rPr>
              <w:t>/d（</w:t>
            </w:r>
            <w:r>
              <w:rPr>
                <w:rFonts w:hint="eastAsia" w:ascii="Times New Roman" w:hAnsi="Times New Roman" w:eastAsia="宋体" w:cs="Times New Roman"/>
                <w:bCs/>
                <w:szCs w:val="21"/>
                <w:lang w:val="en-US" w:eastAsia="zh-CN"/>
              </w:rPr>
              <w:t>210</w:t>
            </w:r>
            <w:r>
              <w:rPr>
                <w:rFonts w:hint="default" w:ascii="Times New Roman" w:hAnsi="Times New Roman" w:eastAsia="宋体" w:cs="Times New Roman"/>
                <w:bCs/>
                <w:szCs w:val="21"/>
                <w:lang w:val="en-US" w:eastAsia="zh-CN"/>
              </w:rPr>
              <w:t>m</w:t>
            </w:r>
            <w:r>
              <w:rPr>
                <w:rFonts w:hint="default" w:ascii="Times New Roman" w:hAnsi="Times New Roman" w:eastAsia="宋体" w:cs="Times New Roman"/>
                <w:bCs/>
                <w:szCs w:val="21"/>
                <w:vertAlign w:val="superscript"/>
                <w:lang w:val="en-US" w:eastAsia="zh-CN"/>
              </w:rPr>
              <w:t>3</w:t>
            </w:r>
            <w:r>
              <w:rPr>
                <w:rFonts w:hint="default" w:ascii="Times New Roman" w:hAnsi="Times New Roman" w:eastAsia="宋体" w:cs="Times New Roman"/>
                <w:bCs/>
                <w:szCs w:val="21"/>
                <w:lang w:val="en-US" w:eastAsia="zh-CN"/>
              </w:rPr>
              <w:t>/a），由</w:t>
            </w:r>
            <w:r>
              <w:rPr>
                <w:rFonts w:hint="eastAsia" w:ascii="Times New Roman" w:hAnsi="Times New Roman" w:eastAsia="宋体" w:cs="Times New Roman"/>
                <w:bCs/>
                <w:szCs w:val="21"/>
                <w:lang w:val="en-US" w:eastAsia="zh-CN"/>
              </w:rPr>
              <w:t>镇邱村供水管网</w:t>
            </w:r>
            <w:r>
              <w:rPr>
                <w:rFonts w:hint="default" w:ascii="Times New Roman" w:hAnsi="Times New Roman" w:eastAsia="宋体" w:cs="Times New Roman"/>
                <w:bCs/>
                <w:szCs w:val="21"/>
                <w:lang w:val="en-US" w:eastAsia="zh-CN"/>
              </w:rPr>
              <w:t>提供，水质、水量均可满足要求。</w:t>
            </w:r>
          </w:p>
          <w:p>
            <w:pPr>
              <w:keepNext w:val="0"/>
              <w:keepLines w:val="0"/>
              <w:pageBreakBefore w:val="0"/>
              <w:widowControl w:val="0"/>
              <w:kinsoku/>
              <w:wordWrap/>
              <w:overflowPunct/>
              <w:topLinePunct w:val="0"/>
              <w:autoSpaceDE/>
              <w:autoSpaceDN/>
              <w:bidi w:val="0"/>
              <w:adjustRightInd w:val="0"/>
              <w:snapToGrid w:val="0"/>
              <w:spacing w:after="0" w:line="360" w:lineRule="auto"/>
              <w:ind w:left="0" w:leftChars="0" w:right="0" w:rightChars="0" w:firstLine="440" w:firstLineChars="200"/>
              <w:jc w:val="both"/>
              <w:textAlignment w:val="auto"/>
              <w:rPr>
                <w:rFonts w:hint="default" w:ascii="Times New Roman" w:hAnsi="Times New Roman" w:eastAsia="宋体" w:cs="Times New Roman"/>
                <w:bCs/>
                <w:szCs w:val="21"/>
                <w:lang w:val="en-US" w:eastAsia="zh-CN"/>
              </w:rPr>
            </w:pPr>
            <w:r>
              <w:rPr>
                <w:rFonts w:hint="default" w:ascii="Times New Roman" w:hAnsi="Times New Roman" w:eastAsia="宋体" w:cs="Times New Roman"/>
                <w:bCs/>
                <w:szCs w:val="21"/>
                <w:lang w:val="en-US" w:eastAsia="zh-CN"/>
              </w:rPr>
              <w:t>挤出工序冷却水：</w:t>
            </w:r>
            <w:r>
              <w:rPr>
                <w:rFonts w:hint="eastAsia" w:ascii="Times New Roman" w:hAnsi="Times New Roman" w:eastAsia="宋体" w:cs="Times New Roman"/>
                <w:bCs/>
                <w:szCs w:val="21"/>
                <w:lang w:val="en-US" w:eastAsia="zh-CN"/>
              </w:rPr>
              <w:t>项目</w:t>
            </w:r>
            <w:r>
              <w:rPr>
                <w:rFonts w:hint="default" w:ascii="Times New Roman" w:hAnsi="Times New Roman" w:eastAsia="宋体" w:cs="Times New Roman"/>
                <w:bCs/>
                <w:szCs w:val="21"/>
                <w:lang w:val="en-US" w:eastAsia="zh-CN"/>
              </w:rPr>
              <w:t>挤出工序冷却用水的循环水量为</w:t>
            </w:r>
            <w:r>
              <w:rPr>
                <w:rFonts w:hint="eastAsia" w:ascii="Times New Roman" w:hAnsi="Times New Roman" w:eastAsia="宋体" w:cs="Times New Roman"/>
                <w:bCs/>
                <w:szCs w:val="21"/>
                <w:lang w:val="en-US" w:eastAsia="zh-CN"/>
              </w:rPr>
              <w:t>10</w:t>
            </w:r>
            <w:r>
              <w:rPr>
                <w:rFonts w:hint="default" w:ascii="Times New Roman" w:hAnsi="Times New Roman" w:eastAsia="宋体" w:cs="Times New Roman"/>
                <w:bCs/>
                <w:szCs w:val="21"/>
                <w:lang w:val="en-US" w:eastAsia="zh-CN"/>
              </w:rPr>
              <w:t>m</w:t>
            </w:r>
            <w:r>
              <w:rPr>
                <w:rFonts w:hint="default" w:ascii="Times New Roman" w:hAnsi="Times New Roman" w:eastAsia="宋体" w:cs="Times New Roman"/>
                <w:bCs/>
                <w:szCs w:val="21"/>
                <w:vertAlign w:val="superscript"/>
                <w:lang w:val="en-US" w:eastAsia="zh-CN"/>
              </w:rPr>
              <w:t>3</w:t>
            </w:r>
            <w:r>
              <w:rPr>
                <w:rFonts w:hint="default" w:ascii="Times New Roman" w:hAnsi="Times New Roman" w:eastAsia="宋体" w:cs="Times New Roman"/>
                <w:bCs/>
                <w:szCs w:val="21"/>
                <w:lang w:val="en-US" w:eastAsia="zh-CN"/>
              </w:rPr>
              <w:t>/d，</w:t>
            </w:r>
            <w:r>
              <w:rPr>
                <w:rFonts w:hint="eastAsia" w:ascii="Times New Roman" w:hAnsi="Times New Roman" w:eastAsia="宋体" w:cs="Times New Roman"/>
                <w:bCs/>
                <w:szCs w:val="21"/>
                <w:lang w:val="en-US" w:eastAsia="zh-CN"/>
              </w:rPr>
              <w:t xml:space="preserve"> </w:t>
            </w:r>
            <w:r>
              <w:rPr>
                <w:rFonts w:hint="default" w:ascii="Times New Roman" w:hAnsi="Times New Roman" w:eastAsia="宋体" w:cs="Times New Roman"/>
                <w:bCs/>
                <w:szCs w:val="21"/>
                <w:lang w:val="en-US" w:eastAsia="zh-CN"/>
              </w:rPr>
              <w:t>在冷却系统内循环使用不外排，部分循环水蒸发损耗，补水量为0.</w:t>
            </w:r>
            <w:r>
              <w:rPr>
                <w:rFonts w:hint="eastAsia" w:ascii="Times New Roman" w:hAnsi="Times New Roman" w:eastAsia="宋体" w:cs="Times New Roman"/>
                <w:bCs/>
                <w:szCs w:val="21"/>
                <w:lang w:val="en-US" w:eastAsia="zh-CN"/>
              </w:rPr>
              <w:t>5</w:t>
            </w:r>
            <w:r>
              <w:rPr>
                <w:rFonts w:hint="default" w:ascii="Times New Roman" w:hAnsi="Times New Roman" w:eastAsia="宋体" w:cs="Times New Roman"/>
                <w:bCs/>
                <w:szCs w:val="21"/>
                <w:lang w:val="en-US" w:eastAsia="zh-CN"/>
              </w:rPr>
              <w:t>m</w:t>
            </w:r>
            <w:r>
              <w:rPr>
                <w:rFonts w:hint="default" w:ascii="Times New Roman" w:hAnsi="Times New Roman" w:eastAsia="宋体" w:cs="Times New Roman"/>
                <w:bCs/>
                <w:szCs w:val="21"/>
                <w:vertAlign w:val="superscript"/>
                <w:lang w:val="en-US" w:eastAsia="zh-CN"/>
              </w:rPr>
              <w:t>3</w:t>
            </w:r>
            <w:r>
              <w:rPr>
                <w:rFonts w:hint="default" w:ascii="Times New Roman" w:hAnsi="Times New Roman" w:eastAsia="宋体" w:cs="Times New Roman"/>
                <w:bCs/>
                <w:szCs w:val="21"/>
                <w:lang w:val="en-US" w:eastAsia="zh-CN"/>
              </w:rPr>
              <w:t>/d（</w:t>
            </w:r>
            <w:r>
              <w:rPr>
                <w:rFonts w:hint="eastAsia" w:ascii="Times New Roman" w:hAnsi="Times New Roman" w:eastAsia="宋体" w:cs="Times New Roman"/>
                <w:bCs/>
                <w:szCs w:val="21"/>
                <w:lang w:val="en-US" w:eastAsia="zh-CN"/>
              </w:rPr>
              <w:t>150</w:t>
            </w:r>
            <w:r>
              <w:rPr>
                <w:rFonts w:hint="default" w:ascii="Times New Roman" w:hAnsi="Times New Roman" w:eastAsia="宋体" w:cs="Times New Roman"/>
                <w:bCs/>
                <w:szCs w:val="21"/>
                <w:lang w:val="en-US" w:eastAsia="zh-CN"/>
              </w:rPr>
              <w:t>m</w:t>
            </w:r>
            <w:r>
              <w:rPr>
                <w:rFonts w:hint="default" w:ascii="Times New Roman" w:hAnsi="Times New Roman" w:eastAsia="宋体" w:cs="Times New Roman"/>
                <w:bCs/>
                <w:szCs w:val="21"/>
                <w:vertAlign w:val="superscript"/>
                <w:lang w:val="en-US" w:eastAsia="zh-CN"/>
              </w:rPr>
              <w:t>3</w:t>
            </w:r>
            <w:r>
              <w:rPr>
                <w:rFonts w:hint="default" w:ascii="Times New Roman" w:hAnsi="Times New Roman" w:eastAsia="宋体" w:cs="Times New Roman"/>
                <w:bCs/>
                <w:szCs w:val="21"/>
                <w:lang w:val="en-US" w:eastAsia="zh-CN"/>
              </w:rPr>
              <w:t>/a）。</w:t>
            </w:r>
          </w:p>
          <w:p>
            <w:pPr>
              <w:keepNext w:val="0"/>
              <w:keepLines w:val="0"/>
              <w:pageBreakBefore w:val="0"/>
              <w:widowControl/>
              <w:kinsoku/>
              <w:wordWrap/>
              <w:overflowPunct/>
              <w:topLinePunct w:val="0"/>
              <w:autoSpaceDE/>
              <w:autoSpaceDN/>
              <w:bidi w:val="0"/>
              <w:adjustRightInd w:val="0"/>
              <w:snapToGrid w:val="0"/>
              <w:spacing w:after="0" w:line="240" w:lineRule="auto"/>
              <w:ind w:firstLine="420" w:firstLineChars="200"/>
              <w:textAlignment w:val="auto"/>
              <w:rPr>
                <w:rFonts w:hint="eastAsia" w:ascii="Times New Roman" w:hAnsi="Times New Roman" w:eastAsia="宋体" w:cstheme="minorBidi"/>
                <w:smallCaps w:val="0"/>
                <w:color w:val="auto"/>
                <w:sz w:val="21"/>
                <w:szCs w:val="21"/>
                <w:lang w:val="en-US" w:eastAsia="zh-CN" w:bidi="ar-SA"/>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3580" w:hRule="atLeast"/>
        </w:trPr>
        <w:tc>
          <w:tcPr>
            <w:tcW w:w="9038" w:type="dxa"/>
            <w:vAlign w:val="top"/>
          </w:tcPr>
          <w:p>
            <w:pPr>
              <w:keepNext w:val="0"/>
              <w:keepLines w:val="0"/>
              <w:pageBreakBefore w:val="0"/>
              <w:widowControl w:val="0"/>
              <w:kinsoku/>
              <w:wordWrap/>
              <w:overflowPunct/>
              <w:topLinePunct w:val="0"/>
              <w:autoSpaceDE/>
              <w:autoSpaceDN/>
              <w:bidi w:val="0"/>
              <w:adjustRightInd w:val="0"/>
              <w:snapToGrid w:val="0"/>
              <w:spacing w:after="0" w:line="360" w:lineRule="auto"/>
              <w:ind w:left="0" w:leftChars="0" w:right="0" w:rightChars="0" w:firstLine="440" w:firstLineChars="200"/>
              <w:jc w:val="both"/>
              <w:textAlignment w:val="auto"/>
              <w:rPr>
                <w:rFonts w:hint="default" w:ascii="Times New Roman" w:hAnsi="Times New Roman" w:eastAsia="宋体" w:cs="Times New Roman"/>
                <w:bCs/>
                <w:szCs w:val="21"/>
                <w:lang w:val="en-US" w:eastAsia="zh-CN"/>
              </w:rPr>
            </w:pPr>
            <w:r>
              <w:rPr>
                <w:rFonts w:hint="default" w:ascii="Times New Roman" w:hAnsi="Times New Roman" w:eastAsia="宋体" w:cs="Times New Roman"/>
                <w:bCs/>
                <w:szCs w:val="21"/>
                <w:lang w:val="en-US" w:eastAsia="zh-CN"/>
              </w:rPr>
              <w:t>生活用水：</w:t>
            </w:r>
            <w:r>
              <w:rPr>
                <w:rFonts w:hint="eastAsia" w:ascii="Times New Roman" w:hAnsi="Times New Roman" w:eastAsia="宋体" w:cs="Times New Roman"/>
                <w:bCs/>
                <w:szCs w:val="21"/>
                <w:lang w:val="en-US" w:eastAsia="zh-CN"/>
              </w:rPr>
              <w:t>项目</w:t>
            </w:r>
            <w:r>
              <w:rPr>
                <w:rFonts w:hint="default" w:ascii="Times New Roman" w:hAnsi="Times New Roman" w:eastAsia="宋体" w:cs="Times New Roman"/>
                <w:bCs/>
                <w:szCs w:val="21"/>
                <w:lang w:val="en-US" w:eastAsia="zh-CN"/>
              </w:rPr>
              <w:t>劳动定员</w:t>
            </w:r>
            <w:r>
              <w:rPr>
                <w:rFonts w:hint="eastAsia" w:ascii="Times New Roman" w:hAnsi="Times New Roman" w:eastAsia="宋体" w:cs="Times New Roman"/>
                <w:bCs/>
                <w:szCs w:val="21"/>
                <w:lang w:val="en-US" w:eastAsia="zh-CN"/>
              </w:rPr>
              <w:t>10</w:t>
            </w:r>
            <w:r>
              <w:rPr>
                <w:rFonts w:hint="default" w:ascii="Times New Roman" w:hAnsi="Times New Roman" w:eastAsia="宋体" w:cs="Times New Roman"/>
                <w:bCs/>
                <w:szCs w:val="21"/>
                <w:lang w:val="en-US" w:eastAsia="zh-CN"/>
              </w:rPr>
              <w:t>人，</w:t>
            </w:r>
            <w:r>
              <w:rPr>
                <w:rFonts w:hint="eastAsia" w:ascii="Times New Roman" w:hAnsi="Times New Roman" w:eastAsia="宋体" w:cs="Times New Roman"/>
                <w:bCs/>
                <w:szCs w:val="21"/>
                <w:lang w:val="en-US" w:eastAsia="zh-CN"/>
              </w:rPr>
              <w:t>根据《河北省用水定额》（DB13/T5450.1-2021）</w:t>
            </w:r>
            <w:r>
              <w:rPr>
                <w:rFonts w:hint="default" w:ascii="Times New Roman" w:hAnsi="Times New Roman" w:eastAsia="宋体" w:cs="Times New Roman"/>
                <w:bCs/>
                <w:szCs w:val="21"/>
                <w:lang w:val="en-US" w:eastAsia="zh-CN"/>
              </w:rPr>
              <w:t xml:space="preserve">， 用水量按 </w:t>
            </w:r>
            <w:r>
              <w:rPr>
                <w:rFonts w:hint="eastAsia" w:ascii="Times New Roman" w:hAnsi="Times New Roman" w:eastAsia="宋体" w:cs="Times New Roman"/>
                <w:bCs/>
                <w:szCs w:val="21"/>
                <w:lang w:val="en-US" w:eastAsia="zh-CN"/>
              </w:rPr>
              <w:t>2</w:t>
            </w:r>
            <w:r>
              <w:rPr>
                <w:rFonts w:hint="default" w:ascii="Times New Roman" w:hAnsi="Times New Roman" w:eastAsia="宋体" w:cs="Times New Roman"/>
                <w:bCs/>
                <w:szCs w:val="21"/>
                <w:lang w:val="en-US" w:eastAsia="zh-CN"/>
              </w:rPr>
              <w:t>0L/人·d 计算，则生活用水量为0.</w:t>
            </w:r>
            <w:r>
              <w:rPr>
                <w:rFonts w:hint="eastAsia" w:ascii="Times New Roman" w:hAnsi="Times New Roman" w:eastAsia="宋体" w:cs="Times New Roman"/>
                <w:bCs/>
                <w:szCs w:val="21"/>
                <w:lang w:val="en-US" w:eastAsia="zh-CN"/>
              </w:rPr>
              <w:t>2</w:t>
            </w:r>
            <w:r>
              <w:rPr>
                <w:rFonts w:hint="default" w:ascii="Times New Roman" w:hAnsi="Times New Roman" w:eastAsia="宋体" w:cs="Times New Roman"/>
                <w:bCs/>
                <w:szCs w:val="21"/>
                <w:lang w:val="en-US" w:eastAsia="zh-CN"/>
              </w:rPr>
              <w:t>m</w:t>
            </w:r>
            <w:r>
              <w:rPr>
                <w:rFonts w:hint="default" w:ascii="Times New Roman" w:hAnsi="Times New Roman" w:eastAsia="宋体" w:cs="Times New Roman"/>
                <w:bCs/>
                <w:szCs w:val="21"/>
                <w:vertAlign w:val="superscript"/>
                <w:lang w:val="en-US" w:eastAsia="zh-CN"/>
              </w:rPr>
              <w:t>3</w:t>
            </w:r>
            <w:r>
              <w:rPr>
                <w:rFonts w:hint="default" w:ascii="Times New Roman" w:hAnsi="Times New Roman" w:eastAsia="宋体" w:cs="Times New Roman"/>
                <w:bCs/>
                <w:szCs w:val="21"/>
                <w:lang w:val="en-US" w:eastAsia="zh-CN"/>
              </w:rPr>
              <w:t>/d（</w:t>
            </w:r>
            <w:r>
              <w:rPr>
                <w:rFonts w:hint="eastAsia" w:ascii="Times New Roman" w:hAnsi="Times New Roman" w:eastAsia="宋体" w:cs="Times New Roman"/>
                <w:bCs/>
                <w:szCs w:val="21"/>
                <w:lang w:val="en-US" w:eastAsia="zh-CN"/>
              </w:rPr>
              <w:t>60</w:t>
            </w:r>
            <w:r>
              <w:rPr>
                <w:rFonts w:hint="default" w:ascii="Times New Roman" w:hAnsi="Times New Roman" w:eastAsia="宋体" w:cs="Times New Roman"/>
                <w:bCs/>
                <w:szCs w:val="21"/>
                <w:lang w:val="en-US" w:eastAsia="zh-CN"/>
              </w:rPr>
              <w:t>m</w:t>
            </w:r>
            <w:r>
              <w:rPr>
                <w:rFonts w:hint="default" w:ascii="Times New Roman" w:hAnsi="Times New Roman" w:eastAsia="宋体" w:cs="Times New Roman"/>
                <w:bCs/>
                <w:szCs w:val="21"/>
                <w:vertAlign w:val="superscript"/>
                <w:lang w:val="en-US" w:eastAsia="zh-CN"/>
              </w:rPr>
              <w:t>3</w:t>
            </w:r>
            <w:r>
              <w:rPr>
                <w:rFonts w:hint="default" w:ascii="Times New Roman" w:hAnsi="Times New Roman" w:eastAsia="宋体" w:cs="Times New Roman"/>
                <w:bCs/>
                <w:szCs w:val="21"/>
                <w:lang w:val="en-US" w:eastAsia="zh-CN"/>
              </w:rPr>
              <w:t>/a）。</w:t>
            </w:r>
          </w:p>
          <w:p>
            <w:pPr>
              <w:keepNext w:val="0"/>
              <w:keepLines w:val="0"/>
              <w:pageBreakBefore w:val="0"/>
              <w:widowControl w:val="0"/>
              <w:kinsoku/>
              <w:wordWrap/>
              <w:overflowPunct/>
              <w:topLinePunct w:val="0"/>
              <w:autoSpaceDE/>
              <w:autoSpaceDN/>
              <w:bidi w:val="0"/>
              <w:adjustRightInd w:val="0"/>
              <w:snapToGrid w:val="0"/>
              <w:spacing w:after="0" w:line="360" w:lineRule="auto"/>
              <w:ind w:left="0" w:leftChars="0" w:right="0" w:rightChars="0" w:firstLine="440" w:firstLineChars="200"/>
              <w:jc w:val="both"/>
              <w:textAlignment w:val="auto"/>
              <w:rPr>
                <w:rFonts w:hint="default" w:ascii="Times New Roman" w:hAnsi="Times New Roman" w:eastAsia="宋体" w:cs="Times New Roman"/>
                <w:bCs/>
                <w:szCs w:val="21"/>
                <w:lang w:val="en-US" w:eastAsia="zh-CN"/>
              </w:rPr>
            </w:pPr>
            <w:r>
              <w:rPr>
                <w:rFonts w:hint="default" w:ascii="Times New Roman" w:hAnsi="Times New Roman" w:eastAsia="宋体" w:cs="Times New Roman"/>
                <w:bCs/>
                <w:szCs w:val="21"/>
                <w:lang w:val="en-US" w:eastAsia="zh-CN"/>
              </w:rPr>
              <w:t>②排水</w:t>
            </w:r>
          </w:p>
          <w:p>
            <w:pPr>
              <w:keepNext w:val="0"/>
              <w:keepLines w:val="0"/>
              <w:pageBreakBefore w:val="0"/>
              <w:widowControl w:val="0"/>
              <w:kinsoku/>
              <w:wordWrap/>
              <w:overflowPunct/>
              <w:topLinePunct w:val="0"/>
              <w:autoSpaceDE/>
              <w:autoSpaceDN/>
              <w:bidi w:val="0"/>
              <w:adjustRightInd w:val="0"/>
              <w:snapToGrid w:val="0"/>
              <w:spacing w:after="0" w:line="360" w:lineRule="auto"/>
              <w:ind w:left="0" w:leftChars="0" w:right="0" w:rightChars="0" w:firstLine="440" w:firstLineChars="200"/>
              <w:jc w:val="both"/>
              <w:textAlignment w:val="auto"/>
              <w:rPr>
                <w:rFonts w:hint="default" w:ascii="Times New Roman" w:hAnsi="Times New Roman" w:eastAsia="宋体" w:cs="Times New Roman"/>
                <w:bCs/>
                <w:szCs w:val="21"/>
                <w:lang w:val="en-US" w:eastAsia="zh-CN"/>
              </w:rPr>
            </w:pPr>
            <w:r>
              <w:rPr>
                <w:rFonts w:hint="default" w:ascii="Times New Roman" w:hAnsi="Times New Roman" w:eastAsia="宋体" w:cs="Times New Roman"/>
                <w:bCs/>
                <w:szCs w:val="21"/>
                <w:lang w:val="en-US" w:eastAsia="zh-CN"/>
              </w:rPr>
              <w:t>本项目生产用水循环使用，不外排；废水主要为职工办公过程产生的盥洗废水，产生量按生活用水的80%计，则生活废水量为0.</w:t>
            </w:r>
            <w:r>
              <w:rPr>
                <w:rFonts w:hint="eastAsia" w:ascii="Times New Roman" w:hAnsi="Times New Roman" w:eastAsia="宋体" w:cs="Times New Roman"/>
                <w:bCs/>
                <w:szCs w:val="21"/>
                <w:lang w:val="en-US" w:eastAsia="zh-CN"/>
              </w:rPr>
              <w:t>16</w:t>
            </w:r>
            <w:r>
              <w:rPr>
                <w:rFonts w:hint="default" w:ascii="Times New Roman" w:hAnsi="Times New Roman" w:eastAsia="宋体" w:cs="Times New Roman"/>
                <w:bCs/>
                <w:szCs w:val="21"/>
                <w:lang w:val="en-US" w:eastAsia="zh-CN"/>
              </w:rPr>
              <w:t>m</w:t>
            </w:r>
            <w:r>
              <w:rPr>
                <w:rFonts w:hint="default" w:ascii="Times New Roman" w:hAnsi="Times New Roman" w:eastAsia="宋体" w:cs="Times New Roman"/>
                <w:bCs/>
                <w:szCs w:val="21"/>
                <w:vertAlign w:val="superscript"/>
                <w:lang w:val="en-US" w:eastAsia="zh-CN"/>
              </w:rPr>
              <w:t>3</w:t>
            </w:r>
            <w:r>
              <w:rPr>
                <w:rFonts w:hint="default" w:ascii="Times New Roman" w:hAnsi="Times New Roman" w:eastAsia="宋体" w:cs="Times New Roman"/>
                <w:bCs/>
                <w:szCs w:val="21"/>
                <w:lang w:val="en-US" w:eastAsia="zh-CN"/>
              </w:rPr>
              <w:t>/d（</w:t>
            </w:r>
            <w:r>
              <w:rPr>
                <w:rFonts w:hint="eastAsia" w:ascii="Times New Roman" w:hAnsi="Times New Roman" w:eastAsia="宋体" w:cs="Times New Roman"/>
                <w:bCs/>
                <w:szCs w:val="21"/>
                <w:lang w:val="en-US" w:eastAsia="zh-CN"/>
              </w:rPr>
              <w:t>48</w:t>
            </w:r>
            <w:r>
              <w:rPr>
                <w:rFonts w:hint="default" w:ascii="Times New Roman" w:hAnsi="Times New Roman" w:eastAsia="宋体" w:cs="Times New Roman"/>
                <w:bCs/>
                <w:szCs w:val="21"/>
                <w:lang w:val="en-US" w:eastAsia="zh-CN"/>
              </w:rPr>
              <w:t>m</w:t>
            </w:r>
            <w:r>
              <w:rPr>
                <w:rFonts w:hint="default" w:ascii="Times New Roman" w:hAnsi="Times New Roman" w:eastAsia="宋体" w:cs="Times New Roman"/>
                <w:bCs/>
                <w:szCs w:val="21"/>
                <w:vertAlign w:val="superscript"/>
                <w:lang w:val="en-US" w:eastAsia="zh-CN"/>
              </w:rPr>
              <w:t>3</w:t>
            </w:r>
            <w:r>
              <w:rPr>
                <w:rFonts w:hint="default" w:ascii="Times New Roman" w:hAnsi="Times New Roman" w:eastAsia="宋体" w:cs="Times New Roman"/>
                <w:bCs/>
                <w:szCs w:val="21"/>
                <w:lang w:val="en-US" w:eastAsia="zh-CN"/>
              </w:rPr>
              <w:t>/a），排入厂区内防渗旱厕，定期清掏，用作农</w:t>
            </w:r>
            <w:r>
              <w:rPr>
                <w:rFonts w:hint="default" w:ascii="Times New Roman" w:hAnsi="Times New Roman" w:eastAsia="宋体" w:cs="Times New Roman"/>
                <w:bCs/>
                <w:color w:val="auto"/>
                <w:szCs w:val="21"/>
                <w:lang w:val="en-US" w:eastAsia="zh-CN"/>
              </w:rPr>
              <w:t>肥。项目项目给排水平衡图见图</w:t>
            </w:r>
            <w:r>
              <w:rPr>
                <w:rFonts w:hint="eastAsia" w:ascii="Times New Roman" w:hAnsi="Times New Roman" w:eastAsia="宋体" w:cs="Times New Roman"/>
                <w:bCs/>
                <w:color w:val="auto"/>
                <w:szCs w:val="21"/>
                <w:lang w:val="en-US" w:eastAsia="zh-CN"/>
              </w:rPr>
              <w:t>1</w:t>
            </w:r>
            <w:r>
              <w:rPr>
                <w:rFonts w:hint="default" w:ascii="Times New Roman" w:hAnsi="Times New Roman" w:eastAsia="宋体" w:cs="Times New Roman"/>
                <w:bCs/>
                <w:color w:val="auto"/>
                <w:szCs w:val="21"/>
                <w:lang w:val="en-US" w:eastAsia="zh-CN"/>
              </w:rPr>
              <w:t>，项目给排水平衡表见表</w:t>
            </w:r>
            <w:r>
              <w:rPr>
                <w:rFonts w:hint="eastAsia" w:ascii="Times New Roman" w:hAnsi="Times New Roman" w:eastAsia="宋体" w:cs="Times New Roman"/>
                <w:bCs/>
                <w:color w:val="auto"/>
                <w:szCs w:val="21"/>
                <w:lang w:val="en-US" w:eastAsia="zh-CN"/>
              </w:rPr>
              <w:t>6</w:t>
            </w:r>
            <w:r>
              <w:rPr>
                <w:rFonts w:hint="default" w:ascii="Times New Roman" w:hAnsi="Times New Roman" w:eastAsia="宋体" w:cs="Times New Roman"/>
                <w:bCs/>
                <w:color w:val="auto"/>
                <w:szCs w:val="21"/>
                <w:lang w:val="en-US" w:eastAsia="zh-CN"/>
              </w:rPr>
              <w:t>。</w:t>
            </w:r>
          </w:p>
          <w:p>
            <w:pPr>
              <w:keepNext w:val="0"/>
              <w:keepLines w:val="0"/>
              <w:pageBreakBefore w:val="0"/>
              <w:widowControl/>
              <w:kinsoku/>
              <w:wordWrap/>
              <w:overflowPunct/>
              <w:topLinePunct w:val="0"/>
              <w:autoSpaceDE/>
              <w:autoSpaceDN/>
              <w:bidi w:val="0"/>
              <w:adjustRightInd w:val="0"/>
              <w:snapToGrid w:val="0"/>
              <w:spacing w:before="181" w:beforeLines="50" w:after="0" w:line="240" w:lineRule="auto"/>
              <w:jc w:val="center"/>
              <w:textAlignment w:val="auto"/>
              <w:rPr>
                <w:rFonts w:hint="default" w:ascii="Times New Roman" w:hAnsi="Times New Roman" w:eastAsia="宋体" w:cs="Times New Roman"/>
                <w:b/>
                <w:bCs/>
                <w:color w:val="auto"/>
                <w:sz w:val="24"/>
                <w:szCs w:val="24"/>
                <w:lang w:val="en-US" w:eastAsia="zh-CN" w:bidi="ar-SA"/>
              </w:rPr>
            </w:pPr>
            <w:r>
              <w:rPr>
                <w:rFonts w:hint="eastAsia" w:ascii="Times New Roman" w:hAnsi="Times New Roman" w:eastAsia="宋体" w:cs="Times New Roman"/>
                <w:b/>
                <w:bCs/>
                <w:color w:val="auto"/>
                <w:sz w:val="24"/>
                <w:szCs w:val="24"/>
                <w:lang w:val="en-US" w:eastAsia="zh-CN" w:bidi="ar-SA"/>
              </w:rPr>
              <w:t xml:space="preserve">   </w:t>
            </w:r>
            <w:r>
              <w:rPr>
                <w:rFonts w:hint="default" w:ascii="Times New Roman" w:hAnsi="Times New Roman" w:eastAsia="宋体" w:cs="Times New Roman"/>
                <w:b/>
                <w:bCs/>
                <w:color w:val="auto"/>
                <w:sz w:val="24"/>
                <w:szCs w:val="24"/>
                <w:lang w:val="en-US" w:eastAsia="zh-CN" w:bidi="ar-SA"/>
              </w:rPr>
              <w:t>表</w:t>
            </w:r>
            <w:r>
              <w:rPr>
                <w:rFonts w:hint="eastAsia" w:ascii="Times New Roman" w:hAnsi="Times New Roman" w:eastAsia="宋体" w:cs="Times New Roman"/>
                <w:b/>
                <w:bCs/>
                <w:color w:val="auto"/>
                <w:sz w:val="24"/>
                <w:szCs w:val="24"/>
                <w:lang w:val="en-US" w:eastAsia="zh-CN" w:bidi="ar-SA"/>
              </w:rPr>
              <w:t xml:space="preserve">6 </w:t>
            </w:r>
            <w:r>
              <w:rPr>
                <w:rFonts w:hint="default" w:ascii="Times New Roman" w:hAnsi="Times New Roman" w:eastAsia="宋体" w:cs="Times New Roman"/>
                <w:b/>
                <w:bCs/>
                <w:color w:val="auto"/>
                <w:sz w:val="24"/>
                <w:szCs w:val="24"/>
                <w:lang w:val="en-US" w:eastAsia="zh-CN" w:bidi="ar-SA"/>
              </w:rPr>
              <w:t xml:space="preserve"> 项目给排水平衡表    </w:t>
            </w:r>
            <w:r>
              <w:rPr>
                <w:rFonts w:hint="eastAsia" w:ascii="Times New Roman" w:hAnsi="Times New Roman" w:eastAsia="宋体" w:cs="Times New Roman"/>
                <w:b/>
                <w:bCs/>
                <w:color w:val="auto"/>
                <w:sz w:val="24"/>
                <w:szCs w:val="24"/>
                <w:lang w:val="en-US" w:eastAsia="zh-CN" w:bidi="ar-SA"/>
              </w:rPr>
              <w:t xml:space="preserve"> </w:t>
            </w:r>
            <w:r>
              <w:rPr>
                <w:rFonts w:hint="default" w:ascii="Times New Roman" w:hAnsi="Times New Roman" w:eastAsia="宋体" w:cs="Times New Roman"/>
                <w:b/>
                <w:bCs/>
                <w:color w:val="auto"/>
                <w:sz w:val="24"/>
                <w:szCs w:val="24"/>
                <w:lang w:val="en-US" w:eastAsia="zh-CN" w:bidi="ar-SA"/>
              </w:rPr>
              <w:t xml:space="preserve"> 单位m</w:t>
            </w:r>
            <w:r>
              <w:rPr>
                <w:rFonts w:hint="default" w:ascii="Times New Roman" w:hAnsi="Times New Roman" w:eastAsia="宋体" w:cs="Times New Roman"/>
                <w:b/>
                <w:bCs/>
                <w:color w:val="auto"/>
                <w:sz w:val="24"/>
                <w:szCs w:val="24"/>
                <w:vertAlign w:val="superscript"/>
                <w:lang w:val="en-US" w:eastAsia="zh-CN" w:bidi="ar-SA"/>
              </w:rPr>
              <w:t>3</w:t>
            </w:r>
            <w:r>
              <w:rPr>
                <w:rFonts w:hint="default" w:ascii="Times New Roman" w:hAnsi="Times New Roman" w:eastAsia="宋体" w:cs="Times New Roman"/>
                <w:b/>
                <w:bCs/>
                <w:color w:val="auto"/>
                <w:sz w:val="24"/>
                <w:szCs w:val="24"/>
                <w:lang w:val="en-US" w:eastAsia="zh-CN" w:bidi="ar-SA"/>
              </w:rPr>
              <w:t>/d</w:t>
            </w:r>
          </w:p>
          <w:tbl>
            <w:tblPr>
              <w:tblStyle w:val="18"/>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622"/>
              <w:gridCol w:w="2180"/>
              <w:gridCol w:w="1088"/>
              <w:gridCol w:w="1162"/>
              <w:gridCol w:w="1297"/>
              <w:gridCol w:w="1207"/>
              <w:gridCol w:w="125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99" w:hRule="atLeast"/>
                <w:jc w:val="center"/>
              </w:trPr>
              <w:tc>
                <w:tcPr>
                  <w:tcW w:w="353" w:type="pct"/>
                  <w:tcBorders>
                    <w:top w:val="single" w:color="auto" w:sz="12" w:space="0"/>
                    <w:left w:val="nil"/>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sz w:val="18"/>
                      <w:szCs w:val="18"/>
                    </w:rPr>
                  </w:pPr>
                  <w:r>
                    <w:rPr>
                      <w:rFonts w:hint="default" w:ascii="Times New Roman" w:hAnsi="Times New Roman" w:eastAsia="宋体" w:cs="Times New Roman"/>
                      <w:color w:val="auto"/>
                      <w:sz w:val="18"/>
                      <w:szCs w:val="18"/>
                    </w:rPr>
                    <w:t>序号</w:t>
                  </w:r>
                </w:p>
              </w:tc>
              <w:tc>
                <w:tcPr>
                  <w:tcW w:w="1237" w:type="pct"/>
                  <w:tcBorders>
                    <w:top w:val="single" w:color="auto" w:sz="12"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sz w:val="18"/>
                      <w:szCs w:val="18"/>
                    </w:rPr>
                  </w:pPr>
                  <w:r>
                    <w:rPr>
                      <w:rFonts w:hint="default" w:ascii="Times New Roman" w:hAnsi="Times New Roman" w:eastAsia="宋体" w:cs="Times New Roman"/>
                      <w:color w:val="auto"/>
                      <w:sz w:val="18"/>
                      <w:szCs w:val="18"/>
                    </w:rPr>
                    <w:t>用水工序</w:t>
                  </w:r>
                </w:p>
              </w:tc>
              <w:tc>
                <w:tcPr>
                  <w:tcW w:w="617" w:type="pct"/>
                  <w:tcBorders>
                    <w:top w:val="single" w:color="auto" w:sz="12"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sz w:val="18"/>
                      <w:szCs w:val="18"/>
                    </w:rPr>
                  </w:pPr>
                  <w:r>
                    <w:rPr>
                      <w:rFonts w:hint="default" w:ascii="Times New Roman" w:hAnsi="Times New Roman" w:eastAsia="宋体" w:cs="Times New Roman"/>
                      <w:color w:val="auto"/>
                      <w:sz w:val="18"/>
                      <w:szCs w:val="18"/>
                    </w:rPr>
                    <w:t>总用水量</w:t>
                  </w:r>
                </w:p>
              </w:tc>
              <w:tc>
                <w:tcPr>
                  <w:tcW w:w="659" w:type="pct"/>
                  <w:tcBorders>
                    <w:top w:val="single" w:color="auto" w:sz="12"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sz w:val="18"/>
                      <w:szCs w:val="18"/>
                    </w:rPr>
                  </w:pPr>
                  <w:r>
                    <w:rPr>
                      <w:rFonts w:hint="default" w:ascii="Times New Roman" w:hAnsi="Times New Roman" w:eastAsia="宋体" w:cs="Times New Roman"/>
                      <w:color w:val="auto"/>
                      <w:sz w:val="18"/>
                      <w:szCs w:val="18"/>
                    </w:rPr>
                    <w:t>循环水量</w:t>
                  </w:r>
                </w:p>
              </w:tc>
              <w:tc>
                <w:tcPr>
                  <w:tcW w:w="736" w:type="pct"/>
                  <w:tcBorders>
                    <w:top w:val="single" w:color="auto" w:sz="12"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sz w:val="18"/>
                      <w:szCs w:val="18"/>
                    </w:rPr>
                  </w:pPr>
                  <w:r>
                    <w:rPr>
                      <w:rFonts w:hint="default" w:ascii="Times New Roman" w:hAnsi="Times New Roman" w:eastAsia="宋体" w:cs="Times New Roman"/>
                      <w:color w:val="auto"/>
                      <w:sz w:val="18"/>
                      <w:szCs w:val="18"/>
                    </w:rPr>
                    <w:t>新鲜水用量</w:t>
                  </w:r>
                </w:p>
              </w:tc>
              <w:tc>
                <w:tcPr>
                  <w:tcW w:w="685" w:type="pct"/>
                  <w:tcBorders>
                    <w:top w:val="single" w:color="auto" w:sz="12"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sz w:val="18"/>
                      <w:szCs w:val="18"/>
                    </w:rPr>
                  </w:pPr>
                  <w:r>
                    <w:rPr>
                      <w:rFonts w:hint="default" w:ascii="Times New Roman" w:hAnsi="Times New Roman" w:eastAsia="宋体" w:cs="Times New Roman"/>
                      <w:color w:val="auto"/>
                      <w:sz w:val="18"/>
                      <w:szCs w:val="18"/>
                    </w:rPr>
                    <w:t>损耗量</w:t>
                  </w:r>
                </w:p>
              </w:tc>
              <w:tc>
                <w:tcPr>
                  <w:tcW w:w="710" w:type="pct"/>
                  <w:tcBorders>
                    <w:top w:val="single" w:color="auto" w:sz="12" w:space="0"/>
                    <w:left w:val="single" w:color="auto" w:sz="4" w:space="0"/>
                    <w:bottom w:val="single" w:color="auto" w:sz="4" w:space="0"/>
                    <w:right w:val="nil"/>
                  </w:tcBorders>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sz w:val="18"/>
                      <w:szCs w:val="18"/>
                    </w:rPr>
                  </w:pPr>
                  <w:r>
                    <w:rPr>
                      <w:rFonts w:hint="default" w:ascii="Times New Roman" w:hAnsi="Times New Roman" w:eastAsia="宋体" w:cs="Times New Roman"/>
                      <w:color w:val="auto"/>
                      <w:sz w:val="18"/>
                      <w:szCs w:val="18"/>
                    </w:rPr>
                    <w:t>排放量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353" w:type="pct"/>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sz w:val="18"/>
                      <w:szCs w:val="18"/>
                    </w:rPr>
                  </w:pPr>
                  <w:r>
                    <w:rPr>
                      <w:rFonts w:hint="default" w:ascii="Times New Roman" w:hAnsi="Times New Roman" w:eastAsia="宋体" w:cs="Times New Roman"/>
                      <w:color w:val="auto"/>
                      <w:sz w:val="18"/>
                      <w:szCs w:val="18"/>
                    </w:rPr>
                    <w:t>1</w:t>
                  </w:r>
                </w:p>
              </w:tc>
              <w:tc>
                <w:tcPr>
                  <w:tcW w:w="1237"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sz w:val="18"/>
                      <w:szCs w:val="18"/>
                    </w:rPr>
                  </w:pPr>
                  <w:r>
                    <w:rPr>
                      <w:rFonts w:hint="default" w:ascii="Times New Roman" w:hAnsi="Times New Roman" w:eastAsia="宋体" w:cs="Times New Roman"/>
                      <w:color w:val="auto"/>
                      <w:sz w:val="18"/>
                      <w:szCs w:val="18"/>
                    </w:rPr>
                    <w:t>挤出工序冷却水</w:t>
                  </w:r>
                </w:p>
              </w:tc>
              <w:tc>
                <w:tcPr>
                  <w:tcW w:w="617"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sz w:val="18"/>
                      <w:szCs w:val="18"/>
                    </w:rPr>
                  </w:pPr>
                  <w:r>
                    <w:rPr>
                      <w:rFonts w:hint="default" w:ascii="Times New Roman" w:hAnsi="Times New Roman" w:eastAsia="宋体" w:cs="Times New Roman"/>
                      <w:color w:val="auto"/>
                      <w:sz w:val="18"/>
                      <w:szCs w:val="18"/>
                    </w:rPr>
                    <w:t>10.5</w:t>
                  </w:r>
                </w:p>
              </w:tc>
              <w:tc>
                <w:tcPr>
                  <w:tcW w:w="659"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sz w:val="18"/>
                      <w:szCs w:val="18"/>
                    </w:rPr>
                  </w:pPr>
                  <w:r>
                    <w:rPr>
                      <w:rFonts w:hint="default" w:ascii="Times New Roman" w:hAnsi="Times New Roman" w:eastAsia="宋体" w:cs="Times New Roman"/>
                      <w:color w:val="auto"/>
                      <w:sz w:val="18"/>
                      <w:szCs w:val="18"/>
                    </w:rPr>
                    <w:t>10</w:t>
                  </w:r>
                </w:p>
              </w:tc>
              <w:tc>
                <w:tcPr>
                  <w:tcW w:w="736"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sz w:val="18"/>
                      <w:szCs w:val="18"/>
                    </w:rPr>
                  </w:pPr>
                  <w:r>
                    <w:rPr>
                      <w:rFonts w:hint="default" w:ascii="Times New Roman" w:hAnsi="Times New Roman" w:eastAsia="宋体" w:cs="Times New Roman"/>
                      <w:color w:val="auto"/>
                      <w:sz w:val="18"/>
                      <w:szCs w:val="18"/>
                    </w:rPr>
                    <w:t>0.5</w:t>
                  </w:r>
                </w:p>
              </w:tc>
              <w:tc>
                <w:tcPr>
                  <w:tcW w:w="685"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sz w:val="18"/>
                      <w:szCs w:val="18"/>
                    </w:rPr>
                  </w:pPr>
                  <w:r>
                    <w:rPr>
                      <w:rFonts w:hint="default" w:ascii="Times New Roman" w:hAnsi="Times New Roman" w:eastAsia="宋体" w:cs="Times New Roman"/>
                      <w:color w:val="auto"/>
                      <w:sz w:val="18"/>
                      <w:szCs w:val="18"/>
                    </w:rPr>
                    <w:t>0.5</w:t>
                  </w:r>
                </w:p>
              </w:tc>
              <w:tc>
                <w:tcPr>
                  <w:tcW w:w="710" w:type="pct"/>
                  <w:tcBorders>
                    <w:top w:val="single" w:color="auto" w:sz="4" w:space="0"/>
                    <w:left w:val="single" w:color="auto" w:sz="4" w:space="0"/>
                    <w:bottom w:val="single" w:color="auto" w:sz="4" w:space="0"/>
                    <w:right w:val="nil"/>
                  </w:tcBorders>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sz w:val="18"/>
                      <w:szCs w:val="18"/>
                    </w:rPr>
                  </w:pPr>
                  <w:r>
                    <w:rPr>
                      <w:rFonts w:hint="default" w:ascii="Times New Roman" w:hAnsi="Times New Roman" w:eastAsia="宋体" w:cs="Times New Roman"/>
                      <w:color w:val="auto"/>
                      <w:sz w:val="18"/>
                      <w:szCs w:val="18"/>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 w:hRule="atLeast"/>
                <w:jc w:val="center"/>
              </w:trPr>
              <w:tc>
                <w:tcPr>
                  <w:tcW w:w="353" w:type="pct"/>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sz w:val="18"/>
                      <w:szCs w:val="18"/>
                    </w:rPr>
                  </w:pPr>
                  <w:r>
                    <w:rPr>
                      <w:rFonts w:hint="default" w:ascii="Times New Roman" w:hAnsi="Times New Roman" w:eastAsia="宋体" w:cs="Times New Roman"/>
                      <w:color w:val="auto"/>
                      <w:sz w:val="18"/>
                      <w:szCs w:val="18"/>
                    </w:rPr>
                    <w:t>2</w:t>
                  </w:r>
                </w:p>
              </w:tc>
              <w:tc>
                <w:tcPr>
                  <w:tcW w:w="1237"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sz w:val="18"/>
                      <w:szCs w:val="18"/>
                    </w:rPr>
                  </w:pPr>
                  <w:r>
                    <w:rPr>
                      <w:rFonts w:hint="default" w:ascii="Times New Roman" w:hAnsi="Times New Roman" w:eastAsia="宋体" w:cs="Times New Roman"/>
                      <w:color w:val="auto"/>
                      <w:sz w:val="18"/>
                      <w:szCs w:val="18"/>
                    </w:rPr>
                    <w:t>生活用水</w:t>
                  </w:r>
                </w:p>
              </w:tc>
              <w:tc>
                <w:tcPr>
                  <w:tcW w:w="617"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sz w:val="18"/>
                      <w:szCs w:val="18"/>
                      <w:lang w:eastAsia="zh-CN"/>
                    </w:rPr>
                  </w:pPr>
                  <w:r>
                    <w:rPr>
                      <w:rFonts w:hint="default" w:ascii="Times New Roman" w:hAnsi="Times New Roman" w:eastAsia="宋体" w:cs="Times New Roman"/>
                      <w:color w:val="auto"/>
                      <w:sz w:val="18"/>
                      <w:szCs w:val="18"/>
                    </w:rPr>
                    <w:t>0.</w:t>
                  </w:r>
                  <w:r>
                    <w:rPr>
                      <w:rFonts w:hint="default" w:ascii="Times New Roman" w:hAnsi="Times New Roman" w:eastAsia="宋体" w:cs="Times New Roman"/>
                      <w:color w:val="auto"/>
                      <w:sz w:val="18"/>
                      <w:szCs w:val="18"/>
                      <w:lang w:val="en-US" w:eastAsia="zh-CN"/>
                    </w:rPr>
                    <w:t>2</w:t>
                  </w:r>
                </w:p>
              </w:tc>
              <w:tc>
                <w:tcPr>
                  <w:tcW w:w="659"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sz w:val="18"/>
                      <w:szCs w:val="18"/>
                    </w:rPr>
                  </w:pPr>
                  <w:r>
                    <w:rPr>
                      <w:rFonts w:hint="default" w:ascii="Times New Roman" w:hAnsi="Times New Roman" w:eastAsia="宋体" w:cs="Times New Roman"/>
                      <w:color w:val="auto"/>
                      <w:sz w:val="18"/>
                      <w:szCs w:val="18"/>
                    </w:rPr>
                    <w:t>--</w:t>
                  </w:r>
                </w:p>
              </w:tc>
              <w:tc>
                <w:tcPr>
                  <w:tcW w:w="736"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sz w:val="18"/>
                      <w:szCs w:val="18"/>
                      <w:lang w:eastAsia="zh-CN"/>
                    </w:rPr>
                  </w:pPr>
                  <w:r>
                    <w:rPr>
                      <w:rFonts w:hint="default" w:ascii="Times New Roman" w:hAnsi="Times New Roman" w:eastAsia="宋体" w:cs="Times New Roman"/>
                      <w:color w:val="auto"/>
                      <w:sz w:val="18"/>
                      <w:szCs w:val="18"/>
                    </w:rPr>
                    <w:t>0.</w:t>
                  </w:r>
                  <w:r>
                    <w:rPr>
                      <w:rFonts w:hint="default" w:ascii="Times New Roman" w:hAnsi="Times New Roman" w:eastAsia="宋体" w:cs="Times New Roman"/>
                      <w:color w:val="auto"/>
                      <w:sz w:val="18"/>
                      <w:szCs w:val="18"/>
                      <w:lang w:val="en-US" w:eastAsia="zh-CN"/>
                    </w:rPr>
                    <w:t>2</w:t>
                  </w:r>
                </w:p>
              </w:tc>
              <w:tc>
                <w:tcPr>
                  <w:tcW w:w="685" w:type="pct"/>
                  <w:tcBorders>
                    <w:left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sz w:val="18"/>
                      <w:szCs w:val="18"/>
                    </w:rPr>
                  </w:pPr>
                  <w:r>
                    <w:rPr>
                      <w:rFonts w:hint="default" w:ascii="Times New Roman" w:hAnsi="Times New Roman" w:eastAsia="宋体" w:cs="Times New Roman"/>
                      <w:color w:val="auto"/>
                      <w:sz w:val="18"/>
                      <w:szCs w:val="18"/>
                    </w:rPr>
                    <w:t>0.08</w:t>
                  </w:r>
                </w:p>
              </w:tc>
              <w:tc>
                <w:tcPr>
                  <w:tcW w:w="710" w:type="pct"/>
                  <w:tcBorders>
                    <w:top w:val="single" w:color="auto" w:sz="4" w:space="0"/>
                    <w:left w:val="single" w:color="auto" w:sz="4" w:space="0"/>
                    <w:bottom w:val="single" w:color="auto" w:sz="4" w:space="0"/>
                    <w:right w:val="nil"/>
                  </w:tcBorders>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sz w:val="18"/>
                      <w:szCs w:val="18"/>
                      <w:lang w:val="en-US" w:eastAsia="zh-CN"/>
                    </w:rPr>
                  </w:pPr>
                  <w:r>
                    <w:rPr>
                      <w:rFonts w:hint="default" w:ascii="Times New Roman" w:hAnsi="Times New Roman" w:eastAsia="宋体" w:cs="Times New Roman"/>
                      <w:color w:val="auto"/>
                      <w:sz w:val="18"/>
                      <w:szCs w:val="18"/>
                    </w:rPr>
                    <w:t>0.</w:t>
                  </w:r>
                  <w:r>
                    <w:rPr>
                      <w:rFonts w:hint="default" w:ascii="Times New Roman" w:hAnsi="Times New Roman" w:eastAsia="宋体" w:cs="Times New Roman"/>
                      <w:color w:val="auto"/>
                      <w:sz w:val="18"/>
                      <w:szCs w:val="18"/>
                      <w:lang w:val="en-US" w:eastAsia="zh-CN"/>
                    </w:rPr>
                    <w:t>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1590" w:type="pct"/>
                  <w:gridSpan w:val="2"/>
                  <w:tcBorders>
                    <w:top w:val="single" w:color="auto" w:sz="4" w:space="0"/>
                    <w:left w:val="nil"/>
                    <w:bottom w:val="single" w:color="auto" w:sz="12"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sz w:val="18"/>
                      <w:szCs w:val="18"/>
                    </w:rPr>
                  </w:pPr>
                  <w:r>
                    <w:rPr>
                      <w:rFonts w:hint="default" w:ascii="Times New Roman" w:hAnsi="Times New Roman" w:eastAsia="宋体" w:cs="Times New Roman"/>
                      <w:color w:val="auto"/>
                      <w:sz w:val="18"/>
                      <w:szCs w:val="18"/>
                    </w:rPr>
                    <w:t>合计</w:t>
                  </w:r>
                </w:p>
              </w:tc>
              <w:tc>
                <w:tcPr>
                  <w:tcW w:w="617" w:type="pct"/>
                  <w:tcBorders>
                    <w:top w:val="single" w:color="auto" w:sz="4" w:space="0"/>
                    <w:left w:val="single" w:color="auto" w:sz="4" w:space="0"/>
                    <w:bottom w:val="single" w:color="auto" w:sz="12"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sz w:val="18"/>
                      <w:szCs w:val="18"/>
                      <w:lang w:eastAsia="zh-CN"/>
                    </w:rPr>
                  </w:pPr>
                  <w:r>
                    <w:rPr>
                      <w:rFonts w:hint="default" w:ascii="Times New Roman" w:hAnsi="Times New Roman" w:eastAsia="宋体" w:cs="Times New Roman"/>
                      <w:color w:val="auto"/>
                      <w:sz w:val="18"/>
                      <w:szCs w:val="18"/>
                    </w:rPr>
                    <w:t>10.</w:t>
                  </w:r>
                  <w:r>
                    <w:rPr>
                      <w:rFonts w:hint="default" w:ascii="Times New Roman" w:hAnsi="Times New Roman" w:eastAsia="宋体" w:cs="Times New Roman"/>
                      <w:color w:val="auto"/>
                      <w:sz w:val="18"/>
                      <w:szCs w:val="18"/>
                      <w:lang w:val="en-US" w:eastAsia="zh-CN"/>
                    </w:rPr>
                    <w:t>7</w:t>
                  </w:r>
                </w:p>
              </w:tc>
              <w:tc>
                <w:tcPr>
                  <w:tcW w:w="659" w:type="pct"/>
                  <w:tcBorders>
                    <w:top w:val="single" w:color="auto" w:sz="4" w:space="0"/>
                    <w:left w:val="single" w:color="auto" w:sz="4" w:space="0"/>
                    <w:bottom w:val="single" w:color="auto" w:sz="12"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sz w:val="18"/>
                      <w:szCs w:val="18"/>
                    </w:rPr>
                  </w:pPr>
                  <w:r>
                    <w:rPr>
                      <w:rFonts w:hint="default" w:ascii="Times New Roman" w:hAnsi="Times New Roman" w:eastAsia="宋体" w:cs="Times New Roman"/>
                      <w:color w:val="auto"/>
                      <w:sz w:val="18"/>
                      <w:szCs w:val="18"/>
                    </w:rPr>
                    <w:t>10</w:t>
                  </w:r>
                </w:p>
              </w:tc>
              <w:tc>
                <w:tcPr>
                  <w:tcW w:w="736" w:type="pct"/>
                  <w:tcBorders>
                    <w:top w:val="single" w:color="auto" w:sz="4" w:space="0"/>
                    <w:left w:val="single" w:color="auto" w:sz="4" w:space="0"/>
                    <w:bottom w:val="single" w:color="auto" w:sz="12"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sz w:val="18"/>
                      <w:szCs w:val="18"/>
                      <w:lang w:eastAsia="zh-CN"/>
                    </w:rPr>
                  </w:pPr>
                  <w:r>
                    <w:rPr>
                      <w:rFonts w:hint="default" w:ascii="Times New Roman" w:hAnsi="Times New Roman" w:eastAsia="宋体" w:cs="Times New Roman"/>
                      <w:color w:val="auto"/>
                      <w:sz w:val="18"/>
                      <w:szCs w:val="18"/>
                    </w:rPr>
                    <w:t>0.</w:t>
                  </w:r>
                  <w:r>
                    <w:rPr>
                      <w:rFonts w:hint="default" w:ascii="Times New Roman" w:hAnsi="Times New Roman" w:eastAsia="宋体" w:cs="Times New Roman"/>
                      <w:color w:val="auto"/>
                      <w:sz w:val="18"/>
                      <w:szCs w:val="18"/>
                      <w:lang w:val="en-US" w:eastAsia="zh-CN"/>
                    </w:rPr>
                    <w:t>7</w:t>
                  </w:r>
                </w:p>
              </w:tc>
              <w:tc>
                <w:tcPr>
                  <w:tcW w:w="685" w:type="pct"/>
                  <w:tcBorders>
                    <w:top w:val="single" w:color="auto" w:sz="4" w:space="0"/>
                    <w:left w:val="single" w:color="auto" w:sz="4" w:space="0"/>
                    <w:bottom w:val="single" w:color="auto" w:sz="12"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sz w:val="18"/>
                      <w:szCs w:val="18"/>
                    </w:rPr>
                  </w:pPr>
                  <w:r>
                    <w:rPr>
                      <w:rFonts w:hint="default" w:ascii="Times New Roman" w:hAnsi="Times New Roman" w:eastAsia="宋体" w:cs="Times New Roman"/>
                      <w:color w:val="auto"/>
                      <w:sz w:val="18"/>
                      <w:szCs w:val="18"/>
                    </w:rPr>
                    <w:t>0.58</w:t>
                  </w:r>
                </w:p>
              </w:tc>
              <w:tc>
                <w:tcPr>
                  <w:tcW w:w="710" w:type="pct"/>
                  <w:tcBorders>
                    <w:top w:val="single" w:color="auto" w:sz="4" w:space="0"/>
                    <w:left w:val="single" w:color="auto" w:sz="4" w:space="0"/>
                    <w:bottom w:val="single" w:color="auto" w:sz="12" w:space="0"/>
                    <w:right w:val="nil"/>
                  </w:tcBorders>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sz w:val="18"/>
                      <w:szCs w:val="18"/>
                      <w:lang w:val="en-US" w:eastAsia="zh-CN"/>
                    </w:rPr>
                  </w:pPr>
                  <w:r>
                    <w:rPr>
                      <w:rFonts w:hint="default" w:ascii="Times New Roman" w:hAnsi="Times New Roman" w:eastAsia="宋体" w:cs="Times New Roman"/>
                      <w:color w:val="auto"/>
                      <w:sz w:val="18"/>
                      <w:szCs w:val="18"/>
                    </w:rPr>
                    <w:t>0.</w:t>
                  </w:r>
                  <w:r>
                    <w:rPr>
                      <w:rFonts w:hint="default" w:ascii="Times New Roman" w:hAnsi="Times New Roman" w:eastAsia="宋体" w:cs="Times New Roman"/>
                      <w:color w:val="auto"/>
                      <w:sz w:val="18"/>
                      <w:szCs w:val="18"/>
                      <w:lang w:val="en-US" w:eastAsia="zh-CN"/>
                    </w:rPr>
                    <w:t>16</w:t>
                  </w:r>
                </w:p>
              </w:tc>
            </w:tr>
          </w:tbl>
          <w:p>
            <w:pPr>
              <w:keepNext w:val="0"/>
              <w:keepLines w:val="0"/>
              <w:pageBreakBefore w:val="0"/>
              <w:widowControl/>
              <w:kinsoku/>
              <w:wordWrap/>
              <w:overflowPunct/>
              <w:topLinePunct w:val="0"/>
              <w:autoSpaceDE/>
              <w:autoSpaceDN/>
              <w:bidi w:val="0"/>
              <w:adjustRightInd w:val="0"/>
              <w:snapToGrid w:val="0"/>
              <w:spacing w:after="181" w:afterLines="50" w:line="240" w:lineRule="auto"/>
              <w:jc w:val="center"/>
              <w:textAlignment w:val="auto"/>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 xml:space="preserve">             </w:t>
            </w:r>
            <w:r>
              <w:drawing>
                <wp:inline distT="0" distB="0" distL="114300" distR="114300">
                  <wp:extent cx="4335780" cy="1186815"/>
                  <wp:effectExtent l="0" t="0" r="7620" b="13335"/>
                  <wp:docPr id="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pic:cNvPicPr>
                            <a:picLocks noChangeAspect="1"/>
                          </pic:cNvPicPr>
                        </pic:nvPicPr>
                        <pic:blipFill>
                          <a:blip r:embed="rId9"/>
                          <a:stretch>
                            <a:fillRect/>
                          </a:stretch>
                        </pic:blipFill>
                        <pic:spPr>
                          <a:xfrm>
                            <a:off x="0" y="0"/>
                            <a:ext cx="4335780" cy="1186815"/>
                          </a:xfrm>
                          <a:prstGeom prst="rect">
                            <a:avLst/>
                          </a:prstGeom>
                          <a:noFill/>
                          <a:ln>
                            <a:noFill/>
                          </a:ln>
                        </pic:spPr>
                      </pic:pic>
                    </a:graphicData>
                  </a:graphic>
                </wp:inline>
              </w:drawing>
            </w:r>
            <w:r>
              <w:rPr>
                <w:rFonts w:hint="eastAsia" w:ascii="Times New Roman" w:hAnsi="Times New Roman" w:eastAsia="宋体" w:cs="Times New Roman"/>
                <w:color w:val="000000"/>
                <w:sz w:val="21"/>
                <w:szCs w:val="21"/>
                <w:lang w:val="en-US" w:eastAsia="zh-CN"/>
              </w:rPr>
              <w:t xml:space="preserve"> </w:t>
            </w:r>
          </w:p>
          <w:p>
            <w:pPr>
              <w:keepNext w:val="0"/>
              <w:keepLines w:val="0"/>
              <w:pageBreakBefore w:val="0"/>
              <w:widowControl/>
              <w:kinsoku/>
              <w:wordWrap/>
              <w:overflowPunct/>
              <w:topLinePunct w:val="0"/>
              <w:autoSpaceDE/>
              <w:autoSpaceDN/>
              <w:bidi w:val="0"/>
              <w:adjustRightInd w:val="0"/>
              <w:snapToGrid w:val="0"/>
              <w:spacing w:after="181" w:afterLines="50" w:line="240" w:lineRule="auto"/>
              <w:jc w:val="center"/>
              <w:textAlignment w:val="auto"/>
              <w:rPr>
                <w:b/>
                <w:szCs w:val="21"/>
              </w:rPr>
            </w:pPr>
            <w:r>
              <w:rPr>
                <w:rFonts w:hint="default" w:ascii="Times New Roman" w:hAnsi="Times New Roman" w:eastAsia="宋体" w:cs="Times New Roman"/>
                <w:b/>
                <w:bCs/>
                <w:color w:val="auto"/>
                <w:sz w:val="24"/>
                <w:szCs w:val="24"/>
                <w:lang w:val="en-US" w:eastAsia="zh-CN" w:bidi="ar-SA"/>
              </w:rPr>
              <w:t>图2  项目给排水平衡图    单位：</w:t>
            </w:r>
            <w:r>
              <w:rPr>
                <w:rFonts w:hint="default" w:ascii="Times New Roman" w:hAnsi="Times New Roman" w:cs="Times New Roman"/>
                <w:b/>
                <w:szCs w:val="21"/>
              </w:rPr>
              <w:t>m</w:t>
            </w:r>
            <w:r>
              <w:rPr>
                <w:rFonts w:hint="default" w:ascii="Times New Roman" w:hAnsi="Times New Roman" w:cs="Times New Roman"/>
                <w:b/>
                <w:szCs w:val="21"/>
                <w:vertAlign w:val="superscript"/>
              </w:rPr>
              <w:t>3</w:t>
            </w:r>
            <w:r>
              <w:rPr>
                <w:rFonts w:hint="default" w:ascii="Times New Roman" w:hAnsi="Times New Roman" w:cs="Times New Roman"/>
                <w:b/>
                <w:szCs w:val="21"/>
              </w:rPr>
              <w:t>/d</w:t>
            </w:r>
          </w:p>
          <w:p>
            <w:pPr>
              <w:pStyle w:val="40"/>
              <w:keepNext w:val="0"/>
              <w:keepLines w:val="0"/>
              <w:pageBreakBefore w:val="0"/>
              <w:kinsoku/>
              <w:wordWrap/>
              <w:overflowPunct/>
              <w:topLinePunct w:val="0"/>
              <w:autoSpaceDE/>
              <w:autoSpaceDN/>
              <w:bidi w:val="0"/>
              <w:spacing w:line="360" w:lineRule="auto"/>
              <w:ind w:left="0" w:leftChars="0" w:firstLine="0" w:firstLineChars="0"/>
              <w:jc w:val="both"/>
              <w:textAlignment w:val="auto"/>
              <w:rPr>
                <w:rFonts w:hint="default" w:ascii="Times New Roman" w:hAnsi="Times New Roman" w:eastAsia="宋体" w:cs="Times New Roman"/>
                <w:bCs/>
                <w:szCs w:val="21"/>
                <w:lang w:val="en-US" w:eastAsia="zh-CN"/>
              </w:rPr>
            </w:pPr>
            <w:r>
              <w:rPr>
                <w:rFonts w:hint="eastAsia" w:ascii="Times New Roman" w:hAnsi="Times New Roman" w:eastAsia="宋体" w:cs="Times New Roman"/>
                <w:color w:val="000000"/>
                <w:sz w:val="21"/>
                <w:szCs w:val="21"/>
                <w:lang w:val="en-US" w:eastAsia="zh-CN"/>
              </w:rPr>
              <w:t xml:space="preserve">        </w:t>
            </w:r>
            <w:r>
              <w:rPr>
                <w:rFonts w:hint="default" w:ascii="Times New Roman" w:hAnsi="Times New Roman" w:eastAsia="宋体" w:cs="Times New Roman"/>
                <w:bCs/>
                <w:szCs w:val="21"/>
                <w:lang w:val="en-US" w:eastAsia="zh-CN"/>
              </w:rPr>
              <w:t>（</w:t>
            </w:r>
            <w:r>
              <w:rPr>
                <w:rFonts w:hint="eastAsia" w:ascii="Times New Roman" w:hAnsi="Times New Roman" w:eastAsia="宋体" w:cs="Times New Roman"/>
                <w:bCs/>
                <w:szCs w:val="21"/>
                <w:lang w:val="en-US" w:eastAsia="zh-CN"/>
              </w:rPr>
              <w:t>2</w:t>
            </w:r>
            <w:r>
              <w:rPr>
                <w:rFonts w:hint="default" w:ascii="Times New Roman" w:hAnsi="Times New Roman" w:eastAsia="宋体" w:cs="Times New Roman"/>
                <w:bCs/>
                <w:szCs w:val="21"/>
                <w:lang w:val="en-US" w:eastAsia="zh-CN"/>
              </w:rPr>
              <w:t>）供热</w:t>
            </w:r>
          </w:p>
          <w:p>
            <w:pPr>
              <w:keepNext w:val="0"/>
              <w:keepLines w:val="0"/>
              <w:pageBreakBefore w:val="0"/>
              <w:widowControl w:val="0"/>
              <w:kinsoku/>
              <w:wordWrap/>
              <w:overflowPunct/>
              <w:topLinePunct w:val="0"/>
              <w:autoSpaceDE/>
              <w:autoSpaceDN/>
              <w:bidi w:val="0"/>
              <w:adjustRightInd w:val="0"/>
              <w:snapToGrid w:val="0"/>
              <w:spacing w:after="0" w:line="360" w:lineRule="auto"/>
              <w:ind w:firstLine="440" w:firstLineChars="200"/>
              <w:jc w:val="both"/>
              <w:textAlignment w:val="auto"/>
              <w:rPr>
                <w:rFonts w:hint="eastAsia" w:ascii="Times New Roman" w:hAnsi="Times New Roman" w:eastAsia="宋体" w:cs="Times New Roman"/>
                <w:bCs/>
                <w:szCs w:val="21"/>
                <w:lang w:val="en-US" w:eastAsia="zh-CN"/>
              </w:rPr>
            </w:pPr>
            <w:r>
              <w:rPr>
                <w:rFonts w:hint="default" w:ascii="Times New Roman" w:hAnsi="Times New Roman" w:eastAsia="宋体" w:cs="Times New Roman"/>
                <w:bCs/>
                <w:szCs w:val="21"/>
              </w:rPr>
              <w:t>生产用热采用电加热，生产车间冬季不取暖，办公区采用空调取暖</w:t>
            </w:r>
            <w:r>
              <w:rPr>
                <w:rFonts w:hint="eastAsia" w:ascii="Times New Roman" w:hAnsi="Times New Roman" w:eastAsia="宋体" w:cs="Times New Roman"/>
                <w:bCs/>
                <w:szCs w:val="21"/>
                <w:lang w:val="en-US" w:eastAsia="zh-CN"/>
              </w:rPr>
              <w:t>。</w:t>
            </w:r>
          </w:p>
          <w:p>
            <w:pPr>
              <w:keepNext w:val="0"/>
              <w:keepLines w:val="0"/>
              <w:pageBreakBefore w:val="0"/>
              <w:widowControl w:val="0"/>
              <w:kinsoku/>
              <w:wordWrap/>
              <w:overflowPunct/>
              <w:topLinePunct w:val="0"/>
              <w:autoSpaceDE/>
              <w:autoSpaceDN/>
              <w:bidi w:val="0"/>
              <w:adjustRightInd w:val="0"/>
              <w:snapToGrid w:val="0"/>
              <w:spacing w:after="0" w:line="360" w:lineRule="auto"/>
              <w:ind w:firstLine="440" w:firstLineChars="200"/>
              <w:jc w:val="both"/>
              <w:textAlignment w:val="auto"/>
              <w:rPr>
                <w:rFonts w:hint="default" w:ascii="Times New Roman" w:hAnsi="Times New Roman" w:eastAsia="宋体" w:cs="Times New Roman"/>
                <w:bCs/>
                <w:szCs w:val="21"/>
                <w:lang w:val="en-US" w:eastAsia="zh-CN"/>
              </w:rPr>
            </w:pPr>
            <w:r>
              <w:rPr>
                <w:rFonts w:hint="default" w:ascii="Times New Roman" w:hAnsi="Times New Roman" w:eastAsia="宋体" w:cs="Times New Roman"/>
                <w:bCs/>
                <w:szCs w:val="21"/>
                <w:lang w:val="en-US" w:eastAsia="zh-CN"/>
              </w:rPr>
              <w:t>（</w:t>
            </w:r>
            <w:r>
              <w:rPr>
                <w:rFonts w:hint="eastAsia" w:ascii="Times New Roman" w:hAnsi="Times New Roman" w:eastAsia="宋体" w:cs="Times New Roman"/>
                <w:bCs/>
                <w:szCs w:val="21"/>
                <w:lang w:val="en-US" w:eastAsia="zh-CN"/>
              </w:rPr>
              <w:t>3</w:t>
            </w:r>
            <w:r>
              <w:rPr>
                <w:rFonts w:hint="default" w:ascii="Times New Roman" w:hAnsi="Times New Roman" w:eastAsia="宋体" w:cs="Times New Roman"/>
                <w:bCs/>
                <w:szCs w:val="21"/>
                <w:lang w:val="en-US" w:eastAsia="zh-CN"/>
              </w:rPr>
              <w:t>）供电</w:t>
            </w:r>
          </w:p>
          <w:p>
            <w:pPr>
              <w:keepNext w:val="0"/>
              <w:keepLines w:val="0"/>
              <w:pageBreakBefore w:val="0"/>
              <w:widowControl w:val="0"/>
              <w:kinsoku/>
              <w:wordWrap/>
              <w:overflowPunct/>
              <w:topLinePunct w:val="0"/>
              <w:autoSpaceDE/>
              <w:autoSpaceDN/>
              <w:bidi w:val="0"/>
              <w:adjustRightInd w:val="0"/>
              <w:snapToGrid w:val="0"/>
              <w:spacing w:after="0" w:line="360" w:lineRule="auto"/>
              <w:ind w:firstLine="440" w:firstLineChars="200"/>
              <w:jc w:val="both"/>
              <w:textAlignment w:val="auto"/>
              <w:rPr>
                <w:rFonts w:hint="default" w:ascii="Times New Roman" w:hAnsi="Times New Roman" w:eastAsia="宋体" w:cs="Times New Roman"/>
                <w:bCs/>
                <w:szCs w:val="21"/>
              </w:rPr>
            </w:pPr>
            <w:r>
              <w:rPr>
                <w:rFonts w:hint="default" w:ascii="Times New Roman" w:hAnsi="Times New Roman" w:eastAsia="宋体" w:cs="Times New Roman"/>
                <w:bCs/>
                <w:szCs w:val="21"/>
              </w:rPr>
              <w:t>由</w:t>
            </w:r>
            <w:r>
              <w:rPr>
                <w:rFonts w:hint="eastAsia" w:ascii="Times New Roman" w:hAnsi="Times New Roman" w:eastAsia="宋体" w:cs="Times New Roman"/>
                <w:bCs/>
                <w:szCs w:val="21"/>
              </w:rPr>
              <w:t>大陆村镇变电站</w:t>
            </w:r>
            <w:r>
              <w:rPr>
                <w:rFonts w:hint="default" w:ascii="Times New Roman" w:hAnsi="Times New Roman" w:eastAsia="宋体" w:cs="Times New Roman"/>
                <w:bCs/>
                <w:szCs w:val="21"/>
              </w:rPr>
              <w:t>提供，年用电量</w:t>
            </w:r>
            <w:r>
              <w:rPr>
                <w:rFonts w:hint="eastAsia" w:ascii="Times New Roman" w:hAnsi="Times New Roman" w:eastAsia="宋体" w:cs="Times New Roman"/>
                <w:bCs/>
                <w:szCs w:val="21"/>
              </w:rPr>
              <w:t>4.5</w:t>
            </w:r>
            <w:r>
              <w:rPr>
                <w:rFonts w:hint="default" w:ascii="Times New Roman" w:hAnsi="Times New Roman" w:eastAsia="宋体" w:cs="Times New Roman"/>
                <w:bCs/>
                <w:szCs w:val="21"/>
              </w:rPr>
              <w:t>万KW·h</w:t>
            </w:r>
            <w:r>
              <w:rPr>
                <w:rFonts w:hint="default" w:ascii="Times New Roman" w:hAnsi="Times New Roman" w:eastAsia="宋体" w:cs="Times New Roman"/>
                <w:bCs/>
                <w:szCs w:val="21"/>
                <w:lang w:val="en-US" w:eastAsia="zh-CN"/>
              </w:rPr>
              <w:t>。</w:t>
            </w:r>
          </w:p>
          <w:p>
            <w:pPr>
              <w:pStyle w:val="2"/>
              <w:keepNext w:val="0"/>
              <w:keepLines w:val="0"/>
              <w:pageBreakBefore w:val="0"/>
              <w:widowControl/>
              <w:kinsoku/>
              <w:wordWrap/>
              <w:overflowPunct/>
              <w:topLinePunct w:val="0"/>
              <w:autoSpaceDE/>
              <w:autoSpaceDN/>
              <w:bidi w:val="0"/>
              <w:adjustRightInd w:val="0"/>
              <w:snapToGrid w:val="0"/>
              <w:spacing w:after="0" w:line="360" w:lineRule="auto"/>
              <w:jc w:val="both"/>
              <w:textAlignment w:val="auto"/>
              <w:rPr>
                <w:rFonts w:hint="default"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 xml:space="preserve">                       </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3494" w:hRule="atLeast"/>
        </w:trPr>
        <w:tc>
          <w:tcPr>
            <w:tcW w:w="9038" w:type="dxa"/>
            <w:vAlign w:val="top"/>
          </w:tcPr>
          <w:p>
            <w:pPr>
              <w:keepNext w:val="0"/>
              <w:keepLines w:val="0"/>
              <w:pageBreakBefore w:val="0"/>
              <w:widowControl/>
              <w:kinsoku/>
              <w:wordWrap/>
              <w:overflowPunct/>
              <w:topLinePunct w:val="0"/>
              <w:autoSpaceDE/>
              <w:autoSpaceDN/>
              <w:bidi w:val="0"/>
              <w:adjustRightInd/>
              <w:snapToGrid/>
              <w:spacing w:after="0" w:line="360" w:lineRule="auto"/>
              <w:ind w:right="0" w:rightChars="0"/>
              <w:jc w:val="left"/>
              <w:textAlignment w:val="auto"/>
              <w:outlineLvl w:val="9"/>
              <w:rPr>
                <w:rFonts w:hint="default" w:ascii="Times New Roman" w:hAnsi="Times New Roman" w:eastAsia="宋体" w:cs="Times New Roman"/>
                <w:color w:val="000000"/>
                <w:sz w:val="24"/>
                <w:highlight w:val="none"/>
              </w:rPr>
            </w:pPr>
            <w:r>
              <w:rPr>
                <w:rFonts w:hint="default" w:ascii="Times New Roman" w:hAnsi="Times New Roman" w:eastAsia="宋体" w:cs="Times New Roman"/>
                <w:b/>
                <w:color w:val="000000"/>
                <w:sz w:val="24"/>
                <w:highlight w:val="none"/>
              </w:rPr>
              <w:t>工艺流程说明：</w:t>
            </w:r>
          </w:p>
          <w:p>
            <w:pPr>
              <w:keepNext w:val="0"/>
              <w:keepLines w:val="0"/>
              <w:pageBreakBefore w:val="0"/>
              <w:widowControl w:val="0"/>
              <w:kinsoku/>
              <w:wordWrap/>
              <w:overflowPunct/>
              <w:topLinePunct w:val="0"/>
              <w:autoSpaceDE/>
              <w:autoSpaceDN/>
              <w:bidi w:val="0"/>
              <w:adjustRightInd w:val="0"/>
              <w:snapToGrid w:val="0"/>
              <w:spacing w:after="0" w:line="360" w:lineRule="auto"/>
              <w:ind w:firstLine="440" w:firstLineChars="200"/>
              <w:jc w:val="both"/>
              <w:textAlignment w:val="auto"/>
              <w:rPr>
                <w:rFonts w:hint="eastAsia" w:ascii="Times New Roman" w:hAnsi="Times New Roman" w:eastAsia="宋体" w:cs="Times New Roman"/>
                <w:bCs/>
                <w:szCs w:val="21"/>
              </w:rPr>
            </w:pPr>
            <w:r>
              <w:rPr>
                <w:rFonts w:hint="eastAsia" w:ascii="Times New Roman" w:hAnsi="Times New Roman" w:eastAsia="宋体" w:cs="Times New Roman"/>
                <w:bCs/>
                <w:szCs w:val="21"/>
                <w:lang w:val="en-US" w:eastAsia="zh-CN"/>
              </w:rPr>
              <w:t>1、</w:t>
            </w:r>
            <w:r>
              <w:rPr>
                <w:rFonts w:hint="eastAsia" w:ascii="Times New Roman" w:hAnsi="Times New Roman" w:eastAsia="宋体" w:cs="Times New Roman"/>
                <w:bCs/>
                <w:szCs w:val="21"/>
              </w:rPr>
              <w:t>绞丝：项目</w:t>
            </w:r>
            <w:r>
              <w:rPr>
                <w:rFonts w:hint="default" w:ascii="Times New Roman" w:hAnsi="Times New Roman" w:eastAsia="宋体" w:cs="Times New Roman"/>
                <w:bCs/>
                <w:szCs w:val="21"/>
              </w:rPr>
              <w:t>0.6/1kV</w:t>
            </w:r>
            <w:r>
              <w:rPr>
                <w:rFonts w:hint="eastAsia" w:ascii="Times New Roman" w:hAnsi="Times New Roman" w:eastAsia="宋体" w:cs="Times New Roman"/>
                <w:bCs/>
                <w:szCs w:val="21"/>
              </w:rPr>
              <w:t>电力</w:t>
            </w:r>
            <w:r>
              <w:rPr>
                <w:rFonts w:hint="default" w:ascii="Times New Roman" w:hAnsi="Times New Roman" w:eastAsia="宋体" w:cs="Times New Roman"/>
                <w:bCs/>
                <w:szCs w:val="21"/>
              </w:rPr>
              <w:t>电缆以铜丝、铝丝为原料</w:t>
            </w:r>
            <w:r>
              <w:rPr>
                <w:rFonts w:hint="eastAsia" w:ascii="Times New Roman" w:hAnsi="Times New Roman" w:eastAsia="宋体" w:cs="Times New Roman"/>
                <w:bCs/>
                <w:szCs w:val="21"/>
              </w:rPr>
              <w:t>，先</w:t>
            </w:r>
            <w:r>
              <w:rPr>
                <w:rFonts w:hint="default" w:ascii="Times New Roman" w:hAnsi="Times New Roman" w:eastAsia="宋体" w:cs="Times New Roman"/>
                <w:bCs/>
                <w:szCs w:val="21"/>
              </w:rPr>
              <w:t>经</w:t>
            </w:r>
            <w:r>
              <w:rPr>
                <w:rFonts w:hint="eastAsia" w:ascii="Times New Roman" w:hAnsi="Times New Roman" w:eastAsia="宋体" w:cs="Times New Roman"/>
                <w:bCs/>
                <w:szCs w:val="21"/>
              </w:rPr>
              <w:t>绞</w:t>
            </w:r>
            <w:r>
              <w:rPr>
                <w:rFonts w:hint="default" w:ascii="Times New Roman" w:hAnsi="Times New Roman" w:eastAsia="宋体" w:cs="Times New Roman"/>
                <w:bCs/>
                <w:szCs w:val="21"/>
              </w:rPr>
              <w:t>丝</w:t>
            </w:r>
            <w:r>
              <w:rPr>
                <w:rFonts w:hint="eastAsia" w:ascii="Times New Roman" w:hAnsi="Times New Roman" w:eastAsia="宋体" w:cs="Times New Roman"/>
                <w:bCs/>
                <w:szCs w:val="21"/>
              </w:rPr>
              <w:t>机</w:t>
            </w:r>
            <w:r>
              <w:rPr>
                <w:rFonts w:hint="default" w:ascii="Times New Roman" w:hAnsi="Times New Roman" w:eastAsia="宋体" w:cs="Times New Roman"/>
                <w:bCs/>
                <w:szCs w:val="21"/>
              </w:rPr>
              <w:t>绞丝成束</w:t>
            </w:r>
            <w:r>
              <w:rPr>
                <w:rFonts w:hint="eastAsia" w:ascii="Times New Roman" w:hAnsi="Times New Roman" w:eastAsia="宋体" w:cs="Times New Roman"/>
                <w:bCs/>
                <w:szCs w:val="21"/>
              </w:rPr>
              <w:t>。</w:t>
            </w:r>
          </w:p>
          <w:p>
            <w:pPr>
              <w:keepNext w:val="0"/>
              <w:keepLines w:val="0"/>
              <w:pageBreakBefore w:val="0"/>
              <w:widowControl w:val="0"/>
              <w:kinsoku/>
              <w:wordWrap/>
              <w:overflowPunct/>
              <w:topLinePunct w:val="0"/>
              <w:autoSpaceDE/>
              <w:autoSpaceDN/>
              <w:bidi w:val="0"/>
              <w:adjustRightInd w:val="0"/>
              <w:snapToGrid w:val="0"/>
              <w:spacing w:after="0" w:line="360" w:lineRule="auto"/>
              <w:ind w:firstLine="883" w:firstLineChars="400"/>
              <w:jc w:val="both"/>
              <w:textAlignment w:val="auto"/>
              <w:rPr>
                <w:rFonts w:hint="eastAsia" w:ascii="Times New Roman" w:hAnsi="Times New Roman" w:eastAsia="宋体" w:cs="Times New Roman"/>
                <w:bCs/>
                <w:szCs w:val="21"/>
              </w:rPr>
            </w:pPr>
            <w:r>
              <w:rPr>
                <w:rFonts w:hint="eastAsia" w:ascii="Times New Roman" w:hAnsi="Times New Roman" w:eastAsia="宋体" w:cs="Times New Roman"/>
                <w:b/>
                <w:bCs w:val="0"/>
                <w:szCs w:val="21"/>
              </w:rPr>
              <w:t>此过程产生设备噪声及金属下脚料（废铜丝、铝丝）。</w:t>
            </w:r>
          </w:p>
          <w:p>
            <w:pPr>
              <w:keepNext w:val="0"/>
              <w:keepLines w:val="0"/>
              <w:pageBreakBefore w:val="0"/>
              <w:widowControl w:val="0"/>
              <w:kinsoku/>
              <w:wordWrap/>
              <w:overflowPunct/>
              <w:topLinePunct w:val="0"/>
              <w:autoSpaceDE/>
              <w:autoSpaceDN/>
              <w:bidi w:val="0"/>
              <w:adjustRightInd w:val="0"/>
              <w:snapToGrid w:val="0"/>
              <w:spacing w:after="0" w:line="360" w:lineRule="auto"/>
              <w:ind w:firstLine="440" w:firstLineChars="200"/>
              <w:jc w:val="both"/>
              <w:textAlignment w:val="auto"/>
              <w:rPr>
                <w:rFonts w:hint="eastAsia" w:ascii="Times New Roman" w:hAnsi="Times New Roman" w:eastAsia="宋体" w:cs="Times New Roman"/>
                <w:bCs/>
                <w:szCs w:val="21"/>
              </w:rPr>
            </w:pPr>
            <w:r>
              <w:rPr>
                <w:rFonts w:hint="eastAsia" w:ascii="Times New Roman" w:hAnsi="Times New Roman" w:eastAsia="宋体" w:cs="Times New Roman"/>
                <w:bCs/>
                <w:szCs w:val="21"/>
                <w:lang w:val="en-US" w:eastAsia="zh-CN"/>
              </w:rPr>
              <w:t>2、</w:t>
            </w:r>
            <w:r>
              <w:rPr>
                <w:rFonts w:hint="eastAsia" w:ascii="Times New Roman" w:hAnsi="Times New Roman" w:eastAsia="宋体" w:cs="Times New Roman"/>
                <w:bCs/>
                <w:szCs w:val="21"/>
              </w:rPr>
              <w:t>挤出绝缘：根据产品要求将聚乙烯</w:t>
            </w:r>
            <w:r>
              <w:rPr>
                <w:rFonts w:hint="default" w:ascii="Times New Roman" w:hAnsi="Times New Roman" w:eastAsia="宋体" w:cs="Times New Roman"/>
                <w:bCs/>
                <w:szCs w:val="21"/>
              </w:rPr>
              <w:t>绝缘料</w:t>
            </w:r>
            <w:r>
              <w:rPr>
                <w:rFonts w:hint="eastAsia" w:ascii="Times New Roman" w:hAnsi="Times New Roman" w:eastAsia="宋体" w:cs="Times New Roman"/>
                <w:bCs/>
                <w:szCs w:val="21"/>
              </w:rPr>
              <w:t>或者</w:t>
            </w:r>
            <w:r>
              <w:rPr>
                <w:rFonts w:hint="default" w:ascii="Times New Roman" w:hAnsi="Times New Roman" w:eastAsia="宋体" w:cs="Times New Roman"/>
                <w:bCs/>
                <w:szCs w:val="21"/>
              </w:rPr>
              <w:t>聚氯乙烯</w:t>
            </w:r>
            <w:r>
              <w:rPr>
                <w:rFonts w:hint="eastAsia" w:ascii="Times New Roman" w:hAnsi="Times New Roman" w:eastAsia="宋体" w:cs="Times New Roman"/>
                <w:bCs/>
                <w:szCs w:val="21"/>
              </w:rPr>
              <w:t>料加</w:t>
            </w:r>
            <w:r>
              <w:rPr>
                <w:rFonts w:hint="default" w:ascii="Times New Roman" w:hAnsi="Times New Roman" w:eastAsia="宋体" w:cs="Times New Roman"/>
                <w:bCs/>
                <w:szCs w:val="21"/>
              </w:rPr>
              <w:t>入挤出机的料斗，通过</w:t>
            </w:r>
            <w:r>
              <w:rPr>
                <w:rFonts w:hint="eastAsia" w:ascii="Times New Roman" w:hAnsi="Times New Roman" w:eastAsia="宋体" w:cs="Times New Roman"/>
                <w:bCs/>
                <w:szCs w:val="21"/>
              </w:rPr>
              <w:t>电</w:t>
            </w:r>
            <w:r>
              <w:rPr>
                <w:rFonts w:hint="default" w:ascii="Times New Roman" w:hAnsi="Times New Roman" w:eastAsia="宋体" w:cs="Times New Roman"/>
                <w:bCs/>
                <w:szCs w:val="21"/>
              </w:rPr>
              <w:t>加热</w:t>
            </w:r>
            <w:r>
              <w:rPr>
                <w:rFonts w:hint="eastAsia" w:ascii="Times New Roman" w:hAnsi="Times New Roman" w:eastAsia="宋体" w:cs="Times New Roman"/>
                <w:bCs/>
                <w:szCs w:val="21"/>
              </w:rPr>
              <w:t>，将加热温度控制在150℃~180℃，经过加热后，固体颗粒逐渐变成可塑状态，此时，铜线或铝线穿过挤出机，在表面包覆一层绝缘层。</w:t>
            </w:r>
          </w:p>
          <w:p>
            <w:pPr>
              <w:keepNext w:val="0"/>
              <w:keepLines w:val="0"/>
              <w:pageBreakBefore w:val="0"/>
              <w:widowControl w:val="0"/>
              <w:kinsoku/>
              <w:wordWrap/>
              <w:overflowPunct/>
              <w:topLinePunct w:val="0"/>
              <w:autoSpaceDE/>
              <w:autoSpaceDN/>
              <w:bidi w:val="0"/>
              <w:adjustRightInd w:val="0"/>
              <w:snapToGrid w:val="0"/>
              <w:spacing w:after="0" w:line="360" w:lineRule="auto"/>
              <w:ind w:firstLine="883" w:firstLineChars="400"/>
              <w:jc w:val="both"/>
              <w:textAlignment w:val="auto"/>
              <w:rPr>
                <w:rFonts w:hint="eastAsia" w:ascii="Times New Roman" w:hAnsi="Times New Roman" w:eastAsia="宋体" w:cs="Times New Roman"/>
                <w:b/>
                <w:bCs w:val="0"/>
                <w:szCs w:val="21"/>
              </w:rPr>
            </w:pPr>
            <w:r>
              <w:rPr>
                <w:rFonts w:hint="eastAsia" w:ascii="Times New Roman" w:hAnsi="Times New Roman" w:eastAsia="宋体" w:cs="Times New Roman"/>
                <w:b/>
                <w:bCs w:val="0"/>
                <w:szCs w:val="21"/>
              </w:rPr>
              <w:t>此过程产生废气、设备噪声和废包装材料。</w:t>
            </w:r>
          </w:p>
          <w:p>
            <w:pPr>
              <w:keepNext w:val="0"/>
              <w:keepLines w:val="0"/>
              <w:pageBreakBefore w:val="0"/>
              <w:widowControl w:val="0"/>
              <w:kinsoku/>
              <w:wordWrap/>
              <w:overflowPunct/>
              <w:topLinePunct w:val="0"/>
              <w:autoSpaceDE/>
              <w:autoSpaceDN/>
              <w:bidi w:val="0"/>
              <w:adjustRightInd w:val="0"/>
              <w:snapToGrid w:val="0"/>
              <w:spacing w:after="0" w:line="360" w:lineRule="auto"/>
              <w:ind w:firstLine="440" w:firstLineChars="200"/>
              <w:jc w:val="both"/>
              <w:textAlignment w:val="auto"/>
              <w:rPr>
                <w:rFonts w:hint="eastAsia" w:ascii="Times New Roman" w:hAnsi="Times New Roman" w:eastAsia="宋体" w:cs="Times New Roman"/>
                <w:bCs/>
                <w:color w:val="auto"/>
                <w:szCs w:val="21"/>
              </w:rPr>
            </w:pPr>
            <w:r>
              <w:rPr>
                <w:rFonts w:hint="eastAsia" w:ascii="Times New Roman" w:hAnsi="Times New Roman" w:eastAsia="宋体" w:cs="Times New Roman"/>
                <w:bCs/>
                <w:color w:val="auto"/>
                <w:szCs w:val="21"/>
                <w:lang w:val="en-US" w:eastAsia="zh-CN"/>
              </w:rPr>
              <w:t>3、</w:t>
            </w:r>
            <w:r>
              <w:rPr>
                <w:rFonts w:hint="eastAsia" w:ascii="Times New Roman" w:hAnsi="Times New Roman" w:eastAsia="宋体" w:cs="Times New Roman"/>
                <w:bCs/>
                <w:color w:val="auto"/>
                <w:szCs w:val="21"/>
              </w:rPr>
              <w:t>接着使用水冷却的方式对其进行冷却。</w:t>
            </w:r>
          </w:p>
          <w:p>
            <w:pPr>
              <w:keepNext w:val="0"/>
              <w:keepLines w:val="0"/>
              <w:pageBreakBefore w:val="0"/>
              <w:widowControl w:val="0"/>
              <w:numPr>
                <w:ilvl w:val="0"/>
                <w:numId w:val="0"/>
              </w:numPr>
              <w:kinsoku/>
              <w:wordWrap/>
              <w:overflowPunct/>
              <w:topLinePunct w:val="0"/>
              <w:autoSpaceDE/>
              <w:autoSpaceDN/>
              <w:bidi w:val="0"/>
              <w:adjustRightInd w:val="0"/>
              <w:snapToGrid w:val="0"/>
              <w:spacing w:after="0" w:line="360" w:lineRule="auto"/>
              <w:ind w:left="440" w:leftChars="0" w:firstLine="442" w:firstLineChars="200"/>
              <w:jc w:val="both"/>
              <w:textAlignment w:val="auto"/>
              <w:rPr>
                <w:rFonts w:hint="default" w:ascii="Times New Roman" w:hAnsi="Times New Roman" w:eastAsia="宋体" w:cs="Times New Roman"/>
                <w:bCs/>
                <w:szCs w:val="21"/>
              </w:rPr>
            </w:pPr>
            <w:r>
              <w:rPr>
                <w:rFonts w:hint="default" w:ascii="Times New Roman" w:hAnsi="Times New Roman" w:eastAsia="宋体" w:cs="Times New Roman"/>
                <w:b/>
                <w:bCs w:val="0"/>
                <w:szCs w:val="21"/>
              </w:rPr>
              <w:t>此过程产生废气和设备噪声。</w:t>
            </w:r>
          </w:p>
          <w:p>
            <w:pPr>
              <w:keepNext w:val="0"/>
              <w:keepLines w:val="0"/>
              <w:pageBreakBefore w:val="0"/>
              <w:widowControl w:val="0"/>
              <w:kinsoku/>
              <w:wordWrap/>
              <w:overflowPunct/>
              <w:topLinePunct w:val="0"/>
              <w:autoSpaceDE/>
              <w:autoSpaceDN/>
              <w:bidi w:val="0"/>
              <w:adjustRightInd w:val="0"/>
              <w:snapToGrid w:val="0"/>
              <w:spacing w:after="0" w:line="360" w:lineRule="auto"/>
              <w:ind w:firstLine="440" w:firstLineChars="200"/>
              <w:jc w:val="both"/>
              <w:textAlignment w:val="auto"/>
              <w:rPr>
                <w:rFonts w:hint="eastAsia" w:ascii="Times New Roman" w:hAnsi="Times New Roman" w:eastAsia="宋体" w:cs="Times New Roman"/>
                <w:bCs/>
                <w:szCs w:val="21"/>
              </w:rPr>
            </w:pPr>
            <w:r>
              <w:rPr>
                <w:rFonts w:hint="eastAsia" w:ascii="Times New Roman" w:hAnsi="Times New Roman" w:eastAsia="宋体" w:cs="Times New Roman"/>
                <w:bCs/>
                <w:szCs w:val="21"/>
                <w:lang w:val="en-US" w:eastAsia="zh-CN"/>
              </w:rPr>
              <w:t>4、</w:t>
            </w:r>
            <w:r>
              <w:rPr>
                <w:rFonts w:hint="eastAsia" w:ascii="Times New Roman" w:hAnsi="Times New Roman" w:eastAsia="宋体" w:cs="Times New Roman"/>
                <w:bCs/>
                <w:szCs w:val="21"/>
              </w:rPr>
              <w:t>火花试验：然后冷却后进行火花试验。</w:t>
            </w:r>
          </w:p>
          <w:p>
            <w:pPr>
              <w:keepNext w:val="0"/>
              <w:keepLines w:val="0"/>
              <w:pageBreakBefore w:val="0"/>
              <w:widowControl w:val="0"/>
              <w:kinsoku/>
              <w:wordWrap/>
              <w:overflowPunct/>
              <w:topLinePunct w:val="0"/>
              <w:autoSpaceDE/>
              <w:autoSpaceDN/>
              <w:bidi w:val="0"/>
              <w:adjustRightInd w:val="0"/>
              <w:snapToGrid w:val="0"/>
              <w:spacing w:after="0" w:line="360" w:lineRule="auto"/>
              <w:ind w:firstLine="883" w:firstLineChars="400"/>
              <w:jc w:val="both"/>
              <w:textAlignment w:val="auto"/>
              <w:rPr>
                <w:rFonts w:hint="eastAsia" w:ascii="Times New Roman" w:hAnsi="Times New Roman" w:eastAsia="宋体" w:cs="Times New Roman"/>
                <w:b/>
                <w:bCs w:val="0"/>
                <w:szCs w:val="21"/>
              </w:rPr>
            </w:pPr>
            <w:r>
              <w:rPr>
                <w:rFonts w:hint="eastAsia" w:ascii="Times New Roman" w:hAnsi="Times New Roman" w:eastAsia="宋体" w:cs="Times New Roman"/>
                <w:b/>
                <w:bCs w:val="0"/>
                <w:szCs w:val="21"/>
              </w:rPr>
              <w:t>此过程产生设备噪声和不合格品。</w:t>
            </w:r>
          </w:p>
          <w:p>
            <w:pPr>
              <w:keepNext w:val="0"/>
              <w:keepLines w:val="0"/>
              <w:pageBreakBefore w:val="0"/>
              <w:widowControl w:val="0"/>
              <w:kinsoku/>
              <w:wordWrap/>
              <w:overflowPunct/>
              <w:topLinePunct w:val="0"/>
              <w:autoSpaceDE/>
              <w:autoSpaceDN/>
              <w:bidi w:val="0"/>
              <w:adjustRightInd w:val="0"/>
              <w:snapToGrid w:val="0"/>
              <w:spacing w:after="0" w:line="360" w:lineRule="auto"/>
              <w:ind w:firstLine="440" w:firstLineChars="200"/>
              <w:jc w:val="both"/>
              <w:textAlignment w:val="auto"/>
              <w:rPr>
                <w:rFonts w:hint="eastAsia" w:ascii="Times New Roman" w:hAnsi="Times New Roman" w:eastAsia="宋体" w:cs="Times New Roman"/>
                <w:bCs/>
                <w:szCs w:val="21"/>
              </w:rPr>
            </w:pPr>
            <w:r>
              <w:rPr>
                <w:rFonts w:hint="eastAsia" w:ascii="Times New Roman" w:hAnsi="Times New Roman" w:eastAsia="宋体" w:cs="Times New Roman"/>
                <w:bCs/>
                <w:szCs w:val="21"/>
                <w:lang w:val="en-US" w:eastAsia="zh-CN"/>
              </w:rPr>
              <w:t>5、</w:t>
            </w:r>
            <w:r>
              <w:rPr>
                <w:rFonts w:hint="eastAsia" w:ascii="Times New Roman" w:hAnsi="Times New Roman" w:eastAsia="宋体" w:cs="Times New Roman"/>
                <w:bCs/>
                <w:szCs w:val="21"/>
              </w:rPr>
              <w:t>包带成缆：火花试验后再通过成缆机将若干根绝缘缆芯按一定规则和方向绞合在一起，组成多芯电缆，采用填充绳填充电缆空隙。</w:t>
            </w:r>
          </w:p>
          <w:p>
            <w:pPr>
              <w:keepNext w:val="0"/>
              <w:keepLines w:val="0"/>
              <w:pageBreakBefore w:val="0"/>
              <w:widowControl w:val="0"/>
              <w:kinsoku/>
              <w:wordWrap/>
              <w:overflowPunct/>
              <w:topLinePunct w:val="0"/>
              <w:autoSpaceDE/>
              <w:autoSpaceDN/>
              <w:bidi w:val="0"/>
              <w:adjustRightInd w:val="0"/>
              <w:snapToGrid w:val="0"/>
              <w:spacing w:after="0" w:line="360" w:lineRule="auto"/>
              <w:ind w:firstLine="883" w:firstLineChars="400"/>
              <w:jc w:val="both"/>
              <w:textAlignment w:val="auto"/>
              <w:rPr>
                <w:rFonts w:hint="eastAsia" w:ascii="Times New Roman" w:hAnsi="Times New Roman" w:eastAsia="宋体" w:cs="Times New Roman"/>
                <w:b/>
                <w:bCs w:val="0"/>
                <w:szCs w:val="21"/>
              </w:rPr>
            </w:pPr>
            <w:r>
              <w:rPr>
                <w:rFonts w:hint="eastAsia" w:ascii="Times New Roman" w:hAnsi="Times New Roman" w:eastAsia="宋体" w:cs="Times New Roman"/>
                <w:b/>
                <w:bCs w:val="0"/>
                <w:szCs w:val="21"/>
              </w:rPr>
              <w:t>此过程产生设备噪声。</w:t>
            </w:r>
          </w:p>
          <w:p>
            <w:pPr>
              <w:keepNext w:val="0"/>
              <w:keepLines w:val="0"/>
              <w:pageBreakBefore w:val="0"/>
              <w:widowControl w:val="0"/>
              <w:kinsoku/>
              <w:wordWrap/>
              <w:overflowPunct/>
              <w:topLinePunct w:val="0"/>
              <w:autoSpaceDE/>
              <w:autoSpaceDN/>
              <w:bidi w:val="0"/>
              <w:adjustRightInd w:val="0"/>
              <w:snapToGrid w:val="0"/>
              <w:spacing w:after="0" w:line="360" w:lineRule="auto"/>
              <w:ind w:firstLine="440" w:firstLineChars="200"/>
              <w:jc w:val="both"/>
              <w:textAlignment w:val="auto"/>
              <w:rPr>
                <w:rFonts w:hint="eastAsia" w:ascii="Times New Roman" w:hAnsi="Times New Roman" w:eastAsia="宋体" w:cs="Times New Roman"/>
                <w:bCs/>
                <w:szCs w:val="21"/>
              </w:rPr>
            </w:pPr>
            <w:r>
              <w:rPr>
                <w:rFonts w:hint="eastAsia" w:ascii="Times New Roman" w:hAnsi="Times New Roman" w:eastAsia="宋体" w:cs="Times New Roman"/>
                <w:bCs/>
                <w:szCs w:val="21"/>
                <w:lang w:val="en-US" w:eastAsia="zh-CN"/>
              </w:rPr>
              <w:t>6、</w:t>
            </w:r>
            <w:r>
              <w:rPr>
                <w:rFonts w:hint="eastAsia" w:ascii="Times New Roman" w:hAnsi="Times New Roman" w:eastAsia="宋体" w:cs="Times New Roman"/>
                <w:bCs/>
                <w:szCs w:val="21"/>
              </w:rPr>
              <w:t>铠装：表面绕包云母带或硅胶带，并用钢带或铜带铠装。</w:t>
            </w:r>
          </w:p>
          <w:p>
            <w:pPr>
              <w:keepNext w:val="0"/>
              <w:keepLines w:val="0"/>
              <w:pageBreakBefore w:val="0"/>
              <w:widowControl w:val="0"/>
              <w:kinsoku/>
              <w:wordWrap/>
              <w:overflowPunct/>
              <w:topLinePunct w:val="0"/>
              <w:autoSpaceDE/>
              <w:autoSpaceDN/>
              <w:bidi w:val="0"/>
              <w:adjustRightInd w:val="0"/>
              <w:snapToGrid w:val="0"/>
              <w:spacing w:after="0" w:line="360" w:lineRule="auto"/>
              <w:ind w:firstLine="883" w:firstLineChars="400"/>
              <w:jc w:val="both"/>
              <w:textAlignment w:val="auto"/>
              <w:rPr>
                <w:rFonts w:hint="eastAsia" w:ascii="Times New Roman" w:hAnsi="Times New Roman" w:eastAsia="宋体" w:cs="Times New Roman"/>
                <w:b/>
                <w:bCs w:val="0"/>
                <w:szCs w:val="21"/>
              </w:rPr>
            </w:pPr>
            <w:r>
              <w:rPr>
                <w:rFonts w:hint="eastAsia" w:ascii="Times New Roman" w:hAnsi="Times New Roman" w:eastAsia="宋体" w:cs="Times New Roman"/>
                <w:b/>
                <w:bCs w:val="0"/>
                <w:szCs w:val="21"/>
              </w:rPr>
              <w:t>此过程产生设备噪声和废包装材料。</w:t>
            </w:r>
          </w:p>
          <w:p>
            <w:pPr>
              <w:keepNext w:val="0"/>
              <w:keepLines w:val="0"/>
              <w:pageBreakBefore w:val="0"/>
              <w:widowControl w:val="0"/>
              <w:kinsoku/>
              <w:wordWrap/>
              <w:overflowPunct/>
              <w:topLinePunct w:val="0"/>
              <w:autoSpaceDE/>
              <w:autoSpaceDN/>
              <w:bidi w:val="0"/>
              <w:adjustRightInd w:val="0"/>
              <w:snapToGrid w:val="0"/>
              <w:spacing w:after="0" w:line="360" w:lineRule="auto"/>
              <w:ind w:firstLine="440" w:firstLineChars="200"/>
              <w:jc w:val="both"/>
              <w:textAlignment w:val="auto"/>
              <w:rPr>
                <w:rFonts w:hint="eastAsia" w:ascii="Times New Roman" w:hAnsi="Times New Roman" w:eastAsia="宋体" w:cs="Times New Roman"/>
                <w:bCs/>
                <w:szCs w:val="21"/>
                <w:lang w:val="en-US" w:eastAsia="zh-CN"/>
              </w:rPr>
            </w:pPr>
            <w:r>
              <w:rPr>
                <w:rFonts w:hint="eastAsia" w:ascii="Times New Roman" w:hAnsi="Times New Roman" w:eastAsia="宋体" w:cs="Times New Roman"/>
                <w:bCs/>
                <w:szCs w:val="21"/>
                <w:lang w:val="en-US" w:eastAsia="zh-CN"/>
              </w:rPr>
              <w:t>7、</w:t>
            </w:r>
            <w:r>
              <w:rPr>
                <w:rFonts w:hint="eastAsia" w:ascii="Times New Roman" w:hAnsi="Times New Roman" w:eastAsia="宋体" w:cs="Times New Roman"/>
                <w:bCs/>
                <w:szCs w:val="21"/>
              </w:rPr>
              <w:t>挤出护套：铠装完成后使用挤出机进行挤出外护套工序，再使用水冷却方式进行冷却方式进行冷却。</w:t>
            </w:r>
          </w:p>
          <w:p>
            <w:pPr>
              <w:keepNext w:val="0"/>
              <w:keepLines w:val="0"/>
              <w:pageBreakBefore w:val="0"/>
              <w:widowControl w:val="0"/>
              <w:kinsoku/>
              <w:wordWrap/>
              <w:overflowPunct/>
              <w:topLinePunct w:val="0"/>
              <w:autoSpaceDE/>
              <w:autoSpaceDN/>
              <w:bidi w:val="0"/>
              <w:adjustRightInd w:val="0"/>
              <w:snapToGrid w:val="0"/>
              <w:spacing w:after="0" w:line="360" w:lineRule="auto"/>
              <w:ind w:firstLine="883" w:firstLineChars="400"/>
              <w:jc w:val="both"/>
              <w:textAlignment w:val="auto"/>
              <w:rPr>
                <w:rFonts w:hint="eastAsia" w:ascii="Times New Roman" w:hAnsi="Times New Roman" w:eastAsia="宋体" w:cs="Times New Roman"/>
                <w:b/>
                <w:bCs w:val="0"/>
                <w:szCs w:val="21"/>
              </w:rPr>
            </w:pPr>
            <w:r>
              <w:rPr>
                <w:rFonts w:hint="eastAsia" w:ascii="Times New Roman" w:hAnsi="Times New Roman" w:eastAsia="宋体" w:cs="Times New Roman"/>
                <w:b/>
                <w:bCs w:val="0"/>
                <w:szCs w:val="21"/>
              </w:rPr>
              <w:t>此过程产生废气、设备噪声和废包装材料。</w:t>
            </w:r>
          </w:p>
          <w:p>
            <w:pPr>
              <w:keepNext w:val="0"/>
              <w:keepLines w:val="0"/>
              <w:pageBreakBefore w:val="0"/>
              <w:widowControl w:val="0"/>
              <w:kinsoku/>
              <w:wordWrap/>
              <w:overflowPunct/>
              <w:topLinePunct w:val="0"/>
              <w:autoSpaceDE/>
              <w:autoSpaceDN/>
              <w:bidi w:val="0"/>
              <w:adjustRightInd w:val="0"/>
              <w:snapToGrid w:val="0"/>
              <w:spacing w:after="0" w:line="360" w:lineRule="auto"/>
              <w:ind w:firstLine="440" w:firstLineChars="200"/>
              <w:jc w:val="both"/>
              <w:textAlignment w:val="auto"/>
              <w:rPr>
                <w:rFonts w:hint="eastAsia" w:ascii="Times New Roman" w:hAnsi="Times New Roman" w:eastAsia="宋体" w:cs="Times New Roman"/>
                <w:bCs/>
                <w:szCs w:val="21"/>
              </w:rPr>
            </w:pPr>
            <w:r>
              <w:rPr>
                <w:rFonts w:hint="eastAsia" w:ascii="Times New Roman" w:hAnsi="Times New Roman" w:eastAsia="宋体" w:cs="Times New Roman"/>
                <w:bCs/>
                <w:szCs w:val="21"/>
              </w:rPr>
              <w:t>8、喷码：使用喷码机对其进行计米喷码印字，得到成品，检验后入库待售。</w:t>
            </w:r>
          </w:p>
          <w:p>
            <w:pPr>
              <w:keepNext w:val="0"/>
              <w:keepLines w:val="0"/>
              <w:pageBreakBefore w:val="0"/>
              <w:widowControl w:val="0"/>
              <w:kinsoku/>
              <w:wordWrap/>
              <w:overflowPunct/>
              <w:topLinePunct w:val="0"/>
              <w:autoSpaceDE/>
              <w:autoSpaceDN/>
              <w:bidi w:val="0"/>
              <w:adjustRightInd w:val="0"/>
              <w:snapToGrid w:val="0"/>
              <w:spacing w:after="0" w:line="360" w:lineRule="auto"/>
              <w:ind w:firstLine="883" w:firstLineChars="400"/>
              <w:jc w:val="both"/>
              <w:textAlignment w:val="auto"/>
              <w:rPr>
                <w:rFonts w:hint="eastAsia" w:ascii="Times New Roman" w:hAnsi="Times New Roman" w:eastAsia="宋体" w:cs="Times New Roman"/>
                <w:b/>
                <w:bCs w:val="0"/>
                <w:szCs w:val="21"/>
              </w:rPr>
            </w:pPr>
            <w:r>
              <w:rPr>
                <w:rFonts w:hint="eastAsia" w:ascii="Times New Roman" w:hAnsi="Times New Roman" w:eastAsia="宋体" w:cs="Times New Roman"/>
                <w:b/>
                <w:bCs w:val="0"/>
                <w:szCs w:val="21"/>
              </w:rPr>
              <w:t>此过程产生废气、设备噪声和废水性油墨、废水性油墨瓶。</w:t>
            </w:r>
          </w:p>
          <w:p>
            <w:pPr>
              <w:keepNext w:val="0"/>
              <w:keepLines w:val="0"/>
              <w:pageBreakBefore w:val="0"/>
              <w:widowControl w:val="0"/>
              <w:kinsoku/>
              <w:wordWrap/>
              <w:overflowPunct/>
              <w:topLinePunct w:val="0"/>
              <w:autoSpaceDE/>
              <w:autoSpaceDN/>
              <w:bidi w:val="0"/>
              <w:adjustRightInd w:val="0"/>
              <w:snapToGrid w:val="0"/>
              <w:spacing w:after="0" w:line="360" w:lineRule="auto"/>
              <w:ind w:firstLine="440" w:firstLineChars="200"/>
              <w:jc w:val="both"/>
              <w:textAlignment w:val="auto"/>
              <w:rPr>
                <w:rFonts w:hint="eastAsia" w:ascii="Times New Roman" w:hAnsi="Times New Roman" w:eastAsia="宋体" w:cs="Times New Roman"/>
                <w:bCs/>
                <w:szCs w:val="21"/>
              </w:rPr>
            </w:pPr>
            <w:r>
              <w:rPr>
                <w:rFonts w:hint="eastAsia" w:ascii="Times New Roman" w:hAnsi="Times New Roman" w:eastAsia="宋体" w:cs="Times New Roman"/>
                <w:bCs/>
                <w:szCs w:val="21"/>
              </w:rPr>
              <w:t>本项目废气污染物为挤出工序产生的非甲烷总烃和氯化氢，喷码工序产生的非甲烷总烃；噪声污染物为生产设备运行产生的噪声；固废污染物为废包装材料、金属下脚料（废铜丝、铝丝等）、不合格品、废水性油墨、废水性油墨桶、废润滑油、废润滑油桶、废活性炭、废油泥、废过滤棉及生活垃圾。</w:t>
            </w:r>
          </w:p>
          <w:p>
            <w:pPr>
              <w:keepNext w:val="0"/>
              <w:keepLines w:val="0"/>
              <w:pageBreakBefore w:val="0"/>
              <w:widowControl w:val="0"/>
              <w:numPr>
                <w:ilvl w:val="0"/>
                <w:numId w:val="0"/>
              </w:numPr>
              <w:kinsoku/>
              <w:wordWrap/>
              <w:overflowPunct/>
              <w:topLinePunct w:val="0"/>
              <w:autoSpaceDE/>
              <w:autoSpaceDN/>
              <w:bidi w:val="0"/>
              <w:adjustRightInd w:val="0"/>
              <w:snapToGrid w:val="0"/>
              <w:spacing w:after="0" w:line="360" w:lineRule="auto"/>
              <w:ind w:left="440" w:leftChars="0"/>
              <w:jc w:val="both"/>
              <w:textAlignment w:val="auto"/>
              <w:rPr>
                <w:rFonts w:hint="eastAsia" w:ascii="Times New Roman" w:hAnsi="Times New Roman" w:eastAsia="宋体" w:cs="Times New Roman"/>
                <w:bCs/>
                <w:color w:val="A6A6A6" w:themeColor="background1" w:themeShade="A6"/>
                <w:szCs w:val="21"/>
                <w:lang w:val="en-US" w:eastAsia="zh-CN"/>
              </w:rPr>
            </w:pPr>
            <w:r>
              <w:rPr>
                <w:rFonts w:hint="eastAsia" w:ascii="Times New Roman" w:hAnsi="Times New Roman" w:eastAsia="宋体" w:cs="Times New Roman"/>
                <w:bCs/>
                <w:szCs w:val="21"/>
                <w:lang w:val="en-US" w:eastAsia="zh-CN"/>
              </w:rPr>
              <w:t>工艺流程图见图1。</w:t>
            </w:r>
          </w:p>
          <w:p>
            <w:pPr>
              <w:keepNext w:val="0"/>
              <w:keepLines w:val="0"/>
              <w:pageBreakBefore w:val="0"/>
              <w:widowControl/>
              <w:kinsoku/>
              <w:wordWrap/>
              <w:overflowPunct/>
              <w:topLinePunct w:val="0"/>
              <w:autoSpaceDE/>
              <w:autoSpaceDN/>
              <w:bidi w:val="0"/>
              <w:adjustRightInd w:val="0"/>
              <w:snapToGrid w:val="0"/>
              <w:spacing w:after="181" w:afterLines="50" w:line="240" w:lineRule="auto"/>
              <w:jc w:val="center"/>
              <w:textAlignment w:val="auto"/>
              <w:rPr>
                <w:rFonts w:hint="eastAsia" w:ascii="Times New Roman" w:hAnsi="Times New Roman" w:eastAsia="宋体" w:cs="Times New Roman"/>
                <w:b/>
                <w:bCs/>
                <w:color w:val="auto"/>
                <w:sz w:val="24"/>
                <w:szCs w:val="24"/>
                <w:lang w:val="en-US" w:eastAsia="zh-CN" w:bidi="ar-SA"/>
              </w:rPr>
            </w:pPr>
            <w:r>
              <w:rPr>
                <w:sz w:val="22"/>
              </w:rPr>
              <w:pict>
                <v:line id="_x0000_s1327" o:spid="_x0000_s1327" o:spt="20" style="position:absolute;left:0pt;flip:y;margin-left:244.05pt;margin-top:22.8pt;height:0.3pt;width:37.5pt;z-index:251671552;mso-width-relative:page;mso-height-relative:page;" fillcolor="#F2F2F2" filled="t" stroked="t" coordsize="21600,21600">
                  <v:path arrowok="t"/>
                  <v:fill on="t" color2="#FFFFFF" focussize="0,0"/>
                  <v:stroke color="#404040" endarrow="block"/>
                  <v:imagedata o:title=""/>
                  <o:lock v:ext="edit" aspectratio="f"/>
                </v:line>
              </w:pict>
            </w:r>
            <w:r>
              <w:rPr>
                <w:sz w:val="22"/>
              </w:rPr>
              <w:pict>
                <v:shape id="_x0000_s1325" o:spid="_x0000_s1325" o:spt="202" type="#_x0000_t202" style="position:absolute;left:0pt;margin-left:202.35pt;margin-top:13.15pt;height:20.55pt;width:38.25pt;z-index:251669504;mso-width-relative:page;mso-height-relative:page;" fillcolor="#F2F2F2" filled="t" stroked="t" coordsize="21600,21600">
                  <v:path/>
                  <v:fill on="t" color2="#FFFFFF" focussize="0,0"/>
                  <v:stroke color="#A6A6A6"/>
                  <v:imagedata o:title=""/>
                  <o:lock v:ext="edit" aspectratio="f"/>
                  <v:textbox>
                    <w:txbxContent>
                      <w:p>
                        <w:pPr>
                          <w:jc w:val="center"/>
                          <w:rPr>
                            <w:rFonts w:hint="eastAsia" w:ascii="宋体" w:hAnsi="宋体" w:eastAsia="宋体" w:cs="宋体"/>
                            <w:sz w:val="16"/>
                            <w:szCs w:val="16"/>
                            <w:lang w:eastAsia="zh-CN"/>
                          </w:rPr>
                        </w:pPr>
                        <w:r>
                          <w:rPr>
                            <w:rFonts w:hint="eastAsia" w:ascii="宋体" w:hAnsi="宋体" w:eastAsia="宋体" w:cs="宋体"/>
                            <w:sz w:val="16"/>
                            <w:szCs w:val="16"/>
                            <w:lang w:eastAsia="zh-CN"/>
                          </w:rPr>
                          <w:t>冷却</w:t>
                        </w:r>
                      </w:p>
                    </w:txbxContent>
                  </v:textbox>
                </v:shape>
              </w:pict>
            </w:r>
            <w:r>
              <w:rPr>
                <w:sz w:val="22"/>
              </w:rPr>
              <w:pict>
                <v:line id="_x0000_s1326" o:spid="_x0000_s1326" o:spt="20" style="position:absolute;left:0pt;flip:y;margin-left:163.55pt;margin-top:22.75pt;height:0.3pt;width:37.5pt;z-index:251670528;mso-width-relative:page;mso-height-relative:page;" fillcolor="#F2F2F2" filled="t" stroked="t" coordsize="21600,21600">
                  <v:path arrowok="t"/>
                  <v:fill on="t" color2="#FFFFFF" focussize="0,0"/>
                  <v:stroke color="#404040" endarrow="block"/>
                  <v:imagedata o:title=""/>
                  <o:lock v:ext="edit" aspectratio="f"/>
                </v:line>
              </w:pict>
            </w:r>
            <w:r>
              <w:rPr>
                <w:sz w:val="24"/>
              </w:rPr>
              <w:pict>
                <v:rect id="_x0000_s1323" o:spid="_x0000_s1323" o:spt="1" style="position:absolute;left:0pt;margin-left:162.8pt;margin-top:1.25pt;height:41.25pt;width:122.1pt;z-index:251668480;mso-width-relative:page;mso-height-relative:page;" fillcolor="#FFFFFF" filled="t" stroked="f" coordsize="21600,21600">
                  <v:path/>
                  <v:fill on="t" color2="#FFFFFF" focussize="0,0"/>
                  <v:stroke on="f"/>
                  <v:imagedata o:title=""/>
                  <o:lock v:ext="edit" aspectratio="f"/>
                </v:rect>
              </w:pict>
            </w:r>
            <w:r>
              <w:rPr>
                <w:sz w:val="24"/>
              </w:rPr>
              <w:object>
                <v:shape id="_x0000_i1028" o:spt="75" alt="" type="#_x0000_t75" style="height:112.95pt;width:441.05pt;" o:ole="t" filled="f" o:preferrelative="t" stroked="f" coordsize="21600,21600">
                  <v:path/>
                  <v:fill on="f" focussize="0,0"/>
                  <v:stroke on="f"/>
                  <v:imagedata r:id="rId11" cropleft="2801f" croptop="8487f" cropright="1718f" cropbottom="2070f" o:title=""/>
                  <o:lock v:ext="edit" aspectratio="t"/>
                  <w10:wrap type="none"/>
                  <w10:anchorlock/>
                </v:shape>
                <o:OLEObject Type="Embed" ProgID="Visio.Drawing.11" ShapeID="_x0000_i1028" DrawAspect="Content" ObjectID="_1468075725" r:id="rId10">
                  <o:LockedField>false</o:LockedField>
                </o:OLEObject>
              </w:object>
            </w:r>
            <w:r>
              <w:rPr>
                <w:rFonts w:hint="eastAsia" w:ascii="Times New Roman" w:hAnsi="Times New Roman" w:eastAsia="宋体" w:cs="Times New Roman"/>
                <w:b/>
                <w:bCs/>
                <w:color w:val="auto"/>
                <w:sz w:val="24"/>
                <w:szCs w:val="24"/>
                <w:lang w:val="en-US" w:eastAsia="zh-CN" w:bidi="ar-SA"/>
              </w:rPr>
              <w:t>图2  额定电压0.6/1kV电力电缆生产工艺及产污节点图</w:t>
            </w:r>
          </w:p>
          <w:p>
            <w:pPr>
              <w:numPr>
                <w:ilvl w:val="0"/>
                <w:numId w:val="0"/>
              </w:numPr>
              <w:adjustRightInd w:val="0"/>
              <w:snapToGrid w:val="0"/>
              <w:spacing w:line="360" w:lineRule="auto"/>
              <w:ind w:leftChars="196"/>
              <w:jc w:val="left"/>
              <w:rPr>
                <w:rFonts w:hint="default" w:ascii="Times New Roman" w:hAnsi="Times New Roman" w:eastAsia="宋体" w:cs="Times New Roman"/>
                <w:sz w:val="24"/>
                <w:szCs w:val="24"/>
                <w:lang w:val="en-US" w:eastAsia="zh-CN" w:bidi="ar-SA"/>
              </w:rPr>
            </w:pPr>
          </w:p>
        </w:tc>
      </w:tr>
    </w:tbl>
    <w:p>
      <w:pPr>
        <w:spacing w:line="360" w:lineRule="auto"/>
        <w:rPr>
          <w:rFonts w:hint="default" w:ascii="Times New Roman" w:hAnsi="Times New Roman" w:eastAsia="仿宋_GB2312" w:cs="Times New Roman"/>
          <w:color w:val="000000"/>
          <w:sz w:val="21"/>
          <w:szCs w:val="21"/>
        </w:rPr>
        <w:sectPr>
          <w:footerReference r:id="rId7" w:type="default"/>
          <w:pgSz w:w="11906" w:h="16838"/>
          <w:pgMar w:top="1440" w:right="1800" w:bottom="1440" w:left="1800" w:header="708" w:footer="708" w:gutter="0"/>
          <w:pgBorders>
            <w:top w:val="none" w:sz="0" w:space="0"/>
            <w:left w:val="none" w:sz="0" w:space="0"/>
            <w:bottom w:val="none" w:sz="0" w:space="0"/>
            <w:right w:val="none" w:sz="0" w:space="0"/>
          </w:pgBorders>
          <w:pgNumType w:fmt="numberInDash" w:start="1"/>
          <w:cols w:space="720" w:num="1"/>
          <w:docGrid w:linePitch="360" w:charSpace="0"/>
        </w:sectPr>
      </w:pPr>
    </w:p>
    <w:p>
      <w:pPr>
        <w:keepNext w:val="0"/>
        <w:keepLines w:val="0"/>
        <w:pageBreakBefore w:val="0"/>
        <w:widowControl/>
        <w:kinsoku/>
        <w:wordWrap/>
        <w:overflowPunct/>
        <w:topLinePunct w:val="0"/>
        <w:autoSpaceDE/>
        <w:autoSpaceDN/>
        <w:bidi w:val="0"/>
        <w:adjustRightInd w:val="0"/>
        <w:snapToGrid w:val="0"/>
        <w:spacing w:before="181" w:beforeLines="50" w:after="0" w:line="240" w:lineRule="auto"/>
        <w:textAlignment w:val="auto"/>
        <w:rPr>
          <w:rFonts w:hint="default" w:ascii="Times New Roman" w:hAnsi="Times New Roman" w:eastAsia="宋体" w:cs="Times New Roman"/>
          <w:b/>
          <w:color w:val="000000"/>
          <w:sz w:val="24"/>
          <w:szCs w:val="24"/>
        </w:rPr>
      </w:pPr>
      <w:r>
        <w:rPr>
          <w:rFonts w:hint="default" w:ascii="Times New Roman" w:hAnsi="Times New Roman" w:eastAsia="宋体" w:cs="Times New Roman"/>
          <w:b/>
          <w:color w:val="000000"/>
          <w:sz w:val="24"/>
          <w:szCs w:val="24"/>
        </w:rPr>
        <w:t>表三</w:t>
      </w:r>
    </w:p>
    <w:tbl>
      <w:tblPr>
        <w:tblStyle w:val="18"/>
        <w:tblW w:w="89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135" w:hRule="atLeast"/>
          <w:jc w:val="center"/>
        </w:trPr>
        <w:tc>
          <w:tcPr>
            <w:tcW w:w="8924" w:type="dxa"/>
            <w:vAlign w:val="top"/>
          </w:tcPr>
          <w:p>
            <w:pPr>
              <w:keepNext w:val="0"/>
              <w:keepLines w:val="0"/>
              <w:pageBreakBefore w:val="0"/>
              <w:widowControl/>
              <w:kinsoku/>
              <w:wordWrap/>
              <w:overflowPunct/>
              <w:topLinePunct w:val="0"/>
              <w:autoSpaceDE/>
              <w:autoSpaceDN/>
              <w:bidi w:val="0"/>
              <w:adjustRightInd w:val="0"/>
              <w:snapToGrid w:val="0"/>
              <w:spacing w:after="0" w:line="240" w:lineRule="auto"/>
              <w:textAlignment w:val="auto"/>
              <w:rPr>
                <w:rFonts w:hint="default" w:ascii="Times New Roman" w:hAnsi="Times New Roman" w:eastAsia="宋体" w:cs="Times New Roman"/>
                <w:b/>
                <w:bCs/>
                <w:color w:val="000000"/>
                <w:sz w:val="24"/>
                <w:szCs w:val="24"/>
              </w:rPr>
            </w:pPr>
            <w:r>
              <w:rPr>
                <w:rFonts w:hint="default" w:ascii="Times New Roman" w:hAnsi="Times New Roman" w:eastAsia="宋体" w:cs="Times New Roman"/>
                <w:b/>
                <w:bCs/>
                <w:color w:val="000000"/>
                <w:sz w:val="24"/>
                <w:szCs w:val="24"/>
              </w:rPr>
              <w:t>主要污染源、污染物处理和排放（附处理流程示意图，标出废水、废气、厂界噪声监测点位）</w:t>
            </w:r>
          </w:p>
          <w:p>
            <w:pPr>
              <w:keepNext w:val="0"/>
              <w:keepLines w:val="0"/>
              <w:pageBreakBefore w:val="0"/>
              <w:widowControl/>
              <w:kinsoku/>
              <w:wordWrap/>
              <w:overflowPunct/>
              <w:topLinePunct w:val="0"/>
              <w:autoSpaceDE/>
              <w:autoSpaceDN/>
              <w:bidi w:val="0"/>
              <w:adjustRightInd w:val="0"/>
              <w:snapToGrid w:val="0"/>
              <w:spacing w:before="181" w:beforeLines="50" w:after="0" w:line="240" w:lineRule="auto"/>
              <w:ind w:firstLine="0" w:firstLineChars="0"/>
              <w:jc w:val="center"/>
              <w:textAlignment w:val="auto"/>
              <w:rPr>
                <w:rFonts w:hint="default" w:ascii="Times New Roman" w:hAnsi="Times New Roman" w:eastAsia="宋体" w:cs="Times New Roman"/>
                <w:b/>
                <w:bCs/>
                <w:color w:val="auto"/>
                <w:sz w:val="24"/>
                <w:szCs w:val="24"/>
              </w:rPr>
            </w:pPr>
            <w:r>
              <w:rPr>
                <w:rFonts w:hint="default" w:ascii="Times New Roman" w:hAnsi="Times New Roman" w:eastAsia="宋体" w:cs="Times New Roman"/>
                <w:b/>
                <w:bCs/>
                <w:color w:val="auto"/>
                <w:sz w:val="24"/>
                <w:szCs w:val="24"/>
                <w:lang w:eastAsia="zh-CN"/>
              </w:rPr>
              <w:t>表</w:t>
            </w:r>
            <w:r>
              <w:rPr>
                <w:rFonts w:hint="eastAsia" w:ascii="Times New Roman" w:hAnsi="Times New Roman" w:eastAsia="宋体" w:cs="Times New Roman"/>
                <w:b/>
                <w:bCs/>
                <w:color w:val="auto"/>
                <w:sz w:val="24"/>
                <w:szCs w:val="24"/>
                <w:lang w:val="en-US" w:eastAsia="zh-CN"/>
              </w:rPr>
              <w:t>7</w:t>
            </w:r>
            <w:r>
              <w:rPr>
                <w:rFonts w:hint="default" w:ascii="Times New Roman" w:hAnsi="Times New Roman" w:eastAsia="宋体" w:cs="Times New Roman"/>
                <w:b/>
                <w:bCs/>
                <w:color w:val="auto"/>
                <w:sz w:val="24"/>
                <w:szCs w:val="24"/>
                <w:lang w:val="en-US" w:eastAsia="zh-CN"/>
              </w:rPr>
              <w:t xml:space="preserve">  建设项目污染物处理措施及效果一览表</w:t>
            </w:r>
          </w:p>
          <w:tbl>
            <w:tblPr>
              <w:tblStyle w:val="18"/>
              <w:tblW w:w="870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28" w:type="dxa"/>
                <w:left w:w="108" w:type="dxa"/>
                <w:bottom w:w="28" w:type="dxa"/>
                <w:right w:w="108" w:type="dxa"/>
              </w:tblCellMar>
            </w:tblPr>
            <w:tblGrid>
              <w:gridCol w:w="724"/>
              <w:gridCol w:w="1129"/>
              <w:gridCol w:w="1294"/>
              <w:gridCol w:w="2141"/>
              <w:gridCol w:w="3414"/>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28" w:type="dxa"/>
                  <w:left w:w="108" w:type="dxa"/>
                  <w:bottom w:w="28" w:type="dxa"/>
                  <w:right w:w="108" w:type="dxa"/>
                </w:tblCellMar>
              </w:tblPrEx>
              <w:trPr>
                <w:trHeight w:val="500" w:hRule="atLeast"/>
                <w:jc w:val="center"/>
              </w:trPr>
              <w:tc>
                <w:tcPr>
                  <w:tcW w:w="724" w:type="dxa"/>
                  <w:tcBorders>
                    <w:tl2br w:val="nil"/>
                    <w:tr2bl w:val="nil"/>
                  </w:tcBorders>
                  <w:vAlign w:val="center"/>
                </w:tcPr>
                <w:p>
                  <w:pPr>
                    <w:pStyle w:val="27"/>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eastAsia="zh-CN"/>
                    </w:rPr>
                    <w:t>内容</w:t>
                  </w:r>
                </w:p>
                <w:p>
                  <w:pPr>
                    <w:pStyle w:val="27"/>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eastAsia="zh-CN"/>
                    </w:rPr>
                    <w:t>类型</w:t>
                  </w:r>
                </w:p>
              </w:tc>
              <w:tc>
                <w:tcPr>
                  <w:tcW w:w="1129" w:type="dxa"/>
                  <w:tcBorders>
                    <w:tl2br w:val="nil"/>
                    <w:tr2bl w:val="nil"/>
                  </w:tcBorders>
                  <w:vAlign w:val="center"/>
                </w:tcPr>
                <w:p>
                  <w:pPr>
                    <w:pStyle w:val="27"/>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eastAsia="zh-CN"/>
                    </w:rPr>
                    <w:t>污染源</w:t>
                  </w:r>
                </w:p>
              </w:tc>
              <w:tc>
                <w:tcPr>
                  <w:tcW w:w="1294" w:type="dxa"/>
                  <w:tcBorders>
                    <w:tl2br w:val="nil"/>
                    <w:tr2bl w:val="nil"/>
                  </w:tcBorders>
                  <w:vAlign w:val="center"/>
                </w:tcPr>
                <w:p>
                  <w:pPr>
                    <w:pStyle w:val="27"/>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eastAsia="zh-CN"/>
                    </w:rPr>
                    <w:t>污染物</w:t>
                  </w:r>
                </w:p>
                <w:p>
                  <w:pPr>
                    <w:pStyle w:val="27"/>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eastAsia="zh-CN"/>
                    </w:rPr>
                    <w:t>名称</w:t>
                  </w:r>
                </w:p>
              </w:tc>
              <w:tc>
                <w:tcPr>
                  <w:tcW w:w="2141" w:type="dxa"/>
                  <w:tcBorders>
                    <w:tl2br w:val="nil"/>
                    <w:tr2bl w:val="nil"/>
                  </w:tcBorders>
                  <w:vAlign w:val="center"/>
                </w:tcPr>
                <w:p>
                  <w:pPr>
                    <w:pStyle w:val="27"/>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eastAsia="zh-CN"/>
                    </w:rPr>
                    <w:t>污染物处理措施</w:t>
                  </w:r>
                </w:p>
              </w:tc>
              <w:tc>
                <w:tcPr>
                  <w:tcW w:w="3414" w:type="dxa"/>
                  <w:tcBorders>
                    <w:tl2br w:val="nil"/>
                    <w:tr2bl w:val="nil"/>
                  </w:tcBorders>
                  <w:vAlign w:val="center"/>
                </w:tcPr>
                <w:p>
                  <w:pPr>
                    <w:pStyle w:val="27"/>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eastAsia="zh-CN"/>
                    </w:rPr>
                    <w:t>污染物排放及处理效果</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28" w:type="dxa"/>
                  <w:left w:w="108" w:type="dxa"/>
                  <w:bottom w:w="28" w:type="dxa"/>
                  <w:right w:w="108" w:type="dxa"/>
                </w:tblCellMar>
              </w:tblPrEx>
              <w:trPr>
                <w:trHeight w:val="1149" w:hRule="atLeast"/>
                <w:jc w:val="center"/>
              </w:trPr>
              <w:tc>
                <w:tcPr>
                  <w:tcW w:w="724" w:type="dxa"/>
                  <w:vMerge w:val="restart"/>
                  <w:tcBorders>
                    <w:tl2br w:val="nil"/>
                    <w:tr2bl w:val="nil"/>
                  </w:tcBorders>
                  <w:vAlign w:val="center"/>
                </w:tcPr>
                <w:p>
                  <w:pPr>
                    <w:pStyle w:val="27"/>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eastAsia="zh-CN"/>
                    </w:rPr>
                  </w:pPr>
                  <w:r>
                    <w:rPr>
                      <w:rFonts w:hint="eastAsia" w:ascii="Times New Roman" w:hAnsi="Times New Roman" w:eastAsia="宋体" w:cs="Times New Roman"/>
                      <w:color w:val="auto"/>
                      <w:sz w:val="21"/>
                      <w:szCs w:val="21"/>
                      <w:lang w:eastAsia="zh-CN"/>
                    </w:rPr>
                    <w:t>废气</w:t>
                  </w:r>
                </w:p>
              </w:tc>
              <w:tc>
                <w:tcPr>
                  <w:tcW w:w="1129" w:type="dxa"/>
                  <w:vMerge w:val="restart"/>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beforeAutospacing="0" w:after="0" w:line="240" w:lineRule="auto"/>
                    <w:ind w:left="0" w:leftChars="0" w:right="0" w:rightChars="0" w:firstLine="0" w:firstLineChars="0"/>
                    <w:jc w:val="center"/>
                    <w:textAlignment w:val="auto"/>
                    <w:outlineLvl w:val="9"/>
                    <w:rPr>
                      <w:rFonts w:hint="eastAsia" w:ascii="Times New Roman" w:hAnsi="Times New Roman" w:eastAsia="宋体" w:cs="Times New Roman"/>
                      <w:bCs/>
                      <w:color w:val="auto"/>
                      <w:sz w:val="21"/>
                      <w:szCs w:val="21"/>
                      <w:lang w:val="en-US" w:eastAsia="zh-CN" w:bidi="ar-SA"/>
                    </w:rPr>
                  </w:pPr>
                  <w:r>
                    <w:rPr>
                      <w:rFonts w:hint="default" w:ascii="Times New Roman" w:hAnsi="Times New Roman" w:eastAsia="宋体" w:cs="Times New Roman"/>
                      <w:snapToGrid w:val="0"/>
                      <w:kern w:val="0"/>
                      <w:sz w:val="20"/>
                      <w:szCs w:val="20"/>
                    </w:rPr>
                    <w:t>挤出、喷码工序</w:t>
                  </w:r>
                  <w:r>
                    <w:rPr>
                      <w:rFonts w:hint="eastAsia" w:ascii="Times New Roman" w:hAnsi="Times New Roman" w:eastAsia="宋体" w:cs="Times New Roman"/>
                      <w:snapToGrid w:val="0"/>
                      <w:kern w:val="0"/>
                      <w:sz w:val="20"/>
                      <w:szCs w:val="20"/>
                      <w:lang w:eastAsia="zh-CN"/>
                    </w:rPr>
                    <w:t>废气</w:t>
                  </w:r>
                </w:p>
              </w:tc>
              <w:tc>
                <w:tcPr>
                  <w:tcW w:w="1294"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Cs/>
                      <w:color w:val="auto"/>
                      <w:sz w:val="21"/>
                      <w:szCs w:val="21"/>
                      <w:lang w:val="en-US" w:eastAsia="zh-CN" w:bidi="ar-SA"/>
                    </w:rPr>
                  </w:pPr>
                  <w:r>
                    <w:rPr>
                      <w:rFonts w:hint="default" w:ascii="Times New Roman" w:hAnsi="Times New Roman" w:eastAsia="宋体" w:cs="Times New Roman"/>
                      <w:color w:val="auto"/>
                      <w:sz w:val="21"/>
                      <w:szCs w:val="21"/>
                      <w:lang w:val="en-US" w:eastAsia="zh-CN"/>
                    </w:rPr>
                    <w:t>非甲烷总烃</w:t>
                  </w:r>
                </w:p>
              </w:tc>
              <w:tc>
                <w:tcPr>
                  <w:tcW w:w="2141" w:type="dxa"/>
                  <w:vMerge w:val="restart"/>
                  <w:tcBorders>
                    <w:tl2br w:val="nil"/>
                    <w:tr2bl w:val="nil"/>
                  </w:tcBorders>
                  <w:vAlign w:val="center"/>
                </w:tcPr>
                <w:p>
                  <w:pPr>
                    <w:pStyle w:val="27"/>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snapToGrid w:val="0"/>
                      <w:kern w:val="0"/>
                      <w:sz w:val="20"/>
                      <w:szCs w:val="20"/>
                    </w:rPr>
                    <w:t>挤出</w:t>
                  </w:r>
                  <w:r>
                    <w:rPr>
                      <w:rFonts w:hint="eastAsia" w:ascii="Times New Roman" w:hAnsi="Times New Roman" w:eastAsia="宋体" w:cs="Times New Roman"/>
                      <w:snapToGrid w:val="0"/>
                      <w:kern w:val="0"/>
                      <w:sz w:val="20"/>
                      <w:szCs w:val="20"/>
                      <w:lang w:eastAsia="zh-CN"/>
                    </w:rPr>
                    <w:t>、</w:t>
                  </w:r>
                  <w:r>
                    <w:rPr>
                      <w:rFonts w:hint="default" w:ascii="Times New Roman" w:hAnsi="Times New Roman" w:eastAsia="宋体" w:cs="Times New Roman"/>
                      <w:snapToGrid w:val="0"/>
                      <w:kern w:val="0"/>
                      <w:sz w:val="20"/>
                      <w:szCs w:val="20"/>
                    </w:rPr>
                    <w:t>喷码工序产生的非甲烷总烃、氯化氢采用设备密闭、负压收集后，经通风管道送至高效油烟净化器+三层过滤+活性炭吸附装置+15m高排气筒（DA001）外排</w:t>
                  </w:r>
                  <w:r>
                    <w:rPr>
                      <w:rFonts w:hint="eastAsia" w:ascii="Times New Roman" w:hAnsi="Times New Roman" w:eastAsia="宋体" w:cs="Times New Roman"/>
                      <w:snapToGrid w:val="0"/>
                      <w:kern w:val="0"/>
                      <w:sz w:val="20"/>
                      <w:szCs w:val="20"/>
                      <w:lang w:eastAsia="zh-CN"/>
                    </w:rPr>
                    <w:t>。</w:t>
                  </w:r>
                </w:p>
              </w:tc>
              <w:tc>
                <w:tcPr>
                  <w:tcW w:w="3414" w:type="dxa"/>
                  <w:tcBorders>
                    <w:tl2br w:val="nil"/>
                    <w:tr2bl w:val="nil"/>
                  </w:tcBorders>
                  <w:vAlign w:val="center"/>
                </w:tcPr>
                <w:p>
                  <w:pPr>
                    <w:pStyle w:val="27"/>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最大</w:t>
                  </w:r>
                  <w:r>
                    <w:rPr>
                      <w:rFonts w:hint="default" w:ascii="Times New Roman" w:hAnsi="Times New Roman" w:eastAsia="宋体" w:cs="Times New Roman"/>
                      <w:color w:val="auto"/>
                      <w:sz w:val="21"/>
                      <w:szCs w:val="21"/>
                      <w:lang w:eastAsia="zh-CN"/>
                    </w:rPr>
                    <w:t>排放浓度值</w:t>
                  </w:r>
                  <w:r>
                    <w:rPr>
                      <w:rFonts w:hint="default" w:ascii="Times New Roman" w:hAnsi="Times New Roman" w:eastAsia="宋体" w:cs="Times New Roman"/>
                      <w:color w:val="auto"/>
                      <w:sz w:val="21"/>
                      <w:szCs w:val="21"/>
                      <w:lang w:val="en-US" w:eastAsia="zh-CN"/>
                    </w:rPr>
                    <w:t>：2.96m</w:t>
                  </w:r>
                  <w:r>
                    <w:rPr>
                      <w:rFonts w:hint="default" w:ascii="Times New Roman" w:hAnsi="Times New Roman" w:eastAsia="宋体" w:cs="Times New Roman"/>
                      <w:color w:val="auto"/>
                      <w:sz w:val="21"/>
                      <w:szCs w:val="21"/>
                      <w:lang w:eastAsia="zh-CN"/>
                    </w:rPr>
                    <w:t>g/m</w:t>
                  </w:r>
                  <w:r>
                    <w:rPr>
                      <w:rFonts w:hint="default" w:ascii="Times New Roman" w:hAnsi="Times New Roman" w:eastAsia="宋体" w:cs="Times New Roman"/>
                      <w:color w:val="auto"/>
                      <w:sz w:val="21"/>
                      <w:szCs w:val="21"/>
                      <w:vertAlign w:val="superscript"/>
                      <w:lang w:eastAsia="zh-CN"/>
                    </w:rPr>
                    <w:t>3</w:t>
                  </w:r>
                </w:p>
                <w:p>
                  <w:pPr>
                    <w:pStyle w:val="27"/>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最大去除效率：51.1%</w:t>
                  </w:r>
                </w:p>
                <w:p>
                  <w:pPr>
                    <w:pStyle w:val="27"/>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eastAsia="zh-CN"/>
                    </w:rPr>
                  </w:pPr>
                  <w:r>
                    <w:rPr>
                      <w:rFonts w:hint="default" w:ascii="Times New Roman" w:hAnsi="Times New Roman" w:cs="Times New Roman" w:eastAsiaTheme="minorEastAsia"/>
                      <w:sz w:val="21"/>
                      <w:szCs w:val="21"/>
                      <w:lang w:val="en-US" w:eastAsia="zh-CN"/>
                    </w:rPr>
                    <w:t>《合成树脂工业污染物排放标准》（GB31572-2015）表 5 大气污染物特别排放限值</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28" w:type="dxa"/>
                  <w:left w:w="108" w:type="dxa"/>
                  <w:bottom w:w="28" w:type="dxa"/>
                  <w:right w:w="108" w:type="dxa"/>
                </w:tblCellMar>
              </w:tblPrEx>
              <w:trPr>
                <w:trHeight w:val="500" w:hRule="atLeast"/>
                <w:jc w:val="center"/>
              </w:trPr>
              <w:tc>
                <w:tcPr>
                  <w:tcW w:w="724" w:type="dxa"/>
                  <w:vMerge w:val="continue"/>
                  <w:tcBorders>
                    <w:tl2br w:val="nil"/>
                    <w:tr2bl w:val="nil"/>
                  </w:tcBorders>
                  <w:vAlign w:val="center"/>
                </w:tcPr>
                <w:p>
                  <w:pPr>
                    <w:pStyle w:val="27"/>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Times New Roman" w:hAnsi="Times New Roman" w:eastAsia="宋体" w:cs="Times New Roman"/>
                      <w:color w:val="auto"/>
                      <w:sz w:val="21"/>
                      <w:szCs w:val="21"/>
                      <w:lang w:eastAsia="zh-CN"/>
                    </w:rPr>
                  </w:pPr>
                </w:p>
              </w:tc>
              <w:tc>
                <w:tcPr>
                  <w:tcW w:w="1129" w:type="dxa"/>
                  <w:vMerge w:val="continue"/>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beforeAutospacing="0" w:after="0" w:line="240" w:lineRule="auto"/>
                    <w:ind w:left="0" w:leftChars="0" w:right="0" w:rightChars="0" w:firstLine="0" w:firstLineChars="0"/>
                    <w:jc w:val="center"/>
                    <w:textAlignment w:val="auto"/>
                    <w:outlineLvl w:val="9"/>
                    <w:rPr>
                      <w:rFonts w:hint="eastAsia" w:ascii="Times New Roman" w:hAnsi="Times New Roman" w:eastAsia="宋体" w:cs="Times New Roman"/>
                      <w:bCs/>
                      <w:color w:val="auto"/>
                      <w:sz w:val="21"/>
                      <w:szCs w:val="21"/>
                      <w:lang w:val="en-US" w:eastAsia="zh-CN" w:bidi="ar-SA"/>
                    </w:rPr>
                  </w:pPr>
                </w:p>
              </w:tc>
              <w:tc>
                <w:tcPr>
                  <w:tcW w:w="1294"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Cs/>
                      <w:color w:val="auto"/>
                      <w:sz w:val="21"/>
                      <w:szCs w:val="21"/>
                      <w:lang w:val="en-US" w:eastAsia="zh-CN" w:bidi="ar-SA"/>
                    </w:rPr>
                  </w:pPr>
                  <w:r>
                    <w:rPr>
                      <w:rFonts w:hint="eastAsia" w:ascii="Times New Roman" w:hAnsi="Times New Roman" w:eastAsia="宋体" w:cs="Times New Roman"/>
                      <w:bCs/>
                      <w:color w:val="auto"/>
                      <w:sz w:val="21"/>
                      <w:szCs w:val="21"/>
                      <w:lang w:val="en-US" w:eastAsia="zh-CN" w:bidi="ar-SA"/>
                    </w:rPr>
                    <w:t>氯化氢</w:t>
                  </w:r>
                </w:p>
              </w:tc>
              <w:tc>
                <w:tcPr>
                  <w:tcW w:w="2141" w:type="dxa"/>
                  <w:vMerge w:val="continue"/>
                  <w:tcBorders>
                    <w:tl2br w:val="nil"/>
                    <w:tr2bl w:val="nil"/>
                  </w:tcBorders>
                  <w:vAlign w:val="center"/>
                </w:tcPr>
                <w:p>
                  <w:pPr>
                    <w:pStyle w:val="27"/>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eastAsia="zh-CN"/>
                    </w:rPr>
                  </w:pPr>
                </w:p>
              </w:tc>
              <w:tc>
                <w:tcPr>
                  <w:tcW w:w="3414" w:type="dxa"/>
                  <w:tcBorders>
                    <w:tl2br w:val="nil"/>
                    <w:tr2bl w:val="nil"/>
                  </w:tcBorders>
                  <w:vAlign w:val="center"/>
                </w:tcPr>
                <w:p>
                  <w:pPr>
                    <w:pStyle w:val="27"/>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最大</w:t>
                  </w:r>
                  <w:r>
                    <w:rPr>
                      <w:rFonts w:hint="default" w:ascii="Times New Roman" w:hAnsi="Times New Roman" w:eastAsia="宋体" w:cs="Times New Roman"/>
                      <w:color w:val="auto"/>
                      <w:sz w:val="21"/>
                      <w:szCs w:val="21"/>
                      <w:lang w:eastAsia="zh-CN"/>
                    </w:rPr>
                    <w:t>排放浓度值</w:t>
                  </w:r>
                  <w:r>
                    <w:rPr>
                      <w:rFonts w:hint="default" w:ascii="Times New Roman" w:hAnsi="Times New Roman" w:eastAsia="宋体" w:cs="Times New Roman"/>
                      <w:color w:val="auto"/>
                      <w:sz w:val="21"/>
                      <w:szCs w:val="21"/>
                      <w:lang w:val="en-US" w:eastAsia="zh-CN"/>
                    </w:rPr>
                    <w:t>：2.5m</w:t>
                  </w:r>
                  <w:r>
                    <w:rPr>
                      <w:rFonts w:hint="default" w:ascii="Times New Roman" w:hAnsi="Times New Roman" w:eastAsia="宋体" w:cs="Times New Roman"/>
                      <w:color w:val="auto"/>
                      <w:sz w:val="21"/>
                      <w:szCs w:val="21"/>
                      <w:lang w:eastAsia="zh-CN"/>
                    </w:rPr>
                    <w:t>g/m</w:t>
                  </w:r>
                  <w:r>
                    <w:rPr>
                      <w:rFonts w:hint="default" w:ascii="Times New Roman" w:hAnsi="Times New Roman" w:eastAsia="宋体" w:cs="Times New Roman"/>
                      <w:color w:val="auto"/>
                      <w:sz w:val="21"/>
                      <w:szCs w:val="21"/>
                      <w:vertAlign w:val="superscript"/>
                      <w:lang w:eastAsia="zh-CN"/>
                    </w:rPr>
                    <w:t>3</w:t>
                  </w:r>
                </w:p>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auto"/>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bidi="ar-SA"/>
                    </w:rPr>
                    <w:t>最大排放</w:t>
                  </w:r>
                  <w:r>
                    <w:rPr>
                      <w:rFonts w:hint="eastAsia" w:ascii="Times New Roman" w:hAnsi="Times New Roman" w:eastAsia="宋体" w:cs="Times New Roman"/>
                      <w:color w:val="auto"/>
                      <w:sz w:val="21"/>
                      <w:szCs w:val="21"/>
                      <w:lang w:val="en-US" w:eastAsia="zh-CN" w:bidi="ar-SA"/>
                    </w:rPr>
                    <w:t>速率：</w:t>
                  </w:r>
                  <w:r>
                    <w:rPr>
                      <w:rFonts w:hint="default" w:ascii="Times New Roman" w:hAnsi="Times New Roman" w:eastAsia="宋体" w:cs="Times New Roman"/>
                      <w:color w:val="auto"/>
                      <w:sz w:val="21"/>
                      <w:szCs w:val="21"/>
                      <w:lang w:val="en-US" w:eastAsia="zh-CN" w:bidi="ar-SA"/>
                    </w:rPr>
                    <w:t>0.0108</w:t>
                  </w:r>
                  <w:r>
                    <w:rPr>
                      <w:rFonts w:hint="eastAsia" w:ascii="Times New Roman" w:hAnsi="Times New Roman" w:eastAsia="宋体" w:cs="Times New Roman"/>
                      <w:color w:val="auto"/>
                      <w:sz w:val="21"/>
                      <w:szCs w:val="21"/>
                      <w:lang w:val="en-US" w:eastAsia="zh-CN" w:bidi="ar-SA"/>
                    </w:rPr>
                    <w:t>kg/h</w:t>
                  </w:r>
                </w:p>
                <w:p>
                  <w:pPr>
                    <w:pStyle w:val="27"/>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最大去除效率：35.5%</w:t>
                  </w:r>
                </w:p>
                <w:p>
                  <w:pPr>
                    <w:pStyle w:val="27"/>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cs="Times New Roman" w:eastAsiaTheme="minorEastAsia"/>
                      <w:sz w:val="21"/>
                      <w:szCs w:val="21"/>
                      <w:lang w:val="en-US" w:eastAsia="zh-CN"/>
                    </w:rPr>
                  </w:pPr>
                  <w:r>
                    <w:rPr>
                      <w:rFonts w:hint="default" w:ascii="Times New Roman" w:hAnsi="Times New Roman" w:cs="Times New Roman" w:eastAsiaTheme="minorEastAsia"/>
                      <w:sz w:val="21"/>
                      <w:szCs w:val="21"/>
                      <w:lang w:val="en-US" w:eastAsia="zh-CN"/>
                    </w:rPr>
                    <w:t>《大气污染物综合排放标准》（GB16297-1996）表2</w:t>
                  </w:r>
                </w:p>
                <w:p>
                  <w:pPr>
                    <w:pStyle w:val="27"/>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eastAsia="zh-CN"/>
                    </w:rPr>
                  </w:pPr>
                  <w:r>
                    <w:rPr>
                      <w:rFonts w:hint="default" w:ascii="Times New Roman" w:hAnsi="Times New Roman" w:cs="Times New Roman" w:eastAsiaTheme="minorEastAsia"/>
                      <w:sz w:val="21"/>
                      <w:szCs w:val="21"/>
                      <w:lang w:val="en-US" w:eastAsia="zh-CN"/>
                    </w:rPr>
                    <w:t>二级标准要求</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28" w:type="dxa"/>
                  <w:left w:w="108" w:type="dxa"/>
                  <w:bottom w:w="28" w:type="dxa"/>
                  <w:right w:w="108" w:type="dxa"/>
                </w:tblCellMar>
              </w:tblPrEx>
              <w:trPr>
                <w:trHeight w:val="288" w:hRule="atLeast"/>
                <w:jc w:val="center"/>
              </w:trPr>
              <w:tc>
                <w:tcPr>
                  <w:tcW w:w="724" w:type="dxa"/>
                  <w:tcBorders>
                    <w:tl2br w:val="nil"/>
                    <w:tr2bl w:val="nil"/>
                  </w:tcBorders>
                  <w:vAlign w:val="center"/>
                </w:tcPr>
                <w:p>
                  <w:pPr>
                    <w:keepNext w:val="0"/>
                    <w:keepLines w:val="0"/>
                    <w:pageBreakBefore w:val="0"/>
                    <w:widowControl/>
                    <w:tabs>
                      <w:tab w:val="left" w:pos="630"/>
                    </w:tabs>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bidi="ar-SA"/>
                    </w:rPr>
                    <w:t>废水</w:t>
                  </w:r>
                </w:p>
              </w:tc>
              <w:tc>
                <w:tcPr>
                  <w:tcW w:w="1129" w:type="dxa"/>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bidi="ar-SA"/>
                    </w:rPr>
                    <w:t>生活污水</w:t>
                  </w:r>
                </w:p>
              </w:tc>
              <w:tc>
                <w:tcPr>
                  <w:tcW w:w="1294" w:type="dxa"/>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eastAsia"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bidi="ar-SA"/>
                    </w:rPr>
                    <w:t>COD、BOD</w:t>
                  </w:r>
                  <w:r>
                    <w:rPr>
                      <w:rFonts w:hint="default" w:ascii="Times New Roman" w:hAnsi="Times New Roman" w:eastAsia="宋体" w:cs="Times New Roman"/>
                      <w:color w:val="auto"/>
                      <w:sz w:val="21"/>
                      <w:szCs w:val="21"/>
                      <w:vertAlign w:val="subscript"/>
                      <w:lang w:val="en-US" w:eastAsia="zh-CN" w:bidi="ar-SA"/>
                    </w:rPr>
                    <w:t>5</w:t>
                  </w:r>
                  <w:r>
                    <w:rPr>
                      <w:rFonts w:hint="default" w:ascii="Times New Roman" w:hAnsi="Times New Roman" w:eastAsia="宋体" w:cs="Times New Roman"/>
                      <w:color w:val="auto"/>
                      <w:sz w:val="21"/>
                      <w:szCs w:val="21"/>
                      <w:lang w:val="en-US" w:eastAsia="zh-CN" w:bidi="ar-SA"/>
                    </w:rPr>
                    <w:t>、SS、氨氮</w:t>
                  </w:r>
                </w:p>
              </w:tc>
              <w:tc>
                <w:tcPr>
                  <w:tcW w:w="2141" w:type="dxa"/>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bidi="ar-SA"/>
                    </w:rPr>
                    <w:t>排入厂区内防渗旱厕，定期清掏，用作农肥</w:t>
                  </w:r>
                </w:p>
              </w:tc>
              <w:tc>
                <w:tcPr>
                  <w:tcW w:w="3414" w:type="dxa"/>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ind w:firstLine="420" w:firstLineChars="200"/>
                    <w:jc w:val="center"/>
                    <w:textAlignment w:val="auto"/>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bidi="ar-SA"/>
                    </w:rPr>
                    <w:t>排入厂区内防渗旱厕，定期清掏，用作农肥</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28" w:type="dxa"/>
                  <w:left w:w="108" w:type="dxa"/>
                  <w:bottom w:w="28" w:type="dxa"/>
                  <w:right w:w="108" w:type="dxa"/>
                </w:tblCellMar>
              </w:tblPrEx>
              <w:trPr>
                <w:trHeight w:val="288" w:hRule="atLeast"/>
                <w:jc w:val="center"/>
              </w:trPr>
              <w:tc>
                <w:tcPr>
                  <w:tcW w:w="724" w:type="dxa"/>
                  <w:tcBorders>
                    <w:tl2br w:val="nil"/>
                    <w:tr2bl w:val="nil"/>
                  </w:tcBorders>
                  <w:vAlign w:val="center"/>
                </w:tcPr>
                <w:p>
                  <w:pPr>
                    <w:keepNext w:val="0"/>
                    <w:keepLines w:val="0"/>
                    <w:pageBreakBefore w:val="0"/>
                    <w:widowControl/>
                    <w:tabs>
                      <w:tab w:val="left" w:pos="630"/>
                    </w:tabs>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bidi="ar-SA"/>
                    </w:rPr>
                    <w:t>噪声</w:t>
                  </w:r>
                </w:p>
              </w:tc>
              <w:tc>
                <w:tcPr>
                  <w:tcW w:w="1129" w:type="dxa"/>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spacing w:after="0" w:line="240" w:lineRule="auto"/>
                    <w:jc w:val="center"/>
                    <w:textAlignment w:val="auto"/>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bCs/>
                      <w:smallCaps w:val="0"/>
                      <w:color w:val="auto"/>
                      <w:sz w:val="21"/>
                      <w:szCs w:val="21"/>
                      <w:lang w:val="en-US" w:eastAsia="zh-CN"/>
                    </w:rPr>
                    <w:t>生产设备等噪声</w:t>
                  </w:r>
                </w:p>
              </w:tc>
              <w:tc>
                <w:tcPr>
                  <w:tcW w:w="1294"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000000"/>
                      <w:kern w:val="0"/>
                      <w:sz w:val="21"/>
                      <w:szCs w:val="21"/>
                      <w:lang w:val="en-US" w:eastAsia="zh-CN" w:bidi="ar"/>
                    </w:rPr>
                    <w:t>噪声</w:t>
                  </w:r>
                </w:p>
              </w:tc>
              <w:tc>
                <w:tcPr>
                  <w:tcW w:w="2141" w:type="dxa"/>
                  <w:tcBorders>
                    <w:tl2br w:val="nil"/>
                    <w:tr2bl w:val="nil"/>
                  </w:tcBorders>
                  <w:vAlign w:val="center"/>
                </w:tcPr>
                <w:p>
                  <w:pPr>
                    <w:pStyle w:val="27"/>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bidi="ar-SA"/>
                    </w:rPr>
                    <w:t>设备选用低噪音型号、设置减振基础、厂房隔声等措施</w:t>
                  </w:r>
                </w:p>
              </w:tc>
              <w:tc>
                <w:tcPr>
                  <w:tcW w:w="3414" w:type="dxa"/>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both"/>
                    <w:textAlignment w:val="auto"/>
                    <w:rPr>
                      <w:sz w:val="21"/>
                      <w:szCs w:val="21"/>
                    </w:rPr>
                  </w:pPr>
                  <w:r>
                    <w:rPr>
                      <w:rFonts w:hint="eastAsia" w:ascii="Times New Roman" w:hAnsi="Times New Roman" w:eastAsia="宋体" w:cs="Times New Roman"/>
                      <w:color w:val="auto"/>
                      <w:sz w:val="21"/>
                      <w:szCs w:val="21"/>
                      <w:lang w:val="en-US" w:eastAsia="zh-CN" w:bidi="ar-SA"/>
                    </w:rPr>
                    <w:t>厂界</w:t>
                  </w:r>
                  <w:r>
                    <w:rPr>
                      <w:rFonts w:hint="default" w:ascii="Times New Roman" w:hAnsi="Times New Roman" w:eastAsia="宋体" w:cs="Times New Roman"/>
                      <w:color w:val="auto"/>
                      <w:sz w:val="21"/>
                      <w:szCs w:val="21"/>
                      <w:lang w:val="en-US" w:eastAsia="zh-CN" w:bidi="ar-SA"/>
                    </w:rPr>
                    <w:t>昼间噪声值范围为50.7dB(A)~53.2dB(A)，夜间不生产，满足《工业企业厂界环境噪声排放标准》（GB12348-2008）1类标准：昼间≤55dB（A），夜间≤45dB（A）。厂界南侧 20 米处镇邱村</w:t>
                  </w:r>
                  <w:r>
                    <w:rPr>
                      <w:rFonts w:hint="eastAsia" w:ascii="Times New Roman" w:hAnsi="Times New Roman" w:eastAsia="宋体" w:cs="Times New Roman"/>
                      <w:color w:val="auto"/>
                      <w:sz w:val="21"/>
                      <w:szCs w:val="21"/>
                      <w:lang w:val="en-US" w:eastAsia="zh-CN" w:bidi="ar-SA"/>
                    </w:rPr>
                    <w:t>昼间</w:t>
                  </w:r>
                  <w:r>
                    <w:rPr>
                      <w:rFonts w:hint="default" w:ascii="Times New Roman" w:hAnsi="Times New Roman" w:eastAsia="宋体" w:cs="Times New Roman"/>
                      <w:color w:val="auto"/>
                      <w:sz w:val="21"/>
                      <w:szCs w:val="21"/>
                      <w:lang w:val="en-US" w:eastAsia="zh-CN" w:bidi="ar-SA"/>
                    </w:rPr>
                    <w:t>噪声值范围</w:t>
                  </w:r>
                  <w:r>
                    <w:rPr>
                      <w:rFonts w:hint="eastAsia" w:ascii="Times New Roman" w:hAnsi="Times New Roman" w:eastAsia="宋体" w:cs="Times New Roman"/>
                      <w:color w:val="auto"/>
                      <w:sz w:val="21"/>
                      <w:szCs w:val="21"/>
                      <w:lang w:val="en-US" w:eastAsia="zh-CN" w:bidi="ar-SA"/>
                    </w:rPr>
                    <w:t>为</w:t>
                  </w:r>
                  <w:r>
                    <w:rPr>
                      <w:rFonts w:hint="default" w:ascii="Times New Roman" w:hAnsi="Times New Roman" w:eastAsia="宋体" w:cs="Times New Roman"/>
                      <w:color w:val="auto"/>
                      <w:sz w:val="21"/>
                      <w:szCs w:val="21"/>
                      <w:lang w:val="en-US" w:eastAsia="zh-CN" w:bidi="ar-SA"/>
                    </w:rPr>
                    <w:t>50dB(A)~5</w:t>
                  </w:r>
                  <w:r>
                    <w:rPr>
                      <w:rFonts w:hint="eastAsia" w:ascii="Times New Roman" w:hAnsi="Times New Roman" w:eastAsia="宋体" w:cs="Times New Roman"/>
                      <w:color w:val="auto"/>
                      <w:sz w:val="21"/>
                      <w:szCs w:val="21"/>
                      <w:lang w:val="en-US" w:eastAsia="zh-CN" w:bidi="ar-SA"/>
                    </w:rPr>
                    <w:t>1</w:t>
                  </w:r>
                  <w:r>
                    <w:rPr>
                      <w:rFonts w:hint="default" w:ascii="Times New Roman" w:hAnsi="Times New Roman" w:eastAsia="宋体" w:cs="Times New Roman"/>
                      <w:color w:val="auto"/>
                      <w:sz w:val="21"/>
                      <w:szCs w:val="21"/>
                      <w:lang w:val="en-US" w:eastAsia="zh-CN" w:bidi="ar-SA"/>
                    </w:rPr>
                    <w:t>dB(A)，满足《声环境质量标准》(GB3096-2008) 1类标准：昼间≤55dB（A），夜间≤45dB（A）。</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28" w:type="dxa"/>
                  <w:left w:w="108" w:type="dxa"/>
                  <w:bottom w:w="28" w:type="dxa"/>
                  <w:right w:w="108" w:type="dxa"/>
                </w:tblCellMar>
              </w:tblPrEx>
              <w:trPr>
                <w:trHeight w:val="288" w:hRule="atLeast"/>
                <w:jc w:val="center"/>
              </w:trPr>
              <w:tc>
                <w:tcPr>
                  <w:tcW w:w="724" w:type="dxa"/>
                  <w:vMerge w:val="restar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eastAsia" w:eastAsia="微软雅黑"/>
                      <w:sz w:val="21"/>
                      <w:szCs w:val="21"/>
                      <w:lang w:eastAsia="zh-CN"/>
                    </w:rPr>
                  </w:pPr>
                  <w:r>
                    <w:rPr>
                      <w:rFonts w:hint="eastAsia" w:ascii="Times New Roman" w:hAnsi="Times New Roman" w:eastAsia="宋体" w:cs="Times New Roman"/>
                      <w:color w:val="auto"/>
                      <w:sz w:val="21"/>
                      <w:szCs w:val="21"/>
                      <w:lang w:val="en-US" w:eastAsia="zh-CN" w:bidi="ar-SA"/>
                    </w:rPr>
                    <w:t>固废</w:t>
                  </w:r>
                </w:p>
              </w:tc>
              <w:tc>
                <w:tcPr>
                  <w:tcW w:w="1129" w:type="dxa"/>
                  <w:vMerge w:val="restar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生产过程</w:t>
                  </w:r>
                </w:p>
              </w:tc>
              <w:tc>
                <w:tcPr>
                  <w:tcW w:w="1294" w:type="dxa"/>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bidi="ar-SA"/>
                    </w:rPr>
                    <w:t>废包装</w:t>
                  </w:r>
                  <w:r>
                    <w:rPr>
                      <w:rFonts w:hint="eastAsia" w:ascii="Times New Roman" w:hAnsi="Times New Roman" w:eastAsia="宋体" w:cs="Times New Roman"/>
                      <w:color w:val="auto"/>
                      <w:sz w:val="21"/>
                      <w:szCs w:val="21"/>
                      <w:lang w:val="en-US" w:eastAsia="zh-CN" w:bidi="ar-SA"/>
                    </w:rPr>
                    <w:t>材料</w:t>
                  </w:r>
                </w:p>
              </w:tc>
              <w:tc>
                <w:tcPr>
                  <w:tcW w:w="2141" w:type="dxa"/>
                  <w:vMerge w:val="restar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bidi="ar-SA"/>
                    </w:rPr>
                    <w:t>统一收集外售</w:t>
                  </w:r>
                </w:p>
              </w:tc>
              <w:tc>
                <w:tcPr>
                  <w:tcW w:w="3414" w:type="dxa"/>
                  <w:vMerge w:val="restar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bidi="ar-SA"/>
                    </w:rPr>
                    <w:t>《一般工业固体废物贮存、处置场污染控制标准》（GB18599-2020）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28" w:type="dxa"/>
                  <w:left w:w="108" w:type="dxa"/>
                  <w:bottom w:w="28" w:type="dxa"/>
                  <w:right w:w="108" w:type="dxa"/>
                </w:tblCellMar>
              </w:tblPrEx>
              <w:trPr>
                <w:trHeight w:val="288" w:hRule="atLeast"/>
                <w:jc w:val="center"/>
              </w:trPr>
              <w:tc>
                <w:tcPr>
                  <w:tcW w:w="724" w:type="dxa"/>
                  <w:vMerge w:val="continue"/>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eastAsia" w:ascii="Times New Roman" w:hAnsi="Times New Roman" w:eastAsia="宋体" w:cs="Times New Roman"/>
                      <w:color w:val="auto"/>
                      <w:sz w:val="21"/>
                      <w:szCs w:val="21"/>
                      <w:lang w:val="en-US" w:eastAsia="zh-CN" w:bidi="ar-SA"/>
                    </w:rPr>
                  </w:pPr>
                </w:p>
              </w:tc>
              <w:tc>
                <w:tcPr>
                  <w:tcW w:w="1129" w:type="dxa"/>
                  <w:vMerge w:val="continue"/>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eastAsia" w:ascii="Times New Roman" w:hAnsi="Times New Roman" w:eastAsia="宋体" w:cs="Times New Roman"/>
                      <w:color w:val="auto"/>
                      <w:sz w:val="21"/>
                      <w:szCs w:val="21"/>
                      <w:lang w:val="en-US" w:eastAsia="zh-CN" w:bidi="ar-SA"/>
                    </w:rPr>
                  </w:pPr>
                </w:p>
              </w:tc>
              <w:tc>
                <w:tcPr>
                  <w:tcW w:w="1294" w:type="dxa"/>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金属下脚料（废铜丝、铝丝等）</w:t>
                  </w:r>
                </w:p>
              </w:tc>
              <w:tc>
                <w:tcPr>
                  <w:tcW w:w="2141" w:type="dxa"/>
                  <w:vMerge w:val="continue"/>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eastAsia" w:ascii="Times New Roman" w:hAnsi="Times New Roman" w:eastAsia="宋体" w:cs="Times New Roman"/>
                      <w:color w:val="auto"/>
                      <w:sz w:val="21"/>
                      <w:szCs w:val="21"/>
                      <w:lang w:val="en-US" w:eastAsia="zh-CN" w:bidi="ar-SA"/>
                    </w:rPr>
                  </w:pPr>
                </w:p>
              </w:tc>
              <w:tc>
                <w:tcPr>
                  <w:tcW w:w="3414" w:type="dxa"/>
                  <w:vMerge w:val="continue"/>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sz w:val="21"/>
                      <w:szCs w:val="21"/>
                      <w:lang w:val="en-US" w:eastAsia="zh-CN" w:bidi="ar-SA"/>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28" w:type="dxa"/>
                  <w:left w:w="108" w:type="dxa"/>
                  <w:bottom w:w="28" w:type="dxa"/>
                  <w:right w:w="108" w:type="dxa"/>
                </w:tblCellMar>
              </w:tblPrEx>
              <w:trPr>
                <w:trHeight w:val="288" w:hRule="atLeast"/>
                <w:jc w:val="center"/>
              </w:trPr>
              <w:tc>
                <w:tcPr>
                  <w:tcW w:w="724" w:type="dxa"/>
                  <w:vMerge w:val="continue"/>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eastAsia" w:ascii="Times New Roman" w:hAnsi="Times New Roman" w:eastAsia="宋体" w:cs="Times New Roman"/>
                      <w:color w:val="auto"/>
                      <w:sz w:val="21"/>
                      <w:szCs w:val="21"/>
                      <w:lang w:val="en-US" w:eastAsia="zh-CN" w:bidi="ar-SA"/>
                    </w:rPr>
                  </w:pPr>
                </w:p>
              </w:tc>
              <w:tc>
                <w:tcPr>
                  <w:tcW w:w="1129" w:type="dxa"/>
                  <w:vMerge w:val="continue"/>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eastAsia" w:ascii="Times New Roman" w:hAnsi="Times New Roman" w:eastAsia="宋体" w:cs="Times New Roman"/>
                      <w:color w:val="auto"/>
                      <w:sz w:val="21"/>
                      <w:szCs w:val="21"/>
                      <w:lang w:val="en-US" w:eastAsia="zh-CN" w:bidi="ar-SA"/>
                    </w:rPr>
                  </w:pPr>
                </w:p>
              </w:tc>
              <w:tc>
                <w:tcPr>
                  <w:tcW w:w="1294" w:type="dxa"/>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eastAsia"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bidi="ar-SA"/>
                    </w:rPr>
                    <w:t>不合格品</w:t>
                  </w:r>
                </w:p>
              </w:tc>
              <w:tc>
                <w:tcPr>
                  <w:tcW w:w="2141" w:type="dxa"/>
                  <w:vMerge w:val="continue"/>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eastAsia" w:ascii="Times New Roman" w:hAnsi="Times New Roman" w:eastAsia="宋体" w:cs="Times New Roman"/>
                      <w:color w:val="auto"/>
                      <w:sz w:val="21"/>
                      <w:szCs w:val="21"/>
                      <w:lang w:val="en-US" w:eastAsia="zh-CN" w:bidi="ar-SA"/>
                    </w:rPr>
                  </w:pPr>
                </w:p>
              </w:tc>
              <w:tc>
                <w:tcPr>
                  <w:tcW w:w="3414" w:type="dxa"/>
                  <w:vMerge w:val="continue"/>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sz w:val="21"/>
                      <w:szCs w:val="21"/>
                      <w:lang w:val="en-US" w:eastAsia="zh-CN" w:bidi="ar-SA"/>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28" w:type="dxa"/>
                  <w:left w:w="108" w:type="dxa"/>
                  <w:bottom w:w="28" w:type="dxa"/>
                  <w:right w:w="108" w:type="dxa"/>
                </w:tblCellMar>
              </w:tblPrEx>
              <w:trPr>
                <w:trHeight w:val="288" w:hRule="atLeast"/>
                <w:jc w:val="center"/>
              </w:trPr>
              <w:tc>
                <w:tcPr>
                  <w:tcW w:w="724" w:type="dxa"/>
                  <w:vMerge w:val="continue"/>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sz w:val="21"/>
                      <w:szCs w:val="21"/>
                    </w:rPr>
                  </w:pPr>
                </w:p>
              </w:tc>
              <w:tc>
                <w:tcPr>
                  <w:tcW w:w="1129" w:type="dxa"/>
                  <w:vMerge w:val="continue"/>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eastAsia" w:ascii="Times New Roman" w:hAnsi="Times New Roman" w:eastAsia="宋体" w:cs="Times New Roman"/>
                      <w:color w:val="auto"/>
                      <w:sz w:val="21"/>
                      <w:szCs w:val="21"/>
                      <w:lang w:val="en-US" w:eastAsia="zh-CN" w:bidi="ar-SA"/>
                    </w:rPr>
                  </w:pPr>
                </w:p>
              </w:tc>
              <w:tc>
                <w:tcPr>
                  <w:tcW w:w="1294" w:type="dxa"/>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bidi="ar-SA"/>
                    </w:rPr>
                    <w:t>废水性油墨</w:t>
                  </w:r>
                  <w:r>
                    <w:rPr>
                      <w:rFonts w:hint="eastAsia" w:ascii="Times New Roman" w:hAnsi="Times New Roman" w:eastAsia="宋体" w:cs="Times New Roman"/>
                      <w:color w:val="auto"/>
                      <w:sz w:val="21"/>
                      <w:szCs w:val="21"/>
                      <w:lang w:val="en-US" w:eastAsia="zh-CN" w:bidi="ar-SA"/>
                    </w:rPr>
                    <w:t>、</w:t>
                  </w:r>
                  <w:r>
                    <w:rPr>
                      <w:rFonts w:hint="default" w:ascii="Times New Roman" w:hAnsi="Times New Roman" w:eastAsia="宋体" w:cs="Times New Roman"/>
                      <w:color w:val="auto"/>
                      <w:sz w:val="21"/>
                      <w:szCs w:val="21"/>
                      <w:lang w:val="en-US" w:eastAsia="zh-CN" w:bidi="ar-SA"/>
                    </w:rPr>
                    <w:t>废水性油墨桶、废润滑油、废润滑油桶、废活性炭</w:t>
                  </w:r>
                  <w:r>
                    <w:rPr>
                      <w:rFonts w:hint="eastAsia" w:ascii="Times New Roman" w:hAnsi="Times New Roman" w:eastAsia="宋体" w:cs="Times New Roman"/>
                      <w:color w:val="auto"/>
                      <w:sz w:val="21"/>
                      <w:szCs w:val="21"/>
                      <w:lang w:val="en-US" w:eastAsia="zh-CN" w:bidi="ar-SA"/>
                    </w:rPr>
                    <w:t>、废油泥、废过滤棉</w:t>
                  </w:r>
                </w:p>
              </w:tc>
              <w:tc>
                <w:tcPr>
                  <w:tcW w:w="2141" w:type="dxa"/>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采用密闭容器收集，暂存于危废间，定期交有资质单位处理</w:t>
                  </w:r>
                </w:p>
              </w:tc>
              <w:tc>
                <w:tcPr>
                  <w:tcW w:w="3414" w:type="dxa"/>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bidi="ar-SA"/>
                    </w:rPr>
                    <w:t>《危险废物贮存污染控制标准》(GB18597-2001)及2013年修改单等相关要求</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28" w:type="dxa"/>
                  <w:left w:w="108" w:type="dxa"/>
                  <w:bottom w:w="28" w:type="dxa"/>
                  <w:right w:w="108" w:type="dxa"/>
                </w:tblCellMar>
              </w:tblPrEx>
              <w:trPr>
                <w:trHeight w:val="288" w:hRule="atLeast"/>
                <w:jc w:val="center"/>
              </w:trPr>
              <w:tc>
                <w:tcPr>
                  <w:tcW w:w="724" w:type="dxa"/>
                  <w:vMerge w:val="continue"/>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sz w:val="21"/>
                      <w:szCs w:val="21"/>
                    </w:rPr>
                  </w:pPr>
                </w:p>
              </w:tc>
              <w:tc>
                <w:tcPr>
                  <w:tcW w:w="1129" w:type="dxa"/>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职工生活</w:t>
                  </w:r>
                </w:p>
              </w:tc>
              <w:tc>
                <w:tcPr>
                  <w:tcW w:w="1294" w:type="dxa"/>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职工</w:t>
                  </w:r>
                </w:p>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生活垃圾</w:t>
                  </w:r>
                </w:p>
              </w:tc>
              <w:tc>
                <w:tcPr>
                  <w:tcW w:w="2141" w:type="dxa"/>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bidi="ar-SA"/>
                    </w:rPr>
                    <w:t>集中收集后交由</w:t>
                  </w:r>
                </w:p>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bidi="ar-SA"/>
                    </w:rPr>
                    <w:t>环卫部门处理</w:t>
                  </w:r>
                </w:p>
              </w:tc>
              <w:tc>
                <w:tcPr>
                  <w:tcW w:w="3414" w:type="dxa"/>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w:t>
                  </w:r>
                  <w:r>
                    <w:rPr>
                      <w:rFonts w:hint="default" w:ascii="Times New Roman" w:hAnsi="Times New Roman" w:eastAsia="宋体" w:cs="Times New Roman"/>
                      <w:color w:val="auto"/>
                      <w:sz w:val="21"/>
                      <w:szCs w:val="21"/>
                      <w:lang w:val="en-US" w:eastAsia="zh-CN" w:bidi="ar-SA"/>
                    </w:rPr>
                    <w:t>中华人民共和国固体废物污染环境防治法》(</w:t>
                  </w:r>
                  <w:r>
                    <w:rPr>
                      <w:rFonts w:hint="eastAsia" w:ascii="Times New Roman" w:hAnsi="Times New Roman" w:eastAsia="宋体" w:cs="Times New Roman"/>
                      <w:color w:val="auto"/>
                      <w:sz w:val="21"/>
                      <w:szCs w:val="21"/>
                      <w:lang w:val="en-US" w:eastAsia="zh-CN" w:bidi="ar-SA"/>
                    </w:rPr>
                    <w:t>2020年修改版</w:t>
                  </w:r>
                  <w:r>
                    <w:rPr>
                      <w:rFonts w:hint="default" w:ascii="Times New Roman" w:hAnsi="Times New Roman" w:eastAsia="宋体" w:cs="Times New Roman"/>
                      <w:color w:val="auto"/>
                      <w:sz w:val="21"/>
                      <w:szCs w:val="21"/>
                      <w:lang w:val="en-US" w:eastAsia="zh-CN" w:bidi="ar-SA"/>
                    </w:rPr>
                    <w:t>)</w:t>
                  </w:r>
                  <w:r>
                    <w:rPr>
                      <w:rFonts w:hint="eastAsia" w:ascii="Times New Roman" w:hAnsi="Times New Roman" w:eastAsia="宋体" w:cs="Times New Roman"/>
                      <w:color w:val="auto"/>
                      <w:sz w:val="21"/>
                      <w:szCs w:val="21"/>
                      <w:lang w:val="en-US" w:eastAsia="zh-CN" w:bidi="ar-SA"/>
                    </w:rPr>
                    <w:t>第四章生活垃圾污染环境的防治规定要求</w:t>
                  </w:r>
                </w:p>
              </w:tc>
            </w:tr>
          </w:tbl>
          <w:p>
            <w:pPr>
              <w:spacing w:line="360" w:lineRule="exact"/>
              <w:rPr>
                <w:rFonts w:hint="default" w:ascii="Times New Roman" w:hAnsi="Times New Roman" w:eastAsia="仿宋_GB2312" w:cs="Times New Roman"/>
                <w:color w:val="000000"/>
                <w:sz w:val="21"/>
                <w:szCs w:val="21"/>
              </w:rPr>
            </w:pPr>
          </w:p>
        </w:tc>
      </w:tr>
    </w:tbl>
    <w:p>
      <w:pPr>
        <w:snapToGrid w:val="0"/>
        <w:rPr>
          <w:rFonts w:hint="default" w:ascii="Times New Roman" w:hAnsi="Times New Roman" w:eastAsia="华文楷体" w:cs="Times New Roman"/>
          <w:bCs/>
          <w:szCs w:val="21"/>
        </w:rPr>
        <w:sectPr>
          <w:pgSz w:w="11906" w:h="16838"/>
          <w:pgMar w:top="1440" w:right="1800" w:bottom="1440" w:left="1800" w:header="708" w:footer="708" w:gutter="0"/>
          <w:pgBorders>
            <w:top w:val="none" w:sz="0" w:space="0"/>
            <w:left w:val="none" w:sz="0" w:space="0"/>
            <w:bottom w:val="none" w:sz="0" w:space="0"/>
            <w:right w:val="none" w:sz="0" w:space="0"/>
          </w:pgBorders>
          <w:pgNumType w:fmt="numberInDash"/>
          <w:cols w:space="720" w:num="1"/>
          <w:docGrid w:linePitch="360" w:charSpace="0"/>
        </w:sectPr>
      </w:pPr>
    </w:p>
    <w:tbl>
      <w:tblPr>
        <w:tblStyle w:val="18"/>
        <w:tblW w:w="89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135" w:hRule="atLeast"/>
          <w:jc w:val="center"/>
        </w:trPr>
        <w:tc>
          <w:tcPr>
            <w:tcW w:w="8924" w:type="dxa"/>
            <w:vAlign w:val="top"/>
          </w:tcPr>
          <w:p>
            <w:pPr>
              <w:tabs>
                <w:tab w:val="left" w:pos="0"/>
              </w:tabs>
              <w:wordWrap w:val="0"/>
              <w:snapToGrid w:val="0"/>
              <w:spacing w:before="120"/>
              <w:ind w:right="560"/>
              <w:rPr>
                <w:rFonts w:hint="default" w:ascii="Times New Roman" w:hAnsi="Times New Roman" w:eastAsia="宋体" w:cs="Times New Roman"/>
                <w:kern w:val="10"/>
                <w:sz w:val="24"/>
                <w:lang w:val="en-US" w:eastAsia="zh-CN"/>
              </w:rPr>
            </w:pPr>
            <w:r>
              <w:rPr>
                <w:rFonts w:hint="default" w:ascii="Times New Roman" w:hAnsi="Times New Roman" w:eastAsia="宋体" w:cs="Times New Roman"/>
                <w:color w:val="auto"/>
                <w:kern w:val="10"/>
                <w:sz w:val="24"/>
                <w:lang w:val="en-US" w:eastAsia="zh-CN"/>
              </w:rPr>
              <w:t>检测点位示意图：</w:t>
            </w:r>
            <w:r>
              <w:rPr>
                <w:rFonts w:hint="default" w:ascii="Times New Roman" w:hAnsi="Times New Roman" w:eastAsia="宋体" w:cs="Times New Roman"/>
                <w:color w:val="0000FF"/>
                <w:kern w:val="10"/>
                <w:sz w:val="24"/>
                <w:lang w:val="en-US" w:eastAsia="zh-CN"/>
              </w:rPr>
              <w:t xml:space="preserve"> </w:t>
            </w:r>
            <w:r>
              <w:rPr>
                <w:rFonts w:hint="default" w:ascii="Times New Roman" w:hAnsi="Times New Roman" w:eastAsia="宋体" w:cs="Times New Roman"/>
                <w:kern w:val="10"/>
                <w:sz w:val="24"/>
                <w:lang w:val="en-US" w:eastAsia="zh-CN"/>
              </w:rPr>
              <w:t xml:space="preserve"> </w:t>
            </w:r>
          </w:p>
          <w:tbl>
            <w:tblPr>
              <w:tblStyle w:val="19"/>
              <w:tblW w:w="870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54"/>
              <w:gridCol w:w="43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58" w:hRule="atLeast"/>
              </w:trPr>
              <w:tc>
                <w:tcPr>
                  <w:tcW w:w="4354" w:type="dxa"/>
                </w:tcPr>
                <w:p>
                  <w:pPr>
                    <w:widowControl w:val="0"/>
                    <w:tabs>
                      <w:tab w:val="left" w:pos="0"/>
                    </w:tabs>
                    <w:wordWrap w:val="0"/>
                    <w:snapToGrid w:val="0"/>
                    <w:spacing w:before="120"/>
                    <w:ind w:right="560"/>
                    <w:jc w:val="both"/>
                    <w:rPr>
                      <w:rFonts w:hint="default" w:ascii="Times New Roman" w:hAnsi="Times New Roman" w:cs="Times New Roman"/>
                      <w:vertAlign w:val="baseline"/>
                    </w:rPr>
                  </w:pPr>
                  <w:r>
                    <w:drawing>
                      <wp:inline distT="0" distB="0" distL="114300" distR="114300">
                        <wp:extent cx="2622550" cy="2179320"/>
                        <wp:effectExtent l="0" t="0" r="6350" b="11430"/>
                        <wp:docPr id="9"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3"/>
                                <pic:cNvPicPr>
                                  <a:picLocks noChangeAspect="1"/>
                                </pic:cNvPicPr>
                              </pic:nvPicPr>
                              <pic:blipFill>
                                <a:blip r:embed="rId12"/>
                                <a:stretch>
                                  <a:fillRect/>
                                </a:stretch>
                              </pic:blipFill>
                              <pic:spPr>
                                <a:xfrm>
                                  <a:off x="0" y="0"/>
                                  <a:ext cx="2622550" cy="2179320"/>
                                </a:xfrm>
                                <a:prstGeom prst="rect">
                                  <a:avLst/>
                                </a:prstGeom>
                                <a:noFill/>
                                <a:ln>
                                  <a:noFill/>
                                </a:ln>
                              </pic:spPr>
                            </pic:pic>
                          </a:graphicData>
                        </a:graphic>
                      </wp:inline>
                    </w:drawing>
                  </w:r>
                </w:p>
              </w:tc>
              <w:tc>
                <w:tcPr>
                  <w:tcW w:w="4354" w:type="dxa"/>
                </w:tcPr>
                <w:p>
                  <w:pPr>
                    <w:widowControl w:val="0"/>
                    <w:tabs>
                      <w:tab w:val="left" w:pos="0"/>
                    </w:tabs>
                    <w:wordWrap w:val="0"/>
                    <w:snapToGrid w:val="0"/>
                    <w:spacing w:before="120"/>
                    <w:ind w:right="560"/>
                    <w:jc w:val="both"/>
                    <w:rPr>
                      <w:rFonts w:hint="default" w:ascii="Times New Roman" w:hAnsi="Times New Roman" w:cs="Times New Roman"/>
                      <w:vertAlign w:val="baseline"/>
                    </w:rPr>
                  </w:pPr>
                  <w:r>
                    <w:drawing>
                      <wp:inline distT="0" distB="0" distL="114300" distR="114300">
                        <wp:extent cx="2624455" cy="2266950"/>
                        <wp:effectExtent l="0" t="0" r="4445" b="0"/>
                        <wp:docPr id="10"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4"/>
                                <pic:cNvPicPr>
                                  <a:picLocks noChangeAspect="1"/>
                                </pic:cNvPicPr>
                              </pic:nvPicPr>
                              <pic:blipFill>
                                <a:blip r:embed="rId13"/>
                                <a:srcRect t="335"/>
                                <a:stretch>
                                  <a:fillRect/>
                                </a:stretch>
                              </pic:blipFill>
                              <pic:spPr>
                                <a:xfrm>
                                  <a:off x="0" y="0"/>
                                  <a:ext cx="2624455" cy="2266950"/>
                                </a:xfrm>
                                <a:prstGeom prst="rect">
                                  <a:avLst/>
                                </a:prstGeom>
                                <a:noFill/>
                                <a:ln>
                                  <a:noFill/>
                                </a:ln>
                              </pic:spPr>
                            </pic:pic>
                          </a:graphicData>
                        </a:graphic>
                      </wp:inline>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1" w:hRule="atLeast"/>
              </w:trPr>
              <w:tc>
                <w:tcPr>
                  <w:tcW w:w="4354" w:type="dxa"/>
                </w:tcPr>
                <w:p>
                  <w:pPr>
                    <w:keepNext w:val="0"/>
                    <w:keepLines w:val="0"/>
                    <w:pageBreakBefore w:val="0"/>
                    <w:widowControl/>
                    <w:tabs>
                      <w:tab w:val="left" w:pos="0"/>
                    </w:tabs>
                    <w:kinsoku/>
                    <w:wordWrap w:val="0"/>
                    <w:overflowPunct/>
                    <w:topLinePunct w:val="0"/>
                    <w:autoSpaceDE/>
                    <w:autoSpaceDN/>
                    <w:bidi w:val="0"/>
                    <w:adjustRightInd w:val="0"/>
                    <w:snapToGrid w:val="0"/>
                    <w:spacing w:after="0"/>
                    <w:ind w:right="0"/>
                    <w:jc w:val="center"/>
                    <w:textAlignment w:val="auto"/>
                    <w:rPr>
                      <w:rFonts w:hint="default" w:ascii="Times New Roman" w:hAnsi="Times New Roman" w:cs="Times New Roman"/>
                      <w:vertAlign w:val="baseline"/>
                    </w:rPr>
                  </w:pPr>
                  <w:r>
                    <w:rPr>
                      <w:rFonts w:hint="default" w:ascii="Times New Roman" w:hAnsi="Times New Roman" w:eastAsia="仿宋" w:cs="Times New Roman"/>
                      <w:b w:val="0"/>
                      <w:bCs/>
                      <w:sz w:val="24"/>
                      <w:szCs w:val="24"/>
                      <w:lang w:val="en-US" w:eastAsia="zh-CN"/>
                    </w:rPr>
                    <w:t>2022.</w:t>
                  </w:r>
                  <w:r>
                    <w:rPr>
                      <w:rFonts w:hint="eastAsia" w:ascii="Times New Roman" w:hAnsi="Times New Roman" w:eastAsia="仿宋" w:cs="Times New Roman"/>
                      <w:b w:val="0"/>
                      <w:bCs/>
                      <w:sz w:val="24"/>
                      <w:szCs w:val="24"/>
                      <w:lang w:val="en-US" w:eastAsia="zh-CN"/>
                    </w:rPr>
                    <w:t>6</w:t>
                  </w:r>
                  <w:r>
                    <w:rPr>
                      <w:rFonts w:hint="default" w:ascii="Times New Roman" w:hAnsi="Times New Roman" w:eastAsia="仿宋" w:cs="Times New Roman"/>
                      <w:b w:val="0"/>
                      <w:bCs/>
                      <w:sz w:val="24"/>
                      <w:szCs w:val="24"/>
                      <w:lang w:val="en-US" w:eastAsia="zh-CN"/>
                    </w:rPr>
                    <w:t>.</w:t>
                  </w:r>
                  <w:r>
                    <w:rPr>
                      <w:rFonts w:hint="eastAsia" w:ascii="Times New Roman" w:hAnsi="Times New Roman" w:eastAsia="仿宋" w:cs="Times New Roman"/>
                      <w:b w:val="0"/>
                      <w:bCs/>
                      <w:sz w:val="24"/>
                      <w:szCs w:val="24"/>
                      <w:lang w:val="en-US" w:eastAsia="zh-CN"/>
                    </w:rPr>
                    <w:t>2</w:t>
                  </w:r>
                  <w:r>
                    <w:rPr>
                      <w:rFonts w:hint="default" w:ascii="Times New Roman" w:hAnsi="Times New Roman" w:eastAsia="仿宋" w:cs="Times New Roman"/>
                      <w:b w:val="0"/>
                      <w:bCs/>
                      <w:sz w:val="24"/>
                      <w:szCs w:val="24"/>
                      <w:lang w:val="en-US" w:eastAsia="zh-CN"/>
                    </w:rPr>
                    <w:t>检测点位图</w:t>
                  </w:r>
                </w:p>
              </w:tc>
              <w:tc>
                <w:tcPr>
                  <w:tcW w:w="4354" w:type="dxa"/>
                </w:tcPr>
                <w:p>
                  <w:pPr>
                    <w:keepNext w:val="0"/>
                    <w:keepLines w:val="0"/>
                    <w:pageBreakBefore w:val="0"/>
                    <w:widowControl/>
                    <w:tabs>
                      <w:tab w:val="left" w:pos="0"/>
                    </w:tabs>
                    <w:kinsoku/>
                    <w:wordWrap w:val="0"/>
                    <w:overflowPunct/>
                    <w:topLinePunct w:val="0"/>
                    <w:autoSpaceDE/>
                    <w:autoSpaceDN/>
                    <w:bidi w:val="0"/>
                    <w:adjustRightInd w:val="0"/>
                    <w:snapToGrid w:val="0"/>
                    <w:spacing w:after="0"/>
                    <w:ind w:right="0"/>
                    <w:jc w:val="center"/>
                    <w:textAlignment w:val="auto"/>
                    <w:rPr>
                      <w:rFonts w:hint="default" w:ascii="Times New Roman" w:hAnsi="Times New Roman" w:cs="Times New Roman"/>
                      <w:vertAlign w:val="baseline"/>
                    </w:rPr>
                  </w:pPr>
                  <w:r>
                    <w:rPr>
                      <w:rFonts w:hint="default" w:ascii="Times New Roman" w:hAnsi="Times New Roman" w:eastAsia="仿宋" w:cs="Times New Roman"/>
                      <w:b w:val="0"/>
                      <w:bCs/>
                      <w:sz w:val="24"/>
                      <w:szCs w:val="24"/>
                      <w:lang w:val="en-US" w:eastAsia="zh-CN"/>
                    </w:rPr>
                    <w:t>2022.</w:t>
                  </w:r>
                  <w:r>
                    <w:rPr>
                      <w:rFonts w:hint="eastAsia" w:ascii="Times New Roman" w:hAnsi="Times New Roman" w:eastAsia="仿宋" w:cs="Times New Roman"/>
                      <w:b w:val="0"/>
                      <w:bCs/>
                      <w:sz w:val="24"/>
                      <w:szCs w:val="24"/>
                      <w:lang w:val="en-US" w:eastAsia="zh-CN"/>
                    </w:rPr>
                    <w:t>6</w:t>
                  </w:r>
                  <w:r>
                    <w:rPr>
                      <w:rFonts w:hint="default" w:ascii="Times New Roman" w:hAnsi="Times New Roman" w:eastAsia="仿宋" w:cs="Times New Roman"/>
                      <w:b w:val="0"/>
                      <w:bCs/>
                      <w:sz w:val="24"/>
                      <w:szCs w:val="24"/>
                      <w:lang w:val="en-US" w:eastAsia="zh-CN"/>
                    </w:rPr>
                    <w:t>.</w:t>
                  </w:r>
                  <w:r>
                    <w:rPr>
                      <w:rFonts w:hint="eastAsia" w:ascii="Times New Roman" w:hAnsi="Times New Roman" w:eastAsia="仿宋" w:cs="Times New Roman"/>
                      <w:b w:val="0"/>
                      <w:bCs/>
                      <w:sz w:val="24"/>
                      <w:szCs w:val="24"/>
                      <w:lang w:val="en-US" w:eastAsia="zh-CN"/>
                    </w:rPr>
                    <w:t>3</w:t>
                  </w:r>
                  <w:r>
                    <w:rPr>
                      <w:rFonts w:hint="default" w:ascii="Times New Roman" w:hAnsi="Times New Roman" w:eastAsia="仿宋" w:cs="Times New Roman"/>
                      <w:b w:val="0"/>
                      <w:bCs/>
                      <w:sz w:val="24"/>
                      <w:szCs w:val="24"/>
                      <w:lang w:val="en-US" w:eastAsia="zh-CN"/>
                    </w:rPr>
                    <w:t>检测点位图</w:t>
                  </w:r>
                </w:p>
              </w:tc>
            </w:tr>
          </w:tbl>
          <w:p>
            <w:pPr>
              <w:keepNext w:val="0"/>
              <w:keepLines w:val="0"/>
              <w:pageBreakBefore w:val="0"/>
              <w:widowControl/>
              <w:kinsoku/>
              <w:wordWrap/>
              <w:overflowPunct/>
              <w:topLinePunct w:val="0"/>
              <w:autoSpaceDE/>
              <w:autoSpaceDN/>
              <w:bidi w:val="0"/>
              <w:adjustRightInd w:val="0"/>
              <w:snapToGrid w:val="0"/>
              <w:spacing w:after="0"/>
              <w:jc w:val="both"/>
              <w:textAlignment w:val="auto"/>
              <w:rPr>
                <w:rFonts w:hint="eastAsia" w:ascii="Times New Roman" w:hAnsi="Times New Roman" w:eastAsia="宋体" w:cs="Times New Roman"/>
                <w:color w:val="auto"/>
                <w:sz w:val="21"/>
                <w:szCs w:val="21"/>
                <w:vertAlign w:val="baseline"/>
                <w:lang w:eastAsia="zh-CN"/>
              </w:rPr>
            </w:pPr>
            <w:r>
              <w:rPr>
                <w:rFonts w:hint="default" w:ascii="Times New Roman" w:hAnsi="Times New Roman" w:eastAsia="宋体" w:cs="Times New Roman"/>
                <w:color w:val="auto"/>
                <w:sz w:val="21"/>
                <w:szCs w:val="21"/>
                <w:vertAlign w:val="baseline"/>
                <w:lang w:eastAsia="zh-CN"/>
              </w:rPr>
              <w:t>注：</w:t>
            </w:r>
            <w:r>
              <w:rPr>
                <w:rFonts w:hint="eastAsia" w:ascii="Times New Roman" w:hAnsi="Times New Roman" w:eastAsia="宋体" w:cs="Times New Roman"/>
                <w:color w:val="auto"/>
                <w:sz w:val="21"/>
                <w:szCs w:val="21"/>
                <w:vertAlign w:val="baseline"/>
                <w:lang w:eastAsia="zh-CN"/>
              </w:rPr>
              <w:t>○为无组织废气检测点位；</w:t>
            </w:r>
          </w:p>
          <w:p>
            <w:pPr>
              <w:keepNext w:val="0"/>
              <w:keepLines w:val="0"/>
              <w:pageBreakBefore w:val="0"/>
              <w:widowControl/>
              <w:kinsoku/>
              <w:wordWrap/>
              <w:overflowPunct/>
              <w:topLinePunct w:val="0"/>
              <w:autoSpaceDE/>
              <w:autoSpaceDN/>
              <w:bidi w:val="0"/>
              <w:adjustRightInd w:val="0"/>
              <w:snapToGrid w:val="0"/>
              <w:spacing w:after="0"/>
              <w:jc w:val="both"/>
              <w:textAlignment w:val="auto"/>
              <w:rPr>
                <w:rFonts w:hint="eastAsia" w:ascii="Times New Roman" w:hAnsi="Times New Roman" w:eastAsia="宋体" w:cs="Times New Roman"/>
                <w:color w:val="auto"/>
                <w:sz w:val="21"/>
                <w:szCs w:val="21"/>
                <w:vertAlign w:val="baseline"/>
                <w:lang w:val="en-US" w:eastAsia="zh-CN"/>
              </w:rPr>
            </w:pPr>
            <w:r>
              <w:rPr>
                <w:rFonts w:hint="eastAsia" w:ascii="Times New Roman" w:hAnsi="Times New Roman" w:eastAsia="宋体" w:cs="Times New Roman"/>
                <w:color w:val="auto"/>
                <w:sz w:val="21"/>
                <w:szCs w:val="21"/>
                <w:vertAlign w:val="baseline"/>
                <w:lang w:eastAsia="zh-CN"/>
              </w:rPr>
              <w:t>▲为噪声检测点位；</w:t>
            </w:r>
            <w:r>
              <w:rPr>
                <w:rFonts w:hint="eastAsia" w:ascii="Times New Roman" w:hAnsi="Times New Roman" w:eastAsia="宋体" w:cs="Times New Roman"/>
                <w:color w:val="auto"/>
                <w:sz w:val="21"/>
                <w:szCs w:val="21"/>
                <w:vertAlign w:val="baseline"/>
                <w:lang w:val="en-US" w:eastAsia="zh-CN"/>
              </w:rPr>
              <w:t xml:space="preserve">    </w:t>
            </w:r>
          </w:p>
          <w:p>
            <w:pPr>
              <w:keepNext w:val="0"/>
              <w:keepLines w:val="0"/>
              <w:pageBreakBefore w:val="0"/>
              <w:widowControl/>
              <w:kinsoku/>
              <w:wordWrap/>
              <w:overflowPunct/>
              <w:topLinePunct w:val="0"/>
              <w:autoSpaceDE/>
              <w:autoSpaceDN/>
              <w:bidi w:val="0"/>
              <w:adjustRightInd w:val="0"/>
              <w:snapToGrid w:val="0"/>
              <w:spacing w:after="0"/>
              <w:jc w:val="both"/>
              <w:textAlignment w:val="auto"/>
              <w:rPr>
                <w:rFonts w:hint="eastAsia" w:ascii="Times New Roman" w:hAnsi="Times New Roman" w:eastAsia="宋体" w:cs="Times New Roman"/>
                <w:color w:val="auto"/>
                <w:sz w:val="21"/>
                <w:szCs w:val="21"/>
                <w:vertAlign w:val="baseline"/>
                <w:lang w:eastAsia="zh-CN"/>
              </w:rPr>
            </w:pPr>
            <w:r>
              <w:rPr>
                <w:rFonts w:hint="default" w:ascii="Times New Roman" w:hAnsi="Times New Roman" w:eastAsia="宋体" w:cs="Times New Roman"/>
                <w:color w:val="auto"/>
                <w:sz w:val="21"/>
                <w:szCs w:val="21"/>
                <w:vertAlign w:val="baseline"/>
                <w:lang w:val="en-US" w:eastAsia="zh-CN"/>
              </w:rPr>
              <w:t>↑</w:t>
            </w:r>
            <w:r>
              <w:rPr>
                <w:rFonts w:hint="eastAsia" w:ascii="Times New Roman" w:hAnsi="Times New Roman" w:eastAsia="宋体" w:cs="Times New Roman"/>
                <w:color w:val="auto"/>
                <w:sz w:val="21"/>
                <w:szCs w:val="21"/>
                <w:vertAlign w:val="baseline"/>
                <w:lang w:val="en-US" w:eastAsia="zh-CN"/>
              </w:rPr>
              <w:t>为主导风向</w:t>
            </w: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jc w:val="left"/>
              <w:textAlignment w:val="auto"/>
              <w:outlineLvl w:val="9"/>
              <w:rPr>
                <w:rFonts w:hint="default" w:ascii="Times New Roman" w:hAnsi="Times New Roman" w:eastAsia="宋体" w:cs="Times New Roman"/>
                <w:b/>
                <w:bCs/>
                <w:color w:val="auto"/>
                <w:sz w:val="24"/>
                <w:szCs w:val="24"/>
                <w:lang w:val="en-US" w:eastAsia="zh-CN"/>
              </w:rPr>
            </w:pPr>
            <w:r>
              <w:rPr>
                <w:rFonts w:hint="default" w:ascii="Times New Roman" w:hAnsi="Times New Roman" w:eastAsia="宋体" w:cs="Times New Roman"/>
                <w:b/>
                <w:bCs/>
                <w:color w:val="auto"/>
                <w:sz w:val="24"/>
                <w:szCs w:val="24"/>
                <w:lang w:val="en-US" w:eastAsia="zh-CN"/>
              </w:rPr>
              <w:t>污染物处理流程示意图：</w:t>
            </w:r>
          </w:p>
          <w:p>
            <w:pPr>
              <w:pStyle w:val="24"/>
              <w:rPr>
                <w:rFonts w:hint="default" w:ascii="Times New Roman" w:hAnsi="Times New Roman" w:eastAsia="宋体" w:cs="Times New Roman"/>
                <w:b/>
                <w:bCs/>
                <w:color w:val="auto"/>
                <w:sz w:val="24"/>
                <w:szCs w:val="24"/>
                <w:lang w:val="en-US" w:eastAsia="zh-CN"/>
              </w:rPr>
            </w:pPr>
            <w:r>
              <w:rPr>
                <w:rFonts w:hint="default" w:ascii="Times New Roman" w:hAnsi="Times New Roman" w:cs="Times New Roman"/>
                <w:sz w:val="24"/>
              </w:rPr>
              <w:pict>
                <v:shape id="_x0000_s1205" o:spid="_x0000_s1205" o:spt="202" type="#_x0000_t202" style="position:absolute;left:0pt;margin-left:9.55pt;margin-top:8.8pt;height:34.25pt;width:58.3pt;z-index:251660288;mso-width-relative:page;mso-height-relative:page;" fillcolor="#FFFFFF" filled="t" stroked="t" coordsize="21600,21600">
                  <v:path/>
                  <v:fill on="t" color2="#FFFFFF" focussize="0,0"/>
                  <v:stroke color="#000000" joinstyle="miter"/>
                  <v:imagedata o:title=""/>
                  <o:lock v:ext="edit" aspectratio="f"/>
                  <v:textbox inset="0mm,1.27mm,0mm,1.27mm">
                    <w:txbxContent>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宋体" w:cs="Times New Roman"/>
                            <w:snapToGrid w:val="0"/>
                            <w:kern w:val="0"/>
                            <w:sz w:val="20"/>
                            <w:szCs w:val="20"/>
                          </w:rPr>
                        </w:pPr>
                        <w:r>
                          <w:rPr>
                            <w:rFonts w:hint="default" w:ascii="Times New Roman" w:hAnsi="Times New Roman" w:eastAsia="宋体" w:cs="Times New Roman"/>
                            <w:snapToGrid w:val="0"/>
                            <w:kern w:val="0"/>
                            <w:sz w:val="20"/>
                            <w:szCs w:val="20"/>
                          </w:rPr>
                          <w:t>挤出</w:t>
                        </w:r>
                        <w:r>
                          <w:rPr>
                            <w:rFonts w:hint="eastAsia" w:ascii="Times New Roman" w:hAnsi="Times New Roman" w:eastAsia="宋体" w:cs="Times New Roman"/>
                            <w:snapToGrid w:val="0"/>
                            <w:kern w:val="0"/>
                            <w:sz w:val="20"/>
                            <w:szCs w:val="20"/>
                            <w:lang w:eastAsia="zh-CN"/>
                          </w:rPr>
                          <w:t>、</w:t>
                        </w:r>
                        <w:r>
                          <w:rPr>
                            <w:rFonts w:hint="default" w:ascii="Times New Roman" w:hAnsi="Times New Roman" w:eastAsia="宋体" w:cs="Times New Roman"/>
                            <w:snapToGrid w:val="0"/>
                            <w:kern w:val="0"/>
                            <w:sz w:val="20"/>
                            <w:szCs w:val="20"/>
                          </w:rPr>
                          <w:t>喷码</w:t>
                        </w:r>
                      </w:p>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lang w:val="en-US" w:eastAsia="zh-CN"/>
                          </w:rPr>
                        </w:pPr>
                        <w:r>
                          <w:rPr>
                            <w:rFonts w:hint="default" w:ascii="Times New Roman" w:hAnsi="Times New Roman" w:eastAsia="宋体" w:cs="Times New Roman"/>
                            <w:snapToGrid w:val="0"/>
                            <w:kern w:val="0"/>
                            <w:sz w:val="20"/>
                            <w:szCs w:val="20"/>
                          </w:rPr>
                          <w:t>工序</w:t>
                        </w:r>
                        <w:r>
                          <w:rPr>
                            <w:rFonts w:hint="eastAsia" w:ascii="Times New Roman" w:hAnsi="Times New Roman" w:eastAsia="宋体" w:cs="Times New Roman"/>
                            <w:color w:val="auto"/>
                            <w:sz w:val="21"/>
                            <w:szCs w:val="21"/>
                            <w:vertAlign w:val="baseline"/>
                            <w:lang w:val="en-US" w:eastAsia="zh-CN"/>
                          </w:rPr>
                          <w:t>废气</w:t>
                        </w:r>
                      </w:p>
                    </w:txbxContent>
                  </v:textbox>
                </v:shape>
              </w:pict>
            </w:r>
            <w:r>
              <w:rPr>
                <w:rFonts w:hint="default" w:ascii="Times New Roman" w:hAnsi="Times New Roman" w:cs="Times New Roman"/>
                <w:sz w:val="24"/>
              </w:rPr>
              <w:pict>
                <v:shape id="_x0000_s1298" o:spid="_x0000_s1298" o:spt="202" type="#_x0000_t202" style="position:absolute;left:0pt;margin-left:280.35pt;margin-top:14.95pt;height:21.9pt;width:109.65pt;z-index:251666432;mso-width-relative:page;mso-height-relative:page;" fillcolor="#FFFFFF" filled="t" stroked="t" coordsize="21600,21600">
                  <v:path/>
                  <v:fill on="t" color2="#FFFFFF" focussize="0,0"/>
                  <v:stroke color="#000000" joinstyle="miter"/>
                  <v:imagedata o:title=""/>
                  <o:lock v:ext="edit" aspectratio="f"/>
                  <v:textbox inset="0mm,1.27mm,0mm,1.27mm">
                    <w:txbxContent>
                      <w:p>
                        <w:pPr>
                          <w:jc w:val="center"/>
                          <w:rPr>
                            <w:rFonts w:hint="default" w:ascii="Times New Roman" w:hAnsi="Times New Roman" w:eastAsia="宋体" w:cs="Times New Roman"/>
                            <w:sz w:val="20"/>
                            <w:szCs w:val="20"/>
                            <w:lang w:val="en-US" w:eastAsia="zh-CN"/>
                          </w:rPr>
                        </w:pPr>
                        <w:r>
                          <w:rPr>
                            <w:rFonts w:hint="default" w:ascii="Times New Roman" w:hAnsi="Times New Roman" w:eastAsia="宋体" w:cs="Times New Roman"/>
                            <w:sz w:val="20"/>
                            <w:szCs w:val="20"/>
                            <w:lang w:val="en-US" w:eastAsia="zh-CN"/>
                          </w:rPr>
                          <w:t>15米排气筒</w:t>
                        </w:r>
                        <w:r>
                          <w:rPr>
                            <w:rFonts w:hint="default" w:ascii="Times New Roman" w:hAnsi="Times New Roman" w:eastAsia="宋体" w:cs="Times New Roman"/>
                            <w:snapToGrid w:val="0"/>
                            <w:kern w:val="0"/>
                            <w:sz w:val="20"/>
                            <w:szCs w:val="20"/>
                          </w:rPr>
                          <w:t>DA001</w:t>
                        </w:r>
                        <w:r>
                          <w:rPr>
                            <w:rFonts w:hint="eastAsia" w:ascii="Times New Roman" w:hAnsi="Times New Roman" w:eastAsia="宋体" w:cs="Times New Roman"/>
                            <w:sz w:val="20"/>
                            <w:szCs w:val="20"/>
                            <w:lang w:val="en-US" w:eastAsia="zh-CN"/>
                          </w:rPr>
                          <w:t>排放</w:t>
                        </w:r>
                      </w:p>
                    </w:txbxContent>
                  </v:textbox>
                </v:shape>
              </w:pict>
            </w:r>
            <w:r>
              <w:rPr>
                <w:rFonts w:hint="default" w:ascii="Times New Roman" w:hAnsi="Times New Roman" w:cs="Times New Roman"/>
                <w:sz w:val="24"/>
              </w:rPr>
              <w:pict>
                <v:line id="_x0000_s1295" o:spid="_x0000_s1295" o:spt="20" style="position:absolute;left:0pt;margin-left:261.6pt;margin-top:24.25pt;height:0.45pt;width:16.5pt;z-index:251665408;mso-width-relative:page;mso-height-relative:page;" filled="f" stroked="t" coordsize="21600,21600">
                  <v:path arrowok="t"/>
                  <v:fill on="f" focussize="0,0"/>
                  <v:stroke color="#000000" endarrow="block"/>
                  <v:imagedata o:title=""/>
                  <o:lock v:ext="edit" aspectratio="f"/>
                </v:line>
              </w:pict>
            </w:r>
            <w:r>
              <w:rPr>
                <w:rFonts w:hint="default" w:ascii="Times New Roman" w:hAnsi="Times New Roman" w:cs="Times New Roman"/>
                <w:sz w:val="24"/>
              </w:rPr>
              <w:pict>
                <v:shape id="_x0000_s1294" o:spid="_x0000_s1294" o:spt="202" type="#_x0000_t202" style="position:absolute;left:0pt;margin-left:139.55pt;margin-top:9.75pt;height:32.25pt;width:120.1pt;z-index:251664384;mso-width-relative:page;mso-height-relative:page;" fillcolor="#FFFFFF" filled="t" stroked="t" coordsize="21600,21600">
                  <v:path/>
                  <v:fill on="t" color2="#FFFFFF" focussize="0,0"/>
                  <v:stroke color="#000000" joinstyle="miter"/>
                  <v:imagedata o:title=""/>
                  <o:lock v:ext="edit" aspectratio="f"/>
                  <v:textbox inset="0mm,1.27mm,0mm,1.27mm">
                    <w:txbxContent>
                      <w:p>
                        <w:pPr>
                          <w:jc w:val="center"/>
                          <w:rPr>
                            <w:rFonts w:hint="eastAsia"/>
                            <w:lang w:val="en-US" w:eastAsia="zh-CN"/>
                          </w:rPr>
                        </w:pPr>
                        <w:r>
                          <w:rPr>
                            <w:rFonts w:hint="default" w:ascii="Times New Roman" w:hAnsi="Times New Roman" w:eastAsia="宋体" w:cs="Times New Roman"/>
                            <w:snapToGrid w:val="0"/>
                            <w:kern w:val="0"/>
                            <w:sz w:val="20"/>
                            <w:szCs w:val="20"/>
                          </w:rPr>
                          <w:t>高效油烟净化器+三层过滤+活性炭吸附装置</w:t>
                        </w:r>
                      </w:p>
                    </w:txbxContent>
                  </v:textbox>
                </v:shape>
              </w:pict>
            </w:r>
            <w:r>
              <w:rPr>
                <w:rFonts w:hint="default" w:ascii="Times New Roman" w:hAnsi="Times New Roman" w:cs="Times New Roman"/>
                <w:sz w:val="24"/>
              </w:rPr>
              <w:pict>
                <v:line id="_x0000_s1292" o:spid="_x0000_s1292" o:spt="20" style="position:absolute;left:0pt;margin-left:121.9pt;margin-top:25.25pt;height:0.45pt;width:16.5pt;z-index:251663360;mso-width-relative:page;mso-height-relative:page;" filled="f" stroked="t" coordsize="21600,21600">
                  <v:path arrowok="t"/>
                  <v:fill on="f" focussize="0,0"/>
                  <v:stroke color="#000000" endarrow="block"/>
                  <v:imagedata o:title=""/>
                  <o:lock v:ext="edit" aspectratio="f"/>
                </v:line>
              </w:pict>
            </w:r>
            <w:r>
              <w:rPr>
                <w:rFonts w:hint="default" w:ascii="Times New Roman" w:hAnsi="Times New Roman" w:cs="Times New Roman"/>
                <w:sz w:val="24"/>
              </w:rPr>
              <w:pict>
                <v:shape id="_x0000_s1206" o:spid="_x0000_s1206" o:spt="202" type="#_x0000_t202" style="position:absolute;left:0pt;margin-left:87.2pt;margin-top:13.6pt;height:22.65pt;width:34.75pt;z-index:251661312;mso-width-relative:page;mso-height-relative:page;" fillcolor="#FFFFFF" filled="t" stroked="t" coordsize="21600,21600">
                  <v:path/>
                  <v:fill on="t" color2="#FFFFFF" focussize="0,0"/>
                  <v:stroke color="#000000" joinstyle="miter"/>
                  <v:imagedata o:title=""/>
                  <o:lock v:ext="edit" aspectratio="f"/>
                  <v:textbox inset="0mm,1.27mm,0mm,1.27mm">
                    <w:txbxContent>
                      <w:p>
                        <w:pPr>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集气罩</w:t>
                        </w:r>
                      </w:p>
                      <w:p>
                        <w:pPr>
                          <w:rPr>
                            <w:rFonts w:hint="eastAsia"/>
                            <w:sz w:val="20"/>
                            <w:szCs w:val="20"/>
                            <w:lang w:val="en-US" w:eastAsia="zh-CN"/>
                          </w:rPr>
                        </w:pPr>
                      </w:p>
                    </w:txbxContent>
                  </v:textbox>
                </v:shape>
              </w:pict>
            </w:r>
            <w:r>
              <w:rPr>
                <w:rFonts w:hint="default" w:ascii="Times New Roman" w:hAnsi="Times New Roman" w:cs="Times New Roman"/>
                <w:sz w:val="24"/>
              </w:rPr>
              <w:pict>
                <v:line id="_x0000_s1207" o:spid="_x0000_s1207" o:spt="20" style="position:absolute;left:0pt;margin-left:69.2pt;margin-top:25.4pt;height:0.45pt;width:16.5pt;z-index:251662336;mso-width-relative:page;mso-height-relative:page;" filled="f" stroked="t" coordsize="21600,21600">
                  <v:path arrowok="t"/>
                  <v:fill on="f" focussize="0,0"/>
                  <v:stroke color="#000000" endarrow="block"/>
                  <v:imagedata o:title=""/>
                  <o:lock v:ext="edit" aspectratio="f"/>
                </v:line>
              </w:pict>
            </w:r>
          </w:p>
          <w:p>
            <w:pPr>
              <w:spacing w:before="48" w:beforeLines="20" w:line="360" w:lineRule="auto"/>
              <w:jc w:val="center"/>
              <w:rPr>
                <w:rFonts w:hint="default" w:ascii="Times New Roman" w:hAnsi="Times New Roman" w:eastAsia="宋体" w:cs="Times New Roman"/>
                <w:b/>
                <w:bCs w:val="0"/>
                <w:color w:val="000000"/>
                <w:sz w:val="24"/>
                <w:szCs w:val="24"/>
                <w:lang w:val="en-US" w:eastAsia="zh-CN"/>
              </w:rPr>
            </w:pPr>
          </w:p>
          <w:p>
            <w:pPr>
              <w:spacing w:before="48" w:beforeLines="20" w:line="360" w:lineRule="auto"/>
              <w:jc w:val="center"/>
              <w:rPr>
                <w:rFonts w:hint="default" w:ascii="Times New Roman" w:hAnsi="Times New Roman" w:eastAsia="宋体" w:cs="Times New Roman"/>
                <w:kern w:val="10"/>
                <w:sz w:val="24"/>
                <w:lang w:val="en-US" w:eastAsia="zh-CN"/>
              </w:rPr>
            </w:pPr>
            <w:r>
              <w:rPr>
                <w:rFonts w:hint="default" w:ascii="Times New Roman" w:hAnsi="Times New Roman" w:eastAsia="宋体" w:cs="Times New Roman"/>
                <w:b/>
                <w:bCs w:val="0"/>
                <w:color w:val="000000"/>
                <w:sz w:val="24"/>
                <w:szCs w:val="24"/>
                <w:lang w:val="en-US" w:eastAsia="zh-CN"/>
              </w:rPr>
              <w:t>图</w:t>
            </w:r>
            <w:r>
              <w:rPr>
                <w:rFonts w:hint="eastAsia" w:ascii="Times New Roman" w:hAnsi="Times New Roman" w:eastAsia="宋体" w:cs="Times New Roman"/>
                <w:b/>
                <w:bCs w:val="0"/>
                <w:color w:val="000000"/>
                <w:sz w:val="24"/>
                <w:szCs w:val="24"/>
                <w:lang w:val="en-US" w:eastAsia="zh-CN"/>
              </w:rPr>
              <w:t>2</w:t>
            </w:r>
            <w:r>
              <w:rPr>
                <w:rFonts w:hint="default" w:ascii="Times New Roman" w:hAnsi="Times New Roman" w:eastAsia="宋体" w:cs="Times New Roman"/>
                <w:b/>
                <w:bCs w:val="0"/>
                <w:color w:val="000000"/>
                <w:sz w:val="24"/>
                <w:szCs w:val="24"/>
                <w:lang w:val="en-US" w:eastAsia="zh-CN"/>
              </w:rPr>
              <w:t xml:space="preserve">  污染物处理流程示意图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769" w:hRule="atLeast"/>
          <w:jc w:val="center"/>
        </w:trPr>
        <w:tc>
          <w:tcPr>
            <w:tcW w:w="8924" w:type="dxa"/>
            <w:vAlign w:val="top"/>
          </w:tcPr>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jc w:val="left"/>
              <w:textAlignment w:val="auto"/>
              <w:outlineLvl w:val="9"/>
              <w:rPr>
                <w:rFonts w:hint="default" w:ascii="Times New Roman" w:hAnsi="Times New Roman" w:eastAsia="宋体" w:cs="Times New Roman"/>
                <w:b/>
                <w:bCs/>
                <w:color w:val="auto"/>
                <w:sz w:val="24"/>
                <w:szCs w:val="24"/>
                <w:vertAlign w:val="baseline"/>
                <w:lang w:val="en-US" w:eastAsia="zh-CN"/>
              </w:rPr>
            </w:pPr>
            <w:r>
              <w:rPr>
                <w:rFonts w:hint="default" w:ascii="Times New Roman" w:hAnsi="Times New Roman" w:eastAsia="宋体" w:cs="Times New Roman"/>
                <w:b/>
                <w:bCs/>
                <w:color w:val="auto"/>
                <w:sz w:val="24"/>
                <w:szCs w:val="24"/>
                <w:lang w:val="en-US" w:eastAsia="zh-CN"/>
              </w:rPr>
              <w:t>污染物处理设备如下图所示：</w:t>
            </w:r>
          </w:p>
          <w:tbl>
            <w:tblPr>
              <w:tblStyle w:val="19"/>
              <w:tblW w:w="870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54"/>
              <w:gridCol w:w="43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54" w:type="dxa"/>
                </w:tcPr>
                <w:p>
                  <w:pPr>
                    <w:keepNext w:val="0"/>
                    <w:keepLines w:val="0"/>
                    <w:pageBreakBefore w:val="0"/>
                    <w:widowControl/>
                    <w:kinsoku/>
                    <w:wordWrap/>
                    <w:overflowPunct/>
                    <w:topLinePunct w:val="0"/>
                    <w:autoSpaceDE/>
                    <w:autoSpaceDN/>
                    <w:bidi w:val="0"/>
                    <w:adjustRightInd/>
                    <w:snapToGrid/>
                    <w:spacing w:after="0" w:line="240" w:lineRule="auto"/>
                    <w:ind w:right="0" w:rightChars="0"/>
                    <w:jc w:val="left"/>
                    <w:textAlignment w:val="auto"/>
                    <w:outlineLvl w:val="9"/>
                    <w:rPr>
                      <w:rFonts w:hint="default" w:ascii="Times New Roman" w:hAnsi="Times New Roman" w:eastAsia="宋体" w:cs="Times New Roman"/>
                      <w:b/>
                      <w:bCs/>
                      <w:color w:val="auto"/>
                      <w:sz w:val="24"/>
                      <w:szCs w:val="24"/>
                      <w:vertAlign w:val="baseline"/>
                      <w:lang w:val="en-US" w:eastAsia="zh-CN"/>
                    </w:rPr>
                  </w:pPr>
                  <w:r>
                    <w:rPr>
                      <w:rFonts w:hint="default" w:ascii="Times New Roman" w:hAnsi="Times New Roman" w:eastAsia="宋体" w:cs="Times New Roman"/>
                      <w:b/>
                      <w:bCs/>
                      <w:color w:val="auto"/>
                      <w:sz w:val="24"/>
                      <w:szCs w:val="24"/>
                      <w:vertAlign w:val="baseline"/>
                      <w:lang w:val="en-US" w:eastAsia="zh-CN"/>
                    </w:rPr>
                    <w:drawing>
                      <wp:inline distT="0" distB="0" distL="114300" distR="114300">
                        <wp:extent cx="2616200" cy="1962785"/>
                        <wp:effectExtent l="0" t="0" r="12700" b="18415"/>
                        <wp:docPr id="2" name="图片 2" descr="fb0e1e22e7b09fb7cb9debeccf15bd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fb0e1e22e7b09fb7cb9debeccf15bdb"/>
                                <pic:cNvPicPr>
                                  <a:picLocks noChangeAspect="1"/>
                                </pic:cNvPicPr>
                              </pic:nvPicPr>
                              <pic:blipFill>
                                <a:blip r:embed="rId14"/>
                                <a:stretch>
                                  <a:fillRect/>
                                </a:stretch>
                              </pic:blipFill>
                              <pic:spPr>
                                <a:xfrm>
                                  <a:off x="0" y="0"/>
                                  <a:ext cx="2616200" cy="1962785"/>
                                </a:xfrm>
                                <a:prstGeom prst="rect">
                                  <a:avLst/>
                                </a:prstGeom>
                              </pic:spPr>
                            </pic:pic>
                          </a:graphicData>
                        </a:graphic>
                      </wp:inline>
                    </w:drawing>
                  </w:r>
                </w:p>
              </w:tc>
              <w:tc>
                <w:tcPr>
                  <w:tcW w:w="4354" w:type="dxa"/>
                </w:tcPr>
                <w:p>
                  <w:pPr>
                    <w:keepNext w:val="0"/>
                    <w:keepLines w:val="0"/>
                    <w:pageBreakBefore w:val="0"/>
                    <w:widowControl/>
                    <w:kinsoku/>
                    <w:wordWrap/>
                    <w:overflowPunct/>
                    <w:topLinePunct w:val="0"/>
                    <w:autoSpaceDE/>
                    <w:autoSpaceDN/>
                    <w:bidi w:val="0"/>
                    <w:adjustRightInd/>
                    <w:snapToGrid/>
                    <w:spacing w:after="0" w:line="240" w:lineRule="auto"/>
                    <w:ind w:right="0" w:rightChars="0"/>
                    <w:jc w:val="left"/>
                    <w:textAlignment w:val="auto"/>
                    <w:outlineLvl w:val="9"/>
                    <w:rPr>
                      <w:rFonts w:hint="default" w:ascii="Times New Roman" w:hAnsi="Times New Roman" w:eastAsia="宋体" w:cs="Times New Roman"/>
                      <w:b/>
                      <w:bCs/>
                      <w:color w:val="auto"/>
                      <w:sz w:val="24"/>
                      <w:szCs w:val="24"/>
                      <w:vertAlign w:val="baseline"/>
                      <w:lang w:val="en-US" w:eastAsia="zh-CN"/>
                    </w:rPr>
                  </w:pPr>
                  <w:r>
                    <w:rPr>
                      <w:rFonts w:hint="default" w:ascii="Times New Roman" w:hAnsi="Times New Roman" w:eastAsia="宋体" w:cs="Times New Roman"/>
                      <w:b/>
                      <w:bCs/>
                      <w:color w:val="auto"/>
                      <w:sz w:val="24"/>
                      <w:szCs w:val="24"/>
                      <w:vertAlign w:val="baseline"/>
                      <w:lang w:val="en-US" w:eastAsia="zh-CN"/>
                    </w:rPr>
                    <w:drawing>
                      <wp:inline distT="0" distB="0" distL="114300" distR="114300">
                        <wp:extent cx="2623185" cy="1981200"/>
                        <wp:effectExtent l="0" t="0" r="5715" b="0"/>
                        <wp:docPr id="3" name="图片 3" descr="4283ea42a2663186e3308cb37e19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4283ea42a2663186e3308cb37e19801"/>
                                <pic:cNvPicPr>
                                  <a:picLocks noChangeAspect="1"/>
                                </pic:cNvPicPr>
                              </pic:nvPicPr>
                              <pic:blipFill>
                                <a:blip r:embed="rId15"/>
                                <a:srcRect t="8524" b="57580"/>
                                <a:stretch>
                                  <a:fillRect/>
                                </a:stretch>
                              </pic:blipFill>
                              <pic:spPr>
                                <a:xfrm>
                                  <a:off x="0" y="0"/>
                                  <a:ext cx="2623185" cy="1981200"/>
                                </a:xfrm>
                                <a:prstGeom prst="rect">
                                  <a:avLst/>
                                </a:prstGeom>
                              </pic:spPr>
                            </pic:pic>
                          </a:graphicData>
                        </a:graphic>
                      </wp:inline>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54" w:type="dxa"/>
                </w:tcPr>
                <w:p>
                  <w:pPr>
                    <w:keepNext w:val="0"/>
                    <w:keepLines w:val="0"/>
                    <w:pageBreakBefore w:val="0"/>
                    <w:widowControl/>
                    <w:kinsoku/>
                    <w:wordWrap/>
                    <w:overflowPunct/>
                    <w:topLinePunct w:val="0"/>
                    <w:autoSpaceDE/>
                    <w:autoSpaceDN/>
                    <w:bidi w:val="0"/>
                    <w:adjustRightInd/>
                    <w:snapToGrid/>
                    <w:spacing w:after="0" w:line="240" w:lineRule="auto"/>
                    <w:ind w:right="0" w:rightChars="0"/>
                    <w:jc w:val="center"/>
                    <w:textAlignment w:val="auto"/>
                    <w:outlineLvl w:val="9"/>
                    <w:rPr>
                      <w:rFonts w:hint="eastAsia" w:ascii="Times New Roman" w:hAnsi="Times New Roman" w:eastAsia="宋体" w:cs="Times New Roman"/>
                      <w:b w:val="0"/>
                      <w:bCs w:val="0"/>
                      <w:color w:val="auto"/>
                      <w:sz w:val="24"/>
                      <w:szCs w:val="24"/>
                      <w:vertAlign w:val="baseline"/>
                      <w:lang w:val="en-US" w:eastAsia="zh-CN"/>
                    </w:rPr>
                  </w:pPr>
                  <w:r>
                    <w:rPr>
                      <w:rFonts w:hint="eastAsia" w:ascii="Times New Roman" w:hAnsi="Times New Roman" w:eastAsia="宋体" w:cs="Times New Roman"/>
                      <w:b w:val="0"/>
                      <w:bCs w:val="0"/>
                      <w:color w:val="auto"/>
                      <w:sz w:val="24"/>
                      <w:szCs w:val="24"/>
                      <w:vertAlign w:val="baseline"/>
                      <w:lang w:val="en-US" w:eastAsia="zh-CN"/>
                    </w:rPr>
                    <w:t>集气罩</w:t>
                  </w:r>
                </w:p>
              </w:tc>
              <w:tc>
                <w:tcPr>
                  <w:tcW w:w="4354" w:type="dxa"/>
                </w:tcPr>
                <w:p>
                  <w:pPr>
                    <w:keepNext w:val="0"/>
                    <w:keepLines w:val="0"/>
                    <w:pageBreakBefore w:val="0"/>
                    <w:widowControl/>
                    <w:kinsoku/>
                    <w:wordWrap/>
                    <w:overflowPunct/>
                    <w:topLinePunct w:val="0"/>
                    <w:autoSpaceDE/>
                    <w:autoSpaceDN/>
                    <w:bidi w:val="0"/>
                    <w:adjustRightInd/>
                    <w:snapToGrid/>
                    <w:spacing w:after="0" w:line="240" w:lineRule="auto"/>
                    <w:ind w:right="0" w:rightChars="0"/>
                    <w:jc w:val="center"/>
                    <w:textAlignment w:val="auto"/>
                    <w:outlineLvl w:val="9"/>
                    <w:rPr>
                      <w:rFonts w:hint="default" w:ascii="Times New Roman" w:hAnsi="Times New Roman" w:eastAsia="宋体" w:cs="Times New Roman"/>
                      <w:b w:val="0"/>
                      <w:bCs w:val="0"/>
                      <w:color w:val="auto"/>
                      <w:sz w:val="24"/>
                      <w:szCs w:val="24"/>
                      <w:vertAlign w:val="baseline"/>
                      <w:lang w:val="en-US" w:eastAsia="zh-CN"/>
                    </w:rPr>
                  </w:pPr>
                  <w:r>
                    <w:rPr>
                      <w:rFonts w:hint="eastAsia" w:ascii="Times New Roman" w:hAnsi="Times New Roman" w:eastAsia="宋体" w:cs="Times New Roman"/>
                      <w:b w:val="0"/>
                      <w:bCs w:val="0"/>
                      <w:color w:val="auto"/>
                      <w:sz w:val="24"/>
                      <w:szCs w:val="24"/>
                      <w:vertAlign w:val="baseline"/>
                      <w:lang w:val="en-US" w:eastAsia="zh-CN"/>
                    </w:rPr>
                    <w:t>集气罩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54" w:type="dxa"/>
                </w:tcPr>
                <w:p>
                  <w:pPr>
                    <w:keepNext w:val="0"/>
                    <w:keepLines w:val="0"/>
                    <w:pageBreakBefore w:val="0"/>
                    <w:widowControl/>
                    <w:kinsoku/>
                    <w:wordWrap/>
                    <w:overflowPunct/>
                    <w:topLinePunct w:val="0"/>
                    <w:autoSpaceDE/>
                    <w:autoSpaceDN/>
                    <w:bidi w:val="0"/>
                    <w:adjustRightInd/>
                    <w:snapToGrid/>
                    <w:spacing w:after="0" w:line="240" w:lineRule="auto"/>
                    <w:ind w:right="0" w:rightChars="0"/>
                    <w:jc w:val="left"/>
                    <w:textAlignment w:val="auto"/>
                    <w:outlineLvl w:val="9"/>
                    <w:rPr>
                      <w:rFonts w:hint="default" w:ascii="Times New Roman" w:hAnsi="Times New Roman" w:eastAsia="宋体" w:cs="Times New Roman"/>
                      <w:b/>
                      <w:bCs/>
                      <w:color w:val="auto"/>
                      <w:sz w:val="24"/>
                      <w:szCs w:val="24"/>
                      <w:vertAlign w:val="baseline"/>
                      <w:lang w:val="en-US" w:eastAsia="zh-CN"/>
                    </w:rPr>
                  </w:pPr>
                  <w:r>
                    <w:rPr>
                      <w:rFonts w:hint="default" w:ascii="Times New Roman" w:hAnsi="Times New Roman" w:eastAsia="宋体" w:cs="Times New Roman"/>
                      <w:b/>
                      <w:bCs/>
                      <w:color w:val="auto"/>
                      <w:sz w:val="24"/>
                      <w:szCs w:val="24"/>
                      <w:vertAlign w:val="baseline"/>
                      <w:lang w:val="en-US" w:eastAsia="zh-CN"/>
                    </w:rPr>
                    <w:drawing>
                      <wp:inline distT="0" distB="0" distL="114300" distR="114300">
                        <wp:extent cx="2616200" cy="2547620"/>
                        <wp:effectExtent l="0" t="0" r="12700" b="5080"/>
                        <wp:docPr id="5" name="图片 5" descr="cb78ee103faad2532c204b835484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cb78ee103faad2532c204b835484319"/>
                                <pic:cNvPicPr>
                                  <a:picLocks noChangeAspect="1"/>
                                </pic:cNvPicPr>
                              </pic:nvPicPr>
                              <pic:blipFill>
                                <a:blip r:embed="rId16"/>
                                <a:stretch>
                                  <a:fillRect/>
                                </a:stretch>
                              </pic:blipFill>
                              <pic:spPr>
                                <a:xfrm>
                                  <a:off x="0" y="0"/>
                                  <a:ext cx="2616200" cy="2547620"/>
                                </a:xfrm>
                                <a:prstGeom prst="rect">
                                  <a:avLst/>
                                </a:prstGeom>
                              </pic:spPr>
                            </pic:pic>
                          </a:graphicData>
                        </a:graphic>
                      </wp:inline>
                    </w:drawing>
                  </w:r>
                </w:p>
              </w:tc>
              <w:tc>
                <w:tcPr>
                  <w:tcW w:w="4354" w:type="dxa"/>
                </w:tcPr>
                <w:p>
                  <w:pPr>
                    <w:keepNext w:val="0"/>
                    <w:keepLines w:val="0"/>
                    <w:pageBreakBefore w:val="0"/>
                    <w:widowControl/>
                    <w:kinsoku/>
                    <w:wordWrap/>
                    <w:overflowPunct/>
                    <w:topLinePunct w:val="0"/>
                    <w:autoSpaceDE/>
                    <w:autoSpaceDN/>
                    <w:bidi w:val="0"/>
                    <w:adjustRightInd/>
                    <w:snapToGrid/>
                    <w:spacing w:after="0" w:line="240" w:lineRule="auto"/>
                    <w:ind w:right="0" w:rightChars="0"/>
                    <w:jc w:val="left"/>
                    <w:textAlignment w:val="auto"/>
                    <w:outlineLvl w:val="9"/>
                    <w:rPr>
                      <w:rFonts w:hint="default" w:ascii="Times New Roman" w:hAnsi="Times New Roman" w:eastAsia="宋体" w:cs="Times New Roman"/>
                      <w:b/>
                      <w:bCs/>
                      <w:color w:val="auto"/>
                      <w:sz w:val="24"/>
                      <w:szCs w:val="24"/>
                      <w:vertAlign w:val="baseline"/>
                      <w:lang w:val="en-US" w:eastAsia="zh-CN"/>
                    </w:rPr>
                  </w:pPr>
                  <w:r>
                    <w:rPr>
                      <w:rFonts w:hint="default" w:ascii="Times New Roman" w:hAnsi="Times New Roman" w:eastAsia="宋体" w:cs="Times New Roman"/>
                      <w:b/>
                      <w:bCs/>
                      <w:color w:val="auto"/>
                      <w:sz w:val="24"/>
                      <w:szCs w:val="24"/>
                      <w:vertAlign w:val="baseline"/>
                      <w:lang w:val="en-US" w:eastAsia="zh-CN"/>
                    </w:rPr>
                    <w:drawing>
                      <wp:inline distT="0" distB="0" distL="114300" distR="114300">
                        <wp:extent cx="2621280" cy="2555875"/>
                        <wp:effectExtent l="0" t="0" r="7620" b="15875"/>
                        <wp:docPr id="4" name="图片 4" descr="2d800a33eed5def58aacbe369f21f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2d800a33eed5def58aacbe369f21f50"/>
                                <pic:cNvPicPr>
                                  <a:picLocks noChangeAspect="1"/>
                                </pic:cNvPicPr>
                              </pic:nvPicPr>
                              <pic:blipFill>
                                <a:blip r:embed="rId17"/>
                                <a:stretch>
                                  <a:fillRect/>
                                </a:stretch>
                              </pic:blipFill>
                              <pic:spPr>
                                <a:xfrm>
                                  <a:off x="0" y="0"/>
                                  <a:ext cx="2621280" cy="2555875"/>
                                </a:xfrm>
                                <a:prstGeom prst="rect">
                                  <a:avLst/>
                                </a:prstGeom>
                              </pic:spPr>
                            </pic:pic>
                          </a:graphicData>
                        </a:graphic>
                      </wp:inline>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54" w:type="dxa"/>
                </w:tcPr>
                <w:p>
                  <w:pPr>
                    <w:keepNext w:val="0"/>
                    <w:keepLines w:val="0"/>
                    <w:pageBreakBefore w:val="0"/>
                    <w:widowControl/>
                    <w:kinsoku/>
                    <w:wordWrap/>
                    <w:overflowPunct/>
                    <w:topLinePunct w:val="0"/>
                    <w:autoSpaceDE/>
                    <w:autoSpaceDN/>
                    <w:bidi w:val="0"/>
                    <w:adjustRightInd/>
                    <w:snapToGrid/>
                    <w:spacing w:after="0" w:line="240" w:lineRule="auto"/>
                    <w:ind w:right="0" w:rightChars="0"/>
                    <w:jc w:val="center"/>
                    <w:textAlignment w:val="auto"/>
                    <w:outlineLvl w:val="9"/>
                    <w:rPr>
                      <w:rFonts w:hint="default" w:ascii="Times New Roman" w:hAnsi="Times New Roman" w:eastAsia="宋体" w:cs="Times New Roman"/>
                      <w:b w:val="0"/>
                      <w:bCs w:val="0"/>
                      <w:color w:val="auto"/>
                      <w:sz w:val="24"/>
                      <w:szCs w:val="24"/>
                      <w:vertAlign w:val="baseline"/>
                      <w:lang w:val="en-US" w:eastAsia="zh-CN"/>
                    </w:rPr>
                  </w:pPr>
                  <w:r>
                    <w:rPr>
                      <w:rFonts w:hint="eastAsia" w:ascii="Times New Roman" w:hAnsi="Times New Roman" w:eastAsia="宋体" w:cs="Times New Roman"/>
                      <w:b w:val="0"/>
                      <w:bCs w:val="0"/>
                      <w:color w:val="auto"/>
                      <w:sz w:val="24"/>
                      <w:szCs w:val="24"/>
                      <w:vertAlign w:val="baseline"/>
                      <w:lang w:val="en-US" w:eastAsia="zh-CN"/>
                    </w:rPr>
                    <w:t>环保设备</w:t>
                  </w:r>
                </w:p>
              </w:tc>
              <w:tc>
                <w:tcPr>
                  <w:tcW w:w="4354" w:type="dxa"/>
                </w:tcPr>
                <w:p>
                  <w:pPr>
                    <w:keepNext w:val="0"/>
                    <w:keepLines w:val="0"/>
                    <w:pageBreakBefore w:val="0"/>
                    <w:widowControl/>
                    <w:kinsoku/>
                    <w:wordWrap/>
                    <w:overflowPunct/>
                    <w:topLinePunct w:val="0"/>
                    <w:autoSpaceDE/>
                    <w:autoSpaceDN/>
                    <w:bidi w:val="0"/>
                    <w:adjustRightInd/>
                    <w:snapToGrid/>
                    <w:spacing w:after="0" w:line="240" w:lineRule="auto"/>
                    <w:ind w:right="0" w:rightChars="0"/>
                    <w:jc w:val="center"/>
                    <w:textAlignment w:val="auto"/>
                    <w:outlineLvl w:val="9"/>
                    <w:rPr>
                      <w:rFonts w:hint="default" w:ascii="Times New Roman" w:hAnsi="Times New Roman" w:eastAsia="宋体" w:cs="Times New Roman"/>
                      <w:b w:val="0"/>
                      <w:bCs w:val="0"/>
                      <w:color w:val="auto"/>
                      <w:sz w:val="24"/>
                      <w:szCs w:val="24"/>
                      <w:vertAlign w:val="baseline"/>
                      <w:lang w:val="en-US" w:eastAsia="zh-CN"/>
                    </w:rPr>
                  </w:pPr>
                  <w:r>
                    <w:rPr>
                      <w:rFonts w:hint="eastAsia" w:ascii="Times New Roman" w:hAnsi="Times New Roman" w:eastAsia="宋体" w:cs="Times New Roman"/>
                      <w:b w:val="0"/>
                      <w:bCs w:val="0"/>
                      <w:color w:val="auto"/>
                      <w:sz w:val="24"/>
                      <w:szCs w:val="24"/>
                      <w:vertAlign w:val="baseline"/>
                      <w:lang w:val="en-US" w:eastAsia="zh-CN"/>
                    </w:rPr>
                    <w:t>排气筒+标识牌+采样口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54" w:type="dxa"/>
                </w:tcPr>
                <w:p>
                  <w:pPr>
                    <w:keepNext w:val="0"/>
                    <w:keepLines w:val="0"/>
                    <w:pageBreakBefore w:val="0"/>
                    <w:widowControl/>
                    <w:kinsoku/>
                    <w:wordWrap/>
                    <w:overflowPunct/>
                    <w:topLinePunct w:val="0"/>
                    <w:autoSpaceDE/>
                    <w:autoSpaceDN/>
                    <w:bidi w:val="0"/>
                    <w:adjustRightInd/>
                    <w:snapToGrid/>
                    <w:spacing w:after="0" w:line="240" w:lineRule="auto"/>
                    <w:ind w:right="0" w:rightChars="0"/>
                    <w:jc w:val="center"/>
                    <w:textAlignment w:val="auto"/>
                    <w:outlineLvl w:val="9"/>
                    <w:rPr>
                      <w:rFonts w:hint="eastAsia" w:ascii="Times New Roman" w:hAnsi="Times New Roman" w:eastAsia="宋体" w:cs="Times New Roman"/>
                      <w:b/>
                      <w:bCs/>
                      <w:color w:val="auto"/>
                      <w:sz w:val="24"/>
                      <w:szCs w:val="24"/>
                      <w:vertAlign w:val="baseline"/>
                      <w:lang w:val="en-US" w:eastAsia="zh-CN"/>
                    </w:rPr>
                  </w:pPr>
                  <w:r>
                    <w:rPr>
                      <w:rFonts w:hint="eastAsia" w:ascii="Times New Roman" w:hAnsi="Times New Roman" w:eastAsia="宋体" w:cs="Times New Roman"/>
                      <w:b/>
                      <w:bCs/>
                      <w:color w:val="auto"/>
                      <w:sz w:val="24"/>
                      <w:szCs w:val="24"/>
                      <w:vertAlign w:val="baseline"/>
                      <w:lang w:val="en-US" w:eastAsia="zh-CN"/>
                    </w:rPr>
                    <w:drawing>
                      <wp:inline distT="0" distB="0" distL="114300" distR="114300">
                        <wp:extent cx="2625725" cy="2646045"/>
                        <wp:effectExtent l="0" t="0" r="3175" b="1905"/>
                        <wp:docPr id="6" name="图片 6" descr="1e12e91f4dc29bc5ba783ac02b7ab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1e12e91f4dc29bc5ba783ac02b7ab22"/>
                                <pic:cNvPicPr>
                                  <a:picLocks noChangeAspect="1"/>
                                </pic:cNvPicPr>
                              </pic:nvPicPr>
                              <pic:blipFill>
                                <a:blip r:embed="rId18"/>
                                <a:srcRect b="15801"/>
                                <a:stretch>
                                  <a:fillRect/>
                                </a:stretch>
                              </pic:blipFill>
                              <pic:spPr>
                                <a:xfrm>
                                  <a:off x="0" y="0"/>
                                  <a:ext cx="2625725" cy="2646045"/>
                                </a:xfrm>
                                <a:prstGeom prst="rect">
                                  <a:avLst/>
                                </a:prstGeom>
                              </pic:spPr>
                            </pic:pic>
                          </a:graphicData>
                        </a:graphic>
                      </wp:inline>
                    </w:drawing>
                  </w:r>
                </w:p>
              </w:tc>
              <w:tc>
                <w:tcPr>
                  <w:tcW w:w="4354" w:type="dxa"/>
                </w:tcPr>
                <w:p>
                  <w:pPr>
                    <w:keepNext w:val="0"/>
                    <w:keepLines w:val="0"/>
                    <w:pageBreakBefore w:val="0"/>
                    <w:widowControl/>
                    <w:kinsoku/>
                    <w:wordWrap/>
                    <w:overflowPunct/>
                    <w:topLinePunct w:val="0"/>
                    <w:autoSpaceDE/>
                    <w:autoSpaceDN/>
                    <w:bidi w:val="0"/>
                    <w:adjustRightInd/>
                    <w:snapToGrid/>
                    <w:spacing w:after="0" w:line="240" w:lineRule="auto"/>
                    <w:ind w:right="0" w:rightChars="0"/>
                    <w:jc w:val="center"/>
                    <w:textAlignment w:val="auto"/>
                    <w:outlineLvl w:val="9"/>
                    <w:rPr>
                      <w:rFonts w:hint="eastAsia" w:ascii="Times New Roman" w:hAnsi="Times New Roman" w:eastAsia="宋体" w:cs="Times New Roman"/>
                      <w:b/>
                      <w:bCs/>
                      <w:color w:val="auto"/>
                      <w:sz w:val="24"/>
                      <w:szCs w:val="24"/>
                      <w:vertAlign w:val="baseline"/>
                      <w:lang w:val="en-US" w:eastAsia="zh-CN"/>
                    </w:rPr>
                  </w:pPr>
                  <w:r>
                    <w:rPr>
                      <w:rFonts w:hint="eastAsia" w:ascii="Times New Roman" w:hAnsi="Times New Roman" w:eastAsia="宋体" w:cs="Times New Roman"/>
                      <w:b/>
                      <w:bCs/>
                      <w:color w:val="auto"/>
                      <w:sz w:val="24"/>
                      <w:szCs w:val="24"/>
                      <w:vertAlign w:val="baseline"/>
                      <w:lang w:val="en-US" w:eastAsia="zh-CN"/>
                    </w:rPr>
                    <w:drawing>
                      <wp:inline distT="0" distB="0" distL="114300" distR="114300">
                        <wp:extent cx="2620010" cy="2612390"/>
                        <wp:effectExtent l="0" t="0" r="8890" b="16510"/>
                        <wp:docPr id="7" name="图片 7" descr="79dfd4c106cf0082cec53b7c6cccc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79dfd4c106cf0082cec53b7c6cccc42"/>
                                <pic:cNvPicPr>
                                  <a:picLocks noChangeAspect="1"/>
                                </pic:cNvPicPr>
                              </pic:nvPicPr>
                              <pic:blipFill>
                                <a:blip r:embed="rId19"/>
                                <a:stretch>
                                  <a:fillRect/>
                                </a:stretch>
                              </pic:blipFill>
                              <pic:spPr>
                                <a:xfrm>
                                  <a:off x="0" y="0"/>
                                  <a:ext cx="2620010" cy="2612390"/>
                                </a:xfrm>
                                <a:prstGeom prst="rect">
                                  <a:avLst/>
                                </a:prstGeom>
                              </pic:spPr>
                            </pic:pic>
                          </a:graphicData>
                        </a:graphic>
                      </wp:inline>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08" w:type="dxa"/>
                  <w:gridSpan w:val="2"/>
                </w:tcPr>
                <w:p>
                  <w:pPr>
                    <w:keepNext w:val="0"/>
                    <w:keepLines w:val="0"/>
                    <w:pageBreakBefore w:val="0"/>
                    <w:widowControl/>
                    <w:kinsoku/>
                    <w:wordWrap/>
                    <w:overflowPunct/>
                    <w:topLinePunct w:val="0"/>
                    <w:autoSpaceDE/>
                    <w:autoSpaceDN/>
                    <w:bidi w:val="0"/>
                    <w:adjustRightInd/>
                    <w:snapToGrid/>
                    <w:spacing w:after="0" w:line="240" w:lineRule="auto"/>
                    <w:ind w:right="0" w:rightChars="0"/>
                    <w:jc w:val="center"/>
                    <w:textAlignment w:val="auto"/>
                    <w:outlineLvl w:val="9"/>
                    <w:rPr>
                      <w:rFonts w:hint="eastAsia" w:ascii="Times New Roman" w:hAnsi="Times New Roman" w:eastAsia="宋体" w:cs="Times New Roman"/>
                      <w:b/>
                      <w:bCs/>
                      <w:color w:val="auto"/>
                      <w:sz w:val="24"/>
                      <w:szCs w:val="24"/>
                      <w:vertAlign w:val="baseline"/>
                      <w:lang w:val="en-US" w:eastAsia="zh-CN"/>
                    </w:rPr>
                  </w:pPr>
                  <w:r>
                    <w:rPr>
                      <w:rFonts w:hint="eastAsia" w:ascii="Times New Roman" w:hAnsi="Times New Roman" w:eastAsia="宋体" w:cs="Times New Roman"/>
                      <w:b w:val="0"/>
                      <w:bCs w:val="0"/>
                      <w:color w:val="auto"/>
                      <w:sz w:val="24"/>
                      <w:szCs w:val="24"/>
                      <w:vertAlign w:val="baseline"/>
                      <w:lang w:val="en-US" w:eastAsia="zh-CN"/>
                    </w:rPr>
                    <w:t>危废间</w:t>
                  </w:r>
                </w:p>
              </w:tc>
            </w:tr>
          </w:tbl>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jc w:val="left"/>
              <w:textAlignment w:val="auto"/>
              <w:outlineLvl w:val="9"/>
              <w:rPr>
                <w:rFonts w:hint="default" w:ascii="Times New Roman" w:hAnsi="Times New Roman" w:eastAsia="宋体" w:cs="Times New Roman"/>
                <w:b/>
                <w:bCs/>
                <w:color w:val="auto"/>
                <w:sz w:val="24"/>
                <w:szCs w:val="24"/>
                <w:lang w:val="en-US" w:eastAsia="zh-CN"/>
              </w:rPr>
            </w:pPr>
          </w:p>
          <w:p>
            <w:pPr>
              <w:pStyle w:val="17"/>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0" w:firstLineChars="0"/>
              <w:jc w:val="both"/>
              <w:textAlignment w:val="auto"/>
              <w:outlineLvl w:val="9"/>
              <w:rPr>
                <w:rFonts w:hint="default" w:ascii="Times New Roman" w:hAnsi="Times New Roman" w:cs="Times New Roman"/>
                <w:lang w:val="en-US" w:eastAsia="zh-CN"/>
              </w:rPr>
            </w:pPr>
          </w:p>
          <w:p>
            <w:pPr>
              <w:pStyle w:val="17"/>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0" w:firstLineChars="0"/>
              <w:jc w:val="both"/>
              <w:textAlignment w:val="auto"/>
              <w:outlineLvl w:val="9"/>
              <w:rPr>
                <w:rFonts w:hint="default" w:ascii="Times New Roman" w:hAnsi="Times New Roman" w:cs="Times New Roman"/>
                <w:lang w:val="en-US" w:eastAsia="zh-CN"/>
              </w:rPr>
            </w:pPr>
          </w:p>
          <w:p>
            <w:pPr>
              <w:pStyle w:val="17"/>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0" w:firstLineChars="0"/>
              <w:jc w:val="both"/>
              <w:textAlignment w:val="auto"/>
              <w:outlineLvl w:val="9"/>
              <w:rPr>
                <w:rFonts w:hint="default" w:ascii="Times New Roman" w:hAnsi="Times New Roman" w:cs="Times New Roman"/>
                <w:lang w:val="en-US" w:eastAsia="zh-CN"/>
              </w:rPr>
            </w:pPr>
          </w:p>
          <w:p>
            <w:pPr>
              <w:pStyle w:val="17"/>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0" w:firstLineChars="0"/>
              <w:jc w:val="both"/>
              <w:textAlignment w:val="auto"/>
              <w:outlineLvl w:val="9"/>
              <w:rPr>
                <w:rFonts w:hint="default" w:ascii="Times New Roman" w:hAnsi="Times New Roman" w:cs="Times New Roman"/>
                <w:lang w:val="en-US" w:eastAsia="zh-CN"/>
              </w:rPr>
            </w:pPr>
          </w:p>
          <w:p>
            <w:pPr>
              <w:pStyle w:val="17"/>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0" w:firstLineChars="0"/>
              <w:jc w:val="both"/>
              <w:textAlignment w:val="auto"/>
              <w:outlineLvl w:val="9"/>
              <w:rPr>
                <w:rFonts w:hint="default" w:ascii="Times New Roman" w:hAnsi="Times New Roman" w:cs="Times New Roman"/>
                <w:lang w:val="en-US" w:eastAsia="zh-CN"/>
              </w:rPr>
            </w:pPr>
          </w:p>
        </w:tc>
      </w:tr>
    </w:tbl>
    <w:p>
      <w:pPr>
        <w:keepNext w:val="0"/>
        <w:keepLines w:val="0"/>
        <w:pageBreakBefore w:val="0"/>
        <w:widowControl/>
        <w:kinsoku/>
        <w:wordWrap/>
        <w:overflowPunct/>
        <w:topLinePunct w:val="0"/>
        <w:autoSpaceDE/>
        <w:autoSpaceDN/>
        <w:bidi w:val="0"/>
        <w:adjustRightInd w:val="0"/>
        <w:snapToGrid w:val="0"/>
        <w:spacing w:before="181" w:beforeLines="50" w:after="0" w:line="240" w:lineRule="auto"/>
        <w:textAlignment w:val="auto"/>
        <w:rPr>
          <w:rFonts w:hint="default" w:ascii="Times New Roman" w:hAnsi="Times New Roman" w:eastAsia="仿宋_GB2312" w:cs="Times New Roman"/>
          <w:b/>
          <w:color w:val="000000"/>
          <w:sz w:val="21"/>
          <w:szCs w:val="21"/>
        </w:rPr>
      </w:pPr>
      <w:r>
        <w:rPr>
          <w:rFonts w:hint="default" w:ascii="Times New Roman" w:hAnsi="Times New Roman" w:eastAsia="宋体" w:cs="Times New Roman"/>
          <w:b/>
          <w:color w:val="000000"/>
          <w:sz w:val="24"/>
          <w:szCs w:val="24"/>
        </w:rPr>
        <w:t>表四</w:t>
      </w:r>
    </w:p>
    <w:tbl>
      <w:tblPr>
        <w:tblStyle w:val="18"/>
        <w:tblW w:w="89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4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514" w:hRule="atLeast"/>
          <w:jc w:val="center"/>
        </w:trPr>
        <w:tc>
          <w:tcPr>
            <w:tcW w:w="8943" w:type="dxa"/>
            <w:vAlign w:val="top"/>
          </w:tcPr>
          <w:p>
            <w:pPr>
              <w:keepNext w:val="0"/>
              <w:keepLines w:val="0"/>
              <w:pageBreakBefore w:val="0"/>
              <w:widowControl/>
              <w:kinsoku/>
              <w:wordWrap/>
              <w:overflowPunct/>
              <w:topLinePunct w:val="0"/>
              <w:autoSpaceDE/>
              <w:autoSpaceDN/>
              <w:bidi w:val="0"/>
              <w:adjustRightInd/>
              <w:snapToGrid/>
              <w:spacing w:after="0" w:line="450" w:lineRule="exact"/>
              <w:ind w:left="0" w:leftChars="0" w:right="0" w:rightChars="0"/>
              <w:jc w:val="left"/>
              <w:textAlignment w:val="auto"/>
              <w:outlineLvl w:val="9"/>
              <w:rPr>
                <w:rFonts w:hint="default" w:ascii="Times New Roman" w:hAnsi="Times New Roman" w:eastAsia="宋体" w:cs="Times New Roman"/>
                <w:b/>
                <w:bCs/>
                <w:color w:val="000000"/>
                <w:sz w:val="24"/>
                <w:szCs w:val="24"/>
              </w:rPr>
            </w:pPr>
            <w:r>
              <w:rPr>
                <w:rFonts w:hint="default" w:ascii="Times New Roman" w:hAnsi="Times New Roman" w:eastAsia="宋体" w:cs="Times New Roman"/>
                <w:b/>
                <w:bCs/>
                <w:color w:val="000000"/>
                <w:sz w:val="24"/>
                <w:szCs w:val="24"/>
              </w:rPr>
              <w:t>建设项目环境影响报告表主要结论及审批部门审批决定：</w:t>
            </w:r>
          </w:p>
          <w:p>
            <w:pPr>
              <w:pStyle w:val="6"/>
              <w:keepNext w:val="0"/>
              <w:keepLines w:val="0"/>
              <w:pageBreakBefore w:val="0"/>
              <w:widowControl/>
              <w:kinsoku/>
              <w:wordWrap/>
              <w:overflowPunct/>
              <w:topLinePunct w:val="0"/>
              <w:autoSpaceDE/>
              <w:autoSpaceDN/>
              <w:bidi w:val="0"/>
              <w:adjustRightInd/>
              <w:snapToGrid/>
              <w:spacing w:after="0" w:line="450" w:lineRule="exact"/>
              <w:ind w:left="0" w:leftChars="0" w:right="0" w:rightChars="0" w:firstLine="0" w:firstLineChars="0"/>
              <w:textAlignment w:val="auto"/>
              <w:rPr>
                <w:rFonts w:hint="default" w:ascii="Times New Roman" w:hAnsi="Times New Roman" w:eastAsia="宋体" w:cs="Times New Roman"/>
                <w:b/>
                <w:bCs/>
                <w:color w:val="000000"/>
                <w:sz w:val="24"/>
                <w:szCs w:val="24"/>
              </w:rPr>
            </w:pPr>
            <w:r>
              <w:rPr>
                <w:rFonts w:hint="default" w:ascii="Times New Roman" w:hAnsi="Times New Roman" w:eastAsia="宋体" w:cs="Times New Roman"/>
                <w:b/>
                <w:bCs/>
                <w:color w:val="000000"/>
                <w:sz w:val="24"/>
                <w:szCs w:val="24"/>
              </w:rPr>
              <w:t>建设项目环境影响报告表主要结论</w:t>
            </w:r>
          </w:p>
          <w:p>
            <w:pPr>
              <w:keepNext w:val="0"/>
              <w:keepLines w:val="0"/>
              <w:pageBreakBefore w:val="0"/>
              <w:widowControl/>
              <w:suppressLineNumbers w:val="0"/>
              <w:kinsoku/>
              <w:wordWrap/>
              <w:overflowPunct/>
              <w:topLinePunct w:val="0"/>
              <w:autoSpaceDE/>
              <w:autoSpaceDN/>
              <w:bidi w:val="0"/>
              <w:adjustRightInd w:val="0"/>
              <w:snapToGrid w:val="0"/>
              <w:spacing w:after="0" w:line="450" w:lineRule="exact"/>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b/>
                <w:bCs/>
                <w:color w:val="000000"/>
                <w:kern w:val="0"/>
                <w:sz w:val="24"/>
                <w:szCs w:val="24"/>
                <w:lang w:val="en-US" w:eastAsia="zh-CN" w:bidi="ar"/>
              </w:rPr>
              <w:t>1、环境影响分析结论</w:t>
            </w:r>
          </w:p>
          <w:p>
            <w:pPr>
              <w:keepNext w:val="0"/>
              <w:keepLines w:val="0"/>
              <w:pageBreakBefore w:val="0"/>
              <w:widowControl/>
              <w:suppressLineNumbers w:val="0"/>
              <w:kinsoku/>
              <w:wordWrap/>
              <w:overflowPunct/>
              <w:topLinePunct w:val="0"/>
              <w:autoSpaceDE/>
              <w:autoSpaceDN/>
              <w:bidi w:val="0"/>
              <w:adjustRightInd w:val="0"/>
              <w:snapToGrid w:val="0"/>
              <w:spacing w:after="0" w:line="450" w:lineRule="exact"/>
              <w:ind w:firstLine="480"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color w:val="000000"/>
                <w:kern w:val="0"/>
                <w:sz w:val="24"/>
                <w:szCs w:val="24"/>
                <w:lang w:val="en-US" w:eastAsia="zh-CN" w:bidi="ar"/>
              </w:rPr>
              <w:t xml:space="preserve">（1）环境空气影响分析 </w:t>
            </w:r>
          </w:p>
          <w:p>
            <w:pPr>
              <w:pStyle w:val="22"/>
              <w:keepNext w:val="0"/>
              <w:keepLines w:val="0"/>
              <w:pageBreakBefore w:val="0"/>
              <w:widowControl w:val="0"/>
              <w:kinsoku/>
              <w:wordWrap/>
              <w:overflowPunct/>
              <w:topLinePunct w:val="0"/>
              <w:bidi w:val="0"/>
              <w:adjustRightInd w:val="0"/>
              <w:snapToGrid/>
              <w:spacing w:line="450" w:lineRule="exact"/>
              <w:ind w:firstLine="480" w:firstLineChars="200"/>
              <w:jc w:val="both"/>
              <w:textAlignment w:val="auto"/>
              <w:rPr>
                <w:rFonts w:hint="default" w:ascii="Times New Roman" w:hAnsi="Times New Roman" w:eastAsia="宋体" w:cs="Times New Roman"/>
                <w:smallCaps w:val="0"/>
                <w:color w:val="auto"/>
                <w:sz w:val="24"/>
                <w:szCs w:val="24"/>
                <w:lang w:val="en-US" w:eastAsia="zh-CN"/>
              </w:rPr>
            </w:pPr>
            <w:r>
              <w:rPr>
                <w:rFonts w:hint="default" w:ascii="Times New Roman" w:hAnsi="Times New Roman" w:eastAsia="宋体" w:cs="Times New Roman"/>
                <w:color w:val="auto"/>
                <w:sz w:val="24"/>
                <w:szCs w:val="24"/>
                <w:lang w:val="en-US" w:eastAsia="zh-CN"/>
              </w:rPr>
              <w:t>本项目运营期污染物主要为挤出、喷码工序产生的有机废气，主要污染物为非甲烷总烃和氯化氢。挤出、喷码工序产生的非甲烷总烃、氯化氢采用设备密闭、负压收集后，经通风管道送至高效油烟净化器+三层过滤+活性炭吸附装置+15m高排气筒（DA001）外排。</w:t>
            </w:r>
          </w:p>
          <w:p>
            <w:pPr>
              <w:pStyle w:val="22"/>
              <w:keepNext w:val="0"/>
              <w:keepLines w:val="0"/>
              <w:pageBreakBefore w:val="0"/>
              <w:widowControl w:val="0"/>
              <w:kinsoku/>
              <w:wordWrap/>
              <w:overflowPunct/>
              <w:topLinePunct w:val="0"/>
              <w:bidi w:val="0"/>
              <w:adjustRightInd w:val="0"/>
              <w:snapToGrid/>
              <w:spacing w:line="450" w:lineRule="exact"/>
              <w:ind w:firstLine="480" w:firstLineChars="200"/>
              <w:jc w:val="both"/>
              <w:textAlignment w:val="auto"/>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运营期非甲烷总烃有组织排放执行《合成树脂工业污染物排放标准》（GB 31572</w:t>
            </w:r>
            <w:r>
              <w:rPr>
                <w:rFonts w:hint="eastAsia" w:ascii="Times New Roman" w:hAnsi="Times New Roman" w:cs="Times New Roman"/>
                <w:kern w:val="0"/>
                <w:sz w:val="24"/>
                <w:szCs w:val="24"/>
                <w:lang w:val="en-US" w:eastAsia="zh-CN"/>
              </w:rPr>
              <w:t>-</w:t>
            </w:r>
            <w:r>
              <w:rPr>
                <w:rFonts w:hint="default" w:ascii="Times New Roman" w:hAnsi="Times New Roman" w:eastAsia="宋体" w:cs="Times New Roman"/>
                <w:kern w:val="0"/>
                <w:sz w:val="24"/>
                <w:szCs w:val="24"/>
              </w:rPr>
              <w:t>2015）表5大气污染物特别排放限值要求，非甲烷总烃≤60mg/m</w:t>
            </w:r>
            <w:r>
              <w:rPr>
                <w:rFonts w:hint="default" w:ascii="Times New Roman" w:hAnsi="Times New Roman" w:eastAsia="宋体" w:cs="Times New Roman"/>
                <w:kern w:val="0"/>
                <w:sz w:val="24"/>
                <w:szCs w:val="24"/>
                <w:vertAlign w:val="superscript"/>
              </w:rPr>
              <w:t>3</w:t>
            </w:r>
            <w:r>
              <w:rPr>
                <w:rFonts w:hint="default" w:ascii="Times New Roman" w:hAnsi="Times New Roman" w:eastAsia="宋体" w:cs="Times New Roman"/>
                <w:kern w:val="0"/>
                <w:sz w:val="24"/>
                <w:szCs w:val="24"/>
              </w:rPr>
              <w:t>，单位产品非甲烷总烃排放量≤0.3kg/t产品；氯化氢有组织排放执行《大气污染物综合排放标准》（GB16297-1996）表2中二级标准要求。</w:t>
            </w:r>
          </w:p>
          <w:p>
            <w:pPr>
              <w:pStyle w:val="22"/>
              <w:keepNext w:val="0"/>
              <w:keepLines w:val="0"/>
              <w:pageBreakBefore w:val="0"/>
              <w:widowControl w:val="0"/>
              <w:kinsoku/>
              <w:wordWrap/>
              <w:overflowPunct/>
              <w:topLinePunct w:val="0"/>
              <w:bidi w:val="0"/>
              <w:adjustRightInd w:val="0"/>
              <w:snapToGrid/>
              <w:spacing w:line="450" w:lineRule="exact"/>
              <w:ind w:firstLine="480" w:firstLineChars="200"/>
              <w:jc w:val="both"/>
              <w:textAlignment w:val="auto"/>
              <w:rPr>
                <w:rFonts w:hint="default" w:ascii="Times New Roman" w:hAnsi="Times New Roman" w:eastAsia="宋体" w:cs="Times New Roman"/>
                <w:smallCaps w:val="0"/>
                <w:color w:val="auto"/>
                <w:sz w:val="24"/>
                <w:szCs w:val="24"/>
                <w:lang w:val="en-US" w:eastAsia="zh-CN"/>
              </w:rPr>
            </w:pPr>
            <w:r>
              <w:rPr>
                <w:rFonts w:hint="default" w:ascii="Times New Roman" w:hAnsi="Times New Roman" w:eastAsia="宋体" w:cs="Times New Roman"/>
                <w:kern w:val="0"/>
                <w:sz w:val="24"/>
                <w:szCs w:val="24"/>
              </w:rPr>
              <w:t>项目厂界非甲烷总烃执行《工业企业挥发性有机物排放控制标准》（DB13/2322-2016）表2标准；非甲烷总烃无组织厂房外监控点浓度执行《挥发性有机物无组织排放控制标准》（GB37822-2019）附录A表A.1特别排放限值要求；氯化氢执行《大气污染物综合排放标准》（GB16297-1996）表2无组织排放监控浓度限值。</w:t>
            </w:r>
          </w:p>
          <w:p>
            <w:pPr>
              <w:keepNext w:val="0"/>
              <w:keepLines w:val="0"/>
              <w:pageBreakBefore w:val="0"/>
              <w:widowControl/>
              <w:suppressLineNumbers w:val="0"/>
              <w:kinsoku/>
              <w:wordWrap/>
              <w:overflowPunct/>
              <w:topLinePunct w:val="0"/>
              <w:autoSpaceDE/>
              <w:autoSpaceDN/>
              <w:bidi w:val="0"/>
              <w:adjustRightInd w:val="0"/>
              <w:snapToGrid w:val="0"/>
              <w:spacing w:after="0" w:line="450" w:lineRule="exact"/>
              <w:ind w:firstLine="480" w:firstLineChars="200"/>
              <w:jc w:val="both"/>
              <w:textAlignment w:val="auto"/>
              <w:rPr>
                <w:rFonts w:hint="default" w:ascii="Times New Roman" w:hAnsi="Times New Roman" w:eastAsia="宋体" w:cs="Times New Roman"/>
                <w:color w:val="000000"/>
                <w:kern w:val="0"/>
                <w:sz w:val="24"/>
                <w:szCs w:val="24"/>
                <w:lang w:val="en-US" w:eastAsia="zh-CN" w:bidi="ar"/>
              </w:rPr>
            </w:pPr>
            <w:r>
              <w:rPr>
                <w:rFonts w:hint="default" w:ascii="Times New Roman" w:hAnsi="Times New Roman" w:eastAsia="宋体" w:cs="Times New Roman"/>
                <w:color w:val="000000"/>
                <w:kern w:val="0"/>
                <w:sz w:val="24"/>
                <w:szCs w:val="24"/>
                <w:lang w:val="en-US" w:eastAsia="zh-CN" w:bidi="ar"/>
              </w:rPr>
              <w:t xml:space="preserve">（2）水环境影响分析 </w:t>
            </w:r>
          </w:p>
          <w:p>
            <w:pPr>
              <w:keepNext w:val="0"/>
              <w:keepLines w:val="0"/>
              <w:pageBreakBefore w:val="0"/>
              <w:widowControl/>
              <w:suppressLineNumbers w:val="0"/>
              <w:kinsoku/>
              <w:wordWrap/>
              <w:overflowPunct/>
              <w:topLinePunct w:val="0"/>
              <w:autoSpaceDE/>
              <w:autoSpaceDN/>
              <w:bidi w:val="0"/>
              <w:adjustRightInd w:val="0"/>
              <w:snapToGrid w:val="0"/>
              <w:spacing w:after="0" w:line="450" w:lineRule="exact"/>
              <w:ind w:firstLine="480" w:firstLineChars="200"/>
              <w:jc w:val="both"/>
              <w:textAlignment w:val="auto"/>
              <w:rPr>
                <w:rFonts w:hint="default" w:ascii="Times New Roman" w:hAnsi="Times New Roman" w:eastAsia="宋体" w:cs="Times New Roman"/>
                <w:color w:val="000000"/>
                <w:kern w:val="0"/>
                <w:sz w:val="24"/>
                <w:szCs w:val="24"/>
                <w:lang w:val="en-US" w:eastAsia="zh-CN" w:bidi="ar"/>
              </w:rPr>
            </w:pPr>
            <w:r>
              <w:rPr>
                <w:rFonts w:hint="eastAsia" w:ascii="Times New Roman" w:hAnsi="Times New Roman" w:eastAsia="宋体" w:cs="Times New Roman"/>
                <w:color w:val="000000"/>
                <w:kern w:val="0"/>
                <w:sz w:val="24"/>
                <w:szCs w:val="24"/>
                <w:lang w:val="en-US" w:eastAsia="zh-CN" w:bidi="ar"/>
              </w:rPr>
              <w:t>项目运营后废水主要为职工生活污水，生产过程冷却水循环使用，不外排</w:t>
            </w:r>
            <w:r>
              <w:rPr>
                <w:rFonts w:hint="default" w:ascii="Times New Roman" w:hAnsi="Times New Roman" w:eastAsia="宋体" w:cs="Times New Roman"/>
                <w:color w:val="000000"/>
                <w:kern w:val="0"/>
                <w:sz w:val="24"/>
                <w:szCs w:val="24"/>
                <w:lang w:val="en-US" w:eastAsia="zh-CN" w:bidi="ar"/>
              </w:rPr>
              <w:t>。</w:t>
            </w:r>
            <w:r>
              <w:rPr>
                <w:rFonts w:hint="eastAsia" w:ascii="Times New Roman" w:hAnsi="Times New Roman" w:eastAsia="宋体" w:cs="Times New Roman"/>
                <w:color w:val="000000"/>
                <w:kern w:val="0"/>
                <w:sz w:val="24"/>
                <w:szCs w:val="24"/>
                <w:lang w:val="en-US" w:eastAsia="zh-CN" w:bidi="ar"/>
              </w:rPr>
              <w:t>职工生活污水排入厂区内防渗旱厕，定期清掏，用作农肥</w:t>
            </w:r>
            <w:r>
              <w:rPr>
                <w:rFonts w:hint="default" w:ascii="Times New Roman" w:hAnsi="Times New Roman" w:eastAsia="宋体" w:cs="Times New Roman"/>
                <w:color w:val="000000"/>
                <w:kern w:val="0"/>
                <w:sz w:val="24"/>
                <w:szCs w:val="24"/>
                <w:lang w:val="en-US" w:eastAsia="zh-CN" w:bidi="ar"/>
              </w:rPr>
              <w:t>。</w:t>
            </w:r>
          </w:p>
          <w:p>
            <w:pPr>
              <w:pStyle w:val="22"/>
              <w:keepNext w:val="0"/>
              <w:keepLines w:val="0"/>
              <w:pageBreakBefore w:val="0"/>
              <w:widowControl w:val="0"/>
              <w:kinsoku/>
              <w:wordWrap/>
              <w:overflowPunct/>
              <w:topLinePunct w:val="0"/>
              <w:bidi w:val="0"/>
              <w:adjustRightInd w:val="0"/>
              <w:snapToGrid/>
              <w:spacing w:line="450" w:lineRule="exact"/>
              <w:ind w:firstLine="480" w:firstLineChars="200"/>
              <w:jc w:val="both"/>
              <w:textAlignment w:val="auto"/>
              <w:rPr>
                <w:rFonts w:hint="default" w:ascii="Times New Roman" w:hAnsi="Times New Roman" w:eastAsia="宋体" w:cs="Times New Roman"/>
                <w:kern w:val="0"/>
                <w:sz w:val="24"/>
                <w:szCs w:val="24"/>
                <w:lang w:val="en-US" w:eastAsia="zh-CN"/>
              </w:rPr>
            </w:pPr>
            <w:r>
              <w:rPr>
                <w:rFonts w:hint="default" w:ascii="Times New Roman" w:hAnsi="Times New Roman" w:eastAsia="宋体" w:cs="Times New Roman"/>
                <w:kern w:val="0"/>
                <w:sz w:val="24"/>
                <w:szCs w:val="24"/>
                <w:lang w:val="en-US" w:eastAsia="zh-CN"/>
              </w:rPr>
              <w:t>（3）声环境影响分析结论</w:t>
            </w:r>
          </w:p>
          <w:p>
            <w:pPr>
              <w:pStyle w:val="22"/>
              <w:keepNext w:val="0"/>
              <w:keepLines w:val="0"/>
              <w:pageBreakBefore w:val="0"/>
              <w:widowControl w:val="0"/>
              <w:kinsoku/>
              <w:wordWrap/>
              <w:overflowPunct/>
              <w:topLinePunct w:val="0"/>
              <w:bidi w:val="0"/>
              <w:adjustRightInd w:val="0"/>
              <w:snapToGrid/>
              <w:spacing w:line="450" w:lineRule="exact"/>
              <w:ind w:firstLine="480" w:firstLineChars="200"/>
              <w:jc w:val="both"/>
              <w:textAlignment w:val="auto"/>
              <w:rPr>
                <w:rFonts w:hint="eastAsia" w:ascii="Times New Roman" w:hAnsi="Times New Roman" w:eastAsia="宋体" w:cs="Times New Roman"/>
                <w:kern w:val="0"/>
                <w:sz w:val="24"/>
                <w:szCs w:val="24"/>
                <w:lang w:val="en-US" w:eastAsia="zh-CN"/>
              </w:rPr>
            </w:pPr>
            <w:r>
              <w:rPr>
                <w:rFonts w:hint="eastAsia" w:ascii="Times New Roman" w:hAnsi="Times New Roman" w:eastAsia="宋体" w:cs="Times New Roman"/>
                <w:kern w:val="0"/>
                <w:sz w:val="24"/>
                <w:szCs w:val="24"/>
                <w:lang w:val="en-US" w:eastAsia="zh-CN"/>
              </w:rPr>
              <w:t>本项目</w:t>
            </w:r>
            <w:r>
              <w:rPr>
                <w:rFonts w:hint="default" w:ascii="Times New Roman" w:hAnsi="Times New Roman" w:eastAsia="宋体" w:cs="Times New Roman"/>
                <w:kern w:val="0"/>
                <w:sz w:val="24"/>
                <w:szCs w:val="24"/>
                <w:lang w:val="en-US" w:eastAsia="zh-CN"/>
              </w:rPr>
              <w:t>运营期项目噪声源主要为主要为挤出机、绞丝机等生产设备，源强范围在70-85dB(A)。</w:t>
            </w:r>
            <w:r>
              <w:rPr>
                <w:rFonts w:hint="eastAsia" w:ascii="Times New Roman" w:hAnsi="Times New Roman" w:eastAsia="宋体" w:cs="Times New Roman"/>
                <w:kern w:val="0"/>
                <w:sz w:val="24"/>
                <w:szCs w:val="24"/>
                <w:lang w:val="en-US" w:eastAsia="zh-CN"/>
              </w:rPr>
              <w:t>针对本项目主要噪声源分别提出以下防治措施：</w:t>
            </w:r>
          </w:p>
          <w:p>
            <w:pPr>
              <w:pStyle w:val="22"/>
              <w:keepNext w:val="0"/>
              <w:keepLines w:val="0"/>
              <w:pageBreakBefore w:val="0"/>
              <w:widowControl w:val="0"/>
              <w:kinsoku/>
              <w:wordWrap/>
              <w:overflowPunct/>
              <w:topLinePunct w:val="0"/>
              <w:bidi w:val="0"/>
              <w:adjustRightInd w:val="0"/>
              <w:snapToGrid/>
              <w:spacing w:line="450" w:lineRule="exact"/>
              <w:ind w:firstLine="480" w:firstLineChars="200"/>
              <w:jc w:val="both"/>
              <w:textAlignment w:val="auto"/>
              <w:rPr>
                <w:rFonts w:hint="default" w:ascii="Times New Roman" w:hAnsi="Times New Roman" w:eastAsia="宋体" w:cs="Times New Roman"/>
                <w:kern w:val="0"/>
                <w:sz w:val="24"/>
                <w:szCs w:val="24"/>
                <w:lang w:val="en-US" w:eastAsia="zh-CN"/>
              </w:rPr>
            </w:pPr>
            <w:r>
              <w:rPr>
                <w:rFonts w:hint="eastAsia" w:ascii="Times New Roman" w:hAnsi="Times New Roman" w:eastAsia="宋体" w:cs="Times New Roman"/>
                <w:kern w:val="0"/>
                <w:sz w:val="24"/>
                <w:szCs w:val="24"/>
                <w:lang w:val="en-US" w:eastAsia="zh-CN"/>
              </w:rPr>
              <w:t>①在设备选型时优选低噪设备，并加强对设备的维护和管理，使其始终处于最佳</w:t>
            </w:r>
            <w:r>
              <w:rPr>
                <w:rFonts w:hint="default" w:ascii="Times New Roman" w:hAnsi="Times New Roman" w:eastAsia="宋体" w:cs="Times New Roman"/>
                <w:kern w:val="0"/>
                <w:sz w:val="24"/>
                <w:szCs w:val="24"/>
                <w:lang w:val="en-US" w:eastAsia="zh-CN"/>
              </w:rPr>
              <w:t>的运行状态，以降低噪声的产生。同时合理进行车间平面布局。</w:t>
            </w:r>
          </w:p>
          <w:p>
            <w:pPr>
              <w:pStyle w:val="22"/>
              <w:keepNext w:val="0"/>
              <w:keepLines w:val="0"/>
              <w:pageBreakBefore w:val="0"/>
              <w:widowControl w:val="0"/>
              <w:kinsoku/>
              <w:wordWrap/>
              <w:overflowPunct/>
              <w:topLinePunct w:val="0"/>
              <w:bidi w:val="0"/>
              <w:adjustRightInd w:val="0"/>
              <w:snapToGrid/>
              <w:spacing w:line="450" w:lineRule="exact"/>
              <w:ind w:firstLine="480" w:firstLineChars="200"/>
              <w:jc w:val="both"/>
              <w:textAlignment w:val="auto"/>
              <w:rPr>
                <w:rFonts w:hint="default" w:ascii="Times New Roman" w:hAnsi="Times New Roman" w:eastAsia="宋体" w:cs="Times New Roman"/>
                <w:kern w:val="0"/>
                <w:sz w:val="24"/>
                <w:szCs w:val="24"/>
                <w:lang w:val="en-US" w:eastAsia="zh-CN"/>
              </w:rPr>
            </w:pPr>
            <w:r>
              <w:rPr>
                <w:rFonts w:hint="default" w:ascii="Times New Roman" w:hAnsi="Times New Roman" w:eastAsia="宋体" w:cs="Times New Roman"/>
                <w:kern w:val="0"/>
                <w:sz w:val="24"/>
                <w:szCs w:val="24"/>
              </w:rPr>
              <w:t>②风机、生产设备是强噪声源，设备声级值为70～85 dB（A）。将风机安装消声器、生产设备设置减振基础；采取以上降噪措施后，能够实现降噪20dB（A）~30dB（A）。</w:t>
            </w:r>
          </w:p>
          <w:p>
            <w:pPr>
              <w:pStyle w:val="22"/>
              <w:keepNext w:val="0"/>
              <w:keepLines w:val="0"/>
              <w:pageBreakBefore w:val="0"/>
              <w:widowControl w:val="0"/>
              <w:kinsoku/>
              <w:wordWrap/>
              <w:overflowPunct/>
              <w:topLinePunct w:val="0"/>
              <w:bidi w:val="0"/>
              <w:adjustRightInd w:val="0"/>
              <w:snapToGrid/>
              <w:spacing w:line="450" w:lineRule="exact"/>
              <w:ind w:firstLine="480" w:firstLineChars="200"/>
              <w:jc w:val="both"/>
              <w:textAlignment w:val="auto"/>
              <w:rPr>
                <w:rFonts w:hint="default" w:ascii="Times New Roman" w:hAnsi="Times New Roman" w:cs="Times New Roman"/>
                <w:color w:val="000000"/>
                <w:kern w:val="0"/>
                <w:sz w:val="24"/>
                <w:szCs w:val="24"/>
                <w:lang w:val="en-US" w:eastAsia="zh-CN" w:bidi="ar"/>
              </w:rPr>
            </w:pPr>
            <w:r>
              <w:rPr>
                <w:rFonts w:hint="default" w:ascii="Times New Roman" w:hAnsi="Times New Roman" w:eastAsia="宋体" w:cs="Times New Roman"/>
                <w:kern w:val="0"/>
                <w:sz w:val="24"/>
                <w:szCs w:val="24"/>
                <w:lang w:val="en-US" w:eastAsia="zh-CN"/>
              </w:rPr>
              <w:t>经预测，厂界噪声可以达到《工业企业厂界环境噪声排放标准》（GB12348-2008）表1中</w:t>
            </w:r>
            <w:r>
              <w:rPr>
                <w:rFonts w:hint="eastAsia" w:ascii="Times New Roman" w:hAnsi="Times New Roman" w:eastAsia="宋体" w:cs="Times New Roman"/>
                <w:kern w:val="0"/>
                <w:sz w:val="24"/>
                <w:szCs w:val="24"/>
                <w:lang w:val="en-US" w:eastAsia="zh-CN"/>
              </w:rPr>
              <w:t>1</w:t>
            </w:r>
            <w:r>
              <w:rPr>
                <w:rFonts w:hint="default" w:ascii="Times New Roman" w:hAnsi="Times New Roman" w:eastAsia="宋体" w:cs="Times New Roman"/>
                <w:kern w:val="0"/>
                <w:sz w:val="24"/>
                <w:szCs w:val="24"/>
                <w:lang w:val="en-US" w:eastAsia="zh-CN"/>
              </w:rPr>
              <w:t>类标准，不会对周围声环境造成明显不良影响。</w:t>
            </w:r>
            <w:r>
              <w:rPr>
                <w:rFonts w:hint="default" w:ascii="Times New Roman" w:hAnsi="Times New Roman" w:eastAsia="宋体" w:cs="Times New Roman"/>
                <w:sz w:val="24"/>
                <w:szCs w:val="24"/>
                <w:lang w:val="en-US" w:eastAsia="zh-CN"/>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794" w:hRule="atLeast"/>
          <w:jc w:val="center"/>
        </w:trPr>
        <w:tc>
          <w:tcPr>
            <w:tcW w:w="8943" w:type="dxa"/>
            <w:vAlign w:val="top"/>
          </w:tcPr>
          <w:p>
            <w:pPr>
              <w:keepNext w:val="0"/>
              <w:keepLines w:val="0"/>
              <w:pageBreakBefore w:val="0"/>
              <w:widowControl/>
              <w:suppressLineNumbers w:val="0"/>
              <w:kinsoku/>
              <w:wordWrap/>
              <w:overflowPunct/>
              <w:topLinePunct w:val="0"/>
              <w:autoSpaceDE/>
              <w:autoSpaceDN/>
              <w:bidi w:val="0"/>
              <w:adjustRightInd w:val="0"/>
              <w:snapToGrid w:val="0"/>
              <w:spacing w:after="0" w:line="360" w:lineRule="auto"/>
              <w:ind w:firstLine="480" w:firstLineChars="200"/>
              <w:jc w:val="left"/>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（4）固体废物环境影响分析</w:t>
            </w:r>
          </w:p>
          <w:p>
            <w:pPr>
              <w:keepNext w:val="0"/>
              <w:keepLines w:val="0"/>
              <w:pageBreakBefore w:val="0"/>
              <w:widowControl w:val="0"/>
              <w:kinsoku/>
              <w:wordWrap/>
              <w:overflowPunct/>
              <w:topLinePunct w:val="0"/>
              <w:autoSpaceDE/>
              <w:autoSpaceDN/>
              <w:bidi w:val="0"/>
              <w:adjustRightInd w:val="0"/>
              <w:snapToGrid w:val="0"/>
              <w:spacing w:after="0" w:line="360" w:lineRule="auto"/>
              <w:ind w:firstLine="480" w:firstLineChars="200"/>
              <w:jc w:val="both"/>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本项目产生的固体废物为生产过程产生的废包装材料、金属下脚料（废铜丝、铝丝等）、不合格品、废水性油墨、废水性油墨桶，设备维修工程中产生的废润滑油、废润滑油桶，废气治理设备产生的废活性炭、废油泥、废过滤棉，及职工日常生活中产生的生活垃圾。</w:t>
            </w:r>
          </w:p>
          <w:p>
            <w:pPr>
              <w:keepNext w:val="0"/>
              <w:keepLines w:val="0"/>
              <w:pageBreakBefore w:val="0"/>
              <w:widowControl w:val="0"/>
              <w:kinsoku/>
              <w:wordWrap/>
              <w:overflowPunct/>
              <w:topLinePunct w:val="0"/>
              <w:autoSpaceDE/>
              <w:autoSpaceDN/>
              <w:bidi w:val="0"/>
              <w:adjustRightInd w:val="0"/>
              <w:snapToGrid w:val="0"/>
              <w:spacing w:after="0" w:line="360" w:lineRule="auto"/>
              <w:ind w:firstLine="480" w:firstLineChars="200"/>
              <w:jc w:val="both"/>
              <w:textAlignment w:val="auto"/>
              <w:rPr>
                <w:rFonts w:hint="eastAsia"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生产过程中产生的废包装材料、金属下脚料（废铜丝、铝丝等）、不合格品统一收集后外售；</w:t>
            </w:r>
            <w:r>
              <w:rPr>
                <w:rFonts w:hint="eastAsia" w:ascii="Times New Roman" w:hAnsi="Times New Roman" w:eastAsia="宋体" w:cs="Times New Roman"/>
                <w:sz w:val="24"/>
                <w:szCs w:val="24"/>
                <w:lang w:val="en-US" w:eastAsia="zh-CN"/>
              </w:rPr>
              <w:t>废水性油墨、</w:t>
            </w:r>
            <w:r>
              <w:rPr>
                <w:rFonts w:hint="default" w:ascii="Times New Roman" w:hAnsi="Times New Roman" w:eastAsia="宋体" w:cs="Times New Roman"/>
                <w:sz w:val="24"/>
                <w:szCs w:val="24"/>
                <w:lang w:val="en-US" w:eastAsia="zh-CN"/>
              </w:rPr>
              <w:t>废水性</w:t>
            </w:r>
            <w:r>
              <w:rPr>
                <w:rFonts w:hint="eastAsia" w:ascii="Times New Roman" w:hAnsi="Times New Roman" w:eastAsia="宋体" w:cs="Times New Roman"/>
                <w:sz w:val="24"/>
                <w:szCs w:val="24"/>
                <w:lang w:val="en-US" w:eastAsia="zh-CN"/>
              </w:rPr>
              <w:t>油墨桶</w:t>
            </w:r>
            <w:r>
              <w:rPr>
                <w:rFonts w:hint="default" w:ascii="Times New Roman" w:hAnsi="Times New Roman" w:eastAsia="宋体" w:cs="Times New Roman"/>
                <w:sz w:val="24"/>
                <w:szCs w:val="24"/>
                <w:lang w:val="en-US" w:eastAsia="zh-CN"/>
              </w:rPr>
              <w:t>、</w:t>
            </w:r>
            <w:r>
              <w:rPr>
                <w:rFonts w:hint="eastAsia" w:ascii="Times New Roman" w:hAnsi="Times New Roman" w:eastAsia="宋体" w:cs="Times New Roman"/>
                <w:sz w:val="24"/>
                <w:szCs w:val="24"/>
                <w:lang w:val="en-US" w:eastAsia="zh-CN"/>
              </w:rPr>
              <w:t>废润滑油、废润滑油桶、</w:t>
            </w:r>
            <w:r>
              <w:rPr>
                <w:rFonts w:hint="default" w:ascii="Times New Roman" w:hAnsi="Times New Roman" w:eastAsia="宋体" w:cs="Times New Roman"/>
                <w:sz w:val="24"/>
                <w:szCs w:val="24"/>
                <w:lang w:val="en-US" w:eastAsia="zh-CN"/>
              </w:rPr>
              <w:t>废活性炭</w:t>
            </w:r>
            <w:r>
              <w:rPr>
                <w:rFonts w:hint="eastAsia" w:ascii="Times New Roman" w:hAnsi="Times New Roman" w:eastAsia="宋体" w:cs="Times New Roman"/>
                <w:sz w:val="24"/>
                <w:szCs w:val="24"/>
                <w:lang w:val="en-US" w:eastAsia="zh-CN"/>
              </w:rPr>
              <w:t>、废油泥、废过滤棉</w:t>
            </w:r>
            <w:r>
              <w:rPr>
                <w:rFonts w:hint="default" w:ascii="Times New Roman" w:hAnsi="Times New Roman" w:eastAsia="宋体" w:cs="Times New Roman"/>
                <w:sz w:val="24"/>
                <w:szCs w:val="24"/>
                <w:lang w:val="en-US" w:eastAsia="zh-CN"/>
              </w:rPr>
              <w:t>暂存厂区危废间，定期交于有资质单位处理</w:t>
            </w:r>
            <w:r>
              <w:rPr>
                <w:rFonts w:hint="eastAsia" w:ascii="Times New Roman" w:hAnsi="Times New Roman" w:eastAsia="宋体" w:cs="Times New Roman"/>
                <w:sz w:val="24"/>
                <w:szCs w:val="24"/>
                <w:lang w:val="en-US" w:eastAsia="zh-CN"/>
              </w:rPr>
              <w:t>；</w:t>
            </w:r>
            <w:r>
              <w:rPr>
                <w:rFonts w:hint="default" w:ascii="Times New Roman" w:hAnsi="Times New Roman" w:eastAsia="宋体" w:cs="Times New Roman"/>
                <w:sz w:val="24"/>
                <w:szCs w:val="24"/>
                <w:lang w:val="en-US" w:eastAsia="zh-CN"/>
              </w:rPr>
              <w:t>职工生活垃圾收集后交环卫部门处理</w:t>
            </w:r>
            <w:r>
              <w:rPr>
                <w:rFonts w:hint="eastAsia" w:ascii="Times New Roman" w:hAnsi="Times New Roman" w:eastAsia="宋体" w:cs="Times New Roman"/>
                <w:sz w:val="24"/>
                <w:szCs w:val="24"/>
                <w:lang w:val="en-US" w:eastAsia="zh-CN"/>
              </w:rPr>
              <w:t>。</w:t>
            </w:r>
          </w:p>
          <w:p>
            <w:pPr>
              <w:keepNext w:val="0"/>
              <w:keepLines w:val="0"/>
              <w:pageBreakBefore w:val="0"/>
              <w:widowControl/>
              <w:suppressLineNumbers w:val="0"/>
              <w:kinsoku/>
              <w:wordWrap/>
              <w:overflowPunct/>
              <w:topLinePunct w:val="0"/>
              <w:autoSpaceDE/>
              <w:autoSpaceDN/>
              <w:bidi w:val="0"/>
              <w:adjustRightInd w:val="0"/>
              <w:snapToGrid w:val="0"/>
              <w:spacing w:after="0" w:line="360" w:lineRule="auto"/>
              <w:ind w:firstLine="480" w:firstLineChars="200"/>
              <w:jc w:val="both"/>
              <w:textAlignment w:val="auto"/>
              <w:rPr>
                <w:rFonts w:hint="default" w:ascii="Times New Roman" w:hAnsi="Times New Roman" w:eastAsia="宋体" w:cs="Times New Roman"/>
                <w:b/>
                <w:bCs/>
                <w:color w:val="000000"/>
                <w:kern w:val="0"/>
                <w:sz w:val="24"/>
                <w:szCs w:val="24"/>
                <w:lang w:val="en-US" w:eastAsia="zh-CN" w:bidi="ar"/>
              </w:rPr>
            </w:pPr>
            <w:r>
              <w:rPr>
                <w:rFonts w:hint="default" w:ascii="Times New Roman" w:hAnsi="Times New Roman" w:eastAsia="宋体" w:cs="Times New Roman"/>
                <w:sz w:val="24"/>
                <w:szCs w:val="24"/>
                <w:lang w:val="en-US" w:eastAsia="zh-CN"/>
              </w:rPr>
              <w:t>因此，项目固体废物均合理处置，不外排，对周边环境无影响。</w:t>
            </w:r>
          </w:p>
          <w:p>
            <w:pPr>
              <w:keepNext w:val="0"/>
              <w:keepLines w:val="0"/>
              <w:pageBreakBefore w:val="0"/>
              <w:widowControl/>
              <w:suppressLineNumbers w:val="0"/>
              <w:kinsoku/>
              <w:wordWrap/>
              <w:overflowPunct/>
              <w:topLinePunct w:val="0"/>
              <w:autoSpaceDE/>
              <w:autoSpaceDN/>
              <w:bidi w:val="0"/>
              <w:adjustRightInd w:val="0"/>
              <w:snapToGrid w:val="0"/>
              <w:spacing w:after="0" w:line="360" w:lineRule="auto"/>
              <w:jc w:val="left"/>
              <w:textAlignment w:val="auto"/>
              <w:rPr>
                <w:rFonts w:hint="default" w:ascii="Times New Roman" w:hAnsi="Times New Roman" w:eastAsia="宋体" w:cs="Times New Roman"/>
              </w:rPr>
            </w:pPr>
            <w:r>
              <w:rPr>
                <w:rFonts w:hint="default" w:ascii="Times New Roman" w:hAnsi="Times New Roman" w:eastAsia="宋体" w:cs="Times New Roman"/>
                <w:b/>
                <w:bCs/>
                <w:color w:val="000000"/>
                <w:kern w:val="0"/>
                <w:sz w:val="24"/>
                <w:szCs w:val="24"/>
                <w:lang w:val="en-US" w:eastAsia="zh-CN" w:bidi="ar"/>
              </w:rPr>
              <w:t xml:space="preserve">2、总量控制指标 </w:t>
            </w:r>
          </w:p>
          <w:p>
            <w:pPr>
              <w:keepNext w:val="0"/>
              <w:keepLines w:val="0"/>
              <w:pageBreakBefore w:val="0"/>
              <w:widowControl w:val="0"/>
              <w:kinsoku/>
              <w:wordWrap/>
              <w:overflowPunct/>
              <w:topLinePunct w:val="0"/>
              <w:autoSpaceDE/>
              <w:autoSpaceDN/>
              <w:bidi w:val="0"/>
              <w:adjustRightInd w:val="0"/>
              <w:snapToGrid w:val="0"/>
              <w:spacing w:beforeAutospacing="0" w:after="0" w:line="360" w:lineRule="auto"/>
              <w:ind w:firstLine="480" w:firstLineChars="200"/>
              <w:jc w:val="both"/>
              <w:textAlignment w:val="auto"/>
              <w:rPr>
                <w:rFonts w:hint="eastAsia" w:ascii="Times New Roman" w:hAnsi="Times New Roman" w:eastAsia="宋体" w:cs="Times New Roman"/>
                <w:color w:val="auto"/>
                <w:sz w:val="24"/>
                <w:szCs w:val="24"/>
                <w:lang w:eastAsia="zh-CN"/>
              </w:rPr>
            </w:pPr>
            <w:r>
              <w:rPr>
                <w:rFonts w:hint="default" w:ascii="Times New Roman" w:hAnsi="Times New Roman" w:eastAsia="宋体" w:cs="Times New Roman"/>
                <w:color w:val="auto"/>
                <w:kern w:val="0"/>
                <w:sz w:val="24"/>
                <w:szCs w:val="24"/>
              </w:rPr>
              <w:t>根据</w:t>
            </w:r>
            <w:r>
              <w:rPr>
                <w:rFonts w:hint="eastAsia" w:ascii="Times New Roman" w:hAnsi="Times New Roman" w:eastAsia="宋体" w:cs="Times New Roman"/>
                <w:color w:val="auto"/>
                <w:kern w:val="0"/>
                <w:sz w:val="24"/>
                <w:szCs w:val="24"/>
                <w:lang w:eastAsia="zh-CN"/>
              </w:rPr>
              <w:t>河北省环保厅下发的冀环总</w:t>
            </w:r>
            <w:r>
              <w:rPr>
                <w:rFonts w:hint="eastAsia" w:ascii="Times New Roman" w:hAnsi="Times New Roman" w:eastAsia="宋体" w:cs="Times New Roman"/>
                <w:color w:val="auto"/>
                <w:kern w:val="0"/>
                <w:sz w:val="24"/>
                <w:szCs w:val="24"/>
                <w:lang w:val="en-US" w:eastAsia="zh-CN"/>
              </w:rPr>
              <w:t>[2014]283号文要求，项目总量控制指标依照国家或地方污染物排放标准进行核定。因此，项目总量控制指标值为</w:t>
            </w:r>
            <w:r>
              <w:rPr>
                <w:rFonts w:hint="default" w:ascii="Times New Roman" w:hAnsi="Times New Roman" w:eastAsia="宋体" w:cs="Times New Roman"/>
                <w:color w:val="auto"/>
                <w:sz w:val="24"/>
                <w:szCs w:val="24"/>
              </w:rPr>
              <w:t>：COD：0t/a；氨氮：0t/a；SO</w:t>
            </w:r>
            <w:r>
              <w:rPr>
                <w:rFonts w:hint="default" w:ascii="Times New Roman" w:hAnsi="Times New Roman" w:eastAsia="宋体" w:cs="Times New Roman"/>
                <w:color w:val="auto"/>
                <w:sz w:val="24"/>
                <w:szCs w:val="24"/>
                <w:vertAlign w:val="subscript"/>
              </w:rPr>
              <w:t>2</w:t>
            </w:r>
            <w:r>
              <w:rPr>
                <w:rFonts w:hint="default" w:ascii="Times New Roman" w:hAnsi="Times New Roman" w:eastAsia="宋体" w:cs="Times New Roman"/>
                <w:color w:val="auto"/>
                <w:sz w:val="24"/>
                <w:szCs w:val="24"/>
              </w:rPr>
              <w:t>：0t/a；NO</w:t>
            </w:r>
            <w:r>
              <w:rPr>
                <w:rFonts w:hint="default" w:ascii="Times New Roman" w:hAnsi="Times New Roman" w:eastAsia="宋体" w:cs="Times New Roman"/>
                <w:color w:val="auto"/>
                <w:sz w:val="24"/>
                <w:szCs w:val="24"/>
                <w:vertAlign w:val="subscript"/>
              </w:rPr>
              <w:t>X</w:t>
            </w:r>
            <w:r>
              <w:rPr>
                <w:rFonts w:hint="default" w:ascii="Times New Roman" w:hAnsi="Times New Roman" w:eastAsia="宋体" w:cs="Times New Roman"/>
                <w:color w:val="auto"/>
                <w:sz w:val="24"/>
                <w:szCs w:val="24"/>
              </w:rPr>
              <w:t>：0t/a，特征污染物：非甲烷总烃0.72t/a，氯化氢1.2t/a。</w:t>
            </w:r>
          </w:p>
          <w:p>
            <w:pPr>
              <w:keepNext w:val="0"/>
              <w:keepLines w:val="0"/>
              <w:pageBreakBefore w:val="0"/>
              <w:widowControl w:val="0"/>
              <w:kinsoku/>
              <w:wordWrap/>
              <w:overflowPunct/>
              <w:topLinePunct w:val="0"/>
              <w:autoSpaceDE/>
              <w:autoSpaceDN/>
              <w:bidi w:val="0"/>
              <w:adjustRightInd w:val="0"/>
              <w:snapToGrid w:val="0"/>
              <w:spacing w:beforeAutospacing="0" w:after="0" w:line="360" w:lineRule="auto"/>
              <w:jc w:val="both"/>
              <w:textAlignment w:val="auto"/>
              <w:rPr>
                <w:rFonts w:hint="default" w:ascii="Times New Roman" w:hAnsi="Times New Roman" w:eastAsia="宋体" w:cs="Times New Roman"/>
                <w:b/>
                <w:bCs/>
                <w:color w:val="auto"/>
                <w:kern w:val="2"/>
                <w:sz w:val="24"/>
                <w:szCs w:val="24"/>
                <w:lang w:val="en-US" w:eastAsia="zh-CN" w:bidi="ar-SA"/>
              </w:rPr>
            </w:pPr>
            <w:r>
              <w:rPr>
                <w:rFonts w:hint="default" w:ascii="Times New Roman" w:hAnsi="Times New Roman" w:eastAsia="宋体" w:cs="Times New Roman"/>
                <w:b/>
                <w:bCs/>
                <w:color w:val="auto"/>
                <w:kern w:val="2"/>
                <w:sz w:val="24"/>
                <w:szCs w:val="24"/>
                <w:lang w:val="en-US" w:eastAsia="zh-CN" w:bidi="ar-SA"/>
              </w:rPr>
              <w:t>3、项目可行性结论</w:t>
            </w:r>
          </w:p>
          <w:p>
            <w:pPr>
              <w:keepNext w:val="0"/>
              <w:keepLines w:val="0"/>
              <w:pageBreakBefore w:val="0"/>
              <w:widowControl w:val="0"/>
              <w:kinsoku/>
              <w:wordWrap/>
              <w:overflowPunct/>
              <w:topLinePunct w:val="0"/>
              <w:autoSpaceDE/>
              <w:autoSpaceDN/>
              <w:bidi w:val="0"/>
              <w:adjustRightInd w:val="0"/>
              <w:snapToGrid w:val="0"/>
              <w:spacing w:beforeAutospacing="0" w:after="0" w:line="360" w:lineRule="auto"/>
              <w:ind w:right="0" w:firstLine="480" w:firstLineChars="200"/>
              <w:jc w:val="both"/>
              <w:textAlignment w:val="auto"/>
              <w:rPr>
                <w:rFonts w:hint="eastAsia" w:ascii="Times New Roman" w:hAnsi="Times New Roman" w:eastAsia="宋体" w:cs="Times New Roman"/>
                <w:color w:val="auto"/>
                <w:kern w:val="0"/>
                <w:sz w:val="24"/>
                <w:szCs w:val="24"/>
                <w:lang w:val="en-US" w:eastAsia="zh-CN" w:bidi="ar"/>
              </w:rPr>
            </w:pPr>
            <w:r>
              <w:rPr>
                <w:rFonts w:hint="eastAsia" w:ascii="Times New Roman" w:hAnsi="Times New Roman" w:eastAsia="宋体" w:cs="Times New Roman"/>
                <w:color w:val="auto"/>
                <w:kern w:val="0"/>
                <w:sz w:val="24"/>
                <w:szCs w:val="24"/>
                <w:lang w:val="en-US" w:eastAsia="zh-CN"/>
              </w:rPr>
              <w:t>项目选址不在生态红线保护范围内，工程建设符合国家产业政策和“三线一单”及环境管控要求；项目运营期采用了有效的污染防治措施，对周围环境影响较小，满足区域环境质量改善目标管理要求；拟建工程经济技术指标满足指标要求；环境风险可防控，总量控制指标已落实，从环境保护的角度分析，项目建设可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915" w:hRule="atLeast"/>
          <w:jc w:val="center"/>
        </w:trPr>
        <w:tc>
          <w:tcPr>
            <w:tcW w:w="8943" w:type="dxa"/>
            <w:vAlign w:val="top"/>
          </w:tcPr>
          <w:p>
            <w:pPr>
              <w:pStyle w:val="7"/>
              <w:keepNext w:val="0"/>
              <w:keepLines w:val="0"/>
              <w:pageBreakBefore w:val="0"/>
              <w:widowControl/>
              <w:kinsoku/>
              <w:wordWrap/>
              <w:overflowPunct/>
              <w:topLinePunct w:val="0"/>
              <w:autoSpaceDE/>
              <w:autoSpaceDN/>
              <w:bidi w:val="0"/>
              <w:adjustRightInd/>
              <w:snapToGrid/>
              <w:spacing w:after="0" w:line="360" w:lineRule="auto"/>
              <w:ind w:left="0" w:leftChars="0" w:right="0" w:rightChars="0"/>
              <w:jc w:val="left"/>
              <w:textAlignment w:val="auto"/>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rPr>
              <w:t>审批部门审批意见</w:t>
            </w:r>
            <w:r>
              <w:rPr>
                <w:rFonts w:hint="default" w:ascii="Times New Roman" w:hAnsi="Times New Roman" w:eastAsia="宋体" w:cs="Times New Roman"/>
                <w:color w:val="auto"/>
                <w:sz w:val="24"/>
                <w:szCs w:val="24"/>
                <w:lang w:eastAsia="zh-CN"/>
              </w:rPr>
              <w:t>：</w:t>
            </w:r>
          </w:p>
          <w:p>
            <w:pPr>
              <w:widowControl w:val="0"/>
              <w:numPr>
                <w:ilvl w:val="0"/>
                <w:numId w:val="0"/>
              </w:numPr>
              <w:spacing w:before="48" w:beforeLines="20" w:after="0" w:line="360" w:lineRule="auto"/>
              <w:jc w:val="both"/>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drawing>
                <wp:inline distT="0" distB="0" distL="114300" distR="114300">
                  <wp:extent cx="5619115" cy="8442960"/>
                  <wp:effectExtent l="0" t="0" r="635" b="15240"/>
                  <wp:docPr id="11" name="图片 11" descr="5c82fab83c74783f292d2416358163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5c82fab83c74783f292d2416358163d"/>
                          <pic:cNvPicPr>
                            <a:picLocks noChangeAspect="1"/>
                          </pic:cNvPicPr>
                        </pic:nvPicPr>
                        <pic:blipFill>
                          <a:blip r:embed="rId20">
                            <a:lum bright="36000" contrast="-12000"/>
                          </a:blip>
                          <a:srcRect t="15274" b="13021"/>
                          <a:stretch>
                            <a:fillRect/>
                          </a:stretch>
                        </pic:blipFill>
                        <pic:spPr>
                          <a:xfrm>
                            <a:off x="0" y="0"/>
                            <a:ext cx="5619115" cy="8442960"/>
                          </a:xfrm>
                          <a:prstGeom prst="rect">
                            <a:avLst/>
                          </a:prstGeom>
                        </pic:spPr>
                      </pic:pic>
                    </a:graphicData>
                  </a:graphic>
                </wp:inline>
              </w:drawing>
            </w:r>
          </w:p>
          <w:p>
            <w:pPr>
              <w:widowControl w:val="0"/>
              <w:numPr>
                <w:ilvl w:val="0"/>
                <w:numId w:val="0"/>
              </w:numPr>
              <w:spacing w:before="48" w:beforeLines="20" w:after="0" w:line="360" w:lineRule="auto"/>
              <w:jc w:val="both"/>
              <w:rPr>
                <w:rFonts w:hint="eastAsia" w:ascii="Times New Roman" w:hAnsi="Times New Roman" w:eastAsia="宋体" w:cs="Times New Roman"/>
                <w:color w:val="000000"/>
                <w:sz w:val="21"/>
                <w:szCs w:val="21"/>
                <w:lang w:eastAsia="zh-CN"/>
              </w:rPr>
            </w:pPr>
          </w:p>
        </w:tc>
      </w:tr>
    </w:tbl>
    <w:p>
      <w:pPr>
        <w:spacing w:line="360" w:lineRule="auto"/>
        <w:rPr>
          <w:rFonts w:hint="default" w:ascii="Times New Roman" w:hAnsi="Times New Roman" w:eastAsia="仿宋_GB2312" w:cs="Times New Roman"/>
          <w:color w:val="000000"/>
          <w:sz w:val="21"/>
          <w:szCs w:val="21"/>
        </w:rPr>
        <w:sectPr>
          <w:pgSz w:w="11906" w:h="16838"/>
          <w:pgMar w:top="1440" w:right="1800" w:bottom="1440" w:left="1800" w:header="708" w:footer="708" w:gutter="0"/>
          <w:pgBorders>
            <w:top w:val="none" w:sz="0" w:space="0"/>
            <w:left w:val="none" w:sz="0" w:space="0"/>
            <w:bottom w:val="none" w:sz="0" w:space="0"/>
            <w:right w:val="none" w:sz="0" w:space="0"/>
          </w:pgBorders>
          <w:pgNumType w:fmt="numberInDash"/>
          <w:cols w:space="720" w:num="1"/>
          <w:docGrid w:linePitch="360" w:charSpace="0"/>
        </w:sectPr>
      </w:pPr>
    </w:p>
    <w:p>
      <w:pPr>
        <w:keepNext w:val="0"/>
        <w:keepLines w:val="0"/>
        <w:pageBreakBefore w:val="0"/>
        <w:widowControl/>
        <w:kinsoku/>
        <w:wordWrap/>
        <w:overflowPunct/>
        <w:topLinePunct w:val="0"/>
        <w:autoSpaceDE/>
        <w:autoSpaceDN/>
        <w:bidi w:val="0"/>
        <w:adjustRightInd w:val="0"/>
        <w:snapToGrid w:val="0"/>
        <w:spacing w:before="181" w:beforeLines="50" w:after="0" w:line="240" w:lineRule="auto"/>
        <w:textAlignment w:val="auto"/>
        <w:rPr>
          <w:rFonts w:hint="default" w:ascii="Times New Roman" w:hAnsi="Times New Roman" w:eastAsia="宋体" w:cs="Times New Roman"/>
          <w:b/>
          <w:color w:val="000000"/>
          <w:sz w:val="24"/>
          <w:szCs w:val="24"/>
        </w:rPr>
      </w:pPr>
      <w:r>
        <w:rPr>
          <w:rFonts w:hint="default" w:ascii="Times New Roman" w:hAnsi="Times New Roman" w:eastAsia="宋体" w:cs="Times New Roman"/>
          <w:b/>
          <w:color w:val="000000"/>
          <w:sz w:val="24"/>
          <w:szCs w:val="24"/>
        </w:rPr>
        <w:t>表五</w:t>
      </w:r>
    </w:p>
    <w:tbl>
      <w:tblPr>
        <w:tblStyle w:val="18"/>
        <w:tblW w:w="88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828" w:hRule="atLeast"/>
        </w:trPr>
        <w:tc>
          <w:tcPr>
            <w:tcW w:w="8880" w:type="dxa"/>
            <w:vAlign w:val="top"/>
          </w:tcPr>
          <w:p>
            <w:pPr>
              <w:keepNext w:val="0"/>
              <w:keepLines w:val="0"/>
              <w:pageBreakBefore w:val="0"/>
              <w:widowControl/>
              <w:kinsoku/>
              <w:wordWrap/>
              <w:overflowPunct/>
              <w:topLinePunct w:val="0"/>
              <w:autoSpaceDE/>
              <w:autoSpaceDN/>
              <w:bidi w:val="0"/>
              <w:adjustRightInd/>
              <w:snapToGrid/>
              <w:spacing w:after="0" w:line="360" w:lineRule="auto"/>
              <w:ind w:right="0" w:rightChars="0"/>
              <w:jc w:val="left"/>
              <w:textAlignment w:val="auto"/>
              <w:outlineLvl w:val="9"/>
              <w:rPr>
                <w:rFonts w:hint="default" w:ascii="Times New Roman" w:hAnsi="Times New Roman" w:eastAsia="宋体" w:cs="Times New Roman"/>
                <w:b/>
                <w:color w:val="auto"/>
                <w:sz w:val="24"/>
                <w:szCs w:val="24"/>
                <w:lang w:val="en-US" w:eastAsia="zh-CN" w:bidi="ar-SA"/>
              </w:rPr>
            </w:pPr>
            <w:r>
              <w:rPr>
                <w:rFonts w:hint="default" w:ascii="Times New Roman" w:hAnsi="Times New Roman" w:eastAsia="宋体" w:cs="Times New Roman"/>
                <w:b/>
                <w:color w:val="auto"/>
                <w:sz w:val="24"/>
                <w:szCs w:val="24"/>
                <w:lang w:val="en-US" w:eastAsia="zh-CN" w:bidi="ar-SA"/>
              </w:rPr>
              <w:t>验收监测质量保证及质量控制：</w:t>
            </w:r>
          </w:p>
          <w:p>
            <w:pPr>
              <w:keepNext w:val="0"/>
              <w:keepLines w:val="0"/>
              <w:pageBreakBefore w:val="0"/>
              <w:kinsoku/>
              <w:wordWrap/>
              <w:overflowPunct/>
              <w:topLinePunct w:val="0"/>
              <w:bidi w:val="0"/>
              <w:adjustRightInd/>
              <w:snapToGrid/>
              <w:spacing w:after="0" w:line="360" w:lineRule="auto"/>
              <w:textAlignment w:val="auto"/>
              <w:rPr>
                <w:rFonts w:hint="default" w:ascii="Times New Roman" w:hAnsi="Times New Roman" w:eastAsia="宋体" w:cs="Times New Roman"/>
                <w:b/>
                <w:bCs/>
                <w:sz w:val="24"/>
                <w:szCs w:val="24"/>
              </w:rPr>
            </w:pPr>
            <w:bookmarkStart w:id="4" w:name="_Toc505453383"/>
            <w:r>
              <w:rPr>
                <w:rFonts w:hint="default" w:ascii="Times New Roman" w:hAnsi="Times New Roman" w:eastAsia="宋体" w:cs="Times New Roman"/>
                <w:b/>
                <w:bCs/>
                <w:sz w:val="24"/>
                <w:szCs w:val="24"/>
              </w:rPr>
              <w:t>一、 质量保障体系</w:t>
            </w:r>
            <w:bookmarkEnd w:id="4"/>
          </w:p>
          <w:p>
            <w:pPr>
              <w:pStyle w:val="22"/>
              <w:keepNext w:val="0"/>
              <w:keepLines w:val="0"/>
              <w:pageBreakBefore w:val="0"/>
              <w:widowControl w:val="0"/>
              <w:kinsoku/>
              <w:wordWrap/>
              <w:overflowPunct/>
              <w:topLinePunct w:val="0"/>
              <w:autoSpaceDE w:val="0"/>
              <w:autoSpaceDN w:val="0"/>
              <w:bidi w:val="0"/>
              <w:adjustRightInd w:val="0"/>
              <w:snapToGrid/>
              <w:spacing w:before="0" w:after="0" w:line="360" w:lineRule="auto"/>
              <w:ind w:firstLine="480" w:firstLineChars="200"/>
              <w:jc w:val="both"/>
              <w:textAlignment w:val="auto"/>
              <w:outlineLvl w:val="9"/>
              <w:rPr>
                <w:rFonts w:hint="default" w:ascii="Times New Roman" w:hAnsi="Times New Roman" w:eastAsia="宋体" w:cs="Times New Roman"/>
                <w:color w:val="000000"/>
                <w:sz w:val="24"/>
                <w:szCs w:val="24"/>
                <w:lang w:val="en-US" w:eastAsia="zh-CN" w:bidi="ar-SA"/>
              </w:rPr>
            </w:pPr>
            <w:r>
              <w:rPr>
                <w:rFonts w:hint="default" w:ascii="Times New Roman" w:hAnsi="Times New Roman" w:eastAsia="宋体" w:cs="Times New Roman"/>
                <w:color w:val="000000"/>
                <w:sz w:val="24"/>
                <w:szCs w:val="24"/>
                <w:lang w:val="en-US" w:eastAsia="zh-CN" w:bidi="ar-SA"/>
              </w:rPr>
              <w:t>（1）及时了解工况情况，保证检测过程中工况负荷满足验收检测要求。</w:t>
            </w:r>
          </w:p>
          <w:p>
            <w:pPr>
              <w:pStyle w:val="22"/>
              <w:keepNext w:val="0"/>
              <w:keepLines w:val="0"/>
              <w:pageBreakBefore w:val="0"/>
              <w:widowControl w:val="0"/>
              <w:kinsoku/>
              <w:wordWrap/>
              <w:overflowPunct/>
              <w:topLinePunct w:val="0"/>
              <w:autoSpaceDE w:val="0"/>
              <w:autoSpaceDN w:val="0"/>
              <w:bidi w:val="0"/>
              <w:adjustRightInd w:val="0"/>
              <w:snapToGrid/>
              <w:spacing w:before="0" w:after="0" w:line="360" w:lineRule="auto"/>
              <w:ind w:firstLine="480" w:firstLineChars="200"/>
              <w:jc w:val="both"/>
              <w:textAlignment w:val="auto"/>
              <w:outlineLvl w:val="9"/>
              <w:rPr>
                <w:rFonts w:hint="default" w:ascii="Times New Roman" w:hAnsi="Times New Roman" w:eastAsia="宋体" w:cs="Times New Roman"/>
                <w:color w:val="000000"/>
                <w:sz w:val="24"/>
                <w:szCs w:val="24"/>
                <w:lang w:val="en-US" w:eastAsia="zh-CN" w:bidi="ar-SA"/>
              </w:rPr>
            </w:pPr>
            <w:r>
              <w:rPr>
                <w:rFonts w:hint="default" w:ascii="Times New Roman" w:hAnsi="Times New Roman" w:eastAsia="宋体" w:cs="Times New Roman"/>
                <w:color w:val="000000"/>
                <w:sz w:val="24"/>
                <w:szCs w:val="24"/>
                <w:lang w:val="en-US" w:eastAsia="zh-CN" w:bidi="ar-SA"/>
              </w:rPr>
              <w:t>（2）合理布设检测点位，保证检测点位布设的科学性和可比性。</w:t>
            </w:r>
          </w:p>
          <w:p>
            <w:pPr>
              <w:pStyle w:val="22"/>
              <w:keepNext w:val="0"/>
              <w:keepLines w:val="0"/>
              <w:pageBreakBefore w:val="0"/>
              <w:widowControl w:val="0"/>
              <w:kinsoku/>
              <w:wordWrap/>
              <w:overflowPunct/>
              <w:topLinePunct w:val="0"/>
              <w:autoSpaceDE w:val="0"/>
              <w:autoSpaceDN w:val="0"/>
              <w:bidi w:val="0"/>
              <w:adjustRightInd w:val="0"/>
              <w:snapToGrid/>
              <w:spacing w:before="0" w:after="0" w:line="360" w:lineRule="auto"/>
              <w:ind w:firstLine="480" w:firstLineChars="200"/>
              <w:jc w:val="both"/>
              <w:textAlignment w:val="auto"/>
              <w:outlineLvl w:val="9"/>
              <w:rPr>
                <w:rFonts w:hint="default" w:ascii="Times New Roman" w:hAnsi="Times New Roman" w:eastAsia="宋体" w:cs="Times New Roman"/>
                <w:color w:val="000000"/>
                <w:sz w:val="24"/>
                <w:szCs w:val="24"/>
                <w:lang w:val="en-US" w:eastAsia="zh-CN" w:bidi="ar-SA"/>
              </w:rPr>
            </w:pPr>
            <w:r>
              <w:rPr>
                <w:rFonts w:hint="default" w:ascii="Times New Roman" w:hAnsi="Times New Roman" w:eastAsia="宋体" w:cs="Times New Roman"/>
                <w:color w:val="000000"/>
                <w:sz w:val="24"/>
                <w:szCs w:val="24"/>
                <w:lang w:val="en-US" w:eastAsia="zh-CN" w:bidi="ar-SA"/>
              </w:rPr>
              <w:t>（3）检测分析方法采用国家有关部门颁布的标准（或推荐）的方法，检测人员经过考核并持有上岗证书。</w:t>
            </w:r>
          </w:p>
          <w:p>
            <w:pPr>
              <w:pStyle w:val="22"/>
              <w:keepNext w:val="0"/>
              <w:keepLines w:val="0"/>
              <w:pageBreakBefore w:val="0"/>
              <w:widowControl w:val="0"/>
              <w:kinsoku/>
              <w:wordWrap/>
              <w:overflowPunct/>
              <w:topLinePunct w:val="0"/>
              <w:autoSpaceDE w:val="0"/>
              <w:autoSpaceDN w:val="0"/>
              <w:bidi w:val="0"/>
              <w:adjustRightInd w:val="0"/>
              <w:snapToGrid/>
              <w:spacing w:before="0" w:after="0" w:line="360" w:lineRule="auto"/>
              <w:ind w:firstLine="480" w:firstLineChars="200"/>
              <w:jc w:val="both"/>
              <w:textAlignment w:val="auto"/>
              <w:outlineLvl w:val="9"/>
              <w:rPr>
                <w:rFonts w:hint="default" w:ascii="Times New Roman" w:hAnsi="Times New Roman" w:eastAsia="宋体" w:cs="Times New Roman"/>
                <w:color w:val="000000"/>
                <w:sz w:val="24"/>
                <w:szCs w:val="24"/>
                <w:lang w:val="en-US" w:eastAsia="zh-CN" w:bidi="ar-SA"/>
              </w:rPr>
            </w:pPr>
            <w:r>
              <w:rPr>
                <w:rFonts w:hint="default" w:ascii="Times New Roman" w:hAnsi="Times New Roman" w:eastAsia="宋体" w:cs="Times New Roman"/>
                <w:color w:val="000000"/>
                <w:sz w:val="24"/>
                <w:szCs w:val="24"/>
                <w:lang w:val="en-US" w:eastAsia="zh-CN" w:bidi="ar-SA"/>
              </w:rPr>
              <w:t>（4）实验室落实质控措施，保证验收检测分析结果的准确性、可靠性。</w:t>
            </w:r>
          </w:p>
          <w:p>
            <w:pPr>
              <w:pStyle w:val="22"/>
              <w:keepNext w:val="0"/>
              <w:keepLines w:val="0"/>
              <w:pageBreakBefore w:val="0"/>
              <w:widowControl w:val="0"/>
              <w:kinsoku/>
              <w:wordWrap/>
              <w:overflowPunct/>
              <w:topLinePunct w:val="0"/>
              <w:autoSpaceDE w:val="0"/>
              <w:autoSpaceDN w:val="0"/>
              <w:bidi w:val="0"/>
              <w:adjustRightInd w:val="0"/>
              <w:snapToGrid/>
              <w:spacing w:before="0" w:after="0" w:line="360" w:lineRule="auto"/>
              <w:ind w:firstLine="480" w:firstLineChars="200"/>
              <w:jc w:val="both"/>
              <w:textAlignment w:val="auto"/>
              <w:outlineLvl w:val="9"/>
              <w:rPr>
                <w:rFonts w:hint="default" w:ascii="Times New Roman" w:hAnsi="Times New Roman" w:eastAsia="宋体" w:cs="Times New Roman"/>
                <w:color w:val="000000"/>
                <w:sz w:val="24"/>
                <w:szCs w:val="24"/>
                <w:lang w:val="en-US" w:eastAsia="zh-CN" w:bidi="ar-SA"/>
              </w:rPr>
            </w:pPr>
            <w:r>
              <w:rPr>
                <w:rFonts w:hint="default" w:ascii="Times New Roman" w:hAnsi="Times New Roman" w:eastAsia="宋体" w:cs="Times New Roman"/>
                <w:color w:val="000000"/>
                <w:sz w:val="24"/>
                <w:szCs w:val="24"/>
                <w:lang w:val="en-US" w:eastAsia="zh-CN" w:bidi="ar-SA"/>
              </w:rPr>
              <w:t>（5）水样的采集、运输、保存、实验室分析和数据计算的全过程均按《环境水质监测质量保证手册》（第四版）等的要求进行。选择的方法检出限满足执行标准的要求，采样过程中采集不少于10%的平行样；实验室分析过程使用标准物质、空白试验、平行双样测定、加标回收率测定等质控措施。</w:t>
            </w:r>
          </w:p>
          <w:p>
            <w:pPr>
              <w:pStyle w:val="22"/>
              <w:keepNext w:val="0"/>
              <w:keepLines w:val="0"/>
              <w:pageBreakBefore w:val="0"/>
              <w:widowControl w:val="0"/>
              <w:kinsoku/>
              <w:wordWrap/>
              <w:overflowPunct/>
              <w:topLinePunct w:val="0"/>
              <w:autoSpaceDE w:val="0"/>
              <w:autoSpaceDN w:val="0"/>
              <w:bidi w:val="0"/>
              <w:adjustRightInd w:val="0"/>
              <w:snapToGrid/>
              <w:spacing w:before="0" w:after="0" w:line="360" w:lineRule="auto"/>
              <w:ind w:firstLine="480" w:firstLineChars="200"/>
              <w:jc w:val="both"/>
              <w:textAlignment w:val="auto"/>
              <w:outlineLvl w:val="9"/>
              <w:rPr>
                <w:rFonts w:hint="default" w:ascii="Times New Roman" w:hAnsi="Times New Roman" w:eastAsia="宋体" w:cs="Times New Roman"/>
                <w:color w:val="000000"/>
                <w:sz w:val="24"/>
                <w:szCs w:val="24"/>
                <w:lang w:val="en-US" w:eastAsia="zh-CN" w:bidi="ar-SA"/>
              </w:rPr>
            </w:pPr>
            <w:r>
              <w:rPr>
                <w:rFonts w:hint="default" w:ascii="Times New Roman" w:hAnsi="Times New Roman" w:eastAsia="宋体" w:cs="Times New Roman"/>
                <w:color w:val="000000"/>
                <w:sz w:val="24"/>
                <w:szCs w:val="24"/>
                <w:lang w:val="en-US" w:eastAsia="zh-CN" w:bidi="ar-SA"/>
              </w:rPr>
              <w:t>（6）气样的采集、运输、保存、实验室分析和数据计算的全过程均按照《环境空气质量手工监测技术规范》（HJ194-2017）、《固定源废气监测技术规范》（HJ/T397-2007）、《固定污染源监测质量保证与质量控制技术规范（试行）》（HJ/T373-2007）的要求进行，实施全程序质量控制。</w:t>
            </w:r>
          </w:p>
          <w:p>
            <w:pPr>
              <w:pStyle w:val="22"/>
              <w:keepNext w:val="0"/>
              <w:keepLines w:val="0"/>
              <w:pageBreakBefore w:val="0"/>
              <w:widowControl w:val="0"/>
              <w:kinsoku/>
              <w:wordWrap/>
              <w:overflowPunct/>
              <w:topLinePunct w:val="0"/>
              <w:autoSpaceDE w:val="0"/>
              <w:autoSpaceDN w:val="0"/>
              <w:bidi w:val="0"/>
              <w:adjustRightInd w:val="0"/>
              <w:snapToGrid/>
              <w:spacing w:before="0" w:after="0" w:line="360" w:lineRule="auto"/>
              <w:ind w:firstLine="480" w:firstLineChars="200"/>
              <w:jc w:val="both"/>
              <w:textAlignment w:val="auto"/>
              <w:outlineLvl w:val="9"/>
              <w:rPr>
                <w:rFonts w:hint="default" w:ascii="Times New Roman" w:hAnsi="Times New Roman" w:eastAsia="宋体" w:cs="Times New Roman"/>
                <w:color w:val="000000"/>
                <w:sz w:val="24"/>
                <w:szCs w:val="24"/>
                <w:lang w:val="en-US" w:eastAsia="zh-CN" w:bidi="ar-SA"/>
              </w:rPr>
            </w:pPr>
            <w:r>
              <w:rPr>
                <w:rFonts w:hint="default" w:ascii="Times New Roman" w:hAnsi="Times New Roman" w:eastAsia="宋体" w:cs="Times New Roman"/>
                <w:color w:val="000000"/>
                <w:sz w:val="24"/>
                <w:szCs w:val="24"/>
                <w:lang w:val="en-US" w:eastAsia="zh-CN" w:bidi="ar-SA"/>
              </w:rPr>
              <w:t>（7）检测时使用仪器均由计量部门检定或校准，并且在有效期内使用。</w:t>
            </w:r>
          </w:p>
          <w:p>
            <w:pPr>
              <w:pStyle w:val="22"/>
              <w:keepNext w:val="0"/>
              <w:keepLines w:val="0"/>
              <w:pageBreakBefore w:val="0"/>
              <w:widowControl w:val="0"/>
              <w:kinsoku/>
              <w:wordWrap/>
              <w:overflowPunct/>
              <w:topLinePunct w:val="0"/>
              <w:autoSpaceDE w:val="0"/>
              <w:autoSpaceDN w:val="0"/>
              <w:bidi w:val="0"/>
              <w:adjustRightInd w:val="0"/>
              <w:snapToGrid/>
              <w:spacing w:before="0" w:after="0" w:line="360" w:lineRule="auto"/>
              <w:ind w:firstLine="480" w:firstLineChars="200"/>
              <w:jc w:val="both"/>
              <w:textAlignment w:val="auto"/>
              <w:outlineLvl w:val="9"/>
              <w:rPr>
                <w:rFonts w:hint="default" w:ascii="Times New Roman" w:hAnsi="Times New Roman" w:eastAsia="宋体" w:cs="Times New Roman"/>
                <w:color w:val="000000"/>
                <w:sz w:val="24"/>
                <w:szCs w:val="24"/>
                <w:lang w:val="en-US" w:eastAsia="zh-CN" w:bidi="ar-SA"/>
              </w:rPr>
            </w:pPr>
            <w:r>
              <w:rPr>
                <w:rFonts w:hint="default" w:ascii="Times New Roman" w:hAnsi="Times New Roman" w:eastAsia="宋体" w:cs="Times New Roman"/>
                <w:color w:val="000000"/>
                <w:sz w:val="24"/>
                <w:szCs w:val="24"/>
                <w:lang w:val="en-US" w:eastAsia="zh-CN" w:bidi="ar-SA"/>
              </w:rPr>
              <w:t>（8）参加竣工验收检测采样和测试的人员，均严格按照国家有关规定持证上岗。</w:t>
            </w:r>
          </w:p>
          <w:p>
            <w:pPr>
              <w:pStyle w:val="22"/>
              <w:keepNext w:val="0"/>
              <w:keepLines w:val="0"/>
              <w:pageBreakBefore w:val="0"/>
              <w:widowControl w:val="0"/>
              <w:kinsoku/>
              <w:wordWrap/>
              <w:overflowPunct/>
              <w:topLinePunct w:val="0"/>
              <w:autoSpaceDE w:val="0"/>
              <w:autoSpaceDN w:val="0"/>
              <w:bidi w:val="0"/>
              <w:adjustRightInd w:val="0"/>
              <w:snapToGrid/>
              <w:spacing w:before="0" w:after="0" w:line="360" w:lineRule="auto"/>
              <w:ind w:firstLine="480" w:firstLineChars="200"/>
              <w:jc w:val="both"/>
              <w:textAlignment w:val="auto"/>
              <w:outlineLvl w:val="9"/>
              <w:rPr>
                <w:rFonts w:hint="default" w:ascii="Times New Roman" w:hAnsi="Times New Roman" w:eastAsia="宋体" w:cs="Times New Roman"/>
                <w:color w:val="000000"/>
                <w:sz w:val="24"/>
                <w:szCs w:val="24"/>
                <w:lang w:val="en-US" w:eastAsia="zh-CN" w:bidi="ar-SA"/>
              </w:rPr>
            </w:pPr>
            <w:r>
              <w:rPr>
                <w:rFonts w:hint="default" w:ascii="Times New Roman" w:hAnsi="Times New Roman" w:eastAsia="宋体" w:cs="Times New Roman"/>
                <w:color w:val="000000"/>
                <w:sz w:val="24"/>
                <w:szCs w:val="24"/>
                <w:lang w:val="en-US" w:eastAsia="zh-CN" w:bidi="ar-SA"/>
              </w:rPr>
              <w:t>（9）噪声仪使用前后进行声校准器校准，校准读数偏差不大于0.5dB（A）。</w:t>
            </w:r>
          </w:p>
          <w:p>
            <w:pPr>
              <w:pStyle w:val="30"/>
              <w:keepNext w:val="0"/>
              <w:keepLines w:val="0"/>
              <w:pageBreakBefore w:val="0"/>
              <w:widowControl w:val="0"/>
              <w:kinsoku/>
              <w:wordWrap/>
              <w:overflowPunct/>
              <w:topLinePunct w:val="0"/>
              <w:bidi w:val="0"/>
              <w:snapToGrid/>
              <w:spacing w:after="0" w:afterLines="0" w:line="360" w:lineRule="auto"/>
              <w:ind w:left="0" w:leftChars="0" w:firstLine="480" w:firstLineChars="200"/>
              <w:textAlignment w:val="auto"/>
              <w:rPr>
                <w:rFonts w:hint="default" w:ascii="Times New Roman" w:hAnsi="Times New Roman" w:eastAsia="宋体" w:cs="Times New Roman"/>
                <w:color w:val="000000"/>
                <w:sz w:val="24"/>
                <w:szCs w:val="24"/>
                <w:lang w:val="en-US" w:eastAsia="zh-CN" w:bidi="ar-SA"/>
              </w:rPr>
            </w:pPr>
            <w:r>
              <w:rPr>
                <w:rFonts w:hint="default" w:ascii="Times New Roman" w:hAnsi="Times New Roman" w:eastAsia="宋体" w:cs="Times New Roman"/>
                <w:color w:val="000000"/>
                <w:sz w:val="24"/>
                <w:szCs w:val="24"/>
                <w:lang w:val="en-US" w:eastAsia="zh-CN" w:bidi="ar-SA"/>
              </w:rPr>
              <w:t>（10）测量数据严格实行三级审核制度，经过校对、审核，最后由授权签字人签字。</w:t>
            </w:r>
          </w:p>
          <w:p>
            <w:pPr>
              <w:keepNext w:val="0"/>
              <w:keepLines w:val="0"/>
              <w:pageBreakBefore w:val="0"/>
              <w:kinsoku/>
              <w:wordWrap/>
              <w:overflowPunct/>
              <w:topLinePunct w:val="0"/>
              <w:bidi w:val="0"/>
              <w:adjustRightInd/>
              <w:snapToGrid/>
              <w:spacing w:after="0" w:line="360" w:lineRule="auto"/>
              <w:ind w:firstLine="482" w:firstLineChars="200"/>
              <w:jc w:val="both"/>
              <w:textAlignment w:val="auto"/>
              <w:rPr>
                <w:rFonts w:hint="default" w:ascii="Times New Roman" w:hAnsi="Times New Roman" w:eastAsia="宋体" w:cs="Times New Roman"/>
                <w:b/>
                <w:color w:val="auto"/>
                <w:sz w:val="24"/>
                <w:szCs w:val="24"/>
              </w:rPr>
            </w:pPr>
            <w:bookmarkStart w:id="5" w:name="_Toc505453384"/>
            <w:r>
              <w:rPr>
                <w:rFonts w:hint="default" w:ascii="Times New Roman" w:hAnsi="Times New Roman" w:eastAsia="宋体" w:cs="Times New Roman"/>
                <w:b/>
                <w:color w:val="auto"/>
                <w:sz w:val="24"/>
                <w:szCs w:val="24"/>
              </w:rPr>
              <w:t>二、质量控制</w:t>
            </w:r>
          </w:p>
          <w:bookmarkEnd w:id="5"/>
          <w:p>
            <w:pPr>
              <w:keepNext w:val="0"/>
              <w:keepLines w:val="0"/>
              <w:pageBreakBefore w:val="0"/>
              <w:widowControl/>
              <w:kinsoku/>
              <w:wordWrap/>
              <w:overflowPunct/>
              <w:topLinePunct w:val="0"/>
              <w:autoSpaceDE/>
              <w:autoSpaceDN/>
              <w:bidi w:val="0"/>
              <w:adjustRightInd/>
              <w:snapToGrid/>
              <w:spacing w:after="0" w:line="360" w:lineRule="auto"/>
              <w:ind w:right="0" w:rightChars="0" w:firstLine="480" w:firstLineChars="200"/>
              <w:jc w:val="left"/>
              <w:textAlignment w:val="auto"/>
              <w:outlineLvl w:val="9"/>
              <w:rPr>
                <w:rFonts w:hint="default" w:ascii="Times New Roman" w:hAnsi="Times New Roman" w:eastAsia="宋体" w:cs="Times New Roman"/>
                <w:color w:val="000000"/>
                <w:kern w:val="2"/>
                <w:sz w:val="24"/>
                <w:szCs w:val="24"/>
                <w:lang w:val="en-US" w:eastAsia="zh-CN" w:bidi="ar-SA"/>
              </w:rPr>
            </w:pPr>
            <w:r>
              <w:rPr>
                <w:rFonts w:hint="default" w:ascii="Times New Roman" w:hAnsi="Times New Roman" w:eastAsia="宋体" w:cs="Times New Roman"/>
                <w:color w:val="000000"/>
                <w:kern w:val="2"/>
                <w:sz w:val="24"/>
                <w:szCs w:val="24"/>
                <w:lang w:val="en-US" w:eastAsia="zh-CN" w:bidi="ar-SA"/>
              </w:rPr>
              <w:t>废气污染物检测项目分析方法及所用仪器</w:t>
            </w:r>
          </w:p>
          <w:p>
            <w:pPr>
              <w:ind w:firstLine="240" w:firstLineChars="100"/>
              <w:jc w:val="both"/>
              <w:rPr>
                <w:rFonts w:hint="default" w:ascii="Times New Roman" w:hAnsi="Times New Roman" w:cs="Times New Roman"/>
                <w:vertAlign w:val="baseline"/>
              </w:rPr>
            </w:pPr>
            <w:r>
              <w:rPr>
                <w:rFonts w:hint="default" w:ascii="Times New Roman" w:hAnsi="Times New Roman" w:eastAsia="宋体" w:cs="Times New Roman"/>
                <w:color w:val="000000"/>
                <w:kern w:val="2"/>
                <w:sz w:val="24"/>
                <w:szCs w:val="24"/>
                <w:lang w:val="en-US" w:eastAsia="zh-CN" w:bidi="ar-SA"/>
              </w:rPr>
              <w:t>（1）</w:t>
            </w:r>
            <w:r>
              <w:rPr>
                <w:rFonts w:hint="eastAsia" w:ascii="Times New Roman" w:hAnsi="Times New Roman" w:eastAsia="宋体" w:cs="Times New Roman"/>
                <w:color w:val="000000"/>
                <w:kern w:val="2"/>
                <w:sz w:val="24"/>
                <w:szCs w:val="24"/>
                <w:lang w:val="en-US" w:eastAsia="zh-CN" w:bidi="ar-SA"/>
              </w:rPr>
              <w:t>检测方法</w:t>
            </w:r>
          </w:p>
          <w:tbl>
            <w:tblPr>
              <w:tblStyle w:val="19"/>
              <w:tblW w:w="86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747"/>
              <w:gridCol w:w="3362"/>
              <w:gridCol w:w="25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47" w:type="dxa"/>
                  <w:vAlign w:val="center"/>
                </w:tcPr>
                <w:p>
                  <w:pPr>
                    <w:keepNext w:val="0"/>
                    <w:keepLines w:val="0"/>
                    <w:pageBreakBefore w:val="0"/>
                    <w:widowControl/>
                    <w:kinsoku/>
                    <w:wordWrap/>
                    <w:overflowPunct/>
                    <w:topLinePunct w:val="0"/>
                    <w:autoSpaceDE/>
                    <w:autoSpaceDN/>
                    <w:bidi w:val="0"/>
                    <w:adjustRightInd w:val="0"/>
                    <w:snapToGrid w:val="0"/>
                    <w:spacing w:after="0" w:line="260" w:lineRule="exact"/>
                    <w:jc w:val="center"/>
                    <w:textAlignment w:val="auto"/>
                    <w:rPr>
                      <w:rFonts w:hint="default" w:ascii="Times New Roman" w:hAnsi="Times New Roman" w:eastAsia="宋体" w:cs="Times New Roman"/>
                      <w:color w:val="000000" w:themeColor="text1"/>
                      <w:sz w:val="21"/>
                      <w:szCs w:val="21"/>
                      <w:lang w:val="en-US" w:eastAsia="zh-CN" w:bidi="ar-SA"/>
                    </w:rPr>
                  </w:pPr>
                  <w:r>
                    <w:rPr>
                      <w:rFonts w:hint="default" w:ascii="Times New Roman" w:hAnsi="Times New Roman" w:eastAsia="宋体" w:cs="Times New Roman"/>
                      <w:sz w:val="21"/>
                      <w:szCs w:val="21"/>
                    </w:rPr>
                    <w:t>检测项目</w:t>
                  </w:r>
                </w:p>
              </w:tc>
              <w:tc>
                <w:tcPr>
                  <w:tcW w:w="3362" w:type="dxa"/>
                  <w:vAlign w:val="center"/>
                </w:tcPr>
                <w:p>
                  <w:pPr>
                    <w:keepNext w:val="0"/>
                    <w:keepLines w:val="0"/>
                    <w:pageBreakBefore w:val="0"/>
                    <w:widowControl/>
                    <w:kinsoku/>
                    <w:wordWrap/>
                    <w:overflowPunct/>
                    <w:topLinePunct w:val="0"/>
                    <w:autoSpaceDE/>
                    <w:autoSpaceDN/>
                    <w:bidi w:val="0"/>
                    <w:adjustRightInd w:val="0"/>
                    <w:snapToGrid w:val="0"/>
                    <w:spacing w:after="0" w:line="260" w:lineRule="exact"/>
                    <w:jc w:val="center"/>
                    <w:textAlignment w:val="auto"/>
                    <w:rPr>
                      <w:rFonts w:hint="default" w:ascii="Times New Roman" w:hAnsi="Times New Roman" w:eastAsia="宋体" w:cs="Times New Roman"/>
                      <w:color w:val="000000" w:themeColor="text1"/>
                      <w:sz w:val="21"/>
                      <w:szCs w:val="21"/>
                      <w:lang w:val="en-US" w:eastAsia="zh-CN" w:bidi="ar-SA"/>
                    </w:rPr>
                  </w:pPr>
                  <w:r>
                    <w:rPr>
                      <w:rFonts w:hint="default" w:ascii="Times New Roman" w:hAnsi="Times New Roman" w:eastAsia="宋体" w:cs="Times New Roman"/>
                      <w:sz w:val="21"/>
                      <w:szCs w:val="21"/>
                    </w:rPr>
                    <w:t>分析方法及国标代号</w:t>
                  </w:r>
                </w:p>
              </w:tc>
              <w:tc>
                <w:tcPr>
                  <w:tcW w:w="2555" w:type="dxa"/>
                  <w:vAlign w:val="center"/>
                </w:tcPr>
                <w:p>
                  <w:pPr>
                    <w:keepNext w:val="0"/>
                    <w:keepLines w:val="0"/>
                    <w:pageBreakBefore w:val="0"/>
                    <w:widowControl/>
                    <w:kinsoku/>
                    <w:wordWrap/>
                    <w:overflowPunct/>
                    <w:topLinePunct w:val="0"/>
                    <w:autoSpaceDE/>
                    <w:autoSpaceDN/>
                    <w:bidi w:val="0"/>
                    <w:adjustRightInd w:val="0"/>
                    <w:snapToGrid w:val="0"/>
                    <w:spacing w:after="0" w:line="260" w:lineRule="exact"/>
                    <w:jc w:val="center"/>
                    <w:textAlignment w:val="auto"/>
                    <w:rPr>
                      <w:rFonts w:hint="default" w:ascii="Times New Roman" w:hAnsi="Times New Roman" w:eastAsia="宋体" w:cs="Times New Roman"/>
                      <w:color w:val="000000" w:themeColor="text1"/>
                      <w:sz w:val="21"/>
                      <w:szCs w:val="21"/>
                      <w:lang w:val="en-US" w:eastAsia="zh-CN" w:bidi="ar-SA"/>
                    </w:rPr>
                  </w:pPr>
                  <w:r>
                    <w:rPr>
                      <w:rFonts w:hint="default" w:ascii="Times New Roman" w:hAnsi="Times New Roman" w:eastAsia="宋体" w:cs="Times New Roman"/>
                      <w:color w:val="000000" w:themeColor="text1"/>
                      <w:sz w:val="21"/>
                      <w:szCs w:val="21"/>
                    </w:rPr>
                    <w:t>检出限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64" w:type="dxa"/>
                  <w:gridSpan w:val="3"/>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宋体" w:cs="Times New Roman"/>
                      <w:sz w:val="21"/>
                      <w:szCs w:val="21"/>
                      <w:vertAlign w:val="baseline"/>
                    </w:rPr>
                  </w:pPr>
                  <w:r>
                    <w:rPr>
                      <w:rFonts w:hint="default" w:ascii="Times New Roman" w:hAnsi="Times New Roman" w:eastAsia="宋体" w:cs="Times New Roman"/>
                      <w:color w:val="000000" w:themeColor="text1"/>
                      <w:kern w:val="0"/>
                      <w:sz w:val="21"/>
                      <w:szCs w:val="21"/>
                    </w:rPr>
                    <w:t>有组织废气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47" w:type="dxa"/>
                  <w:vAlign w:val="center"/>
                </w:tcPr>
                <w:p>
                  <w:pPr>
                    <w:keepNext w:val="0"/>
                    <w:keepLines w:val="0"/>
                    <w:pageBreakBefore w:val="0"/>
                    <w:widowControl/>
                    <w:kinsoku/>
                    <w:wordWrap/>
                    <w:overflowPunct/>
                    <w:topLinePunct w:val="0"/>
                    <w:autoSpaceDE/>
                    <w:autoSpaceDN/>
                    <w:bidi w:val="0"/>
                    <w:adjustRightInd w:val="0"/>
                    <w:snapToGrid w:val="0"/>
                    <w:spacing w:after="0" w:line="260" w:lineRule="exact"/>
                    <w:jc w:val="center"/>
                    <w:textAlignment w:val="auto"/>
                    <w:rPr>
                      <w:rFonts w:hint="default" w:ascii="Times New Roman" w:hAnsi="Times New Roman" w:eastAsia="宋体" w:cs="Times New Roman"/>
                      <w:kern w:val="0"/>
                      <w:sz w:val="21"/>
                      <w:szCs w:val="21"/>
                      <w:lang w:val="en-US" w:eastAsia="zh-CN" w:bidi="ar-SA"/>
                    </w:rPr>
                  </w:pPr>
                  <w:r>
                    <w:rPr>
                      <w:rFonts w:hint="default" w:ascii="Times New Roman" w:hAnsi="Times New Roman" w:eastAsia="宋体" w:cs="Times New Roman"/>
                      <w:kern w:val="0"/>
                      <w:sz w:val="21"/>
                      <w:szCs w:val="21"/>
                      <w:lang w:eastAsia="zh-CN"/>
                    </w:rPr>
                    <w:t>氯化氢</w:t>
                  </w:r>
                </w:p>
              </w:tc>
              <w:tc>
                <w:tcPr>
                  <w:tcW w:w="3362" w:type="dxa"/>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000000" w:themeColor="text1"/>
                      <w:kern w:val="0"/>
                      <w:sz w:val="21"/>
                      <w:szCs w:val="21"/>
                    </w:rPr>
                  </w:pPr>
                  <w:r>
                    <w:rPr>
                      <w:rFonts w:hint="default" w:ascii="Times New Roman" w:hAnsi="Times New Roman" w:eastAsia="宋体" w:cs="Times New Roman"/>
                      <w:color w:val="000000" w:themeColor="text1"/>
                      <w:kern w:val="0"/>
                      <w:sz w:val="21"/>
                      <w:szCs w:val="21"/>
                      <w:lang w:eastAsia="zh-CN"/>
                    </w:rPr>
                    <w:t>《</w:t>
                  </w:r>
                  <w:r>
                    <w:rPr>
                      <w:rFonts w:hint="default" w:ascii="Times New Roman" w:hAnsi="Times New Roman" w:eastAsia="宋体" w:cs="Times New Roman"/>
                      <w:color w:val="000000" w:themeColor="text1"/>
                      <w:kern w:val="0"/>
                      <w:sz w:val="21"/>
                      <w:szCs w:val="21"/>
                    </w:rPr>
                    <w:t>环境空气和废气 氯化氢的测定 离子色谱法</w:t>
                  </w:r>
                  <w:r>
                    <w:rPr>
                      <w:rFonts w:hint="default" w:ascii="Times New Roman" w:hAnsi="Times New Roman" w:eastAsia="宋体" w:cs="Times New Roman"/>
                      <w:color w:val="000000" w:themeColor="text1"/>
                      <w:kern w:val="0"/>
                      <w:sz w:val="21"/>
                      <w:szCs w:val="21"/>
                      <w:lang w:eastAsia="zh-CN"/>
                    </w:rPr>
                    <w:t>》</w:t>
                  </w:r>
                  <w:r>
                    <w:rPr>
                      <w:rFonts w:hint="default" w:ascii="Times New Roman" w:hAnsi="Times New Roman" w:eastAsia="宋体" w:cs="Times New Roman"/>
                      <w:color w:val="000000" w:themeColor="text1"/>
                      <w:kern w:val="0"/>
                      <w:sz w:val="21"/>
                      <w:szCs w:val="21"/>
                    </w:rPr>
                    <w:t xml:space="preserve"> </w:t>
                  </w:r>
                </w:p>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000000" w:themeColor="text1"/>
                      <w:kern w:val="0"/>
                      <w:sz w:val="21"/>
                      <w:szCs w:val="21"/>
                      <w:lang w:val="en-US" w:eastAsia="zh-CN" w:bidi="ar-SA"/>
                    </w:rPr>
                  </w:pPr>
                  <w:r>
                    <w:rPr>
                      <w:rFonts w:hint="default" w:ascii="Times New Roman" w:hAnsi="Times New Roman" w:eastAsia="宋体" w:cs="Times New Roman"/>
                      <w:color w:val="000000" w:themeColor="text1"/>
                      <w:kern w:val="0"/>
                      <w:sz w:val="21"/>
                      <w:szCs w:val="21"/>
                    </w:rPr>
                    <w:t>HJ 549-2016</w:t>
                  </w:r>
                </w:p>
              </w:tc>
              <w:tc>
                <w:tcPr>
                  <w:tcW w:w="2555" w:type="dxa"/>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kern w:val="0"/>
                      <w:sz w:val="21"/>
                      <w:szCs w:val="21"/>
                      <w:lang w:val="en-US" w:eastAsia="zh-CN" w:bidi="ar-SA"/>
                    </w:rPr>
                  </w:pPr>
                  <w:r>
                    <w:rPr>
                      <w:rFonts w:hint="default" w:ascii="Times New Roman" w:hAnsi="Times New Roman" w:eastAsia="宋体" w:cs="Times New Roman"/>
                      <w:sz w:val="21"/>
                      <w:szCs w:val="21"/>
                      <w:lang w:val="en-US" w:eastAsia="zh-CN"/>
                    </w:rPr>
                    <w:t>0.2</w:t>
                  </w:r>
                  <w:r>
                    <w:rPr>
                      <w:rFonts w:hint="default" w:ascii="Times New Roman" w:hAnsi="Times New Roman" w:eastAsia="宋体" w:cs="Times New Roman"/>
                      <w:sz w:val="21"/>
                      <w:szCs w:val="21"/>
                    </w:rPr>
                    <w:t>mg/m</w:t>
                  </w:r>
                  <w:r>
                    <w:rPr>
                      <w:rFonts w:hint="default" w:ascii="Times New Roman" w:hAnsi="Times New Roman" w:eastAsia="宋体" w:cs="Times New Roman"/>
                      <w:sz w:val="21"/>
                      <w:szCs w:val="21"/>
                      <w:vertAlign w:val="superscript"/>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47" w:type="dxa"/>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000000" w:themeColor="text1"/>
                      <w:kern w:val="0"/>
                      <w:sz w:val="21"/>
                      <w:szCs w:val="21"/>
                      <w:lang w:val="en-US" w:eastAsia="zh-CN"/>
                    </w:rPr>
                  </w:pPr>
                  <w:r>
                    <w:rPr>
                      <w:rFonts w:hint="eastAsia" w:ascii="Times New Roman" w:hAnsi="Times New Roman" w:eastAsia="宋体" w:cs="Times New Roman"/>
                      <w:color w:val="000000" w:themeColor="text1"/>
                      <w:kern w:val="0"/>
                      <w:sz w:val="21"/>
                      <w:szCs w:val="21"/>
                    </w:rPr>
                    <w:t>非甲烷总烃</w:t>
                  </w:r>
                </w:p>
              </w:tc>
              <w:tc>
                <w:tcPr>
                  <w:tcW w:w="3362" w:type="dxa"/>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eastAsia" w:ascii="Times New Roman" w:hAnsi="Times New Roman" w:eastAsia="宋体" w:cs="Times New Roman"/>
                      <w:color w:val="000000" w:themeColor="text1"/>
                      <w:kern w:val="0"/>
                      <w:sz w:val="21"/>
                      <w:szCs w:val="21"/>
                    </w:rPr>
                  </w:pPr>
                  <w:r>
                    <w:rPr>
                      <w:rFonts w:hint="eastAsia" w:ascii="Times New Roman" w:hAnsi="Times New Roman" w:eastAsia="宋体" w:cs="Times New Roman"/>
                      <w:color w:val="000000" w:themeColor="text1"/>
                      <w:kern w:val="0"/>
                      <w:sz w:val="21"/>
                      <w:szCs w:val="21"/>
                    </w:rPr>
                    <w:t>《固定污染源废气</w:t>
                  </w:r>
                  <w:r>
                    <w:rPr>
                      <w:rFonts w:hint="default" w:ascii="Times New Roman" w:hAnsi="Times New Roman" w:eastAsia="宋体" w:cs="Times New Roman"/>
                      <w:color w:val="000000" w:themeColor="text1"/>
                      <w:kern w:val="0"/>
                      <w:sz w:val="21"/>
                      <w:szCs w:val="21"/>
                    </w:rPr>
                    <w:t xml:space="preserve"> </w:t>
                  </w:r>
                  <w:r>
                    <w:rPr>
                      <w:rFonts w:hint="eastAsia" w:ascii="Times New Roman" w:hAnsi="Times New Roman" w:eastAsia="宋体" w:cs="Times New Roman"/>
                      <w:color w:val="000000" w:themeColor="text1"/>
                      <w:kern w:val="0"/>
                      <w:sz w:val="21"/>
                      <w:szCs w:val="21"/>
                    </w:rPr>
                    <w:t>总烃、甲烷和非甲烷总烃的测定</w:t>
                  </w:r>
                  <w:r>
                    <w:rPr>
                      <w:rFonts w:hint="default" w:ascii="Times New Roman" w:hAnsi="Times New Roman" w:eastAsia="宋体" w:cs="Times New Roman"/>
                      <w:color w:val="000000" w:themeColor="text1"/>
                      <w:kern w:val="0"/>
                      <w:sz w:val="21"/>
                      <w:szCs w:val="21"/>
                    </w:rPr>
                    <w:t xml:space="preserve"> </w:t>
                  </w:r>
                  <w:r>
                    <w:rPr>
                      <w:rFonts w:hint="eastAsia" w:ascii="Times New Roman" w:hAnsi="Times New Roman" w:eastAsia="宋体" w:cs="Times New Roman"/>
                      <w:color w:val="000000" w:themeColor="text1"/>
                      <w:kern w:val="0"/>
                      <w:sz w:val="21"/>
                      <w:szCs w:val="21"/>
                    </w:rPr>
                    <w:t>气相色谱法》</w:t>
                  </w:r>
                </w:p>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000000" w:themeColor="text1"/>
                      <w:kern w:val="0"/>
                      <w:sz w:val="21"/>
                      <w:szCs w:val="21"/>
                      <w:lang w:val="en-US" w:eastAsia="zh-CN"/>
                    </w:rPr>
                  </w:pPr>
                  <w:r>
                    <w:rPr>
                      <w:rFonts w:hint="default" w:ascii="Times New Roman" w:hAnsi="Times New Roman" w:eastAsia="宋体" w:cs="Times New Roman"/>
                      <w:color w:val="000000" w:themeColor="text1"/>
                      <w:kern w:val="0"/>
                      <w:sz w:val="21"/>
                      <w:szCs w:val="21"/>
                    </w:rPr>
                    <w:t>HJ</w:t>
                  </w:r>
                  <w:r>
                    <w:rPr>
                      <w:rFonts w:hint="eastAsia" w:ascii="Times New Roman" w:hAnsi="Times New Roman" w:eastAsia="宋体" w:cs="Times New Roman"/>
                      <w:color w:val="000000" w:themeColor="text1"/>
                      <w:kern w:val="0"/>
                      <w:sz w:val="21"/>
                      <w:szCs w:val="21"/>
                      <w:lang w:val="en-US" w:eastAsia="zh-CN"/>
                    </w:rPr>
                    <w:t xml:space="preserve"> </w:t>
                  </w:r>
                  <w:r>
                    <w:rPr>
                      <w:rFonts w:hint="default" w:ascii="Times New Roman" w:hAnsi="Times New Roman" w:eastAsia="宋体" w:cs="Times New Roman"/>
                      <w:color w:val="000000" w:themeColor="text1"/>
                      <w:kern w:val="0"/>
                      <w:sz w:val="21"/>
                      <w:szCs w:val="21"/>
                    </w:rPr>
                    <w:t>38-2017</w:t>
                  </w:r>
                </w:p>
              </w:tc>
              <w:tc>
                <w:tcPr>
                  <w:tcW w:w="2555" w:type="dxa"/>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eastAsia" w:ascii="Times New Roman" w:hAnsi="Times New Roman" w:eastAsia="宋体" w:cs="Times New Roman"/>
                      <w:color w:val="000000" w:themeColor="text1"/>
                      <w:kern w:val="0"/>
                      <w:sz w:val="21"/>
                      <w:szCs w:val="21"/>
                    </w:rPr>
                  </w:pPr>
                  <w:r>
                    <w:rPr>
                      <w:rFonts w:hint="eastAsia" w:ascii="Times New Roman" w:hAnsi="Times New Roman" w:eastAsia="宋体" w:cs="Times New Roman"/>
                      <w:color w:val="000000" w:themeColor="text1"/>
                      <w:kern w:val="0"/>
                      <w:sz w:val="21"/>
                      <w:szCs w:val="21"/>
                    </w:rPr>
                    <w:t>0.07mg/m</w:t>
                  </w:r>
                  <w:r>
                    <w:rPr>
                      <w:rFonts w:hint="eastAsia" w:ascii="Times New Roman" w:hAnsi="Times New Roman" w:eastAsia="宋体" w:cs="Times New Roman"/>
                      <w:color w:val="000000" w:themeColor="text1"/>
                      <w:kern w:val="0"/>
                      <w:sz w:val="21"/>
                      <w:szCs w:val="21"/>
                      <w:vertAlign w:val="superscript"/>
                    </w:rPr>
                    <w:t>3</w:t>
                  </w:r>
                </w:p>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仿宋" w:cs="Times New Roman"/>
                      <w:kern w:val="0"/>
                      <w:sz w:val="24"/>
                      <w:szCs w:val="24"/>
                      <w:lang w:val="en-US" w:eastAsia="zh-CN" w:bidi="ar-SA"/>
                    </w:rPr>
                  </w:pPr>
                  <w:r>
                    <w:rPr>
                      <w:rFonts w:hint="eastAsia" w:ascii="Times New Roman" w:hAnsi="Times New Roman" w:eastAsia="宋体" w:cs="Times New Roman"/>
                      <w:color w:val="000000" w:themeColor="text1"/>
                      <w:kern w:val="0"/>
                      <w:sz w:val="21"/>
                      <w:szCs w:val="21"/>
                    </w:rPr>
                    <w:t>（以碳计）</w:t>
                  </w:r>
                </w:p>
              </w:tc>
            </w:tr>
          </w:tbl>
          <w:p>
            <w:pPr>
              <w:ind w:firstLine="220" w:firstLineChars="100"/>
              <w:jc w:val="both"/>
              <w:rPr>
                <w:rFonts w:hint="default" w:ascii="Times New Roman" w:hAnsi="Times New Roman" w:cs="Times New Roma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886" w:hRule="atLeast"/>
        </w:trPr>
        <w:tc>
          <w:tcPr>
            <w:tcW w:w="8880" w:type="dxa"/>
            <w:vAlign w:val="top"/>
          </w:tcPr>
          <w:tbl>
            <w:tblPr>
              <w:tblStyle w:val="19"/>
              <w:tblW w:w="86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747"/>
              <w:gridCol w:w="3362"/>
              <w:gridCol w:w="25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47" w:type="dxa"/>
                  <w:vAlign w:val="center"/>
                </w:tcPr>
                <w:p>
                  <w:pPr>
                    <w:keepNext w:val="0"/>
                    <w:keepLines w:val="0"/>
                    <w:pageBreakBefore w:val="0"/>
                    <w:widowControl/>
                    <w:kinsoku/>
                    <w:wordWrap/>
                    <w:overflowPunct/>
                    <w:topLinePunct w:val="0"/>
                    <w:autoSpaceDE/>
                    <w:autoSpaceDN/>
                    <w:bidi w:val="0"/>
                    <w:adjustRightInd w:val="0"/>
                    <w:snapToGrid w:val="0"/>
                    <w:spacing w:after="0" w:line="260" w:lineRule="exact"/>
                    <w:jc w:val="center"/>
                    <w:textAlignment w:val="auto"/>
                    <w:rPr>
                      <w:rFonts w:hint="default" w:ascii="Times New Roman" w:hAnsi="Times New Roman" w:eastAsia="宋体" w:cs="Times New Roman"/>
                      <w:color w:val="000000" w:themeColor="text1"/>
                      <w:sz w:val="21"/>
                      <w:szCs w:val="21"/>
                      <w:lang w:val="en-US" w:eastAsia="zh-CN" w:bidi="ar-SA"/>
                    </w:rPr>
                  </w:pPr>
                  <w:r>
                    <w:rPr>
                      <w:rFonts w:hint="default" w:ascii="Times New Roman" w:hAnsi="Times New Roman" w:eastAsia="宋体" w:cs="Times New Roman"/>
                      <w:sz w:val="21"/>
                      <w:szCs w:val="21"/>
                    </w:rPr>
                    <w:t>检测项目</w:t>
                  </w:r>
                </w:p>
              </w:tc>
              <w:tc>
                <w:tcPr>
                  <w:tcW w:w="3362" w:type="dxa"/>
                  <w:vAlign w:val="center"/>
                </w:tcPr>
                <w:p>
                  <w:pPr>
                    <w:keepNext w:val="0"/>
                    <w:keepLines w:val="0"/>
                    <w:pageBreakBefore w:val="0"/>
                    <w:widowControl/>
                    <w:kinsoku/>
                    <w:wordWrap/>
                    <w:overflowPunct/>
                    <w:topLinePunct w:val="0"/>
                    <w:autoSpaceDE/>
                    <w:autoSpaceDN/>
                    <w:bidi w:val="0"/>
                    <w:adjustRightInd w:val="0"/>
                    <w:snapToGrid w:val="0"/>
                    <w:spacing w:after="0" w:line="260" w:lineRule="exact"/>
                    <w:jc w:val="center"/>
                    <w:textAlignment w:val="auto"/>
                    <w:rPr>
                      <w:rFonts w:hint="default" w:ascii="Times New Roman" w:hAnsi="Times New Roman" w:eastAsia="宋体" w:cs="Times New Roman"/>
                      <w:color w:val="000000" w:themeColor="text1"/>
                      <w:sz w:val="21"/>
                      <w:szCs w:val="21"/>
                      <w:lang w:val="en-US" w:eastAsia="zh-CN" w:bidi="ar-SA"/>
                    </w:rPr>
                  </w:pPr>
                  <w:r>
                    <w:rPr>
                      <w:rFonts w:hint="default" w:ascii="Times New Roman" w:hAnsi="Times New Roman" w:eastAsia="宋体" w:cs="Times New Roman"/>
                      <w:sz w:val="21"/>
                      <w:szCs w:val="21"/>
                    </w:rPr>
                    <w:t>分析方法及国标代号</w:t>
                  </w:r>
                </w:p>
              </w:tc>
              <w:tc>
                <w:tcPr>
                  <w:tcW w:w="2555" w:type="dxa"/>
                  <w:vAlign w:val="center"/>
                </w:tcPr>
                <w:p>
                  <w:pPr>
                    <w:keepNext w:val="0"/>
                    <w:keepLines w:val="0"/>
                    <w:pageBreakBefore w:val="0"/>
                    <w:widowControl/>
                    <w:kinsoku/>
                    <w:wordWrap/>
                    <w:overflowPunct/>
                    <w:topLinePunct w:val="0"/>
                    <w:autoSpaceDE/>
                    <w:autoSpaceDN/>
                    <w:bidi w:val="0"/>
                    <w:adjustRightInd w:val="0"/>
                    <w:snapToGrid w:val="0"/>
                    <w:spacing w:after="0" w:line="260" w:lineRule="exact"/>
                    <w:jc w:val="center"/>
                    <w:textAlignment w:val="auto"/>
                    <w:rPr>
                      <w:rFonts w:hint="default" w:ascii="Times New Roman" w:hAnsi="Times New Roman" w:eastAsia="宋体" w:cs="Times New Roman"/>
                      <w:color w:val="000000" w:themeColor="text1"/>
                      <w:sz w:val="21"/>
                      <w:szCs w:val="21"/>
                      <w:lang w:val="en-US" w:eastAsia="zh-CN" w:bidi="ar-SA"/>
                    </w:rPr>
                  </w:pPr>
                  <w:r>
                    <w:rPr>
                      <w:rFonts w:hint="default" w:ascii="Times New Roman" w:hAnsi="Times New Roman" w:eastAsia="宋体" w:cs="Times New Roman"/>
                      <w:color w:val="000000" w:themeColor="text1"/>
                      <w:sz w:val="21"/>
                      <w:szCs w:val="21"/>
                    </w:rPr>
                    <w:t>检出限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64" w:type="dxa"/>
                  <w:gridSpan w:val="3"/>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宋体" w:cs="Times New Roman"/>
                      <w:sz w:val="21"/>
                      <w:szCs w:val="21"/>
                      <w:vertAlign w:val="baseline"/>
                    </w:rPr>
                  </w:pPr>
                  <w:r>
                    <w:rPr>
                      <w:rFonts w:hint="default" w:ascii="Times New Roman" w:hAnsi="Times New Roman" w:eastAsia="宋体" w:cs="Times New Roman"/>
                      <w:sz w:val="21"/>
                      <w:szCs w:val="21"/>
                      <w:vertAlign w:val="baseline"/>
                    </w:rPr>
                    <w:t>无组织废气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47" w:type="dxa"/>
                  <w:vAlign w:val="center"/>
                </w:tcPr>
                <w:p>
                  <w:pPr>
                    <w:keepNext w:val="0"/>
                    <w:keepLines w:val="0"/>
                    <w:pageBreakBefore w:val="0"/>
                    <w:widowControl/>
                    <w:kinsoku/>
                    <w:wordWrap/>
                    <w:overflowPunct/>
                    <w:topLinePunct w:val="0"/>
                    <w:autoSpaceDE/>
                    <w:autoSpaceDN/>
                    <w:bidi w:val="0"/>
                    <w:adjustRightInd w:val="0"/>
                    <w:snapToGrid w:val="0"/>
                    <w:spacing w:after="0" w:line="260" w:lineRule="exact"/>
                    <w:jc w:val="center"/>
                    <w:textAlignment w:val="auto"/>
                    <w:rPr>
                      <w:rFonts w:hint="default" w:ascii="Times New Roman" w:hAnsi="Times New Roman" w:eastAsia="宋体" w:cs="Times New Roman"/>
                      <w:kern w:val="0"/>
                      <w:sz w:val="21"/>
                      <w:szCs w:val="21"/>
                      <w:lang w:val="en-US" w:eastAsia="zh-CN" w:bidi="ar-SA"/>
                    </w:rPr>
                  </w:pPr>
                  <w:r>
                    <w:rPr>
                      <w:rFonts w:hint="default" w:ascii="Times New Roman" w:hAnsi="Times New Roman" w:eastAsia="宋体" w:cs="Times New Roman"/>
                      <w:kern w:val="0"/>
                      <w:sz w:val="21"/>
                      <w:szCs w:val="21"/>
                      <w:lang w:eastAsia="zh-CN"/>
                    </w:rPr>
                    <w:t>氯化氢</w:t>
                  </w:r>
                </w:p>
              </w:tc>
              <w:tc>
                <w:tcPr>
                  <w:tcW w:w="3362" w:type="dxa"/>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000000" w:themeColor="text1"/>
                      <w:kern w:val="0"/>
                      <w:sz w:val="21"/>
                      <w:szCs w:val="21"/>
                      <w:lang w:val="en-US" w:eastAsia="zh-CN" w:bidi="ar-SA"/>
                    </w:rPr>
                  </w:pPr>
                  <w:r>
                    <w:rPr>
                      <w:rFonts w:hint="default" w:ascii="Times New Roman" w:hAnsi="Times New Roman" w:eastAsia="宋体" w:cs="Times New Roman"/>
                      <w:color w:val="000000" w:themeColor="text1"/>
                      <w:kern w:val="0"/>
                      <w:sz w:val="21"/>
                      <w:szCs w:val="21"/>
                      <w:lang w:val="en-US" w:eastAsia="zh-CN" w:bidi="ar-SA"/>
                    </w:rPr>
                    <w:t>《环境空气和废气 氯化氢的测定 离子色谱法》 HJ 549-2016</w:t>
                  </w:r>
                </w:p>
              </w:tc>
              <w:tc>
                <w:tcPr>
                  <w:tcW w:w="2555" w:type="dxa"/>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kern w:val="0"/>
                      <w:sz w:val="21"/>
                      <w:szCs w:val="21"/>
                      <w:lang w:val="en-US" w:eastAsia="zh-CN" w:bidi="ar-SA"/>
                    </w:rPr>
                  </w:pPr>
                  <w:r>
                    <w:rPr>
                      <w:rFonts w:hint="eastAsia" w:ascii="Times New Roman" w:hAnsi="Times New Roman" w:eastAsia="仿宋"/>
                      <w:sz w:val="24"/>
                      <w:lang w:val="en-US" w:eastAsia="zh-CN"/>
                    </w:rPr>
                    <w:t>0.02</w:t>
                  </w:r>
                  <w:r>
                    <w:rPr>
                      <w:rFonts w:ascii="Times New Roman" w:hAnsi="Times New Roman" w:eastAsia="仿宋"/>
                      <w:sz w:val="24"/>
                      <w:szCs w:val="24"/>
                    </w:rPr>
                    <w:t>mg/m</w:t>
                  </w:r>
                  <w:r>
                    <w:rPr>
                      <w:rFonts w:ascii="Times New Roman" w:hAnsi="Times New Roman" w:eastAsia="仿宋"/>
                      <w:sz w:val="24"/>
                      <w:szCs w:val="24"/>
                      <w:vertAlign w:val="superscript"/>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47" w:type="dxa"/>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000000" w:themeColor="text1"/>
                      <w:kern w:val="0"/>
                      <w:sz w:val="21"/>
                      <w:szCs w:val="21"/>
                      <w:lang w:val="en-US" w:eastAsia="zh-CN"/>
                    </w:rPr>
                  </w:pPr>
                  <w:r>
                    <w:rPr>
                      <w:rFonts w:hint="eastAsia" w:ascii="Times New Roman" w:hAnsi="Times New Roman" w:eastAsia="宋体" w:cs="Times New Roman"/>
                      <w:color w:val="000000" w:themeColor="text1"/>
                      <w:kern w:val="0"/>
                      <w:sz w:val="21"/>
                      <w:szCs w:val="21"/>
                    </w:rPr>
                    <w:t>非甲烷总烃</w:t>
                  </w:r>
                </w:p>
              </w:tc>
              <w:tc>
                <w:tcPr>
                  <w:tcW w:w="3362" w:type="dxa"/>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000000" w:themeColor="text1"/>
                      <w:kern w:val="0"/>
                      <w:sz w:val="21"/>
                      <w:szCs w:val="21"/>
                      <w:lang w:val="en-US" w:eastAsia="zh-CN"/>
                    </w:rPr>
                  </w:pPr>
                  <w:r>
                    <w:rPr>
                      <w:rFonts w:hint="default" w:ascii="Times New Roman" w:hAnsi="Times New Roman" w:eastAsia="宋体" w:cs="Times New Roman"/>
                      <w:color w:val="000000" w:themeColor="text1"/>
                      <w:kern w:val="0"/>
                      <w:sz w:val="21"/>
                      <w:szCs w:val="21"/>
                      <w:lang w:val="en-US" w:eastAsia="zh-CN"/>
                    </w:rPr>
                    <w:t>《环境空气 总烃、甲烷和非甲烷总烃的测定 直接进样-气相色谱法》HJ 604-2017</w:t>
                  </w:r>
                </w:p>
              </w:tc>
              <w:tc>
                <w:tcPr>
                  <w:tcW w:w="2555" w:type="dxa"/>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eastAsia" w:ascii="Times New Roman" w:hAnsi="Times New Roman" w:eastAsia="宋体" w:cs="Times New Roman"/>
                      <w:color w:val="000000" w:themeColor="text1"/>
                      <w:kern w:val="0"/>
                      <w:sz w:val="21"/>
                      <w:szCs w:val="21"/>
                    </w:rPr>
                  </w:pPr>
                  <w:r>
                    <w:rPr>
                      <w:rFonts w:hint="eastAsia" w:ascii="Times New Roman" w:hAnsi="Times New Roman" w:eastAsia="宋体" w:cs="Times New Roman"/>
                      <w:color w:val="000000" w:themeColor="text1"/>
                      <w:kern w:val="0"/>
                      <w:sz w:val="21"/>
                      <w:szCs w:val="21"/>
                    </w:rPr>
                    <w:t>0.07mg/m</w:t>
                  </w:r>
                  <w:r>
                    <w:rPr>
                      <w:rFonts w:hint="eastAsia" w:ascii="Times New Roman" w:hAnsi="Times New Roman" w:eastAsia="宋体" w:cs="Times New Roman"/>
                      <w:color w:val="000000" w:themeColor="text1"/>
                      <w:kern w:val="0"/>
                      <w:sz w:val="21"/>
                      <w:szCs w:val="21"/>
                      <w:vertAlign w:val="superscript"/>
                    </w:rPr>
                    <w:t>3</w:t>
                  </w:r>
                </w:p>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仿宋" w:cs="Times New Roman"/>
                      <w:kern w:val="0"/>
                      <w:sz w:val="24"/>
                      <w:szCs w:val="24"/>
                      <w:lang w:val="en-US" w:eastAsia="zh-CN" w:bidi="ar-SA"/>
                    </w:rPr>
                  </w:pPr>
                  <w:r>
                    <w:rPr>
                      <w:rFonts w:hint="eastAsia" w:ascii="Times New Roman" w:hAnsi="Times New Roman" w:eastAsia="宋体" w:cs="Times New Roman"/>
                      <w:color w:val="000000" w:themeColor="text1"/>
                      <w:kern w:val="0"/>
                      <w:sz w:val="21"/>
                      <w:szCs w:val="21"/>
                    </w:rPr>
                    <w:t>（以碳计）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64" w:type="dxa"/>
                  <w:gridSpan w:val="3"/>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eastAsia" w:ascii="Times New Roman" w:hAnsi="Times New Roman" w:eastAsia="宋体" w:cs="Times New Roman"/>
                      <w:color w:val="000000" w:themeColor="text1"/>
                      <w:kern w:val="0"/>
                      <w:sz w:val="21"/>
                      <w:szCs w:val="21"/>
                    </w:rPr>
                  </w:pPr>
                  <w:r>
                    <w:rPr>
                      <w:rFonts w:hint="eastAsia" w:ascii="Times New Roman" w:hAnsi="Times New Roman" w:eastAsia="宋体" w:cs="Times New Roman"/>
                      <w:color w:val="000000" w:themeColor="text1"/>
                      <w:kern w:val="0"/>
                      <w:sz w:val="21"/>
                      <w:szCs w:val="21"/>
                    </w:rPr>
                    <w:t>噪声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47" w:type="dxa"/>
                  <w:vMerge w:val="restart"/>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eastAsia" w:ascii="Times New Roman" w:hAnsi="Times New Roman" w:eastAsia="宋体" w:cs="Times New Roman"/>
                      <w:color w:val="000000" w:themeColor="text1"/>
                      <w:kern w:val="0"/>
                      <w:sz w:val="21"/>
                      <w:szCs w:val="21"/>
                      <w:lang w:val="en-US" w:eastAsia="zh-CN"/>
                    </w:rPr>
                  </w:pPr>
                  <w:r>
                    <w:rPr>
                      <w:rFonts w:hint="eastAsia" w:ascii="Times New Roman" w:hAnsi="Times New Roman" w:eastAsia="宋体" w:cs="Times New Roman"/>
                      <w:color w:val="000000" w:themeColor="text1"/>
                      <w:kern w:val="0"/>
                      <w:sz w:val="21"/>
                      <w:szCs w:val="21"/>
                    </w:rPr>
                    <w:t>噪声</w:t>
                  </w:r>
                </w:p>
              </w:tc>
              <w:tc>
                <w:tcPr>
                  <w:tcW w:w="3362" w:type="dxa"/>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000000" w:themeColor="text1"/>
                      <w:kern w:val="0"/>
                      <w:sz w:val="21"/>
                      <w:szCs w:val="21"/>
                      <w:lang w:val="en-US" w:eastAsia="zh-CN"/>
                    </w:rPr>
                  </w:pPr>
                  <w:r>
                    <w:rPr>
                      <w:rFonts w:hint="eastAsia" w:ascii="Times New Roman" w:hAnsi="Times New Roman" w:eastAsia="宋体" w:cs="Times New Roman"/>
                      <w:color w:val="000000" w:themeColor="text1"/>
                      <w:kern w:val="0"/>
                      <w:sz w:val="21"/>
                      <w:szCs w:val="21"/>
                    </w:rPr>
                    <w:t>《工业企业厂界环境噪声排放标准》   GB 12348-2008</w:t>
                  </w:r>
                </w:p>
              </w:tc>
              <w:tc>
                <w:tcPr>
                  <w:tcW w:w="2555" w:type="dxa"/>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eastAsia" w:ascii="Times New Roman" w:hAnsi="Times New Roman" w:eastAsia="仿宋" w:cs="Times New Roman"/>
                      <w:kern w:val="0"/>
                      <w:sz w:val="24"/>
                      <w:szCs w:val="24"/>
                      <w:lang w:val="en-US" w:eastAsia="zh-CN" w:bidi="ar-SA"/>
                    </w:rPr>
                  </w:pPr>
                  <w:r>
                    <w:rPr>
                      <w:rFonts w:hint="eastAsia" w:ascii="Times New Roman" w:hAnsi="Times New Roman" w:eastAsia="仿宋"/>
                      <w:kern w:val="0"/>
                      <w:sz w:val="24"/>
                      <w:szCs w:val="24"/>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47" w:type="dxa"/>
                  <w:vMerge w:val="continue"/>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eastAsia" w:ascii="Times New Roman" w:hAnsi="Times New Roman" w:eastAsia="宋体" w:cs="Times New Roman"/>
                      <w:color w:val="000000" w:themeColor="text1"/>
                      <w:kern w:val="0"/>
                      <w:sz w:val="21"/>
                      <w:szCs w:val="21"/>
                    </w:rPr>
                  </w:pPr>
                </w:p>
              </w:tc>
              <w:tc>
                <w:tcPr>
                  <w:tcW w:w="3362" w:type="dxa"/>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eastAsia" w:ascii="Times New Roman" w:hAnsi="Times New Roman" w:eastAsia="宋体" w:cs="Times New Roman"/>
                      <w:color w:val="000000" w:themeColor="text1"/>
                      <w:kern w:val="0"/>
                      <w:sz w:val="21"/>
                      <w:szCs w:val="21"/>
                    </w:rPr>
                  </w:pPr>
                  <w:r>
                    <w:rPr>
                      <w:rFonts w:hint="eastAsia" w:ascii="Times New Roman" w:hAnsi="Times New Roman" w:eastAsia="宋体" w:cs="Times New Roman"/>
                      <w:color w:val="000000" w:themeColor="text1"/>
                      <w:kern w:val="0"/>
                      <w:sz w:val="21"/>
                      <w:szCs w:val="21"/>
                    </w:rPr>
                    <w:t>《声环境质量标准》GB 3096-2008</w:t>
                  </w:r>
                </w:p>
              </w:tc>
              <w:tc>
                <w:tcPr>
                  <w:tcW w:w="2555" w:type="dxa"/>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eastAsia" w:ascii="Times New Roman" w:hAnsi="Times New Roman" w:eastAsia="仿宋"/>
                      <w:kern w:val="0"/>
                      <w:sz w:val="24"/>
                      <w:szCs w:val="24"/>
                      <w:lang w:val="en-US" w:eastAsia="zh-CN"/>
                    </w:rPr>
                  </w:pPr>
                  <w:r>
                    <w:rPr>
                      <w:rFonts w:hint="eastAsia" w:ascii="Times New Roman" w:hAnsi="Times New Roman" w:eastAsia="仿宋"/>
                      <w:kern w:val="0"/>
                      <w:sz w:val="24"/>
                      <w:szCs w:val="24"/>
                      <w:lang w:val="en-US" w:eastAsia="zh-CN"/>
                    </w:rPr>
                    <w:t>/</w:t>
                  </w:r>
                </w:p>
              </w:tc>
            </w:tr>
          </w:tbl>
          <w:p>
            <w:pPr>
              <w:ind w:firstLine="240" w:firstLineChars="100"/>
              <w:jc w:val="both"/>
              <w:rPr>
                <w:rFonts w:hint="eastAsia" w:ascii="Times New Roman" w:hAnsi="Times New Roman" w:eastAsia="微软雅黑" w:cs="Times New Roman"/>
                <w:lang w:val="en-US" w:eastAsia="zh-CN"/>
              </w:rPr>
            </w:pPr>
            <w:r>
              <w:rPr>
                <w:rFonts w:hint="eastAsia" w:ascii="Times New Roman" w:hAnsi="Times New Roman" w:eastAsia="宋体" w:cs="Times New Roman"/>
                <w:color w:val="000000"/>
                <w:kern w:val="2"/>
                <w:sz w:val="24"/>
                <w:szCs w:val="24"/>
                <w:lang w:val="en-US" w:eastAsia="zh-CN" w:bidi="ar-SA"/>
              </w:rPr>
              <w:t>（2）检测仪器</w:t>
            </w:r>
          </w:p>
          <w:tbl>
            <w:tblPr>
              <w:tblStyle w:val="18"/>
              <w:tblW w:w="5004"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0" w:type="dxa"/>
                <w:bottom w:w="0" w:type="dxa"/>
                <w:right w:w="0" w:type="dxa"/>
              </w:tblCellMar>
            </w:tblPr>
            <w:tblGrid>
              <w:gridCol w:w="1598"/>
              <w:gridCol w:w="1712"/>
              <w:gridCol w:w="1300"/>
              <w:gridCol w:w="2811"/>
              <w:gridCol w:w="1235"/>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567" w:hRule="atLeast"/>
                <w:jc w:val="center"/>
              </w:trPr>
              <w:tc>
                <w:tcPr>
                  <w:tcW w:w="923" w:type="pct"/>
                  <w:tcBorders>
                    <w:tl2br w:val="nil"/>
                    <w:tr2bl w:val="nil"/>
                  </w:tcBorders>
                  <w:noWrap w:val="0"/>
                  <w:vAlign w:val="center"/>
                </w:tcPr>
                <w:p>
                  <w:pPr>
                    <w:keepNext w:val="0"/>
                    <w:keepLines w:val="0"/>
                    <w:pageBreakBefore w:val="0"/>
                    <w:widowControl/>
                    <w:kinsoku/>
                    <w:wordWrap/>
                    <w:overflowPunct/>
                    <w:topLinePunct w:val="0"/>
                    <w:autoSpaceDE/>
                    <w:autoSpaceDN/>
                    <w:bidi w:val="0"/>
                    <w:spacing w:after="0" w:line="240" w:lineRule="auto"/>
                    <w:jc w:val="center"/>
                    <w:textAlignment w:val="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仪器名称</w:t>
                  </w:r>
                </w:p>
              </w:tc>
              <w:tc>
                <w:tcPr>
                  <w:tcW w:w="988" w:type="pct"/>
                  <w:tcBorders>
                    <w:tl2br w:val="nil"/>
                    <w:tr2bl w:val="nil"/>
                  </w:tcBorders>
                  <w:noWrap w:val="0"/>
                  <w:vAlign w:val="center"/>
                </w:tcPr>
                <w:p>
                  <w:pPr>
                    <w:keepNext w:val="0"/>
                    <w:keepLines w:val="0"/>
                    <w:pageBreakBefore w:val="0"/>
                    <w:widowControl/>
                    <w:kinsoku/>
                    <w:wordWrap/>
                    <w:overflowPunct/>
                    <w:topLinePunct w:val="0"/>
                    <w:autoSpaceDE/>
                    <w:autoSpaceDN/>
                    <w:bidi w:val="0"/>
                    <w:spacing w:after="0" w:line="240" w:lineRule="auto"/>
                    <w:jc w:val="center"/>
                    <w:textAlignment w:val="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设备型号及</w:t>
                  </w:r>
                </w:p>
                <w:p>
                  <w:pPr>
                    <w:keepNext w:val="0"/>
                    <w:keepLines w:val="0"/>
                    <w:pageBreakBefore w:val="0"/>
                    <w:widowControl/>
                    <w:kinsoku/>
                    <w:wordWrap/>
                    <w:overflowPunct/>
                    <w:topLinePunct w:val="0"/>
                    <w:autoSpaceDE/>
                    <w:autoSpaceDN/>
                    <w:bidi w:val="0"/>
                    <w:spacing w:after="0" w:line="240" w:lineRule="auto"/>
                    <w:jc w:val="center"/>
                    <w:textAlignment w:val="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编号</w:t>
                  </w:r>
                </w:p>
              </w:tc>
              <w:tc>
                <w:tcPr>
                  <w:tcW w:w="750" w:type="pct"/>
                  <w:tcBorders>
                    <w:tl2br w:val="nil"/>
                    <w:tr2bl w:val="nil"/>
                  </w:tcBorders>
                  <w:noWrap w:val="0"/>
                  <w:vAlign w:val="center"/>
                </w:tcPr>
                <w:p>
                  <w:pPr>
                    <w:keepNext w:val="0"/>
                    <w:keepLines w:val="0"/>
                    <w:pageBreakBefore w:val="0"/>
                    <w:widowControl/>
                    <w:kinsoku/>
                    <w:wordWrap/>
                    <w:overflowPunct/>
                    <w:topLinePunct w:val="0"/>
                    <w:autoSpaceDE/>
                    <w:autoSpaceDN/>
                    <w:bidi w:val="0"/>
                    <w:spacing w:after="0" w:line="240" w:lineRule="auto"/>
                    <w:jc w:val="center"/>
                    <w:textAlignment w:val="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检测因子</w:t>
                  </w:r>
                </w:p>
              </w:tc>
              <w:tc>
                <w:tcPr>
                  <w:tcW w:w="1623" w:type="pct"/>
                  <w:tcBorders>
                    <w:tl2br w:val="nil"/>
                    <w:tr2bl w:val="nil"/>
                  </w:tcBorders>
                  <w:noWrap w:val="0"/>
                  <w:vAlign w:val="center"/>
                </w:tcPr>
                <w:p>
                  <w:pPr>
                    <w:keepNext w:val="0"/>
                    <w:keepLines w:val="0"/>
                    <w:pageBreakBefore w:val="0"/>
                    <w:widowControl/>
                    <w:kinsoku/>
                    <w:wordWrap/>
                    <w:overflowPunct/>
                    <w:topLinePunct w:val="0"/>
                    <w:autoSpaceDE/>
                    <w:autoSpaceDN/>
                    <w:bidi w:val="0"/>
                    <w:spacing w:after="0" w:line="240" w:lineRule="auto"/>
                    <w:jc w:val="center"/>
                    <w:textAlignment w:val="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检定/校准单位</w:t>
                  </w:r>
                </w:p>
              </w:tc>
              <w:tc>
                <w:tcPr>
                  <w:tcW w:w="713" w:type="pct"/>
                  <w:tcBorders>
                    <w:tl2br w:val="nil"/>
                    <w:tr2bl w:val="nil"/>
                  </w:tcBorders>
                  <w:noWrap w:val="0"/>
                  <w:vAlign w:val="center"/>
                </w:tcPr>
                <w:p>
                  <w:pPr>
                    <w:keepNext w:val="0"/>
                    <w:keepLines w:val="0"/>
                    <w:pageBreakBefore w:val="0"/>
                    <w:widowControl/>
                    <w:kinsoku/>
                    <w:wordWrap/>
                    <w:overflowPunct/>
                    <w:topLinePunct w:val="0"/>
                    <w:autoSpaceDE/>
                    <w:autoSpaceDN/>
                    <w:bidi w:val="0"/>
                    <w:spacing w:after="0" w:line="240" w:lineRule="auto"/>
                    <w:jc w:val="center"/>
                    <w:textAlignment w:val="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有效截止</w:t>
                  </w:r>
                </w:p>
                <w:p>
                  <w:pPr>
                    <w:keepNext w:val="0"/>
                    <w:keepLines w:val="0"/>
                    <w:pageBreakBefore w:val="0"/>
                    <w:widowControl/>
                    <w:kinsoku/>
                    <w:wordWrap/>
                    <w:overflowPunct/>
                    <w:topLinePunct w:val="0"/>
                    <w:autoSpaceDE/>
                    <w:autoSpaceDN/>
                    <w:bidi w:val="0"/>
                    <w:spacing w:after="0" w:line="240" w:lineRule="auto"/>
                    <w:jc w:val="center"/>
                    <w:textAlignment w:val="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日期</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567" w:hRule="atLeast"/>
                <w:jc w:val="center"/>
              </w:trPr>
              <w:tc>
                <w:tcPr>
                  <w:tcW w:w="923" w:type="pct"/>
                  <w:tcBorders>
                    <w:tl2br w:val="nil"/>
                    <w:tr2bl w:val="nil"/>
                  </w:tcBorders>
                  <w:noWrap w:val="0"/>
                  <w:vAlign w:val="center"/>
                </w:tcPr>
                <w:p>
                  <w:pPr>
                    <w:keepNext w:val="0"/>
                    <w:keepLines w:val="0"/>
                    <w:pageBreakBefore w:val="0"/>
                    <w:widowControl/>
                    <w:kinsoku/>
                    <w:wordWrap/>
                    <w:overflowPunct/>
                    <w:topLinePunct w:val="0"/>
                    <w:autoSpaceDE/>
                    <w:autoSpaceDN/>
                    <w:bidi w:val="0"/>
                    <w:spacing w:after="0" w:line="240" w:lineRule="auto"/>
                    <w:jc w:val="center"/>
                    <w:textAlignment w:val="auto"/>
                    <w:rPr>
                      <w:rFonts w:hint="default" w:ascii="Times New Roman" w:hAnsi="Times New Roman" w:eastAsia="宋体" w:cs="Times New Roman"/>
                      <w:kern w:val="0"/>
                      <w:sz w:val="21"/>
                      <w:szCs w:val="21"/>
                      <w:highlight w:val="none"/>
                      <w:lang w:val="en-US" w:eastAsia="zh-CN" w:bidi="ar-SA"/>
                    </w:rPr>
                  </w:pPr>
                  <w:r>
                    <w:rPr>
                      <w:rFonts w:hint="default" w:ascii="Times New Roman" w:hAnsi="Times New Roman" w:eastAsia="宋体" w:cs="Times New Roman"/>
                      <w:kern w:val="0"/>
                      <w:sz w:val="21"/>
                      <w:szCs w:val="21"/>
                      <w:highlight w:val="none"/>
                    </w:rPr>
                    <w:t>离子色谱仪</w:t>
                  </w:r>
                </w:p>
              </w:tc>
              <w:tc>
                <w:tcPr>
                  <w:tcW w:w="988" w:type="pct"/>
                  <w:tcBorders>
                    <w:tl2br w:val="nil"/>
                    <w:tr2bl w:val="nil"/>
                  </w:tcBorders>
                  <w:noWrap w:val="0"/>
                  <w:vAlign w:val="center"/>
                </w:tcPr>
                <w:p>
                  <w:pPr>
                    <w:keepNext w:val="0"/>
                    <w:keepLines w:val="0"/>
                    <w:pageBreakBefore w:val="0"/>
                    <w:widowControl/>
                    <w:kinsoku/>
                    <w:wordWrap/>
                    <w:overflowPunct/>
                    <w:topLinePunct w:val="0"/>
                    <w:autoSpaceDE/>
                    <w:autoSpaceDN/>
                    <w:bidi w:val="0"/>
                    <w:spacing w:after="0" w:line="240" w:lineRule="auto"/>
                    <w:jc w:val="center"/>
                    <w:textAlignment w:val="auto"/>
                    <w:rPr>
                      <w:rFonts w:hint="default" w:ascii="Times New Roman" w:hAnsi="Times New Roman" w:eastAsia="宋体" w:cs="Times New Roman"/>
                      <w:kern w:val="0"/>
                      <w:sz w:val="21"/>
                      <w:szCs w:val="21"/>
                      <w:highlight w:val="none"/>
                      <w:lang w:val="en-US" w:eastAsia="zh-CN" w:bidi="ar-SA"/>
                    </w:rPr>
                  </w:pPr>
                  <w:r>
                    <w:rPr>
                      <w:rFonts w:hint="default" w:ascii="Times New Roman" w:hAnsi="Times New Roman" w:eastAsia="宋体" w:cs="Times New Roman"/>
                      <w:kern w:val="0"/>
                      <w:sz w:val="21"/>
                      <w:szCs w:val="21"/>
                      <w:highlight w:val="none"/>
                    </w:rPr>
                    <w:t>CIC-D100 HCYS02</w:t>
                  </w:r>
                  <w:r>
                    <w:rPr>
                      <w:rFonts w:hint="default" w:ascii="Times New Roman" w:hAnsi="Times New Roman" w:eastAsia="宋体" w:cs="Times New Roman"/>
                      <w:kern w:val="0"/>
                      <w:sz w:val="21"/>
                      <w:szCs w:val="21"/>
                      <w:highlight w:val="none"/>
                      <w:lang w:val="en-US" w:eastAsia="zh-CN"/>
                    </w:rPr>
                    <w:t>2</w:t>
                  </w:r>
                </w:p>
              </w:tc>
              <w:tc>
                <w:tcPr>
                  <w:tcW w:w="750" w:type="pct"/>
                  <w:tcBorders>
                    <w:tl2br w:val="nil"/>
                    <w:tr2bl w:val="nil"/>
                  </w:tcBorders>
                  <w:noWrap w:val="0"/>
                  <w:vAlign w:val="center"/>
                </w:tcPr>
                <w:p>
                  <w:pPr>
                    <w:keepNext w:val="0"/>
                    <w:keepLines w:val="0"/>
                    <w:pageBreakBefore w:val="0"/>
                    <w:widowControl/>
                    <w:kinsoku/>
                    <w:wordWrap/>
                    <w:overflowPunct/>
                    <w:topLinePunct w:val="0"/>
                    <w:autoSpaceDE/>
                    <w:autoSpaceDN/>
                    <w:bidi w:val="0"/>
                    <w:spacing w:after="0" w:line="240" w:lineRule="auto"/>
                    <w:jc w:val="center"/>
                    <w:textAlignment w:val="auto"/>
                    <w:rPr>
                      <w:rFonts w:hint="default" w:ascii="Times New Roman" w:hAnsi="Times New Roman" w:eastAsia="宋体" w:cs="Times New Roman"/>
                      <w:kern w:val="0"/>
                      <w:sz w:val="21"/>
                      <w:szCs w:val="21"/>
                      <w:highlight w:val="none"/>
                      <w:lang w:val="en-US" w:eastAsia="zh-CN" w:bidi="ar-SA"/>
                    </w:rPr>
                  </w:pPr>
                  <w:r>
                    <w:rPr>
                      <w:rFonts w:hint="default" w:ascii="Times New Roman" w:hAnsi="Times New Roman" w:eastAsia="宋体" w:cs="Times New Roman"/>
                      <w:kern w:val="0"/>
                      <w:sz w:val="21"/>
                      <w:szCs w:val="21"/>
                      <w:highlight w:val="none"/>
                      <w:lang w:val="en-US" w:eastAsia="zh-CN" w:bidi="ar-SA"/>
                    </w:rPr>
                    <w:t>氯化氢</w:t>
                  </w:r>
                </w:p>
              </w:tc>
              <w:tc>
                <w:tcPr>
                  <w:tcW w:w="1623" w:type="pct"/>
                  <w:tcBorders>
                    <w:tl2br w:val="nil"/>
                    <w:tr2bl w:val="nil"/>
                  </w:tcBorders>
                  <w:noWrap w:val="0"/>
                  <w:vAlign w:val="center"/>
                </w:tcPr>
                <w:p>
                  <w:pPr>
                    <w:keepNext w:val="0"/>
                    <w:keepLines w:val="0"/>
                    <w:pageBreakBefore w:val="0"/>
                    <w:widowControl/>
                    <w:kinsoku/>
                    <w:wordWrap/>
                    <w:overflowPunct/>
                    <w:topLinePunct w:val="0"/>
                    <w:autoSpaceDE/>
                    <w:autoSpaceDN/>
                    <w:bidi w:val="0"/>
                    <w:spacing w:after="0" w:line="240" w:lineRule="auto"/>
                    <w:jc w:val="center"/>
                    <w:textAlignment w:val="auto"/>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eastAsia="宋体" w:cs="Times New Roman"/>
                      <w:sz w:val="21"/>
                      <w:szCs w:val="21"/>
                      <w:highlight w:val="none"/>
                    </w:rPr>
                    <w:t>河北中测计量检测有限公司</w:t>
                  </w:r>
                </w:p>
              </w:tc>
              <w:tc>
                <w:tcPr>
                  <w:tcW w:w="713" w:type="pct"/>
                  <w:tcBorders>
                    <w:tl2br w:val="nil"/>
                    <w:tr2bl w:val="nil"/>
                  </w:tcBorders>
                  <w:noWrap w:val="0"/>
                  <w:vAlign w:val="center"/>
                </w:tcPr>
                <w:p>
                  <w:pPr>
                    <w:keepNext w:val="0"/>
                    <w:keepLines w:val="0"/>
                    <w:pageBreakBefore w:val="0"/>
                    <w:widowControl/>
                    <w:kinsoku/>
                    <w:wordWrap/>
                    <w:overflowPunct/>
                    <w:topLinePunct w:val="0"/>
                    <w:autoSpaceDE/>
                    <w:autoSpaceDN/>
                    <w:bidi w:val="0"/>
                    <w:spacing w:after="0" w:line="240" w:lineRule="auto"/>
                    <w:jc w:val="center"/>
                    <w:textAlignment w:val="auto"/>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eastAsia="宋体" w:cs="Times New Roman"/>
                      <w:sz w:val="21"/>
                      <w:szCs w:val="21"/>
                      <w:highlight w:val="none"/>
                      <w:lang w:eastAsia="zh-CN"/>
                    </w:rPr>
                    <w:t>2024.3.10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90" w:hRule="atLeast"/>
                <w:jc w:val="center"/>
              </w:trPr>
              <w:tc>
                <w:tcPr>
                  <w:tcW w:w="923" w:type="pct"/>
                  <w:tcBorders>
                    <w:tl2br w:val="nil"/>
                    <w:tr2bl w:val="nil"/>
                  </w:tcBorders>
                  <w:noWrap w:val="0"/>
                  <w:vAlign w:val="center"/>
                </w:tcPr>
                <w:p>
                  <w:pPr>
                    <w:keepNext w:val="0"/>
                    <w:keepLines w:val="0"/>
                    <w:pageBreakBefore w:val="0"/>
                    <w:widowControl/>
                    <w:kinsoku/>
                    <w:wordWrap/>
                    <w:overflowPunct/>
                    <w:topLinePunct w:val="0"/>
                    <w:autoSpaceDE/>
                    <w:autoSpaceDN/>
                    <w:bidi w:val="0"/>
                    <w:spacing w:after="0" w:line="240" w:lineRule="auto"/>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rPr>
                    <w:t>气相色谱仪</w:t>
                  </w:r>
                </w:p>
              </w:tc>
              <w:tc>
                <w:tcPr>
                  <w:tcW w:w="988" w:type="pct"/>
                  <w:tcBorders>
                    <w:tl2br w:val="nil"/>
                    <w:tr2bl w:val="nil"/>
                  </w:tcBorders>
                  <w:noWrap w:val="0"/>
                  <w:vAlign w:val="center"/>
                </w:tcPr>
                <w:p>
                  <w:pPr>
                    <w:keepNext w:val="0"/>
                    <w:keepLines w:val="0"/>
                    <w:pageBreakBefore w:val="0"/>
                    <w:widowControl/>
                    <w:kinsoku/>
                    <w:wordWrap/>
                    <w:overflowPunct/>
                    <w:topLinePunct w:val="0"/>
                    <w:autoSpaceDE/>
                    <w:autoSpaceDN/>
                    <w:bidi w:val="0"/>
                    <w:spacing w:after="0" w:line="240" w:lineRule="auto"/>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GC-7820</w:t>
                  </w:r>
                </w:p>
                <w:p>
                  <w:pPr>
                    <w:keepNext w:val="0"/>
                    <w:keepLines w:val="0"/>
                    <w:pageBreakBefore w:val="0"/>
                    <w:widowControl/>
                    <w:kinsoku/>
                    <w:wordWrap/>
                    <w:overflowPunct/>
                    <w:topLinePunct w:val="0"/>
                    <w:autoSpaceDE/>
                    <w:autoSpaceDN/>
                    <w:bidi w:val="0"/>
                    <w:spacing w:after="0" w:line="240" w:lineRule="auto"/>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rPr>
                    <w:t>HCYS0</w:t>
                  </w:r>
                  <w:r>
                    <w:rPr>
                      <w:rFonts w:hint="default" w:ascii="Times New Roman" w:hAnsi="Times New Roman" w:eastAsia="宋体" w:cs="Times New Roman"/>
                      <w:color w:val="auto"/>
                      <w:sz w:val="21"/>
                      <w:szCs w:val="21"/>
                      <w:highlight w:val="none"/>
                      <w:lang w:val="en-US" w:eastAsia="zh-CN"/>
                    </w:rPr>
                    <w:t>26</w:t>
                  </w:r>
                </w:p>
              </w:tc>
              <w:tc>
                <w:tcPr>
                  <w:tcW w:w="750" w:type="pct"/>
                  <w:tcBorders>
                    <w:tl2br w:val="nil"/>
                    <w:tr2bl w:val="nil"/>
                  </w:tcBorders>
                  <w:noWrap w:val="0"/>
                  <w:vAlign w:val="center"/>
                </w:tcPr>
                <w:p>
                  <w:pPr>
                    <w:keepNext w:val="0"/>
                    <w:keepLines w:val="0"/>
                    <w:pageBreakBefore w:val="0"/>
                    <w:widowControl/>
                    <w:kinsoku/>
                    <w:wordWrap/>
                    <w:overflowPunct/>
                    <w:topLinePunct w:val="0"/>
                    <w:autoSpaceDE/>
                    <w:autoSpaceDN/>
                    <w:bidi w:val="0"/>
                    <w:spacing w:after="0" w:line="240" w:lineRule="auto"/>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rPr>
                    <w:t>非甲烷总烃</w:t>
                  </w:r>
                </w:p>
              </w:tc>
              <w:tc>
                <w:tcPr>
                  <w:tcW w:w="1623" w:type="pct"/>
                  <w:tcBorders>
                    <w:tl2br w:val="nil"/>
                    <w:tr2bl w:val="nil"/>
                  </w:tcBorders>
                  <w:noWrap w:val="0"/>
                  <w:vAlign w:val="center"/>
                </w:tcPr>
                <w:p>
                  <w:pPr>
                    <w:keepNext w:val="0"/>
                    <w:keepLines w:val="0"/>
                    <w:pageBreakBefore w:val="0"/>
                    <w:widowControl/>
                    <w:kinsoku/>
                    <w:wordWrap/>
                    <w:overflowPunct/>
                    <w:topLinePunct w:val="0"/>
                    <w:autoSpaceDE/>
                    <w:autoSpaceDN/>
                    <w:bidi w:val="0"/>
                    <w:spacing w:after="0" w:line="240" w:lineRule="auto"/>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rPr>
                    <w:t xml:space="preserve">河北中测计量检测有限公司       </w:t>
                  </w:r>
                </w:p>
              </w:tc>
              <w:tc>
                <w:tcPr>
                  <w:tcW w:w="713" w:type="pct"/>
                  <w:tcBorders>
                    <w:tl2br w:val="nil"/>
                    <w:tr2bl w:val="nil"/>
                  </w:tcBorders>
                  <w:noWrap w:val="0"/>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rPr>
                    <w:t>2022.9.29</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567" w:hRule="atLeast"/>
                <w:jc w:val="center"/>
              </w:trPr>
              <w:tc>
                <w:tcPr>
                  <w:tcW w:w="923" w:type="pct"/>
                  <w:tcBorders>
                    <w:tl2br w:val="nil"/>
                    <w:tr2bl w:val="nil"/>
                  </w:tcBorders>
                  <w:noWrap w:val="0"/>
                  <w:vAlign w:val="center"/>
                </w:tcPr>
                <w:p>
                  <w:pPr>
                    <w:keepNext w:val="0"/>
                    <w:keepLines w:val="0"/>
                    <w:pageBreakBefore w:val="0"/>
                    <w:widowControl/>
                    <w:kinsoku/>
                    <w:wordWrap/>
                    <w:overflowPunct/>
                    <w:topLinePunct w:val="0"/>
                    <w:autoSpaceDE/>
                    <w:autoSpaceDN/>
                    <w:bidi w:val="0"/>
                    <w:snapToGrid w:val="0"/>
                    <w:spacing w:after="0" w:line="240" w:lineRule="auto"/>
                    <w:jc w:val="center"/>
                    <w:textAlignment w:val="auto"/>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eastAsia="宋体" w:cs="Times New Roman"/>
                      <w:sz w:val="21"/>
                      <w:szCs w:val="21"/>
                      <w:highlight w:val="none"/>
                    </w:rPr>
                    <w:t>环境空气颗粒物综合采样器</w:t>
                  </w:r>
                </w:p>
              </w:tc>
              <w:tc>
                <w:tcPr>
                  <w:tcW w:w="988" w:type="pct"/>
                  <w:tcBorders>
                    <w:tl2br w:val="nil"/>
                    <w:tr2bl w:val="nil"/>
                  </w:tcBorders>
                  <w:noWrap w:val="0"/>
                  <w:vAlign w:val="center"/>
                </w:tcPr>
                <w:p>
                  <w:pPr>
                    <w:keepNext w:val="0"/>
                    <w:keepLines w:val="0"/>
                    <w:pageBreakBefore w:val="0"/>
                    <w:widowControl/>
                    <w:kinsoku/>
                    <w:wordWrap/>
                    <w:overflowPunct/>
                    <w:topLinePunct w:val="0"/>
                    <w:autoSpaceDE/>
                    <w:autoSpaceDN/>
                    <w:bidi w:val="0"/>
                    <w:snapToGrid w:val="0"/>
                    <w:spacing w:after="0" w:line="240" w:lineRule="auto"/>
                    <w:jc w:val="center"/>
                    <w:textAlignment w:val="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ZR-3920</w:t>
                  </w:r>
                </w:p>
                <w:p>
                  <w:pPr>
                    <w:keepNext w:val="0"/>
                    <w:keepLines w:val="0"/>
                    <w:pageBreakBefore w:val="0"/>
                    <w:widowControl/>
                    <w:kinsoku/>
                    <w:wordWrap/>
                    <w:overflowPunct/>
                    <w:topLinePunct w:val="0"/>
                    <w:autoSpaceDE/>
                    <w:autoSpaceDN/>
                    <w:bidi w:val="0"/>
                    <w:snapToGrid w:val="0"/>
                    <w:spacing w:after="0" w:line="240" w:lineRule="auto"/>
                    <w:jc w:val="center"/>
                    <w:textAlignment w:val="auto"/>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eastAsia="宋体" w:cs="Times New Roman"/>
                      <w:sz w:val="21"/>
                      <w:szCs w:val="21"/>
                      <w:highlight w:val="none"/>
                    </w:rPr>
                    <w:t>HCYC0</w:t>
                  </w:r>
                  <w:r>
                    <w:rPr>
                      <w:rFonts w:hint="default" w:ascii="Times New Roman" w:hAnsi="Times New Roman" w:eastAsia="宋体" w:cs="Times New Roman"/>
                      <w:sz w:val="21"/>
                      <w:szCs w:val="21"/>
                      <w:highlight w:val="none"/>
                      <w:lang w:val="en-US" w:eastAsia="zh-CN"/>
                    </w:rPr>
                    <w:t>08</w:t>
                  </w:r>
                </w:p>
              </w:tc>
              <w:tc>
                <w:tcPr>
                  <w:tcW w:w="750" w:type="pct"/>
                  <w:tcBorders>
                    <w:tl2br w:val="nil"/>
                    <w:tr2bl w:val="nil"/>
                  </w:tcBorders>
                  <w:noWrap w:val="0"/>
                  <w:vAlign w:val="center"/>
                </w:tcPr>
                <w:p>
                  <w:pPr>
                    <w:keepNext w:val="0"/>
                    <w:keepLines w:val="0"/>
                    <w:pageBreakBefore w:val="0"/>
                    <w:widowControl/>
                    <w:kinsoku/>
                    <w:wordWrap/>
                    <w:overflowPunct/>
                    <w:topLinePunct w:val="0"/>
                    <w:autoSpaceDE/>
                    <w:autoSpaceDN/>
                    <w:bidi w:val="0"/>
                    <w:snapToGrid w:val="0"/>
                    <w:spacing w:after="0" w:line="240" w:lineRule="auto"/>
                    <w:jc w:val="center"/>
                    <w:textAlignment w:val="auto"/>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eastAsia="宋体" w:cs="Times New Roman"/>
                      <w:kern w:val="0"/>
                      <w:sz w:val="21"/>
                      <w:szCs w:val="21"/>
                      <w:highlight w:val="none"/>
                      <w:lang w:val="en-US" w:eastAsia="zh-CN" w:bidi="ar-SA"/>
                    </w:rPr>
                    <w:t>氯化氢</w:t>
                  </w:r>
                </w:p>
              </w:tc>
              <w:tc>
                <w:tcPr>
                  <w:tcW w:w="1623" w:type="pct"/>
                  <w:tcBorders>
                    <w:tl2br w:val="nil"/>
                    <w:tr2bl w:val="nil"/>
                  </w:tcBorders>
                  <w:noWrap w:val="0"/>
                  <w:vAlign w:val="center"/>
                </w:tcPr>
                <w:p>
                  <w:pPr>
                    <w:keepNext w:val="0"/>
                    <w:keepLines w:val="0"/>
                    <w:pageBreakBefore w:val="0"/>
                    <w:widowControl/>
                    <w:kinsoku/>
                    <w:wordWrap/>
                    <w:overflowPunct/>
                    <w:topLinePunct w:val="0"/>
                    <w:autoSpaceDE/>
                    <w:autoSpaceDN/>
                    <w:bidi w:val="0"/>
                    <w:spacing w:after="0" w:line="240" w:lineRule="auto"/>
                    <w:jc w:val="center"/>
                    <w:textAlignment w:val="auto"/>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eastAsia="宋体" w:cs="Times New Roman"/>
                      <w:sz w:val="21"/>
                      <w:szCs w:val="21"/>
                      <w:highlight w:val="none"/>
                    </w:rPr>
                    <w:t xml:space="preserve">河北中测计量检测有限公司       </w:t>
                  </w:r>
                </w:p>
              </w:tc>
              <w:tc>
                <w:tcPr>
                  <w:tcW w:w="713" w:type="pct"/>
                  <w:tcBorders>
                    <w:tl2br w:val="nil"/>
                    <w:tr2bl w:val="nil"/>
                  </w:tcBorders>
                  <w:noWrap w:val="0"/>
                  <w:vAlign w:val="center"/>
                </w:tcPr>
                <w:p>
                  <w:pPr>
                    <w:keepNext w:val="0"/>
                    <w:keepLines w:val="0"/>
                    <w:pageBreakBefore w:val="0"/>
                    <w:widowControl/>
                    <w:kinsoku/>
                    <w:wordWrap/>
                    <w:overflowPunct/>
                    <w:topLinePunct w:val="0"/>
                    <w:autoSpaceDE/>
                    <w:autoSpaceDN/>
                    <w:bidi w:val="0"/>
                    <w:spacing w:after="0" w:line="240" w:lineRule="auto"/>
                    <w:jc w:val="center"/>
                    <w:textAlignment w:val="auto"/>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2023.3.10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567" w:hRule="atLeast"/>
                <w:jc w:val="center"/>
              </w:trPr>
              <w:tc>
                <w:tcPr>
                  <w:tcW w:w="923" w:type="pct"/>
                  <w:tcBorders>
                    <w:tl2br w:val="nil"/>
                    <w:tr2bl w:val="nil"/>
                  </w:tcBorders>
                  <w:noWrap w:val="0"/>
                  <w:vAlign w:val="center"/>
                </w:tcPr>
                <w:p>
                  <w:pPr>
                    <w:keepNext w:val="0"/>
                    <w:keepLines w:val="0"/>
                    <w:pageBreakBefore w:val="0"/>
                    <w:widowControl/>
                    <w:kinsoku/>
                    <w:wordWrap/>
                    <w:overflowPunct/>
                    <w:topLinePunct w:val="0"/>
                    <w:autoSpaceDE/>
                    <w:autoSpaceDN/>
                    <w:bidi w:val="0"/>
                    <w:snapToGrid w:val="0"/>
                    <w:spacing w:after="0" w:line="240" w:lineRule="auto"/>
                    <w:jc w:val="center"/>
                    <w:textAlignment w:val="auto"/>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eastAsia="宋体" w:cs="Times New Roman"/>
                      <w:sz w:val="21"/>
                      <w:szCs w:val="21"/>
                      <w:highlight w:val="none"/>
                    </w:rPr>
                    <w:t>环境空气颗粒物综合采样器</w:t>
                  </w:r>
                </w:p>
              </w:tc>
              <w:tc>
                <w:tcPr>
                  <w:tcW w:w="988" w:type="pct"/>
                  <w:tcBorders>
                    <w:tl2br w:val="nil"/>
                    <w:tr2bl w:val="nil"/>
                  </w:tcBorders>
                  <w:noWrap w:val="0"/>
                  <w:vAlign w:val="center"/>
                </w:tcPr>
                <w:p>
                  <w:pPr>
                    <w:keepNext w:val="0"/>
                    <w:keepLines w:val="0"/>
                    <w:pageBreakBefore w:val="0"/>
                    <w:widowControl/>
                    <w:kinsoku/>
                    <w:wordWrap/>
                    <w:overflowPunct/>
                    <w:topLinePunct w:val="0"/>
                    <w:autoSpaceDE/>
                    <w:autoSpaceDN/>
                    <w:bidi w:val="0"/>
                    <w:snapToGrid w:val="0"/>
                    <w:spacing w:after="0" w:line="240" w:lineRule="auto"/>
                    <w:jc w:val="center"/>
                    <w:textAlignment w:val="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ZR-3920</w:t>
                  </w:r>
                </w:p>
                <w:p>
                  <w:pPr>
                    <w:keepNext w:val="0"/>
                    <w:keepLines w:val="0"/>
                    <w:pageBreakBefore w:val="0"/>
                    <w:widowControl/>
                    <w:kinsoku/>
                    <w:wordWrap/>
                    <w:overflowPunct/>
                    <w:topLinePunct w:val="0"/>
                    <w:autoSpaceDE/>
                    <w:autoSpaceDN/>
                    <w:bidi w:val="0"/>
                    <w:snapToGrid w:val="0"/>
                    <w:spacing w:after="0" w:line="240" w:lineRule="auto"/>
                    <w:jc w:val="center"/>
                    <w:textAlignment w:val="auto"/>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eastAsia="宋体" w:cs="Times New Roman"/>
                      <w:sz w:val="21"/>
                      <w:szCs w:val="21"/>
                      <w:highlight w:val="none"/>
                    </w:rPr>
                    <w:t>HCYC0</w:t>
                  </w:r>
                  <w:r>
                    <w:rPr>
                      <w:rFonts w:hint="default" w:ascii="Times New Roman" w:hAnsi="Times New Roman" w:eastAsia="宋体" w:cs="Times New Roman"/>
                      <w:sz w:val="21"/>
                      <w:szCs w:val="21"/>
                      <w:highlight w:val="none"/>
                      <w:lang w:val="en-US" w:eastAsia="zh-CN"/>
                    </w:rPr>
                    <w:t>09</w:t>
                  </w:r>
                </w:p>
              </w:tc>
              <w:tc>
                <w:tcPr>
                  <w:tcW w:w="750" w:type="pct"/>
                  <w:tcBorders>
                    <w:tl2br w:val="nil"/>
                    <w:tr2bl w:val="nil"/>
                  </w:tcBorders>
                  <w:noWrap w:val="0"/>
                  <w:vAlign w:val="center"/>
                </w:tcPr>
                <w:p>
                  <w:pPr>
                    <w:keepNext w:val="0"/>
                    <w:keepLines w:val="0"/>
                    <w:pageBreakBefore w:val="0"/>
                    <w:widowControl/>
                    <w:kinsoku/>
                    <w:wordWrap/>
                    <w:overflowPunct/>
                    <w:topLinePunct w:val="0"/>
                    <w:autoSpaceDE/>
                    <w:autoSpaceDN/>
                    <w:bidi w:val="0"/>
                    <w:snapToGrid w:val="0"/>
                    <w:spacing w:after="0" w:line="240" w:lineRule="auto"/>
                    <w:jc w:val="center"/>
                    <w:textAlignment w:val="auto"/>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eastAsia="宋体" w:cs="Times New Roman"/>
                      <w:kern w:val="0"/>
                      <w:sz w:val="21"/>
                      <w:szCs w:val="21"/>
                      <w:highlight w:val="none"/>
                      <w:lang w:val="en-US" w:eastAsia="zh-CN" w:bidi="ar-SA"/>
                    </w:rPr>
                    <w:t>氯化氢</w:t>
                  </w:r>
                </w:p>
              </w:tc>
              <w:tc>
                <w:tcPr>
                  <w:tcW w:w="1623" w:type="pct"/>
                  <w:tcBorders>
                    <w:tl2br w:val="nil"/>
                    <w:tr2bl w:val="nil"/>
                  </w:tcBorders>
                  <w:noWrap w:val="0"/>
                  <w:vAlign w:val="center"/>
                </w:tcPr>
                <w:p>
                  <w:pPr>
                    <w:keepNext w:val="0"/>
                    <w:keepLines w:val="0"/>
                    <w:pageBreakBefore w:val="0"/>
                    <w:widowControl/>
                    <w:kinsoku/>
                    <w:wordWrap/>
                    <w:overflowPunct/>
                    <w:topLinePunct w:val="0"/>
                    <w:autoSpaceDE/>
                    <w:autoSpaceDN/>
                    <w:bidi w:val="0"/>
                    <w:spacing w:after="0" w:line="240" w:lineRule="auto"/>
                    <w:jc w:val="center"/>
                    <w:textAlignment w:val="auto"/>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eastAsia="宋体" w:cs="Times New Roman"/>
                      <w:sz w:val="21"/>
                      <w:szCs w:val="21"/>
                      <w:highlight w:val="none"/>
                    </w:rPr>
                    <w:t xml:space="preserve">河北中测计量检测有限公司       </w:t>
                  </w:r>
                </w:p>
              </w:tc>
              <w:tc>
                <w:tcPr>
                  <w:tcW w:w="713" w:type="pct"/>
                  <w:tcBorders>
                    <w:tl2br w:val="nil"/>
                    <w:tr2bl w:val="nil"/>
                  </w:tcBorders>
                  <w:noWrap w:val="0"/>
                  <w:vAlign w:val="center"/>
                </w:tcPr>
                <w:p>
                  <w:pPr>
                    <w:keepNext w:val="0"/>
                    <w:keepLines w:val="0"/>
                    <w:pageBreakBefore w:val="0"/>
                    <w:widowControl/>
                    <w:kinsoku/>
                    <w:wordWrap/>
                    <w:overflowPunct/>
                    <w:topLinePunct w:val="0"/>
                    <w:autoSpaceDE/>
                    <w:autoSpaceDN/>
                    <w:bidi w:val="0"/>
                    <w:spacing w:after="0" w:line="240" w:lineRule="auto"/>
                    <w:jc w:val="center"/>
                    <w:textAlignment w:val="auto"/>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2023.3.10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567" w:hRule="atLeast"/>
                <w:jc w:val="center"/>
              </w:trPr>
              <w:tc>
                <w:tcPr>
                  <w:tcW w:w="923" w:type="pct"/>
                  <w:tcBorders>
                    <w:tl2br w:val="nil"/>
                    <w:tr2bl w:val="nil"/>
                  </w:tcBorders>
                  <w:noWrap w:val="0"/>
                  <w:vAlign w:val="center"/>
                </w:tcPr>
                <w:p>
                  <w:pPr>
                    <w:keepNext w:val="0"/>
                    <w:keepLines w:val="0"/>
                    <w:pageBreakBefore w:val="0"/>
                    <w:widowControl/>
                    <w:kinsoku/>
                    <w:wordWrap/>
                    <w:overflowPunct/>
                    <w:topLinePunct w:val="0"/>
                    <w:autoSpaceDE/>
                    <w:autoSpaceDN/>
                    <w:bidi w:val="0"/>
                    <w:snapToGrid w:val="0"/>
                    <w:spacing w:after="0" w:line="240" w:lineRule="auto"/>
                    <w:jc w:val="center"/>
                    <w:textAlignment w:val="auto"/>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eastAsia="宋体" w:cs="Times New Roman"/>
                      <w:sz w:val="21"/>
                      <w:szCs w:val="21"/>
                      <w:highlight w:val="none"/>
                    </w:rPr>
                    <w:t>环境空气颗粒物综合采样器</w:t>
                  </w:r>
                </w:p>
              </w:tc>
              <w:tc>
                <w:tcPr>
                  <w:tcW w:w="988" w:type="pct"/>
                  <w:tcBorders>
                    <w:tl2br w:val="nil"/>
                    <w:tr2bl w:val="nil"/>
                  </w:tcBorders>
                  <w:noWrap w:val="0"/>
                  <w:vAlign w:val="center"/>
                </w:tcPr>
                <w:p>
                  <w:pPr>
                    <w:keepNext w:val="0"/>
                    <w:keepLines w:val="0"/>
                    <w:pageBreakBefore w:val="0"/>
                    <w:widowControl/>
                    <w:kinsoku/>
                    <w:wordWrap/>
                    <w:overflowPunct/>
                    <w:topLinePunct w:val="0"/>
                    <w:autoSpaceDE/>
                    <w:autoSpaceDN/>
                    <w:bidi w:val="0"/>
                    <w:snapToGrid w:val="0"/>
                    <w:spacing w:after="0" w:line="240" w:lineRule="auto"/>
                    <w:jc w:val="center"/>
                    <w:textAlignment w:val="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ZR-3920</w:t>
                  </w:r>
                </w:p>
                <w:p>
                  <w:pPr>
                    <w:keepNext w:val="0"/>
                    <w:keepLines w:val="0"/>
                    <w:pageBreakBefore w:val="0"/>
                    <w:widowControl/>
                    <w:kinsoku/>
                    <w:wordWrap/>
                    <w:overflowPunct/>
                    <w:topLinePunct w:val="0"/>
                    <w:autoSpaceDE/>
                    <w:autoSpaceDN/>
                    <w:bidi w:val="0"/>
                    <w:snapToGrid w:val="0"/>
                    <w:spacing w:after="0" w:line="240" w:lineRule="auto"/>
                    <w:jc w:val="center"/>
                    <w:textAlignment w:val="auto"/>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eastAsia="宋体" w:cs="Times New Roman"/>
                      <w:sz w:val="21"/>
                      <w:szCs w:val="21"/>
                      <w:highlight w:val="none"/>
                    </w:rPr>
                    <w:t>HCYC0</w:t>
                  </w:r>
                  <w:r>
                    <w:rPr>
                      <w:rFonts w:hint="default" w:ascii="Times New Roman" w:hAnsi="Times New Roman" w:eastAsia="宋体" w:cs="Times New Roman"/>
                      <w:sz w:val="21"/>
                      <w:szCs w:val="21"/>
                      <w:highlight w:val="none"/>
                      <w:lang w:val="en-US" w:eastAsia="zh-CN"/>
                    </w:rPr>
                    <w:t>10</w:t>
                  </w:r>
                </w:p>
              </w:tc>
              <w:tc>
                <w:tcPr>
                  <w:tcW w:w="750" w:type="pct"/>
                  <w:tcBorders>
                    <w:tl2br w:val="nil"/>
                    <w:tr2bl w:val="nil"/>
                  </w:tcBorders>
                  <w:noWrap w:val="0"/>
                  <w:vAlign w:val="center"/>
                </w:tcPr>
                <w:p>
                  <w:pPr>
                    <w:keepNext w:val="0"/>
                    <w:keepLines w:val="0"/>
                    <w:pageBreakBefore w:val="0"/>
                    <w:widowControl/>
                    <w:kinsoku/>
                    <w:wordWrap/>
                    <w:overflowPunct/>
                    <w:topLinePunct w:val="0"/>
                    <w:autoSpaceDE/>
                    <w:autoSpaceDN/>
                    <w:bidi w:val="0"/>
                    <w:snapToGrid w:val="0"/>
                    <w:spacing w:after="0" w:line="240" w:lineRule="auto"/>
                    <w:jc w:val="center"/>
                    <w:textAlignment w:val="auto"/>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eastAsia="宋体" w:cs="Times New Roman"/>
                      <w:kern w:val="0"/>
                      <w:sz w:val="21"/>
                      <w:szCs w:val="21"/>
                      <w:highlight w:val="none"/>
                      <w:lang w:val="en-US" w:eastAsia="zh-CN" w:bidi="ar-SA"/>
                    </w:rPr>
                    <w:t>氯化氢</w:t>
                  </w:r>
                </w:p>
              </w:tc>
              <w:tc>
                <w:tcPr>
                  <w:tcW w:w="1623" w:type="pct"/>
                  <w:tcBorders>
                    <w:tl2br w:val="nil"/>
                    <w:tr2bl w:val="nil"/>
                  </w:tcBorders>
                  <w:noWrap w:val="0"/>
                  <w:vAlign w:val="center"/>
                </w:tcPr>
                <w:p>
                  <w:pPr>
                    <w:keepNext w:val="0"/>
                    <w:keepLines w:val="0"/>
                    <w:pageBreakBefore w:val="0"/>
                    <w:widowControl/>
                    <w:kinsoku/>
                    <w:wordWrap/>
                    <w:overflowPunct/>
                    <w:topLinePunct w:val="0"/>
                    <w:autoSpaceDE/>
                    <w:autoSpaceDN/>
                    <w:bidi w:val="0"/>
                    <w:spacing w:after="0" w:line="240" w:lineRule="auto"/>
                    <w:jc w:val="center"/>
                    <w:textAlignment w:val="auto"/>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eastAsia="宋体" w:cs="Times New Roman"/>
                      <w:sz w:val="21"/>
                      <w:szCs w:val="21"/>
                      <w:highlight w:val="none"/>
                    </w:rPr>
                    <w:t xml:space="preserve">河北中测计量检测有限公司       </w:t>
                  </w:r>
                </w:p>
              </w:tc>
              <w:tc>
                <w:tcPr>
                  <w:tcW w:w="713" w:type="pct"/>
                  <w:tcBorders>
                    <w:tl2br w:val="nil"/>
                    <w:tr2bl w:val="nil"/>
                  </w:tcBorders>
                  <w:noWrap w:val="0"/>
                  <w:vAlign w:val="center"/>
                </w:tcPr>
                <w:p>
                  <w:pPr>
                    <w:keepNext w:val="0"/>
                    <w:keepLines w:val="0"/>
                    <w:pageBreakBefore w:val="0"/>
                    <w:widowControl/>
                    <w:kinsoku/>
                    <w:wordWrap/>
                    <w:overflowPunct/>
                    <w:topLinePunct w:val="0"/>
                    <w:autoSpaceDE/>
                    <w:autoSpaceDN/>
                    <w:bidi w:val="0"/>
                    <w:spacing w:after="0" w:line="240" w:lineRule="auto"/>
                    <w:jc w:val="center"/>
                    <w:textAlignment w:val="auto"/>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2023.3.10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567" w:hRule="atLeast"/>
                <w:jc w:val="center"/>
              </w:trPr>
              <w:tc>
                <w:tcPr>
                  <w:tcW w:w="923" w:type="pct"/>
                  <w:tcBorders>
                    <w:tl2br w:val="nil"/>
                    <w:tr2bl w:val="nil"/>
                  </w:tcBorders>
                  <w:noWrap w:val="0"/>
                  <w:vAlign w:val="center"/>
                </w:tcPr>
                <w:p>
                  <w:pPr>
                    <w:keepNext w:val="0"/>
                    <w:keepLines w:val="0"/>
                    <w:pageBreakBefore w:val="0"/>
                    <w:widowControl/>
                    <w:kinsoku/>
                    <w:wordWrap/>
                    <w:overflowPunct/>
                    <w:topLinePunct w:val="0"/>
                    <w:autoSpaceDE/>
                    <w:autoSpaceDN/>
                    <w:bidi w:val="0"/>
                    <w:snapToGrid w:val="0"/>
                    <w:spacing w:after="0" w:line="240" w:lineRule="auto"/>
                    <w:jc w:val="center"/>
                    <w:textAlignment w:val="auto"/>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eastAsia="宋体" w:cs="Times New Roman"/>
                      <w:sz w:val="21"/>
                      <w:szCs w:val="21"/>
                      <w:highlight w:val="none"/>
                    </w:rPr>
                    <w:t>环境空气颗粒物综合采样器</w:t>
                  </w:r>
                </w:p>
              </w:tc>
              <w:tc>
                <w:tcPr>
                  <w:tcW w:w="988" w:type="pct"/>
                  <w:tcBorders>
                    <w:tl2br w:val="nil"/>
                    <w:tr2bl w:val="nil"/>
                  </w:tcBorders>
                  <w:noWrap w:val="0"/>
                  <w:vAlign w:val="center"/>
                </w:tcPr>
                <w:p>
                  <w:pPr>
                    <w:keepNext w:val="0"/>
                    <w:keepLines w:val="0"/>
                    <w:pageBreakBefore w:val="0"/>
                    <w:widowControl/>
                    <w:kinsoku/>
                    <w:wordWrap/>
                    <w:overflowPunct/>
                    <w:topLinePunct w:val="0"/>
                    <w:autoSpaceDE/>
                    <w:autoSpaceDN/>
                    <w:bidi w:val="0"/>
                    <w:snapToGrid w:val="0"/>
                    <w:spacing w:after="0" w:line="240" w:lineRule="auto"/>
                    <w:jc w:val="center"/>
                    <w:textAlignment w:val="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ZR-3920</w:t>
                  </w:r>
                </w:p>
                <w:p>
                  <w:pPr>
                    <w:keepNext w:val="0"/>
                    <w:keepLines w:val="0"/>
                    <w:pageBreakBefore w:val="0"/>
                    <w:widowControl/>
                    <w:kinsoku/>
                    <w:wordWrap/>
                    <w:overflowPunct/>
                    <w:topLinePunct w:val="0"/>
                    <w:autoSpaceDE/>
                    <w:autoSpaceDN/>
                    <w:bidi w:val="0"/>
                    <w:snapToGrid w:val="0"/>
                    <w:spacing w:after="0" w:line="240" w:lineRule="auto"/>
                    <w:jc w:val="center"/>
                    <w:textAlignment w:val="auto"/>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eastAsia="宋体" w:cs="Times New Roman"/>
                      <w:sz w:val="21"/>
                      <w:szCs w:val="21"/>
                      <w:highlight w:val="none"/>
                    </w:rPr>
                    <w:t>HCYC0</w:t>
                  </w:r>
                  <w:r>
                    <w:rPr>
                      <w:rFonts w:hint="default" w:ascii="Times New Roman" w:hAnsi="Times New Roman" w:eastAsia="宋体" w:cs="Times New Roman"/>
                      <w:sz w:val="21"/>
                      <w:szCs w:val="21"/>
                      <w:highlight w:val="none"/>
                      <w:lang w:val="en-US" w:eastAsia="zh-CN"/>
                    </w:rPr>
                    <w:t>11</w:t>
                  </w:r>
                </w:p>
              </w:tc>
              <w:tc>
                <w:tcPr>
                  <w:tcW w:w="750" w:type="pct"/>
                  <w:tcBorders>
                    <w:tl2br w:val="nil"/>
                    <w:tr2bl w:val="nil"/>
                  </w:tcBorders>
                  <w:noWrap w:val="0"/>
                  <w:vAlign w:val="center"/>
                </w:tcPr>
                <w:p>
                  <w:pPr>
                    <w:keepNext w:val="0"/>
                    <w:keepLines w:val="0"/>
                    <w:pageBreakBefore w:val="0"/>
                    <w:widowControl/>
                    <w:kinsoku/>
                    <w:wordWrap/>
                    <w:overflowPunct/>
                    <w:topLinePunct w:val="0"/>
                    <w:autoSpaceDE/>
                    <w:autoSpaceDN/>
                    <w:bidi w:val="0"/>
                    <w:snapToGrid w:val="0"/>
                    <w:spacing w:after="0" w:line="240" w:lineRule="auto"/>
                    <w:jc w:val="center"/>
                    <w:textAlignment w:val="auto"/>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eastAsia="宋体" w:cs="Times New Roman"/>
                      <w:kern w:val="0"/>
                      <w:sz w:val="21"/>
                      <w:szCs w:val="21"/>
                      <w:highlight w:val="none"/>
                      <w:lang w:val="en-US" w:eastAsia="zh-CN" w:bidi="ar-SA"/>
                    </w:rPr>
                    <w:t>氯化氢</w:t>
                  </w:r>
                </w:p>
              </w:tc>
              <w:tc>
                <w:tcPr>
                  <w:tcW w:w="1623" w:type="pct"/>
                  <w:tcBorders>
                    <w:tl2br w:val="nil"/>
                    <w:tr2bl w:val="nil"/>
                  </w:tcBorders>
                  <w:noWrap w:val="0"/>
                  <w:vAlign w:val="center"/>
                </w:tcPr>
                <w:p>
                  <w:pPr>
                    <w:keepNext w:val="0"/>
                    <w:keepLines w:val="0"/>
                    <w:pageBreakBefore w:val="0"/>
                    <w:widowControl/>
                    <w:kinsoku/>
                    <w:wordWrap/>
                    <w:overflowPunct/>
                    <w:topLinePunct w:val="0"/>
                    <w:autoSpaceDE/>
                    <w:autoSpaceDN/>
                    <w:bidi w:val="0"/>
                    <w:spacing w:after="0" w:line="240" w:lineRule="auto"/>
                    <w:jc w:val="center"/>
                    <w:textAlignment w:val="auto"/>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eastAsia="宋体" w:cs="Times New Roman"/>
                      <w:sz w:val="21"/>
                      <w:szCs w:val="21"/>
                      <w:highlight w:val="none"/>
                    </w:rPr>
                    <w:t xml:space="preserve">河北中测计量检测有限公司       </w:t>
                  </w:r>
                </w:p>
              </w:tc>
              <w:tc>
                <w:tcPr>
                  <w:tcW w:w="713" w:type="pct"/>
                  <w:tcBorders>
                    <w:tl2br w:val="nil"/>
                    <w:tr2bl w:val="nil"/>
                  </w:tcBorders>
                  <w:noWrap w:val="0"/>
                  <w:vAlign w:val="center"/>
                </w:tcPr>
                <w:p>
                  <w:pPr>
                    <w:keepNext w:val="0"/>
                    <w:keepLines w:val="0"/>
                    <w:pageBreakBefore w:val="0"/>
                    <w:widowControl/>
                    <w:kinsoku/>
                    <w:wordWrap/>
                    <w:overflowPunct/>
                    <w:topLinePunct w:val="0"/>
                    <w:autoSpaceDE/>
                    <w:autoSpaceDN/>
                    <w:bidi w:val="0"/>
                    <w:spacing w:after="0" w:line="240" w:lineRule="auto"/>
                    <w:jc w:val="center"/>
                    <w:textAlignment w:val="auto"/>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2023.3.10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567" w:hRule="atLeast"/>
                <w:jc w:val="center"/>
              </w:trPr>
              <w:tc>
                <w:tcPr>
                  <w:tcW w:w="923" w:type="pct"/>
                  <w:tcBorders>
                    <w:tl2br w:val="nil"/>
                    <w:tr2bl w:val="nil"/>
                  </w:tcBorders>
                  <w:noWrap w:val="0"/>
                  <w:vAlign w:val="center"/>
                </w:tcPr>
                <w:p>
                  <w:pPr>
                    <w:keepNext w:val="0"/>
                    <w:keepLines w:val="0"/>
                    <w:pageBreakBefore w:val="0"/>
                    <w:widowControl/>
                    <w:kinsoku/>
                    <w:wordWrap/>
                    <w:overflowPunct/>
                    <w:topLinePunct w:val="0"/>
                    <w:autoSpaceDE/>
                    <w:autoSpaceDN/>
                    <w:bidi w:val="0"/>
                    <w:spacing w:after="0" w:line="240" w:lineRule="auto"/>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真空箱</w:t>
                  </w:r>
                </w:p>
                <w:p>
                  <w:pPr>
                    <w:keepNext w:val="0"/>
                    <w:keepLines w:val="0"/>
                    <w:pageBreakBefore w:val="0"/>
                    <w:widowControl/>
                    <w:kinsoku/>
                    <w:wordWrap/>
                    <w:overflowPunct/>
                    <w:topLinePunct w:val="0"/>
                    <w:autoSpaceDE/>
                    <w:autoSpaceDN/>
                    <w:bidi w:val="0"/>
                    <w:spacing w:after="0" w:line="240" w:lineRule="auto"/>
                    <w:jc w:val="center"/>
                    <w:textAlignment w:val="auto"/>
                    <w:rPr>
                      <w:rFonts w:hint="default" w:ascii="Times New Roman" w:hAnsi="Times New Roman" w:eastAsia="宋体" w:cs="Times New Roman"/>
                      <w:sz w:val="21"/>
                      <w:szCs w:val="21"/>
                      <w:highlight w:val="none"/>
                      <w:lang w:eastAsia="zh-CN"/>
                    </w:rPr>
                  </w:pPr>
                  <w:r>
                    <w:rPr>
                      <w:rFonts w:hint="default" w:ascii="Times New Roman" w:hAnsi="Times New Roman" w:eastAsia="宋体" w:cs="Times New Roman"/>
                      <w:color w:val="auto"/>
                      <w:sz w:val="21"/>
                      <w:szCs w:val="21"/>
                      <w:highlight w:val="none"/>
                    </w:rPr>
                    <w:t>气袋采样器</w:t>
                  </w:r>
                </w:p>
              </w:tc>
              <w:tc>
                <w:tcPr>
                  <w:tcW w:w="988" w:type="pct"/>
                  <w:tcBorders>
                    <w:tl2br w:val="nil"/>
                    <w:tr2bl w:val="nil"/>
                  </w:tcBorders>
                  <w:noWrap w:val="0"/>
                  <w:vAlign w:val="center"/>
                </w:tcPr>
                <w:p>
                  <w:pPr>
                    <w:keepNext w:val="0"/>
                    <w:keepLines w:val="0"/>
                    <w:pageBreakBefore w:val="0"/>
                    <w:widowControl/>
                    <w:kinsoku/>
                    <w:wordWrap/>
                    <w:overflowPunct/>
                    <w:topLinePunct w:val="0"/>
                    <w:autoSpaceDE/>
                    <w:autoSpaceDN/>
                    <w:bidi w:val="0"/>
                    <w:spacing w:after="0" w:line="240" w:lineRule="auto"/>
                    <w:jc w:val="center"/>
                    <w:textAlignment w:val="auto"/>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rPr>
                    <w:t>GX-01</w:t>
                  </w:r>
                </w:p>
                <w:p>
                  <w:pPr>
                    <w:keepNext w:val="0"/>
                    <w:keepLines w:val="0"/>
                    <w:pageBreakBefore w:val="0"/>
                    <w:widowControl/>
                    <w:kinsoku/>
                    <w:wordWrap/>
                    <w:overflowPunct/>
                    <w:topLinePunct w:val="0"/>
                    <w:autoSpaceDE/>
                    <w:autoSpaceDN/>
                    <w:bidi w:val="0"/>
                    <w:spacing w:after="0" w:line="240" w:lineRule="auto"/>
                    <w:jc w:val="center"/>
                    <w:textAlignment w:val="auto"/>
                    <w:rPr>
                      <w:rFonts w:hint="default" w:ascii="Times New Roman" w:hAnsi="Times New Roman" w:eastAsia="宋体" w:cs="Times New Roman"/>
                      <w:sz w:val="21"/>
                      <w:szCs w:val="21"/>
                      <w:highlight w:val="none"/>
                      <w:lang w:val="en-US"/>
                    </w:rPr>
                  </w:pPr>
                  <w:r>
                    <w:rPr>
                      <w:rFonts w:hint="default" w:ascii="Times New Roman" w:hAnsi="Times New Roman" w:eastAsia="宋体" w:cs="Times New Roman"/>
                      <w:color w:val="auto"/>
                      <w:kern w:val="0"/>
                      <w:sz w:val="21"/>
                      <w:szCs w:val="21"/>
                      <w:highlight w:val="none"/>
                      <w:lang w:eastAsia="zh-CN"/>
                    </w:rPr>
                    <w:t>HCYC</w:t>
                  </w:r>
                  <w:r>
                    <w:rPr>
                      <w:rFonts w:hint="default" w:ascii="Times New Roman" w:hAnsi="Times New Roman" w:eastAsia="宋体" w:cs="Times New Roman"/>
                      <w:color w:val="auto"/>
                      <w:kern w:val="0"/>
                      <w:sz w:val="21"/>
                      <w:szCs w:val="21"/>
                      <w:highlight w:val="none"/>
                    </w:rPr>
                    <w:t>0</w:t>
                  </w:r>
                  <w:r>
                    <w:rPr>
                      <w:rFonts w:hint="default" w:ascii="Times New Roman" w:hAnsi="Times New Roman" w:eastAsia="宋体" w:cs="Times New Roman"/>
                      <w:color w:val="auto"/>
                      <w:kern w:val="0"/>
                      <w:sz w:val="21"/>
                      <w:szCs w:val="21"/>
                      <w:highlight w:val="none"/>
                      <w:lang w:val="en-US" w:eastAsia="zh-CN"/>
                    </w:rPr>
                    <w:t>89</w:t>
                  </w:r>
                </w:p>
              </w:tc>
              <w:tc>
                <w:tcPr>
                  <w:tcW w:w="750" w:type="pct"/>
                  <w:tcBorders>
                    <w:tl2br w:val="nil"/>
                    <w:tr2bl w:val="nil"/>
                  </w:tcBorders>
                  <w:noWrap w:val="0"/>
                  <w:vAlign w:val="center"/>
                </w:tcPr>
                <w:p>
                  <w:pPr>
                    <w:keepNext w:val="0"/>
                    <w:keepLines w:val="0"/>
                    <w:pageBreakBefore w:val="0"/>
                    <w:widowControl/>
                    <w:kinsoku/>
                    <w:wordWrap/>
                    <w:overflowPunct/>
                    <w:topLinePunct w:val="0"/>
                    <w:autoSpaceDE/>
                    <w:autoSpaceDN/>
                    <w:bidi w:val="0"/>
                    <w:spacing w:after="0" w:line="240" w:lineRule="auto"/>
                    <w:jc w:val="center"/>
                    <w:textAlignment w:val="auto"/>
                    <w:rPr>
                      <w:rFonts w:hint="default" w:ascii="Times New Roman" w:hAnsi="Times New Roman" w:eastAsia="宋体" w:cs="Times New Roman"/>
                      <w:sz w:val="21"/>
                      <w:szCs w:val="21"/>
                      <w:highlight w:val="none"/>
                    </w:rPr>
                  </w:pPr>
                  <w:r>
                    <w:rPr>
                      <w:rFonts w:hint="default" w:ascii="Times New Roman" w:hAnsi="Times New Roman" w:eastAsia="宋体" w:cs="Times New Roman"/>
                      <w:color w:val="auto"/>
                      <w:sz w:val="21"/>
                      <w:szCs w:val="21"/>
                      <w:highlight w:val="none"/>
                      <w:lang w:eastAsia="zh-CN"/>
                    </w:rPr>
                    <w:t>非甲烷总烃</w:t>
                  </w:r>
                </w:p>
              </w:tc>
              <w:tc>
                <w:tcPr>
                  <w:tcW w:w="1623" w:type="pct"/>
                  <w:tcBorders>
                    <w:tl2br w:val="nil"/>
                    <w:tr2bl w:val="nil"/>
                  </w:tcBorders>
                  <w:noWrap w:val="0"/>
                  <w:vAlign w:val="center"/>
                </w:tcPr>
                <w:p>
                  <w:pPr>
                    <w:keepNext w:val="0"/>
                    <w:keepLines w:val="0"/>
                    <w:pageBreakBefore w:val="0"/>
                    <w:widowControl/>
                    <w:kinsoku/>
                    <w:wordWrap/>
                    <w:overflowPunct/>
                    <w:topLinePunct w:val="0"/>
                    <w:autoSpaceDE/>
                    <w:autoSpaceDN/>
                    <w:bidi w:val="0"/>
                    <w:spacing w:after="0" w:line="240" w:lineRule="auto"/>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kern w:val="0"/>
                      <w:sz w:val="21"/>
                      <w:szCs w:val="21"/>
                      <w:highlight w:val="none"/>
                      <w:lang w:val="en-US" w:eastAsia="zh-CN"/>
                    </w:rPr>
                    <w:t>河北省计量监督检测研究院</w:t>
                  </w:r>
                </w:p>
              </w:tc>
              <w:tc>
                <w:tcPr>
                  <w:tcW w:w="713" w:type="pct"/>
                  <w:tcBorders>
                    <w:tl2br w:val="nil"/>
                    <w:tr2bl w:val="nil"/>
                  </w:tcBorders>
                  <w:noWrap w:val="0"/>
                  <w:vAlign w:val="center"/>
                </w:tcPr>
                <w:p>
                  <w:pPr>
                    <w:keepNext w:val="0"/>
                    <w:keepLines w:val="0"/>
                    <w:pageBreakBefore w:val="0"/>
                    <w:widowControl/>
                    <w:kinsoku/>
                    <w:wordWrap/>
                    <w:overflowPunct/>
                    <w:topLinePunct w:val="0"/>
                    <w:autoSpaceDE/>
                    <w:autoSpaceDN/>
                    <w:bidi w:val="0"/>
                    <w:spacing w:after="0" w:line="240" w:lineRule="auto"/>
                    <w:jc w:val="center"/>
                    <w:textAlignment w:val="auto"/>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kern w:val="0"/>
                      <w:sz w:val="21"/>
                      <w:szCs w:val="21"/>
                      <w:highlight w:val="none"/>
                      <w:lang w:val="en-US" w:eastAsia="zh-CN"/>
                    </w:rPr>
                    <w:t>2022.7.11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567" w:hRule="atLeast"/>
                <w:jc w:val="center"/>
              </w:trPr>
              <w:tc>
                <w:tcPr>
                  <w:tcW w:w="923" w:type="pct"/>
                  <w:tcBorders>
                    <w:tl2br w:val="nil"/>
                    <w:tr2bl w:val="nil"/>
                  </w:tcBorders>
                  <w:noWrap w:val="0"/>
                  <w:vAlign w:val="center"/>
                </w:tcPr>
                <w:p>
                  <w:pPr>
                    <w:keepNext w:val="0"/>
                    <w:keepLines w:val="0"/>
                    <w:pageBreakBefore w:val="0"/>
                    <w:widowControl/>
                    <w:kinsoku/>
                    <w:wordWrap/>
                    <w:overflowPunct/>
                    <w:topLinePunct w:val="0"/>
                    <w:autoSpaceDE/>
                    <w:autoSpaceDN/>
                    <w:bidi w:val="0"/>
                    <w:spacing w:after="0" w:line="240" w:lineRule="auto"/>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真空箱</w:t>
                  </w:r>
                </w:p>
                <w:p>
                  <w:pPr>
                    <w:keepNext w:val="0"/>
                    <w:keepLines w:val="0"/>
                    <w:pageBreakBefore w:val="0"/>
                    <w:widowControl/>
                    <w:kinsoku/>
                    <w:wordWrap/>
                    <w:overflowPunct/>
                    <w:topLinePunct w:val="0"/>
                    <w:autoSpaceDE/>
                    <w:autoSpaceDN/>
                    <w:bidi w:val="0"/>
                    <w:spacing w:after="0" w:line="240" w:lineRule="auto"/>
                    <w:jc w:val="center"/>
                    <w:textAlignment w:val="auto"/>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sz w:val="21"/>
                      <w:szCs w:val="21"/>
                      <w:highlight w:val="none"/>
                    </w:rPr>
                    <w:t>气袋采样器</w:t>
                  </w:r>
                </w:p>
              </w:tc>
              <w:tc>
                <w:tcPr>
                  <w:tcW w:w="988" w:type="pct"/>
                  <w:tcBorders>
                    <w:tl2br w:val="nil"/>
                    <w:tr2bl w:val="nil"/>
                  </w:tcBorders>
                  <w:noWrap w:val="0"/>
                  <w:vAlign w:val="center"/>
                </w:tcPr>
                <w:p>
                  <w:pPr>
                    <w:keepNext w:val="0"/>
                    <w:keepLines w:val="0"/>
                    <w:pageBreakBefore w:val="0"/>
                    <w:widowControl/>
                    <w:kinsoku/>
                    <w:wordWrap/>
                    <w:overflowPunct/>
                    <w:topLinePunct w:val="0"/>
                    <w:autoSpaceDE/>
                    <w:autoSpaceDN/>
                    <w:bidi w:val="0"/>
                    <w:spacing w:after="0" w:line="240" w:lineRule="auto"/>
                    <w:jc w:val="center"/>
                    <w:textAlignment w:val="auto"/>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rPr>
                    <w:t>GX-01</w:t>
                  </w:r>
                </w:p>
                <w:p>
                  <w:pPr>
                    <w:keepNext w:val="0"/>
                    <w:keepLines w:val="0"/>
                    <w:pageBreakBefore w:val="0"/>
                    <w:widowControl/>
                    <w:kinsoku/>
                    <w:wordWrap/>
                    <w:overflowPunct/>
                    <w:topLinePunct w:val="0"/>
                    <w:autoSpaceDE/>
                    <w:autoSpaceDN/>
                    <w:bidi w:val="0"/>
                    <w:spacing w:after="0" w:line="240" w:lineRule="auto"/>
                    <w:jc w:val="center"/>
                    <w:textAlignment w:val="auto"/>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eastAsia="zh-CN"/>
                    </w:rPr>
                    <w:t>HCYC</w:t>
                  </w:r>
                  <w:r>
                    <w:rPr>
                      <w:rFonts w:hint="default" w:ascii="Times New Roman" w:hAnsi="Times New Roman" w:eastAsia="宋体" w:cs="Times New Roman"/>
                      <w:color w:val="auto"/>
                      <w:kern w:val="0"/>
                      <w:sz w:val="21"/>
                      <w:szCs w:val="21"/>
                      <w:highlight w:val="none"/>
                    </w:rPr>
                    <w:t>0</w:t>
                  </w:r>
                  <w:r>
                    <w:rPr>
                      <w:rFonts w:hint="default" w:ascii="Times New Roman" w:hAnsi="Times New Roman" w:eastAsia="宋体" w:cs="Times New Roman"/>
                      <w:color w:val="auto"/>
                      <w:kern w:val="0"/>
                      <w:sz w:val="21"/>
                      <w:szCs w:val="21"/>
                      <w:highlight w:val="none"/>
                      <w:lang w:val="en-US" w:eastAsia="zh-CN"/>
                    </w:rPr>
                    <w:t>88</w:t>
                  </w:r>
                </w:p>
              </w:tc>
              <w:tc>
                <w:tcPr>
                  <w:tcW w:w="750" w:type="pct"/>
                  <w:tcBorders>
                    <w:tl2br w:val="nil"/>
                    <w:tr2bl w:val="nil"/>
                  </w:tcBorders>
                  <w:noWrap w:val="0"/>
                  <w:vAlign w:val="center"/>
                </w:tcPr>
                <w:p>
                  <w:pPr>
                    <w:keepNext w:val="0"/>
                    <w:keepLines w:val="0"/>
                    <w:pageBreakBefore w:val="0"/>
                    <w:widowControl/>
                    <w:kinsoku/>
                    <w:wordWrap/>
                    <w:overflowPunct/>
                    <w:topLinePunct w:val="0"/>
                    <w:autoSpaceDE/>
                    <w:autoSpaceDN/>
                    <w:bidi w:val="0"/>
                    <w:spacing w:after="0" w:line="240" w:lineRule="auto"/>
                    <w:jc w:val="center"/>
                    <w:textAlignment w:val="auto"/>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eastAsia="zh-CN"/>
                    </w:rPr>
                    <w:t>非甲烷总烃</w:t>
                  </w:r>
                </w:p>
              </w:tc>
              <w:tc>
                <w:tcPr>
                  <w:tcW w:w="1623" w:type="pct"/>
                  <w:tcBorders>
                    <w:tl2br w:val="nil"/>
                    <w:tr2bl w:val="nil"/>
                  </w:tcBorders>
                  <w:noWrap w:val="0"/>
                  <w:vAlign w:val="center"/>
                </w:tcPr>
                <w:p>
                  <w:pPr>
                    <w:keepNext w:val="0"/>
                    <w:keepLines w:val="0"/>
                    <w:pageBreakBefore w:val="0"/>
                    <w:widowControl/>
                    <w:kinsoku/>
                    <w:wordWrap/>
                    <w:overflowPunct/>
                    <w:topLinePunct w:val="0"/>
                    <w:autoSpaceDE/>
                    <w:autoSpaceDN/>
                    <w:bidi w:val="0"/>
                    <w:spacing w:after="0" w:line="240" w:lineRule="auto"/>
                    <w:jc w:val="center"/>
                    <w:textAlignment w:val="auto"/>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eastAsia="宋体" w:cs="Times New Roman"/>
                      <w:kern w:val="0"/>
                      <w:sz w:val="21"/>
                      <w:szCs w:val="21"/>
                      <w:highlight w:val="none"/>
                      <w:lang w:val="en-US" w:eastAsia="zh-CN"/>
                    </w:rPr>
                    <w:t>河北省计量监督检测研究院</w:t>
                  </w:r>
                </w:p>
              </w:tc>
              <w:tc>
                <w:tcPr>
                  <w:tcW w:w="713" w:type="pct"/>
                  <w:tcBorders>
                    <w:tl2br w:val="nil"/>
                    <w:tr2bl w:val="nil"/>
                  </w:tcBorders>
                  <w:noWrap w:val="0"/>
                  <w:vAlign w:val="center"/>
                </w:tcPr>
                <w:p>
                  <w:pPr>
                    <w:keepNext w:val="0"/>
                    <w:keepLines w:val="0"/>
                    <w:pageBreakBefore w:val="0"/>
                    <w:widowControl/>
                    <w:kinsoku/>
                    <w:wordWrap/>
                    <w:overflowPunct/>
                    <w:topLinePunct w:val="0"/>
                    <w:autoSpaceDE/>
                    <w:autoSpaceDN/>
                    <w:bidi w:val="0"/>
                    <w:spacing w:after="0" w:line="240" w:lineRule="auto"/>
                    <w:jc w:val="center"/>
                    <w:textAlignment w:val="auto"/>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eastAsia="宋体" w:cs="Times New Roman"/>
                      <w:kern w:val="0"/>
                      <w:sz w:val="21"/>
                      <w:szCs w:val="21"/>
                      <w:highlight w:val="none"/>
                      <w:lang w:val="en-US" w:eastAsia="zh-CN"/>
                    </w:rPr>
                    <w:t>2022.7.11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567" w:hRule="atLeast"/>
                <w:jc w:val="center"/>
              </w:trPr>
              <w:tc>
                <w:tcPr>
                  <w:tcW w:w="923" w:type="pct"/>
                  <w:tcBorders>
                    <w:tl2br w:val="nil"/>
                    <w:tr2bl w:val="nil"/>
                  </w:tcBorders>
                  <w:noWrap w:val="0"/>
                  <w:vAlign w:val="center"/>
                </w:tcPr>
                <w:p>
                  <w:pPr>
                    <w:keepNext w:val="0"/>
                    <w:keepLines w:val="0"/>
                    <w:pageBreakBefore w:val="0"/>
                    <w:widowControl/>
                    <w:kinsoku/>
                    <w:wordWrap/>
                    <w:overflowPunct/>
                    <w:topLinePunct w:val="0"/>
                    <w:autoSpaceDE/>
                    <w:autoSpaceDN/>
                    <w:bidi w:val="0"/>
                    <w:spacing w:after="0" w:line="240" w:lineRule="auto"/>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真空箱</w:t>
                  </w:r>
                </w:p>
                <w:p>
                  <w:pPr>
                    <w:keepNext w:val="0"/>
                    <w:keepLines w:val="0"/>
                    <w:pageBreakBefore w:val="0"/>
                    <w:widowControl/>
                    <w:kinsoku/>
                    <w:wordWrap/>
                    <w:overflowPunct/>
                    <w:topLinePunct w:val="0"/>
                    <w:autoSpaceDE/>
                    <w:autoSpaceDN/>
                    <w:bidi w:val="0"/>
                    <w:spacing w:after="0" w:line="240" w:lineRule="auto"/>
                    <w:jc w:val="center"/>
                    <w:textAlignment w:val="auto"/>
                    <w:rPr>
                      <w:rFonts w:hint="default" w:ascii="Times New Roman" w:hAnsi="Times New Roman" w:eastAsia="宋体" w:cs="Times New Roman"/>
                      <w:color w:val="0000FF"/>
                      <w:kern w:val="0"/>
                      <w:sz w:val="21"/>
                      <w:szCs w:val="21"/>
                      <w:highlight w:val="none"/>
                      <w:lang w:val="en-US" w:eastAsia="zh-CN" w:bidi="ar-SA"/>
                    </w:rPr>
                  </w:pPr>
                  <w:r>
                    <w:rPr>
                      <w:rFonts w:hint="default" w:ascii="Times New Roman" w:hAnsi="Times New Roman" w:eastAsia="宋体" w:cs="Times New Roman"/>
                      <w:color w:val="auto"/>
                      <w:sz w:val="21"/>
                      <w:szCs w:val="21"/>
                      <w:highlight w:val="none"/>
                    </w:rPr>
                    <w:t>气袋采样器</w:t>
                  </w:r>
                </w:p>
              </w:tc>
              <w:tc>
                <w:tcPr>
                  <w:tcW w:w="988" w:type="pct"/>
                  <w:tcBorders>
                    <w:tl2br w:val="nil"/>
                    <w:tr2bl w:val="nil"/>
                  </w:tcBorders>
                  <w:noWrap w:val="0"/>
                  <w:vAlign w:val="center"/>
                </w:tcPr>
                <w:p>
                  <w:pPr>
                    <w:keepNext w:val="0"/>
                    <w:keepLines w:val="0"/>
                    <w:pageBreakBefore w:val="0"/>
                    <w:widowControl/>
                    <w:kinsoku/>
                    <w:wordWrap/>
                    <w:overflowPunct/>
                    <w:topLinePunct w:val="0"/>
                    <w:autoSpaceDE/>
                    <w:autoSpaceDN/>
                    <w:bidi w:val="0"/>
                    <w:spacing w:after="0" w:line="240" w:lineRule="auto"/>
                    <w:jc w:val="center"/>
                    <w:textAlignment w:val="auto"/>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rPr>
                    <w:t>GX-01</w:t>
                  </w:r>
                </w:p>
                <w:p>
                  <w:pPr>
                    <w:keepNext w:val="0"/>
                    <w:keepLines w:val="0"/>
                    <w:pageBreakBefore w:val="0"/>
                    <w:widowControl/>
                    <w:kinsoku/>
                    <w:wordWrap/>
                    <w:overflowPunct/>
                    <w:topLinePunct w:val="0"/>
                    <w:autoSpaceDE/>
                    <w:autoSpaceDN/>
                    <w:bidi w:val="0"/>
                    <w:spacing w:after="0" w:line="240" w:lineRule="auto"/>
                    <w:jc w:val="center"/>
                    <w:textAlignment w:val="auto"/>
                    <w:rPr>
                      <w:rFonts w:hint="default" w:ascii="Times New Roman" w:hAnsi="Times New Roman" w:eastAsia="宋体" w:cs="Times New Roman"/>
                      <w:color w:val="0000FF"/>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eastAsia="zh-CN"/>
                    </w:rPr>
                    <w:t>HCYC</w:t>
                  </w:r>
                  <w:r>
                    <w:rPr>
                      <w:rFonts w:hint="default" w:ascii="Times New Roman" w:hAnsi="Times New Roman" w:eastAsia="宋体" w:cs="Times New Roman"/>
                      <w:color w:val="auto"/>
                      <w:kern w:val="0"/>
                      <w:sz w:val="21"/>
                      <w:szCs w:val="21"/>
                      <w:highlight w:val="none"/>
                    </w:rPr>
                    <w:t>0</w:t>
                  </w:r>
                  <w:r>
                    <w:rPr>
                      <w:rFonts w:hint="default" w:ascii="Times New Roman" w:hAnsi="Times New Roman" w:eastAsia="宋体" w:cs="Times New Roman"/>
                      <w:color w:val="auto"/>
                      <w:kern w:val="0"/>
                      <w:sz w:val="21"/>
                      <w:szCs w:val="21"/>
                      <w:highlight w:val="none"/>
                      <w:lang w:val="en-US" w:eastAsia="zh-CN"/>
                    </w:rPr>
                    <w:t>87</w:t>
                  </w:r>
                </w:p>
              </w:tc>
              <w:tc>
                <w:tcPr>
                  <w:tcW w:w="750" w:type="pct"/>
                  <w:tcBorders>
                    <w:tl2br w:val="nil"/>
                    <w:tr2bl w:val="nil"/>
                  </w:tcBorders>
                  <w:noWrap w:val="0"/>
                  <w:vAlign w:val="center"/>
                </w:tcPr>
                <w:p>
                  <w:pPr>
                    <w:keepNext w:val="0"/>
                    <w:keepLines w:val="0"/>
                    <w:pageBreakBefore w:val="0"/>
                    <w:widowControl/>
                    <w:kinsoku/>
                    <w:wordWrap/>
                    <w:overflowPunct/>
                    <w:topLinePunct w:val="0"/>
                    <w:autoSpaceDE/>
                    <w:autoSpaceDN/>
                    <w:bidi w:val="0"/>
                    <w:spacing w:after="0" w:line="240" w:lineRule="auto"/>
                    <w:jc w:val="center"/>
                    <w:textAlignment w:val="auto"/>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eastAsia="zh-CN"/>
                    </w:rPr>
                    <w:t>非甲烷总烃</w:t>
                  </w:r>
                </w:p>
              </w:tc>
              <w:tc>
                <w:tcPr>
                  <w:tcW w:w="1623" w:type="pct"/>
                  <w:tcBorders>
                    <w:tl2br w:val="nil"/>
                    <w:tr2bl w:val="nil"/>
                  </w:tcBorders>
                  <w:noWrap w:val="0"/>
                  <w:vAlign w:val="center"/>
                </w:tcPr>
                <w:p>
                  <w:pPr>
                    <w:keepNext w:val="0"/>
                    <w:keepLines w:val="0"/>
                    <w:pageBreakBefore w:val="0"/>
                    <w:widowControl/>
                    <w:kinsoku/>
                    <w:wordWrap/>
                    <w:overflowPunct/>
                    <w:topLinePunct w:val="0"/>
                    <w:autoSpaceDE/>
                    <w:autoSpaceDN/>
                    <w:bidi w:val="0"/>
                    <w:spacing w:after="0" w:line="240" w:lineRule="auto"/>
                    <w:jc w:val="center"/>
                    <w:textAlignment w:val="auto"/>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eastAsia="宋体" w:cs="Times New Roman"/>
                      <w:kern w:val="0"/>
                      <w:sz w:val="21"/>
                      <w:szCs w:val="21"/>
                      <w:highlight w:val="none"/>
                      <w:lang w:val="en-US" w:eastAsia="zh-CN"/>
                    </w:rPr>
                    <w:t>河北省计量监督检测研究院</w:t>
                  </w:r>
                </w:p>
              </w:tc>
              <w:tc>
                <w:tcPr>
                  <w:tcW w:w="713" w:type="pct"/>
                  <w:tcBorders>
                    <w:tl2br w:val="nil"/>
                    <w:tr2bl w:val="nil"/>
                  </w:tcBorders>
                  <w:noWrap w:val="0"/>
                  <w:vAlign w:val="center"/>
                </w:tcPr>
                <w:p>
                  <w:pPr>
                    <w:keepNext w:val="0"/>
                    <w:keepLines w:val="0"/>
                    <w:pageBreakBefore w:val="0"/>
                    <w:widowControl/>
                    <w:kinsoku/>
                    <w:wordWrap/>
                    <w:overflowPunct/>
                    <w:topLinePunct w:val="0"/>
                    <w:autoSpaceDE/>
                    <w:autoSpaceDN/>
                    <w:bidi w:val="0"/>
                    <w:spacing w:after="0" w:line="240" w:lineRule="auto"/>
                    <w:jc w:val="center"/>
                    <w:textAlignment w:val="auto"/>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eastAsia="宋体" w:cs="Times New Roman"/>
                      <w:kern w:val="0"/>
                      <w:sz w:val="21"/>
                      <w:szCs w:val="21"/>
                      <w:highlight w:val="none"/>
                      <w:lang w:val="en-US" w:eastAsia="zh-CN"/>
                    </w:rPr>
                    <w:t>2022.7.11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567" w:hRule="atLeast"/>
                <w:jc w:val="center"/>
              </w:trPr>
              <w:tc>
                <w:tcPr>
                  <w:tcW w:w="923" w:type="pct"/>
                  <w:tcBorders>
                    <w:tl2br w:val="nil"/>
                    <w:tr2bl w:val="nil"/>
                  </w:tcBorders>
                  <w:noWrap w:val="0"/>
                  <w:vAlign w:val="center"/>
                </w:tcPr>
                <w:p>
                  <w:pPr>
                    <w:keepNext w:val="0"/>
                    <w:keepLines w:val="0"/>
                    <w:pageBreakBefore w:val="0"/>
                    <w:widowControl/>
                    <w:kinsoku/>
                    <w:wordWrap/>
                    <w:overflowPunct/>
                    <w:topLinePunct w:val="0"/>
                    <w:autoSpaceDE/>
                    <w:autoSpaceDN/>
                    <w:bidi w:val="0"/>
                    <w:spacing w:after="0" w:line="240" w:lineRule="auto"/>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真空箱</w:t>
                  </w:r>
                </w:p>
                <w:p>
                  <w:pPr>
                    <w:keepNext w:val="0"/>
                    <w:keepLines w:val="0"/>
                    <w:pageBreakBefore w:val="0"/>
                    <w:widowControl/>
                    <w:kinsoku/>
                    <w:wordWrap/>
                    <w:overflowPunct/>
                    <w:topLinePunct w:val="0"/>
                    <w:autoSpaceDE/>
                    <w:autoSpaceDN/>
                    <w:bidi w:val="0"/>
                    <w:spacing w:after="0" w:line="240" w:lineRule="auto"/>
                    <w:jc w:val="center"/>
                    <w:textAlignment w:val="auto"/>
                    <w:rPr>
                      <w:rFonts w:hint="default" w:ascii="Times New Roman" w:hAnsi="Times New Roman" w:eastAsia="宋体" w:cs="Times New Roman"/>
                      <w:color w:val="0000FF"/>
                      <w:kern w:val="0"/>
                      <w:sz w:val="21"/>
                      <w:szCs w:val="21"/>
                      <w:highlight w:val="none"/>
                      <w:lang w:val="en-US" w:eastAsia="zh-CN" w:bidi="ar-SA"/>
                    </w:rPr>
                  </w:pPr>
                  <w:r>
                    <w:rPr>
                      <w:rFonts w:hint="default" w:ascii="Times New Roman" w:hAnsi="Times New Roman" w:eastAsia="宋体" w:cs="Times New Roman"/>
                      <w:color w:val="auto"/>
                      <w:sz w:val="21"/>
                      <w:szCs w:val="21"/>
                      <w:highlight w:val="none"/>
                    </w:rPr>
                    <w:t>气袋采样器</w:t>
                  </w:r>
                </w:p>
              </w:tc>
              <w:tc>
                <w:tcPr>
                  <w:tcW w:w="988" w:type="pct"/>
                  <w:tcBorders>
                    <w:tl2br w:val="nil"/>
                    <w:tr2bl w:val="nil"/>
                  </w:tcBorders>
                  <w:noWrap w:val="0"/>
                  <w:vAlign w:val="center"/>
                </w:tcPr>
                <w:p>
                  <w:pPr>
                    <w:keepNext w:val="0"/>
                    <w:keepLines w:val="0"/>
                    <w:pageBreakBefore w:val="0"/>
                    <w:widowControl/>
                    <w:kinsoku/>
                    <w:wordWrap/>
                    <w:overflowPunct/>
                    <w:topLinePunct w:val="0"/>
                    <w:autoSpaceDE/>
                    <w:autoSpaceDN/>
                    <w:bidi w:val="0"/>
                    <w:spacing w:after="0" w:line="240" w:lineRule="auto"/>
                    <w:jc w:val="center"/>
                    <w:textAlignment w:val="auto"/>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rPr>
                    <w:t>GX-01</w:t>
                  </w:r>
                </w:p>
                <w:p>
                  <w:pPr>
                    <w:keepNext w:val="0"/>
                    <w:keepLines w:val="0"/>
                    <w:pageBreakBefore w:val="0"/>
                    <w:widowControl/>
                    <w:kinsoku/>
                    <w:wordWrap/>
                    <w:overflowPunct/>
                    <w:topLinePunct w:val="0"/>
                    <w:autoSpaceDE/>
                    <w:autoSpaceDN/>
                    <w:bidi w:val="0"/>
                    <w:spacing w:after="0" w:line="240" w:lineRule="auto"/>
                    <w:jc w:val="center"/>
                    <w:textAlignment w:val="auto"/>
                    <w:rPr>
                      <w:rFonts w:hint="default" w:ascii="Times New Roman" w:hAnsi="Times New Roman" w:eastAsia="宋体" w:cs="Times New Roman"/>
                      <w:color w:val="0000FF"/>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eastAsia="zh-CN"/>
                    </w:rPr>
                    <w:t>HCYC</w:t>
                  </w:r>
                  <w:r>
                    <w:rPr>
                      <w:rFonts w:hint="default" w:ascii="Times New Roman" w:hAnsi="Times New Roman" w:eastAsia="宋体" w:cs="Times New Roman"/>
                      <w:color w:val="auto"/>
                      <w:kern w:val="0"/>
                      <w:sz w:val="21"/>
                      <w:szCs w:val="21"/>
                      <w:highlight w:val="none"/>
                    </w:rPr>
                    <w:t>0</w:t>
                  </w:r>
                  <w:r>
                    <w:rPr>
                      <w:rFonts w:hint="default" w:ascii="Times New Roman" w:hAnsi="Times New Roman" w:eastAsia="宋体" w:cs="Times New Roman"/>
                      <w:color w:val="auto"/>
                      <w:kern w:val="0"/>
                      <w:sz w:val="21"/>
                      <w:szCs w:val="21"/>
                      <w:highlight w:val="none"/>
                      <w:lang w:val="en-US" w:eastAsia="zh-CN"/>
                    </w:rPr>
                    <w:t>86</w:t>
                  </w:r>
                </w:p>
              </w:tc>
              <w:tc>
                <w:tcPr>
                  <w:tcW w:w="750" w:type="pct"/>
                  <w:tcBorders>
                    <w:tl2br w:val="nil"/>
                    <w:tr2bl w:val="nil"/>
                  </w:tcBorders>
                  <w:noWrap w:val="0"/>
                  <w:vAlign w:val="center"/>
                </w:tcPr>
                <w:p>
                  <w:pPr>
                    <w:keepNext w:val="0"/>
                    <w:keepLines w:val="0"/>
                    <w:pageBreakBefore w:val="0"/>
                    <w:widowControl/>
                    <w:kinsoku/>
                    <w:wordWrap/>
                    <w:overflowPunct/>
                    <w:topLinePunct w:val="0"/>
                    <w:autoSpaceDE/>
                    <w:autoSpaceDN/>
                    <w:bidi w:val="0"/>
                    <w:spacing w:after="0" w:line="240" w:lineRule="auto"/>
                    <w:jc w:val="center"/>
                    <w:textAlignment w:val="auto"/>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eastAsia="zh-CN"/>
                    </w:rPr>
                    <w:t>非甲烷总烃</w:t>
                  </w:r>
                </w:p>
              </w:tc>
              <w:tc>
                <w:tcPr>
                  <w:tcW w:w="1623" w:type="pct"/>
                  <w:tcBorders>
                    <w:tl2br w:val="nil"/>
                    <w:tr2bl w:val="nil"/>
                  </w:tcBorders>
                  <w:noWrap w:val="0"/>
                  <w:vAlign w:val="center"/>
                </w:tcPr>
                <w:p>
                  <w:pPr>
                    <w:keepNext w:val="0"/>
                    <w:keepLines w:val="0"/>
                    <w:pageBreakBefore w:val="0"/>
                    <w:widowControl/>
                    <w:kinsoku/>
                    <w:wordWrap/>
                    <w:overflowPunct/>
                    <w:topLinePunct w:val="0"/>
                    <w:autoSpaceDE/>
                    <w:autoSpaceDN/>
                    <w:bidi w:val="0"/>
                    <w:spacing w:after="0" w:line="240" w:lineRule="auto"/>
                    <w:jc w:val="center"/>
                    <w:textAlignment w:val="auto"/>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eastAsia="宋体" w:cs="Times New Roman"/>
                      <w:kern w:val="0"/>
                      <w:sz w:val="21"/>
                      <w:szCs w:val="21"/>
                      <w:highlight w:val="none"/>
                      <w:lang w:val="en-US" w:eastAsia="zh-CN"/>
                    </w:rPr>
                    <w:t>河北省计量监督检测研究院</w:t>
                  </w:r>
                </w:p>
              </w:tc>
              <w:tc>
                <w:tcPr>
                  <w:tcW w:w="713" w:type="pct"/>
                  <w:tcBorders>
                    <w:tl2br w:val="nil"/>
                    <w:tr2bl w:val="nil"/>
                  </w:tcBorders>
                  <w:noWrap w:val="0"/>
                  <w:vAlign w:val="center"/>
                </w:tcPr>
                <w:p>
                  <w:pPr>
                    <w:keepNext w:val="0"/>
                    <w:keepLines w:val="0"/>
                    <w:pageBreakBefore w:val="0"/>
                    <w:widowControl/>
                    <w:kinsoku/>
                    <w:wordWrap/>
                    <w:overflowPunct/>
                    <w:topLinePunct w:val="0"/>
                    <w:autoSpaceDE/>
                    <w:autoSpaceDN/>
                    <w:bidi w:val="0"/>
                    <w:spacing w:after="0" w:line="240" w:lineRule="auto"/>
                    <w:jc w:val="center"/>
                    <w:textAlignment w:val="auto"/>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eastAsia="宋体" w:cs="Times New Roman"/>
                      <w:kern w:val="0"/>
                      <w:sz w:val="21"/>
                      <w:szCs w:val="21"/>
                      <w:highlight w:val="none"/>
                      <w:lang w:val="en-US" w:eastAsia="zh-CN"/>
                    </w:rPr>
                    <w:t>2022.7.11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567" w:hRule="atLeast"/>
                <w:jc w:val="center"/>
              </w:trPr>
              <w:tc>
                <w:tcPr>
                  <w:tcW w:w="923" w:type="pct"/>
                  <w:tcBorders>
                    <w:tl2br w:val="nil"/>
                    <w:tr2bl w:val="nil"/>
                  </w:tcBorders>
                  <w:noWrap w:val="0"/>
                  <w:vAlign w:val="center"/>
                </w:tcPr>
                <w:p>
                  <w:pPr>
                    <w:keepNext w:val="0"/>
                    <w:keepLines w:val="0"/>
                    <w:pageBreakBefore w:val="0"/>
                    <w:widowControl/>
                    <w:kinsoku/>
                    <w:wordWrap/>
                    <w:overflowPunct/>
                    <w:topLinePunct w:val="0"/>
                    <w:autoSpaceDE/>
                    <w:autoSpaceDN/>
                    <w:bidi w:val="0"/>
                    <w:spacing w:after="0" w:line="240" w:lineRule="auto"/>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真空箱</w:t>
                  </w:r>
                </w:p>
                <w:p>
                  <w:pPr>
                    <w:keepNext w:val="0"/>
                    <w:keepLines w:val="0"/>
                    <w:pageBreakBefore w:val="0"/>
                    <w:widowControl/>
                    <w:kinsoku/>
                    <w:wordWrap/>
                    <w:overflowPunct/>
                    <w:topLinePunct w:val="0"/>
                    <w:autoSpaceDE/>
                    <w:autoSpaceDN/>
                    <w:bidi w:val="0"/>
                    <w:spacing w:after="0" w:line="240" w:lineRule="auto"/>
                    <w:jc w:val="center"/>
                    <w:textAlignment w:val="auto"/>
                    <w:rPr>
                      <w:rFonts w:hint="default" w:ascii="Times New Roman" w:hAnsi="Times New Roman" w:eastAsia="宋体" w:cs="Times New Roman"/>
                      <w:color w:val="0000FF"/>
                      <w:kern w:val="0"/>
                      <w:sz w:val="21"/>
                      <w:szCs w:val="21"/>
                      <w:highlight w:val="none"/>
                      <w:lang w:val="en-US" w:eastAsia="zh-CN" w:bidi="ar-SA"/>
                    </w:rPr>
                  </w:pPr>
                  <w:r>
                    <w:rPr>
                      <w:rFonts w:hint="default" w:ascii="Times New Roman" w:hAnsi="Times New Roman" w:eastAsia="宋体" w:cs="Times New Roman"/>
                      <w:color w:val="auto"/>
                      <w:sz w:val="21"/>
                      <w:szCs w:val="21"/>
                      <w:highlight w:val="none"/>
                    </w:rPr>
                    <w:t>气袋采样器</w:t>
                  </w:r>
                </w:p>
              </w:tc>
              <w:tc>
                <w:tcPr>
                  <w:tcW w:w="988" w:type="pct"/>
                  <w:tcBorders>
                    <w:tl2br w:val="nil"/>
                    <w:tr2bl w:val="nil"/>
                  </w:tcBorders>
                  <w:noWrap w:val="0"/>
                  <w:vAlign w:val="center"/>
                </w:tcPr>
                <w:p>
                  <w:pPr>
                    <w:keepNext w:val="0"/>
                    <w:keepLines w:val="0"/>
                    <w:pageBreakBefore w:val="0"/>
                    <w:widowControl/>
                    <w:kinsoku/>
                    <w:wordWrap/>
                    <w:overflowPunct/>
                    <w:topLinePunct w:val="0"/>
                    <w:autoSpaceDE/>
                    <w:autoSpaceDN/>
                    <w:bidi w:val="0"/>
                    <w:spacing w:after="0" w:line="240" w:lineRule="auto"/>
                    <w:jc w:val="center"/>
                    <w:textAlignment w:val="auto"/>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rPr>
                    <w:t>GX-01</w:t>
                  </w:r>
                </w:p>
                <w:p>
                  <w:pPr>
                    <w:keepNext w:val="0"/>
                    <w:keepLines w:val="0"/>
                    <w:pageBreakBefore w:val="0"/>
                    <w:widowControl/>
                    <w:kinsoku/>
                    <w:wordWrap/>
                    <w:overflowPunct/>
                    <w:topLinePunct w:val="0"/>
                    <w:autoSpaceDE/>
                    <w:autoSpaceDN/>
                    <w:bidi w:val="0"/>
                    <w:spacing w:after="0" w:line="240" w:lineRule="auto"/>
                    <w:jc w:val="center"/>
                    <w:textAlignment w:val="auto"/>
                    <w:rPr>
                      <w:rFonts w:hint="default" w:ascii="Times New Roman" w:hAnsi="Times New Roman" w:eastAsia="宋体" w:cs="Times New Roman"/>
                      <w:color w:val="0000FF"/>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eastAsia="zh-CN"/>
                    </w:rPr>
                    <w:t>HCYC</w:t>
                  </w:r>
                  <w:r>
                    <w:rPr>
                      <w:rFonts w:hint="default" w:ascii="Times New Roman" w:hAnsi="Times New Roman" w:eastAsia="宋体" w:cs="Times New Roman"/>
                      <w:color w:val="auto"/>
                      <w:kern w:val="0"/>
                      <w:sz w:val="21"/>
                      <w:szCs w:val="21"/>
                      <w:highlight w:val="none"/>
                    </w:rPr>
                    <w:t>0</w:t>
                  </w:r>
                  <w:r>
                    <w:rPr>
                      <w:rFonts w:hint="default" w:ascii="Times New Roman" w:hAnsi="Times New Roman" w:eastAsia="宋体" w:cs="Times New Roman"/>
                      <w:color w:val="auto"/>
                      <w:kern w:val="0"/>
                      <w:sz w:val="21"/>
                      <w:szCs w:val="21"/>
                      <w:highlight w:val="none"/>
                      <w:lang w:val="en-US" w:eastAsia="zh-CN"/>
                    </w:rPr>
                    <w:t>85</w:t>
                  </w:r>
                </w:p>
              </w:tc>
              <w:tc>
                <w:tcPr>
                  <w:tcW w:w="750" w:type="pct"/>
                  <w:tcBorders>
                    <w:tl2br w:val="nil"/>
                    <w:tr2bl w:val="nil"/>
                  </w:tcBorders>
                  <w:noWrap w:val="0"/>
                  <w:vAlign w:val="center"/>
                </w:tcPr>
                <w:p>
                  <w:pPr>
                    <w:keepNext w:val="0"/>
                    <w:keepLines w:val="0"/>
                    <w:pageBreakBefore w:val="0"/>
                    <w:widowControl/>
                    <w:kinsoku/>
                    <w:wordWrap/>
                    <w:overflowPunct/>
                    <w:topLinePunct w:val="0"/>
                    <w:autoSpaceDE/>
                    <w:autoSpaceDN/>
                    <w:bidi w:val="0"/>
                    <w:spacing w:after="0" w:line="240" w:lineRule="auto"/>
                    <w:jc w:val="center"/>
                    <w:textAlignment w:val="auto"/>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eastAsia="zh-CN"/>
                    </w:rPr>
                    <w:t>非甲烷总烃</w:t>
                  </w:r>
                </w:p>
              </w:tc>
              <w:tc>
                <w:tcPr>
                  <w:tcW w:w="1623" w:type="pct"/>
                  <w:tcBorders>
                    <w:tl2br w:val="nil"/>
                    <w:tr2bl w:val="nil"/>
                  </w:tcBorders>
                  <w:noWrap w:val="0"/>
                  <w:vAlign w:val="center"/>
                </w:tcPr>
                <w:p>
                  <w:pPr>
                    <w:keepNext w:val="0"/>
                    <w:keepLines w:val="0"/>
                    <w:pageBreakBefore w:val="0"/>
                    <w:widowControl/>
                    <w:kinsoku/>
                    <w:wordWrap/>
                    <w:overflowPunct/>
                    <w:topLinePunct w:val="0"/>
                    <w:autoSpaceDE/>
                    <w:autoSpaceDN/>
                    <w:bidi w:val="0"/>
                    <w:spacing w:after="0" w:line="240" w:lineRule="auto"/>
                    <w:jc w:val="center"/>
                    <w:textAlignment w:val="auto"/>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eastAsia="宋体" w:cs="Times New Roman"/>
                      <w:kern w:val="0"/>
                      <w:sz w:val="21"/>
                      <w:szCs w:val="21"/>
                      <w:highlight w:val="none"/>
                      <w:lang w:val="en-US" w:eastAsia="zh-CN"/>
                    </w:rPr>
                    <w:t>河北省计量监督检测研究院</w:t>
                  </w:r>
                </w:p>
              </w:tc>
              <w:tc>
                <w:tcPr>
                  <w:tcW w:w="713" w:type="pct"/>
                  <w:tcBorders>
                    <w:tl2br w:val="nil"/>
                    <w:tr2bl w:val="nil"/>
                  </w:tcBorders>
                  <w:noWrap w:val="0"/>
                  <w:vAlign w:val="center"/>
                </w:tcPr>
                <w:p>
                  <w:pPr>
                    <w:keepNext w:val="0"/>
                    <w:keepLines w:val="0"/>
                    <w:pageBreakBefore w:val="0"/>
                    <w:widowControl/>
                    <w:kinsoku/>
                    <w:wordWrap/>
                    <w:overflowPunct/>
                    <w:topLinePunct w:val="0"/>
                    <w:autoSpaceDE/>
                    <w:autoSpaceDN/>
                    <w:bidi w:val="0"/>
                    <w:spacing w:after="0" w:line="240" w:lineRule="auto"/>
                    <w:jc w:val="center"/>
                    <w:textAlignment w:val="auto"/>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eastAsia="宋体" w:cs="Times New Roman"/>
                      <w:kern w:val="0"/>
                      <w:sz w:val="21"/>
                      <w:szCs w:val="21"/>
                      <w:highlight w:val="none"/>
                      <w:lang w:val="en-US" w:eastAsia="zh-CN"/>
                    </w:rPr>
                    <w:t>2022.7.11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567" w:hRule="atLeast"/>
                <w:jc w:val="center"/>
              </w:trPr>
              <w:tc>
                <w:tcPr>
                  <w:tcW w:w="923" w:type="pct"/>
                  <w:tcBorders>
                    <w:tl2br w:val="nil"/>
                    <w:tr2bl w:val="nil"/>
                  </w:tcBorders>
                  <w:noWrap w:val="0"/>
                  <w:vAlign w:val="center"/>
                </w:tcPr>
                <w:p>
                  <w:pPr>
                    <w:keepNext w:val="0"/>
                    <w:keepLines w:val="0"/>
                    <w:pageBreakBefore w:val="0"/>
                    <w:widowControl/>
                    <w:kinsoku/>
                    <w:wordWrap/>
                    <w:overflowPunct/>
                    <w:topLinePunct w:val="0"/>
                    <w:autoSpaceDE/>
                    <w:autoSpaceDN/>
                    <w:bidi w:val="0"/>
                    <w:spacing w:after="0" w:line="240" w:lineRule="auto"/>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rPr>
                    <w:t>双路烟气采样器</w:t>
                  </w:r>
                </w:p>
              </w:tc>
              <w:tc>
                <w:tcPr>
                  <w:tcW w:w="988" w:type="pct"/>
                  <w:tcBorders>
                    <w:tl2br w:val="nil"/>
                    <w:tr2bl w:val="nil"/>
                  </w:tcBorders>
                  <w:noWrap w:val="0"/>
                  <w:vAlign w:val="center"/>
                </w:tcPr>
                <w:p>
                  <w:pPr>
                    <w:keepNext w:val="0"/>
                    <w:keepLines w:val="0"/>
                    <w:pageBreakBefore w:val="0"/>
                    <w:widowControl/>
                    <w:kinsoku/>
                    <w:wordWrap/>
                    <w:overflowPunct/>
                    <w:topLinePunct w:val="0"/>
                    <w:autoSpaceDE/>
                    <w:autoSpaceDN/>
                    <w:bidi w:val="0"/>
                    <w:spacing w:after="0" w:line="240" w:lineRule="auto"/>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ZR-3710  </w:t>
                  </w:r>
                </w:p>
                <w:p>
                  <w:pPr>
                    <w:keepNext w:val="0"/>
                    <w:keepLines w:val="0"/>
                    <w:pageBreakBefore w:val="0"/>
                    <w:widowControl/>
                    <w:kinsoku/>
                    <w:wordWrap/>
                    <w:overflowPunct/>
                    <w:topLinePunct w:val="0"/>
                    <w:autoSpaceDE/>
                    <w:autoSpaceDN/>
                    <w:bidi w:val="0"/>
                    <w:spacing w:after="0" w:line="240" w:lineRule="auto"/>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rPr>
                    <w:t>HCYC0</w:t>
                  </w:r>
                  <w:r>
                    <w:rPr>
                      <w:rFonts w:hint="default" w:ascii="Times New Roman" w:hAnsi="Times New Roman" w:eastAsia="宋体" w:cs="Times New Roman"/>
                      <w:color w:val="auto"/>
                      <w:sz w:val="21"/>
                      <w:szCs w:val="21"/>
                      <w:highlight w:val="none"/>
                      <w:lang w:val="en-US" w:eastAsia="zh-CN"/>
                    </w:rPr>
                    <w:t>15</w:t>
                  </w:r>
                </w:p>
              </w:tc>
              <w:tc>
                <w:tcPr>
                  <w:tcW w:w="750" w:type="pct"/>
                  <w:tcBorders>
                    <w:tl2br w:val="nil"/>
                    <w:tr2bl w:val="nil"/>
                  </w:tcBorders>
                  <w:noWrap w:val="0"/>
                  <w:vAlign w:val="center"/>
                </w:tcPr>
                <w:p>
                  <w:pPr>
                    <w:keepNext w:val="0"/>
                    <w:keepLines w:val="0"/>
                    <w:pageBreakBefore w:val="0"/>
                    <w:widowControl/>
                    <w:kinsoku/>
                    <w:wordWrap/>
                    <w:overflowPunct/>
                    <w:topLinePunct w:val="0"/>
                    <w:autoSpaceDE/>
                    <w:autoSpaceDN/>
                    <w:bidi w:val="0"/>
                    <w:spacing w:after="0" w:line="240" w:lineRule="auto"/>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kern w:val="0"/>
                      <w:sz w:val="21"/>
                      <w:szCs w:val="21"/>
                      <w:highlight w:val="none"/>
                      <w:lang w:val="en-US" w:eastAsia="zh-CN" w:bidi="ar-SA"/>
                    </w:rPr>
                    <w:t>氯化氢</w:t>
                  </w:r>
                </w:p>
              </w:tc>
              <w:tc>
                <w:tcPr>
                  <w:tcW w:w="1623" w:type="pct"/>
                  <w:tcBorders>
                    <w:tl2br w:val="nil"/>
                    <w:tr2bl w:val="nil"/>
                  </w:tcBorders>
                  <w:noWrap w:val="0"/>
                  <w:vAlign w:val="center"/>
                </w:tcPr>
                <w:p>
                  <w:pPr>
                    <w:keepNext w:val="0"/>
                    <w:keepLines w:val="0"/>
                    <w:pageBreakBefore w:val="0"/>
                    <w:widowControl/>
                    <w:kinsoku/>
                    <w:wordWrap/>
                    <w:overflowPunct/>
                    <w:topLinePunct w:val="0"/>
                    <w:autoSpaceDE/>
                    <w:autoSpaceDN/>
                    <w:bidi w:val="0"/>
                    <w:spacing w:after="0" w:line="240" w:lineRule="auto"/>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rPr>
                    <w:t xml:space="preserve">河北中测计量检测有限公司       </w:t>
                  </w:r>
                </w:p>
              </w:tc>
              <w:tc>
                <w:tcPr>
                  <w:tcW w:w="713" w:type="pct"/>
                  <w:tcBorders>
                    <w:tl2br w:val="nil"/>
                    <w:tr2bl w:val="nil"/>
                  </w:tcBorders>
                  <w:noWrap w:val="0"/>
                  <w:vAlign w:val="center"/>
                </w:tcPr>
                <w:p>
                  <w:pPr>
                    <w:keepNext w:val="0"/>
                    <w:keepLines w:val="0"/>
                    <w:pageBreakBefore w:val="0"/>
                    <w:widowControl/>
                    <w:kinsoku/>
                    <w:wordWrap/>
                    <w:overflowPunct/>
                    <w:topLinePunct w:val="0"/>
                    <w:autoSpaceDE/>
                    <w:autoSpaceDN/>
                    <w:bidi w:val="0"/>
                    <w:spacing w:after="0" w:line="240" w:lineRule="auto"/>
                    <w:jc w:val="center"/>
                    <w:textAlignment w:val="auto"/>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eastAsia="zh-CN"/>
                    </w:rPr>
                    <w:t>2022.11.08</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567" w:hRule="atLeast"/>
                <w:jc w:val="center"/>
              </w:trPr>
              <w:tc>
                <w:tcPr>
                  <w:tcW w:w="923" w:type="pct"/>
                  <w:tcBorders>
                    <w:tl2br w:val="nil"/>
                    <w:tr2bl w:val="nil"/>
                  </w:tcBorders>
                  <w:noWrap w:val="0"/>
                  <w:vAlign w:val="center"/>
                </w:tcPr>
                <w:p>
                  <w:pPr>
                    <w:keepNext w:val="0"/>
                    <w:keepLines w:val="0"/>
                    <w:pageBreakBefore w:val="0"/>
                    <w:widowControl/>
                    <w:kinsoku/>
                    <w:wordWrap/>
                    <w:overflowPunct/>
                    <w:topLinePunct w:val="0"/>
                    <w:autoSpaceDE/>
                    <w:autoSpaceDN/>
                    <w:bidi w:val="0"/>
                    <w:spacing w:after="0"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rPr>
                    <w:t>多功能声级计</w:t>
                  </w:r>
                </w:p>
              </w:tc>
              <w:tc>
                <w:tcPr>
                  <w:tcW w:w="988" w:type="pct"/>
                  <w:tcBorders>
                    <w:tl2br w:val="nil"/>
                    <w:tr2bl w:val="nil"/>
                  </w:tcBorders>
                  <w:noWrap w:val="0"/>
                  <w:vAlign w:val="center"/>
                </w:tcPr>
                <w:p>
                  <w:pPr>
                    <w:keepNext w:val="0"/>
                    <w:keepLines w:val="0"/>
                    <w:pageBreakBefore w:val="0"/>
                    <w:widowControl/>
                    <w:kinsoku/>
                    <w:wordWrap/>
                    <w:overflowPunct/>
                    <w:topLinePunct w:val="0"/>
                    <w:autoSpaceDE/>
                    <w:autoSpaceDN/>
                    <w:bidi w:val="0"/>
                    <w:spacing w:after="0"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rPr>
                    <w:t>AWA5688  HCYC0</w:t>
                  </w:r>
                  <w:r>
                    <w:rPr>
                      <w:rFonts w:hint="eastAsia" w:ascii="Times New Roman" w:hAnsi="Times New Roman" w:eastAsia="宋体" w:cs="Times New Roman"/>
                      <w:color w:val="auto"/>
                      <w:sz w:val="21"/>
                      <w:szCs w:val="21"/>
                      <w:highlight w:val="none"/>
                      <w:lang w:val="en-US" w:eastAsia="zh-CN"/>
                    </w:rPr>
                    <w:t>01</w:t>
                  </w:r>
                </w:p>
              </w:tc>
              <w:tc>
                <w:tcPr>
                  <w:tcW w:w="750" w:type="pct"/>
                  <w:tcBorders>
                    <w:tl2br w:val="nil"/>
                    <w:tr2bl w:val="nil"/>
                  </w:tcBorders>
                  <w:noWrap w:val="0"/>
                  <w:vAlign w:val="center"/>
                </w:tcPr>
                <w:p>
                  <w:pPr>
                    <w:keepNext w:val="0"/>
                    <w:keepLines w:val="0"/>
                    <w:pageBreakBefore w:val="0"/>
                    <w:widowControl/>
                    <w:kinsoku/>
                    <w:wordWrap/>
                    <w:overflowPunct/>
                    <w:topLinePunct w:val="0"/>
                    <w:autoSpaceDE/>
                    <w:autoSpaceDN/>
                    <w:bidi w:val="0"/>
                    <w:spacing w:after="0"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rPr>
                    <w:t>噪声</w:t>
                  </w:r>
                </w:p>
              </w:tc>
              <w:tc>
                <w:tcPr>
                  <w:tcW w:w="1623" w:type="pct"/>
                  <w:tcBorders>
                    <w:tl2br w:val="nil"/>
                    <w:tr2bl w:val="nil"/>
                  </w:tcBorders>
                  <w:noWrap w:val="0"/>
                  <w:vAlign w:val="center"/>
                </w:tcPr>
                <w:p>
                  <w:pPr>
                    <w:keepNext w:val="0"/>
                    <w:keepLines w:val="0"/>
                    <w:pageBreakBefore w:val="0"/>
                    <w:widowControl/>
                    <w:kinsoku/>
                    <w:wordWrap/>
                    <w:overflowPunct/>
                    <w:topLinePunct w:val="0"/>
                    <w:autoSpaceDE/>
                    <w:autoSpaceDN/>
                    <w:bidi w:val="0"/>
                    <w:spacing w:after="0"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rPr>
                    <w:t>河北省计量监督检测研究院</w:t>
                  </w:r>
                </w:p>
              </w:tc>
              <w:tc>
                <w:tcPr>
                  <w:tcW w:w="713" w:type="pct"/>
                  <w:tcBorders>
                    <w:tl2br w:val="nil"/>
                    <w:tr2bl w:val="nil"/>
                  </w:tcBorders>
                  <w:noWrap w:val="0"/>
                  <w:vAlign w:val="center"/>
                </w:tcPr>
                <w:p>
                  <w:pPr>
                    <w:keepNext w:val="0"/>
                    <w:keepLines w:val="0"/>
                    <w:pageBreakBefore w:val="0"/>
                    <w:widowControl/>
                    <w:kinsoku/>
                    <w:wordWrap/>
                    <w:overflowPunct/>
                    <w:topLinePunct w:val="0"/>
                    <w:autoSpaceDE/>
                    <w:autoSpaceDN/>
                    <w:bidi w:val="0"/>
                    <w:spacing w:after="0"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rPr>
                    <w:t>2023.1.19</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567" w:hRule="atLeast"/>
                <w:jc w:val="center"/>
              </w:trPr>
              <w:tc>
                <w:tcPr>
                  <w:tcW w:w="923" w:type="pct"/>
                  <w:tcBorders>
                    <w:tl2br w:val="nil"/>
                    <w:tr2bl w:val="nil"/>
                  </w:tcBorders>
                  <w:noWrap w:val="0"/>
                  <w:vAlign w:val="center"/>
                </w:tcPr>
                <w:p>
                  <w:pPr>
                    <w:keepNext w:val="0"/>
                    <w:keepLines w:val="0"/>
                    <w:pageBreakBefore w:val="0"/>
                    <w:widowControl/>
                    <w:kinsoku/>
                    <w:wordWrap/>
                    <w:overflowPunct/>
                    <w:topLinePunct w:val="0"/>
                    <w:autoSpaceDE/>
                    <w:autoSpaceDN/>
                    <w:bidi w:val="0"/>
                    <w:spacing w:after="0"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rPr>
                    <w:t>风速仪</w:t>
                  </w:r>
                </w:p>
              </w:tc>
              <w:tc>
                <w:tcPr>
                  <w:tcW w:w="988" w:type="pct"/>
                  <w:tcBorders>
                    <w:tl2br w:val="nil"/>
                    <w:tr2bl w:val="nil"/>
                  </w:tcBorders>
                  <w:noWrap w:val="0"/>
                  <w:vAlign w:val="center"/>
                </w:tcPr>
                <w:p>
                  <w:pPr>
                    <w:keepNext w:val="0"/>
                    <w:keepLines w:val="0"/>
                    <w:pageBreakBefore w:val="0"/>
                    <w:widowControl/>
                    <w:kinsoku/>
                    <w:wordWrap/>
                    <w:overflowPunct/>
                    <w:topLinePunct w:val="0"/>
                    <w:autoSpaceDE/>
                    <w:autoSpaceDN/>
                    <w:bidi w:val="0"/>
                    <w:spacing w:after="0"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rPr>
                    <w:t>GM8901   HCYC0</w:t>
                  </w:r>
                  <w:r>
                    <w:rPr>
                      <w:rFonts w:hint="eastAsia" w:ascii="Times New Roman" w:hAnsi="Times New Roman" w:eastAsia="宋体" w:cs="Times New Roman"/>
                      <w:color w:val="auto"/>
                      <w:sz w:val="21"/>
                      <w:szCs w:val="21"/>
                      <w:highlight w:val="none"/>
                      <w:lang w:val="en-US" w:eastAsia="zh-CN"/>
                    </w:rPr>
                    <w:t>21</w:t>
                  </w:r>
                </w:p>
              </w:tc>
              <w:tc>
                <w:tcPr>
                  <w:tcW w:w="750" w:type="pct"/>
                  <w:tcBorders>
                    <w:tl2br w:val="nil"/>
                    <w:tr2bl w:val="nil"/>
                  </w:tcBorders>
                  <w:noWrap w:val="0"/>
                  <w:vAlign w:val="center"/>
                </w:tcPr>
                <w:p>
                  <w:pPr>
                    <w:keepNext w:val="0"/>
                    <w:keepLines w:val="0"/>
                    <w:pageBreakBefore w:val="0"/>
                    <w:widowControl/>
                    <w:kinsoku/>
                    <w:wordWrap/>
                    <w:overflowPunct/>
                    <w:topLinePunct w:val="0"/>
                    <w:autoSpaceDE/>
                    <w:autoSpaceDN/>
                    <w:bidi w:val="0"/>
                    <w:spacing w:after="0"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rPr>
                    <w:t>噪声</w:t>
                  </w:r>
                </w:p>
              </w:tc>
              <w:tc>
                <w:tcPr>
                  <w:tcW w:w="1623" w:type="pct"/>
                  <w:tcBorders>
                    <w:tl2br w:val="nil"/>
                    <w:tr2bl w:val="nil"/>
                  </w:tcBorders>
                  <w:noWrap w:val="0"/>
                  <w:vAlign w:val="center"/>
                </w:tcPr>
                <w:p>
                  <w:pPr>
                    <w:keepNext w:val="0"/>
                    <w:keepLines w:val="0"/>
                    <w:pageBreakBefore w:val="0"/>
                    <w:widowControl/>
                    <w:kinsoku/>
                    <w:wordWrap/>
                    <w:overflowPunct/>
                    <w:topLinePunct w:val="0"/>
                    <w:autoSpaceDE/>
                    <w:autoSpaceDN/>
                    <w:bidi w:val="0"/>
                    <w:spacing w:after="0"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rPr>
                    <w:t>河北省气象计量站</w:t>
                  </w:r>
                </w:p>
              </w:tc>
              <w:tc>
                <w:tcPr>
                  <w:tcW w:w="713" w:type="pct"/>
                  <w:tcBorders>
                    <w:tl2br w:val="nil"/>
                    <w:tr2bl w:val="nil"/>
                  </w:tcBorders>
                  <w:noWrap w:val="0"/>
                  <w:vAlign w:val="center"/>
                </w:tcPr>
                <w:p>
                  <w:pPr>
                    <w:keepNext w:val="0"/>
                    <w:keepLines w:val="0"/>
                    <w:pageBreakBefore w:val="0"/>
                    <w:widowControl/>
                    <w:kinsoku/>
                    <w:wordWrap/>
                    <w:overflowPunct/>
                    <w:topLinePunct w:val="0"/>
                    <w:autoSpaceDE/>
                    <w:autoSpaceDN/>
                    <w:bidi w:val="0"/>
                    <w:spacing w:after="0"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rPr>
                    <w:t>2023.1.24</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567" w:hRule="atLeast"/>
                <w:jc w:val="center"/>
              </w:trPr>
              <w:tc>
                <w:tcPr>
                  <w:tcW w:w="923" w:type="pct"/>
                  <w:tcBorders>
                    <w:tl2br w:val="nil"/>
                    <w:tr2bl w:val="nil"/>
                  </w:tcBorders>
                  <w:noWrap w:val="0"/>
                  <w:vAlign w:val="center"/>
                </w:tcPr>
                <w:p>
                  <w:pPr>
                    <w:keepNext w:val="0"/>
                    <w:keepLines w:val="0"/>
                    <w:pageBreakBefore w:val="0"/>
                    <w:widowControl/>
                    <w:kinsoku/>
                    <w:wordWrap/>
                    <w:overflowPunct/>
                    <w:topLinePunct w:val="0"/>
                    <w:autoSpaceDE/>
                    <w:autoSpaceDN/>
                    <w:bidi w:val="0"/>
                    <w:spacing w:after="0" w:line="240" w:lineRule="auto"/>
                    <w:jc w:val="center"/>
                    <w:textAlignment w:val="auto"/>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自动烟尘烟气</w:t>
                  </w:r>
                </w:p>
                <w:p>
                  <w:pPr>
                    <w:keepNext w:val="0"/>
                    <w:keepLines w:val="0"/>
                    <w:pageBreakBefore w:val="0"/>
                    <w:widowControl/>
                    <w:kinsoku/>
                    <w:wordWrap/>
                    <w:overflowPunct/>
                    <w:topLinePunct w:val="0"/>
                    <w:autoSpaceDE/>
                    <w:autoSpaceDN/>
                    <w:bidi w:val="0"/>
                    <w:spacing w:after="0"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rPr>
                    <w:t>综合测试仪</w:t>
                  </w:r>
                </w:p>
              </w:tc>
              <w:tc>
                <w:tcPr>
                  <w:tcW w:w="988" w:type="pct"/>
                  <w:tcBorders>
                    <w:tl2br w:val="nil"/>
                    <w:tr2bl w:val="nil"/>
                  </w:tcBorders>
                  <w:noWrap w:val="0"/>
                  <w:vAlign w:val="center"/>
                </w:tcPr>
                <w:p>
                  <w:pPr>
                    <w:keepNext w:val="0"/>
                    <w:keepLines w:val="0"/>
                    <w:pageBreakBefore w:val="0"/>
                    <w:widowControl/>
                    <w:kinsoku/>
                    <w:wordWrap/>
                    <w:overflowPunct/>
                    <w:topLinePunct w:val="0"/>
                    <w:autoSpaceDE/>
                    <w:autoSpaceDN/>
                    <w:bidi w:val="0"/>
                    <w:spacing w:after="0" w:line="240" w:lineRule="auto"/>
                    <w:jc w:val="center"/>
                    <w:textAlignment w:val="auto"/>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ZR3</w:t>
                  </w:r>
                  <w:r>
                    <w:rPr>
                      <w:rFonts w:hint="eastAsia" w:ascii="Times New Roman" w:hAnsi="Times New Roman" w:eastAsia="宋体" w:cs="Times New Roman"/>
                      <w:color w:val="auto"/>
                      <w:sz w:val="21"/>
                      <w:szCs w:val="21"/>
                      <w:highlight w:val="none"/>
                      <w:lang w:val="en-US" w:eastAsia="zh-CN"/>
                    </w:rPr>
                    <w:t>260</w:t>
                  </w:r>
                  <w:r>
                    <w:rPr>
                      <w:rFonts w:hint="eastAsia" w:ascii="Times New Roman" w:hAnsi="Times New Roman" w:eastAsia="宋体" w:cs="Times New Roman"/>
                      <w:color w:val="auto"/>
                      <w:sz w:val="21"/>
                      <w:szCs w:val="21"/>
                      <w:highlight w:val="none"/>
                    </w:rPr>
                    <w:t xml:space="preserve">  </w:t>
                  </w:r>
                </w:p>
                <w:p>
                  <w:pPr>
                    <w:keepNext w:val="0"/>
                    <w:keepLines w:val="0"/>
                    <w:pageBreakBefore w:val="0"/>
                    <w:widowControl/>
                    <w:kinsoku/>
                    <w:wordWrap/>
                    <w:overflowPunct/>
                    <w:topLinePunct w:val="0"/>
                    <w:autoSpaceDE/>
                    <w:autoSpaceDN/>
                    <w:bidi w:val="0"/>
                    <w:spacing w:after="0"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rPr>
                    <w:t>HCYC0</w:t>
                  </w:r>
                  <w:r>
                    <w:rPr>
                      <w:rFonts w:hint="eastAsia" w:ascii="Times New Roman" w:hAnsi="Times New Roman" w:eastAsia="宋体" w:cs="Times New Roman"/>
                      <w:color w:val="auto"/>
                      <w:sz w:val="21"/>
                      <w:szCs w:val="21"/>
                      <w:highlight w:val="none"/>
                      <w:lang w:val="en-US" w:eastAsia="zh-CN"/>
                    </w:rPr>
                    <w:t>16</w:t>
                  </w:r>
                </w:p>
              </w:tc>
              <w:tc>
                <w:tcPr>
                  <w:tcW w:w="750" w:type="pct"/>
                  <w:tcBorders>
                    <w:tl2br w:val="nil"/>
                    <w:tr2bl w:val="nil"/>
                  </w:tcBorders>
                  <w:noWrap w:val="0"/>
                  <w:vAlign w:val="center"/>
                </w:tcPr>
                <w:p>
                  <w:pPr>
                    <w:keepNext w:val="0"/>
                    <w:keepLines w:val="0"/>
                    <w:pageBreakBefore w:val="0"/>
                    <w:widowControl/>
                    <w:kinsoku/>
                    <w:wordWrap/>
                    <w:overflowPunct/>
                    <w:topLinePunct w:val="0"/>
                    <w:autoSpaceDE/>
                    <w:autoSpaceDN/>
                    <w:bidi w:val="0"/>
                    <w:spacing w:after="0"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氯化氢、</w:t>
                  </w:r>
                  <w:r>
                    <w:rPr>
                      <w:rFonts w:hint="eastAsia" w:ascii="Times New Roman" w:hAnsi="Times New Roman" w:eastAsia="宋体" w:cs="Times New Roman"/>
                      <w:color w:val="auto"/>
                      <w:sz w:val="21"/>
                      <w:szCs w:val="21"/>
                      <w:highlight w:val="none"/>
                      <w:lang w:eastAsia="zh-CN"/>
                    </w:rPr>
                    <w:t>非甲烷总烃（标干流量）</w:t>
                  </w:r>
                </w:p>
              </w:tc>
              <w:tc>
                <w:tcPr>
                  <w:tcW w:w="1623" w:type="pct"/>
                  <w:tcBorders>
                    <w:tl2br w:val="nil"/>
                    <w:tr2bl w:val="nil"/>
                  </w:tcBorders>
                  <w:noWrap w:val="0"/>
                  <w:vAlign w:val="center"/>
                </w:tcPr>
                <w:p>
                  <w:pPr>
                    <w:keepNext w:val="0"/>
                    <w:keepLines w:val="0"/>
                    <w:pageBreakBefore w:val="0"/>
                    <w:widowControl/>
                    <w:kinsoku/>
                    <w:wordWrap/>
                    <w:overflowPunct/>
                    <w:topLinePunct w:val="0"/>
                    <w:autoSpaceDE/>
                    <w:autoSpaceDN/>
                    <w:bidi w:val="0"/>
                    <w:spacing w:after="0"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rPr>
                    <w:t xml:space="preserve">河北中测计量检测有限公司       </w:t>
                  </w:r>
                </w:p>
              </w:tc>
              <w:tc>
                <w:tcPr>
                  <w:tcW w:w="713" w:type="pct"/>
                  <w:tcBorders>
                    <w:tl2br w:val="nil"/>
                    <w:tr2bl w:val="nil"/>
                  </w:tcBorders>
                  <w:noWrap w:val="0"/>
                  <w:vAlign w:val="center"/>
                </w:tcPr>
                <w:p>
                  <w:pPr>
                    <w:keepNext w:val="0"/>
                    <w:keepLines w:val="0"/>
                    <w:pageBreakBefore w:val="0"/>
                    <w:widowControl/>
                    <w:kinsoku/>
                    <w:wordWrap/>
                    <w:overflowPunct/>
                    <w:topLinePunct w:val="0"/>
                    <w:autoSpaceDE/>
                    <w:autoSpaceDN/>
                    <w:bidi w:val="0"/>
                    <w:spacing w:after="0"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eastAsia="zh-CN"/>
                    </w:rPr>
                    <w:t>2023.3.10</w:t>
                  </w:r>
                </w:p>
              </w:tc>
            </w:tr>
          </w:tbl>
          <w:p>
            <w:pPr>
              <w:ind w:firstLine="220" w:firstLineChars="100"/>
              <w:jc w:val="both"/>
              <w:rPr>
                <w:rFonts w:hint="eastAsia" w:ascii="Times New Roman" w:hAnsi="Times New Roman" w:eastAsia="微软雅黑" w:cs="Times New Roman"/>
                <w:lang w:val="en-US" w:eastAsia="zh-CN"/>
              </w:rPr>
            </w:pPr>
          </w:p>
        </w:tc>
      </w:tr>
    </w:tbl>
    <w:p>
      <w:pPr>
        <w:keepNext w:val="0"/>
        <w:keepLines w:val="0"/>
        <w:pageBreakBefore w:val="0"/>
        <w:widowControl/>
        <w:kinsoku/>
        <w:wordWrap/>
        <w:overflowPunct/>
        <w:topLinePunct w:val="0"/>
        <w:autoSpaceDE/>
        <w:autoSpaceDN/>
        <w:bidi w:val="0"/>
        <w:adjustRightInd w:val="0"/>
        <w:snapToGrid w:val="0"/>
        <w:spacing w:before="181" w:beforeLines="50" w:after="0" w:line="240" w:lineRule="auto"/>
        <w:textAlignment w:val="auto"/>
        <w:rPr>
          <w:rFonts w:hint="default" w:ascii="Times New Roman" w:hAnsi="Times New Roman" w:eastAsia="宋体" w:cs="Times New Roman"/>
          <w:b/>
          <w:color w:val="000000"/>
          <w:sz w:val="21"/>
          <w:szCs w:val="21"/>
        </w:rPr>
      </w:pPr>
      <w:r>
        <w:rPr>
          <w:rFonts w:hint="default" w:ascii="Times New Roman" w:hAnsi="Times New Roman" w:eastAsia="宋体" w:cs="Times New Roman"/>
          <w:b/>
          <w:color w:val="000000"/>
          <w:sz w:val="21"/>
          <w:szCs w:val="21"/>
        </w:rPr>
        <w:t>表六</w:t>
      </w:r>
    </w:p>
    <w:tbl>
      <w:tblPr>
        <w:tblStyle w:val="18"/>
        <w:tblW w:w="89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196" w:hRule="atLeast"/>
          <w:jc w:val="center"/>
        </w:trPr>
        <w:tc>
          <w:tcPr>
            <w:tcW w:w="8924" w:type="dxa"/>
            <w:vAlign w:val="top"/>
          </w:tcPr>
          <w:p>
            <w:pPr>
              <w:jc w:val="both"/>
              <w:rPr>
                <w:rFonts w:hint="default" w:ascii="Times New Roman" w:hAnsi="Times New Roman" w:eastAsia="宋体" w:cs="Times New Roman"/>
                <w:b/>
                <w:bCs/>
                <w:color w:val="000000"/>
                <w:sz w:val="24"/>
                <w:szCs w:val="24"/>
                <w:lang w:val="en-US" w:eastAsia="zh-CN"/>
              </w:rPr>
            </w:pPr>
            <w:r>
              <w:rPr>
                <w:rFonts w:hint="default" w:ascii="Times New Roman" w:hAnsi="Times New Roman" w:eastAsia="宋体" w:cs="Times New Roman"/>
                <w:b/>
                <w:bCs/>
                <w:color w:val="000000"/>
                <w:sz w:val="24"/>
                <w:szCs w:val="24"/>
                <w:lang w:val="en-US" w:eastAsia="zh-CN"/>
              </w:rPr>
              <w:t>验收监测内容：</w:t>
            </w: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80" w:firstLineChars="200"/>
              <w:jc w:val="left"/>
              <w:textAlignment w:val="auto"/>
              <w:outlineLvl w:val="9"/>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b w:val="0"/>
                <w:bCs w:val="0"/>
                <w:color w:val="auto"/>
                <w:sz w:val="24"/>
                <w:szCs w:val="24"/>
                <w:highlight w:val="none"/>
                <w:shd w:val="clear" w:color="auto" w:fill="auto"/>
              </w:rPr>
              <w:t>检</w:t>
            </w:r>
            <w:r>
              <w:rPr>
                <w:rFonts w:hint="default" w:ascii="Times New Roman" w:hAnsi="Times New Roman" w:eastAsia="宋体" w:cs="Times New Roman"/>
                <w:b w:val="0"/>
                <w:bCs w:val="0"/>
                <w:color w:val="auto"/>
                <w:sz w:val="24"/>
                <w:szCs w:val="24"/>
                <w:lang w:val="en-US" w:eastAsia="zh-CN"/>
              </w:rPr>
              <w:t>测点</w:t>
            </w:r>
            <w:r>
              <w:rPr>
                <w:rFonts w:hint="default" w:ascii="Times New Roman" w:hAnsi="Times New Roman" w:eastAsia="宋体" w:cs="Times New Roman"/>
                <w:color w:val="auto"/>
                <w:sz w:val="24"/>
                <w:szCs w:val="24"/>
                <w:lang w:val="en-US" w:eastAsia="zh-CN"/>
              </w:rPr>
              <w:t>位、项目及频次</w:t>
            </w: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80" w:firstLineChars="200"/>
              <w:jc w:val="left"/>
              <w:textAlignment w:val="auto"/>
              <w:outlineLvl w:val="9"/>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（1）有组织排放</w:t>
            </w:r>
            <w:r>
              <w:rPr>
                <w:rFonts w:hint="eastAsia" w:ascii="Times New Roman" w:hAnsi="Times New Roman" w:eastAsia="宋体" w:cs="Times New Roman"/>
                <w:color w:val="auto"/>
                <w:sz w:val="24"/>
                <w:szCs w:val="24"/>
                <w:lang w:val="en-US" w:eastAsia="zh-CN"/>
              </w:rPr>
              <w:t>废气</w:t>
            </w:r>
            <w:r>
              <w:rPr>
                <w:rFonts w:hint="default" w:ascii="Times New Roman" w:hAnsi="Times New Roman" w:eastAsia="宋体" w:cs="Times New Roman"/>
                <w:color w:val="auto"/>
                <w:sz w:val="24"/>
                <w:szCs w:val="24"/>
                <w:lang w:val="en-US" w:eastAsia="zh-CN"/>
              </w:rPr>
              <w:t>检测</w:t>
            </w: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bCs/>
                <w:color w:val="auto"/>
                <w:sz w:val="24"/>
                <w:szCs w:val="24"/>
                <w:lang w:val="en-US" w:eastAsia="zh-CN"/>
              </w:rPr>
            </w:pPr>
            <w:r>
              <w:rPr>
                <w:rFonts w:hint="default" w:ascii="Times New Roman" w:hAnsi="Times New Roman" w:eastAsia="宋体" w:cs="Times New Roman"/>
                <w:b/>
                <w:bCs/>
                <w:color w:val="auto"/>
                <w:sz w:val="24"/>
                <w:szCs w:val="24"/>
                <w:lang w:val="en-US" w:eastAsia="zh-CN"/>
              </w:rPr>
              <w:t>表</w:t>
            </w:r>
            <w:r>
              <w:rPr>
                <w:rFonts w:hint="eastAsia" w:ascii="Times New Roman" w:hAnsi="Times New Roman" w:eastAsia="宋体" w:cs="Times New Roman"/>
                <w:b/>
                <w:bCs/>
                <w:color w:val="auto"/>
                <w:sz w:val="24"/>
                <w:szCs w:val="24"/>
                <w:lang w:val="en-US" w:eastAsia="zh-CN"/>
              </w:rPr>
              <w:t>8</w:t>
            </w:r>
            <w:r>
              <w:rPr>
                <w:rFonts w:hint="default" w:ascii="Times New Roman" w:hAnsi="Times New Roman" w:eastAsia="宋体" w:cs="Times New Roman"/>
                <w:b/>
                <w:bCs/>
                <w:color w:val="auto"/>
                <w:sz w:val="24"/>
                <w:szCs w:val="24"/>
                <w:lang w:val="en-US" w:eastAsia="zh-CN"/>
              </w:rPr>
              <w:t xml:space="preserve"> 有组织排放废气检测点位、项目及频次</w:t>
            </w:r>
          </w:p>
          <w:tbl>
            <w:tblPr>
              <w:tblStyle w:val="18"/>
              <w:tblW w:w="4998"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top w:w="0" w:type="dxa"/>
                <w:left w:w="108" w:type="dxa"/>
                <w:bottom w:w="0" w:type="dxa"/>
                <w:right w:w="108" w:type="dxa"/>
              </w:tblCellMar>
            </w:tblPr>
            <w:tblGrid>
              <w:gridCol w:w="3141"/>
              <w:gridCol w:w="3169"/>
              <w:gridCol w:w="2380"/>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807" w:type="pct"/>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检测点位</w:t>
                  </w:r>
                </w:p>
              </w:tc>
              <w:tc>
                <w:tcPr>
                  <w:tcW w:w="1823" w:type="pct"/>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检测项目</w:t>
                  </w:r>
                </w:p>
              </w:tc>
              <w:tc>
                <w:tcPr>
                  <w:tcW w:w="1369" w:type="pct"/>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检测频次</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807" w:type="pct"/>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挤出、喷码工序治理设施进口GY01</w:t>
                  </w:r>
                </w:p>
              </w:tc>
              <w:tc>
                <w:tcPr>
                  <w:tcW w:w="1823" w:type="pct"/>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非甲烷总烃、氯化氢</w:t>
                  </w:r>
                </w:p>
              </w:tc>
              <w:tc>
                <w:tcPr>
                  <w:tcW w:w="1369" w:type="pct"/>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检测2天，每天3次</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807" w:type="pct"/>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挤出、喷码工序排气筒出口GY02</w:t>
                  </w:r>
                </w:p>
              </w:tc>
              <w:tc>
                <w:tcPr>
                  <w:tcW w:w="1823" w:type="pct"/>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非甲烷总烃、氯化氢</w:t>
                  </w:r>
                </w:p>
              </w:tc>
              <w:tc>
                <w:tcPr>
                  <w:tcW w:w="1369" w:type="pct"/>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检测2天，每天3次</w:t>
                  </w:r>
                </w:p>
              </w:tc>
            </w:tr>
          </w:tbl>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80" w:firstLineChars="200"/>
              <w:jc w:val="left"/>
              <w:textAlignment w:val="auto"/>
              <w:outlineLvl w:val="9"/>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（2）无组织排放废气检测</w:t>
            </w: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bCs/>
                <w:color w:val="auto"/>
                <w:sz w:val="24"/>
                <w:szCs w:val="24"/>
                <w:lang w:val="en-US" w:eastAsia="zh-CN"/>
              </w:rPr>
            </w:pPr>
            <w:r>
              <w:rPr>
                <w:rFonts w:hint="default" w:ascii="Times New Roman" w:hAnsi="Times New Roman" w:eastAsia="宋体" w:cs="Times New Roman"/>
                <w:b/>
                <w:bCs/>
                <w:color w:val="auto"/>
                <w:sz w:val="24"/>
                <w:szCs w:val="24"/>
                <w:lang w:val="en-US" w:eastAsia="zh-CN"/>
              </w:rPr>
              <w:t>表</w:t>
            </w:r>
            <w:r>
              <w:rPr>
                <w:rFonts w:hint="eastAsia" w:ascii="Times New Roman" w:hAnsi="Times New Roman" w:eastAsia="宋体" w:cs="Times New Roman"/>
                <w:b/>
                <w:bCs/>
                <w:color w:val="auto"/>
                <w:sz w:val="24"/>
                <w:szCs w:val="24"/>
                <w:lang w:val="en-US" w:eastAsia="zh-CN"/>
              </w:rPr>
              <w:t>9</w:t>
            </w:r>
            <w:r>
              <w:rPr>
                <w:rFonts w:hint="default" w:ascii="Times New Roman" w:hAnsi="Times New Roman" w:eastAsia="宋体" w:cs="Times New Roman"/>
                <w:b/>
                <w:bCs/>
                <w:color w:val="auto"/>
                <w:sz w:val="24"/>
                <w:szCs w:val="24"/>
                <w:lang w:val="en-US" w:eastAsia="zh-CN"/>
              </w:rPr>
              <w:t xml:space="preserve"> 无组织排放废气检测点位、项目及频次</w:t>
            </w:r>
          </w:p>
          <w:tbl>
            <w:tblPr>
              <w:tblStyle w:val="18"/>
              <w:tblW w:w="4998"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top w:w="0" w:type="dxa"/>
                <w:left w:w="108" w:type="dxa"/>
                <w:bottom w:w="0" w:type="dxa"/>
                <w:right w:w="108" w:type="dxa"/>
              </w:tblCellMar>
            </w:tblPr>
            <w:tblGrid>
              <w:gridCol w:w="3594"/>
              <w:gridCol w:w="2544"/>
              <w:gridCol w:w="2552"/>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2067"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检测点位</w:t>
                  </w:r>
                </w:p>
              </w:tc>
              <w:tc>
                <w:tcPr>
                  <w:tcW w:w="1463"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检测项目</w:t>
                  </w:r>
                </w:p>
              </w:tc>
              <w:tc>
                <w:tcPr>
                  <w:tcW w:w="1468"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检测频次</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2067"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000000"/>
                      <w:sz w:val="24"/>
                      <w:szCs w:val="24"/>
                      <w:lang w:val="en-US" w:eastAsia="zh-CN"/>
                    </w:rPr>
                  </w:pPr>
                  <w:r>
                    <w:rPr>
                      <w:rFonts w:hint="default" w:ascii="Times New Roman" w:hAnsi="Times New Roman" w:eastAsia="宋体" w:cs="Times New Roman"/>
                      <w:color w:val="000000"/>
                      <w:sz w:val="24"/>
                      <w:szCs w:val="24"/>
                      <w:lang w:eastAsia="zh-CN"/>
                    </w:rPr>
                    <w:t>厂界上风向</w:t>
                  </w:r>
                  <w:r>
                    <w:rPr>
                      <w:rFonts w:hint="default" w:ascii="Times New Roman" w:hAnsi="Times New Roman" w:eastAsia="宋体" w:cs="Times New Roman"/>
                      <w:color w:val="000000"/>
                      <w:sz w:val="24"/>
                      <w:szCs w:val="24"/>
                      <w:lang w:val="en-US" w:eastAsia="zh-CN"/>
                    </w:rPr>
                    <w:t>CW04；</w:t>
                  </w:r>
                </w:p>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000000"/>
                      <w:kern w:val="2"/>
                      <w:sz w:val="24"/>
                      <w:szCs w:val="24"/>
                      <w:lang w:val="en-US" w:eastAsia="zh-CN" w:bidi="ar-SA"/>
                    </w:rPr>
                  </w:pPr>
                  <w:r>
                    <w:rPr>
                      <w:rFonts w:hint="default" w:ascii="Times New Roman" w:hAnsi="Times New Roman" w:eastAsia="宋体" w:cs="Times New Roman"/>
                      <w:color w:val="000000"/>
                      <w:sz w:val="24"/>
                      <w:szCs w:val="24"/>
                      <w:lang w:val="en-US" w:eastAsia="zh-CN"/>
                    </w:rPr>
                    <w:t>下风向CW01、CW02、CW03</w:t>
                  </w:r>
                </w:p>
              </w:tc>
              <w:tc>
                <w:tcPr>
                  <w:tcW w:w="1463"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非甲烷总烃、</w:t>
                  </w:r>
                </w:p>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000000"/>
                      <w:kern w:val="2"/>
                      <w:sz w:val="24"/>
                      <w:szCs w:val="24"/>
                      <w:lang w:val="en-US" w:eastAsia="zh-CN" w:bidi="ar-SA"/>
                    </w:rPr>
                  </w:pPr>
                  <w:r>
                    <w:rPr>
                      <w:rFonts w:hint="default" w:ascii="Times New Roman" w:hAnsi="Times New Roman" w:eastAsia="宋体" w:cs="Times New Roman"/>
                      <w:sz w:val="24"/>
                      <w:szCs w:val="24"/>
                      <w:lang w:eastAsia="zh-CN"/>
                    </w:rPr>
                    <w:t>氯化氢</w:t>
                  </w:r>
                </w:p>
              </w:tc>
              <w:tc>
                <w:tcPr>
                  <w:tcW w:w="1468"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000000"/>
                      <w:kern w:val="2"/>
                      <w:sz w:val="24"/>
                      <w:szCs w:val="24"/>
                      <w:lang w:val="en-US" w:eastAsia="zh-CN" w:bidi="ar-SA"/>
                    </w:rPr>
                  </w:pPr>
                  <w:r>
                    <w:rPr>
                      <w:rFonts w:hint="default" w:ascii="Times New Roman" w:hAnsi="Times New Roman" w:eastAsia="宋体" w:cs="Times New Roman"/>
                      <w:color w:val="000000"/>
                      <w:sz w:val="24"/>
                      <w:szCs w:val="24"/>
                      <w:lang w:eastAsia="zh-CN"/>
                    </w:rPr>
                    <w:t>检测</w:t>
                  </w:r>
                  <w:r>
                    <w:rPr>
                      <w:rFonts w:hint="default" w:ascii="Times New Roman" w:hAnsi="Times New Roman" w:eastAsia="宋体" w:cs="Times New Roman"/>
                      <w:color w:val="000000"/>
                      <w:sz w:val="24"/>
                      <w:szCs w:val="24"/>
                      <w:lang w:val="en-US" w:eastAsia="zh-CN"/>
                    </w:rPr>
                    <w:t>2天，每天4次</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2067"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000000"/>
                      <w:kern w:val="2"/>
                      <w:sz w:val="24"/>
                      <w:szCs w:val="24"/>
                      <w:lang w:val="en-US" w:eastAsia="zh-CN" w:bidi="ar-SA"/>
                    </w:rPr>
                  </w:pPr>
                  <w:r>
                    <w:rPr>
                      <w:rFonts w:hint="default" w:ascii="Times New Roman" w:hAnsi="Times New Roman" w:eastAsia="宋体" w:cs="Times New Roman"/>
                      <w:color w:val="000000"/>
                      <w:sz w:val="24"/>
                      <w:szCs w:val="24"/>
                      <w:lang w:val="en-US" w:eastAsia="zh-CN"/>
                    </w:rPr>
                    <w:t>车间口CW05</w:t>
                  </w:r>
                </w:p>
              </w:tc>
              <w:tc>
                <w:tcPr>
                  <w:tcW w:w="1463"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kern w:val="2"/>
                      <w:sz w:val="24"/>
                      <w:szCs w:val="24"/>
                      <w:lang w:val="en-US" w:eastAsia="zh-CN" w:bidi="ar-SA"/>
                    </w:rPr>
                  </w:pPr>
                  <w:r>
                    <w:rPr>
                      <w:rFonts w:hint="default" w:ascii="Times New Roman" w:hAnsi="Times New Roman" w:eastAsia="宋体" w:cs="Times New Roman"/>
                      <w:sz w:val="24"/>
                      <w:szCs w:val="24"/>
                      <w:lang w:eastAsia="zh-CN"/>
                    </w:rPr>
                    <w:t>非甲烷总烃</w:t>
                  </w:r>
                </w:p>
              </w:tc>
              <w:tc>
                <w:tcPr>
                  <w:tcW w:w="1468"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000000"/>
                      <w:kern w:val="2"/>
                      <w:sz w:val="24"/>
                      <w:szCs w:val="24"/>
                      <w:lang w:val="en-US" w:eastAsia="zh-CN" w:bidi="ar-SA"/>
                    </w:rPr>
                  </w:pPr>
                  <w:r>
                    <w:rPr>
                      <w:rFonts w:hint="default" w:ascii="Times New Roman" w:hAnsi="Times New Roman" w:eastAsia="宋体" w:cs="Times New Roman"/>
                      <w:color w:val="000000"/>
                      <w:sz w:val="24"/>
                      <w:szCs w:val="24"/>
                      <w:lang w:eastAsia="zh-CN"/>
                    </w:rPr>
                    <w:t>检测</w:t>
                  </w:r>
                  <w:r>
                    <w:rPr>
                      <w:rFonts w:hint="default" w:ascii="Times New Roman" w:hAnsi="Times New Roman" w:eastAsia="宋体" w:cs="Times New Roman"/>
                      <w:color w:val="000000"/>
                      <w:sz w:val="24"/>
                      <w:szCs w:val="24"/>
                      <w:lang w:val="en-US" w:eastAsia="zh-CN"/>
                    </w:rPr>
                    <w:t>2天，每天4次</w:t>
                  </w:r>
                </w:p>
              </w:tc>
            </w:tr>
          </w:tbl>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80" w:firstLineChars="200"/>
              <w:jc w:val="left"/>
              <w:textAlignment w:val="auto"/>
              <w:outlineLvl w:val="9"/>
              <w:rPr>
                <w:rFonts w:hint="default"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（3）</w:t>
            </w:r>
            <w:r>
              <w:rPr>
                <w:rFonts w:hint="default" w:ascii="Times New Roman" w:hAnsi="Times New Roman" w:eastAsia="宋体" w:cs="Times New Roman"/>
                <w:color w:val="auto"/>
                <w:sz w:val="24"/>
                <w:szCs w:val="24"/>
                <w:lang w:val="en-US" w:eastAsia="zh-CN"/>
              </w:rPr>
              <w:t>噪声检测</w:t>
            </w: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bCs/>
                <w:color w:val="auto"/>
                <w:sz w:val="24"/>
                <w:szCs w:val="24"/>
                <w:lang w:val="en-US" w:eastAsia="zh-CN"/>
              </w:rPr>
            </w:pPr>
            <w:r>
              <w:rPr>
                <w:rFonts w:hint="default" w:ascii="Times New Roman" w:hAnsi="Times New Roman" w:eastAsia="宋体" w:cs="Times New Roman"/>
                <w:b/>
                <w:bCs/>
                <w:color w:val="auto"/>
                <w:sz w:val="24"/>
                <w:szCs w:val="24"/>
                <w:lang w:val="en-US" w:eastAsia="zh-CN"/>
              </w:rPr>
              <w:t>表</w:t>
            </w:r>
            <w:r>
              <w:rPr>
                <w:rFonts w:hint="eastAsia" w:ascii="Times New Roman" w:hAnsi="Times New Roman" w:eastAsia="宋体" w:cs="Times New Roman"/>
                <w:b/>
                <w:bCs/>
                <w:color w:val="auto"/>
                <w:sz w:val="24"/>
                <w:szCs w:val="24"/>
                <w:lang w:val="en-US" w:eastAsia="zh-CN"/>
              </w:rPr>
              <w:t>10</w:t>
            </w:r>
            <w:r>
              <w:rPr>
                <w:rFonts w:hint="default" w:ascii="Times New Roman" w:hAnsi="Times New Roman" w:eastAsia="宋体" w:cs="Times New Roman"/>
                <w:b/>
                <w:bCs/>
                <w:color w:val="auto"/>
                <w:sz w:val="24"/>
                <w:szCs w:val="24"/>
                <w:lang w:val="en-US" w:eastAsia="zh-CN"/>
              </w:rPr>
              <w:t xml:space="preserve"> 噪声检测点位、项目及频次</w:t>
            </w:r>
          </w:p>
          <w:tbl>
            <w:tblPr>
              <w:tblStyle w:val="18"/>
              <w:tblW w:w="4981"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top w:w="0" w:type="dxa"/>
                <w:left w:w="108" w:type="dxa"/>
                <w:bottom w:w="0" w:type="dxa"/>
                <w:right w:w="108" w:type="dxa"/>
              </w:tblCellMar>
            </w:tblPr>
            <w:tblGrid>
              <w:gridCol w:w="1044"/>
              <w:gridCol w:w="3146"/>
              <w:gridCol w:w="1949"/>
              <w:gridCol w:w="252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9" w:hRule="atLeast"/>
                <w:jc w:val="center"/>
              </w:trPr>
              <w:tc>
                <w:tcPr>
                  <w:tcW w:w="603" w:type="pct"/>
                  <w:tcBorders>
                    <w:tl2br w:val="nil"/>
                    <w:tr2bl w:val="nil"/>
                  </w:tcBorders>
                  <w:vAlign w:val="center"/>
                </w:tcPr>
                <w:p>
                  <w:pPr>
                    <w:keepNext w:val="0"/>
                    <w:keepLines w:val="0"/>
                    <w:pageBreakBefore w:val="0"/>
                    <w:kinsoku/>
                    <w:wordWrap/>
                    <w:overflowPunct/>
                    <w:topLinePunct w:val="0"/>
                    <w:autoSpaceDE/>
                    <w:autoSpaceDN/>
                    <w:bidi w:val="0"/>
                    <w:spacing w:after="0" w:line="240" w:lineRule="auto"/>
                    <w:jc w:val="center"/>
                    <w:textAlignment w:val="auto"/>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污染源</w:t>
                  </w:r>
                </w:p>
              </w:tc>
              <w:tc>
                <w:tcPr>
                  <w:tcW w:w="1816" w:type="pct"/>
                  <w:tcBorders>
                    <w:tl2br w:val="nil"/>
                    <w:tr2bl w:val="nil"/>
                  </w:tcBorders>
                  <w:vAlign w:val="center"/>
                </w:tcPr>
                <w:p>
                  <w:pPr>
                    <w:keepNext w:val="0"/>
                    <w:keepLines w:val="0"/>
                    <w:pageBreakBefore w:val="0"/>
                    <w:kinsoku/>
                    <w:wordWrap/>
                    <w:overflowPunct/>
                    <w:topLinePunct w:val="0"/>
                    <w:autoSpaceDE/>
                    <w:autoSpaceDN/>
                    <w:bidi w:val="0"/>
                    <w:spacing w:after="0" w:line="240" w:lineRule="auto"/>
                    <w:jc w:val="center"/>
                    <w:textAlignment w:val="auto"/>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检测点位</w:t>
                  </w:r>
                </w:p>
              </w:tc>
              <w:tc>
                <w:tcPr>
                  <w:tcW w:w="1125" w:type="pct"/>
                  <w:tcBorders>
                    <w:tl2br w:val="nil"/>
                    <w:tr2bl w:val="nil"/>
                  </w:tcBorders>
                  <w:vAlign w:val="center"/>
                </w:tcPr>
                <w:p>
                  <w:pPr>
                    <w:keepNext w:val="0"/>
                    <w:keepLines w:val="0"/>
                    <w:pageBreakBefore w:val="0"/>
                    <w:kinsoku/>
                    <w:wordWrap/>
                    <w:overflowPunct/>
                    <w:topLinePunct w:val="0"/>
                    <w:autoSpaceDE/>
                    <w:autoSpaceDN/>
                    <w:bidi w:val="0"/>
                    <w:spacing w:after="0" w:line="240" w:lineRule="auto"/>
                    <w:jc w:val="center"/>
                    <w:textAlignment w:val="auto"/>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检测项目</w:t>
                  </w:r>
                </w:p>
              </w:tc>
              <w:tc>
                <w:tcPr>
                  <w:tcW w:w="1455" w:type="pct"/>
                  <w:tcBorders>
                    <w:tl2br w:val="nil"/>
                    <w:tr2bl w:val="nil"/>
                  </w:tcBorders>
                  <w:vAlign w:val="center"/>
                </w:tcPr>
                <w:p>
                  <w:pPr>
                    <w:keepNext w:val="0"/>
                    <w:keepLines w:val="0"/>
                    <w:pageBreakBefore w:val="0"/>
                    <w:kinsoku/>
                    <w:wordWrap/>
                    <w:overflowPunct/>
                    <w:topLinePunct w:val="0"/>
                    <w:autoSpaceDE/>
                    <w:autoSpaceDN/>
                    <w:bidi w:val="0"/>
                    <w:spacing w:after="0" w:line="240" w:lineRule="auto"/>
                    <w:jc w:val="center"/>
                    <w:textAlignment w:val="auto"/>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检测频次</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85" w:hRule="atLeast"/>
                <w:jc w:val="center"/>
              </w:trPr>
              <w:tc>
                <w:tcPr>
                  <w:tcW w:w="603" w:type="pct"/>
                  <w:vMerge w:val="restar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噪声</w:t>
                  </w:r>
                </w:p>
              </w:tc>
              <w:tc>
                <w:tcPr>
                  <w:tcW w:w="1816"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color w:val="000000"/>
                      <w:sz w:val="24"/>
                      <w:szCs w:val="24"/>
                      <w:lang w:eastAsia="zh-CN"/>
                    </w:rPr>
                  </w:pPr>
                  <w:r>
                    <w:rPr>
                      <w:rFonts w:hint="default" w:ascii="Times New Roman" w:hAnsi="Times New Roman" w:eastAsia="宋体" w:cs="Times New Roman"/>
                      <w:color w:val="000000"/>
                      <w:sz w:val="24"/>
                      <w:szCs w:val="24"/>
                    </w:rPr>
                    <w:t>厂界东、北</w:t>
                  </w:r>
                  <w:r>
                    <w:rPr>
                      <w:rFonts w:hint="default" w:ascii="Times New Roman" w:hAnsi="Times New Roman" w:eastAsia="宋体" w:cs="Times New Roman"/>
                      <w:color w:val="000000"/>
                      <w:sz w:val="24"/>
                      <w:szCs w:val="24"/>
                      <w:lang w:eastAsia="zh-CN"/>
                    </w:rPr>
                    <w:t>、西、南</w:t>
                  </w:r>
                </w:p>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color w:val="000000"/>
                      <w:sz w:val="24"/>
                      <w:szCs w:val="24"/>
                      <w:lang w:eastAsia="zh-CN"/>
                    </w:rPr>
                  </w:pPr>
                  <w:r>
                    <w:rPr>
                      <w:rFonts w:hint="default" w:ascii="Times New Roman" w:hAnsi="Times New Roman" w:eastAsia="宋体" w:cs="Times New Roman"/>
                      <w:color w:val="000000"/>
                      <w:sz w:val="24"/>
                      <w:szCs w:val="24"/>
                    </w:rPr>
                    <w:t>各设1点</w:t>
                  </w:r>
                </w:p>
              </w:tc>
              <w:tc>
                <w:tcPr>
                  <w:tcW w:w="1125"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等效连续A声级</w:t>
                  </w:r>
                </w:p>
              </w:tc>
              <w:tc>
                <w:tcPr>
                  <w:tcW w:w="1455" w:type="pct"/>
                  <w:tcBorders>
                    <w:tl2br w:val="nil"/>
                    <w:tr2bl w:val="nil"/>
                  </w:tcBorders>
                  <w:vAlign w:val="center"/>
                </w:tcPr>
                <w:p>
                  <w:pPr>
                    <w:keepNext w:val="0"/>
                    <w:keepLines w:val="0"/>
                    <w:pageBreakBefore w:val="0"/>
                    <w:kinsoku/>
                    <w:wordWrap/>
                    <w:overflowPunct/>
                    <w:topLinePunct w:val="0"/>
                    <w:autoSpaceDE/>
                    <w:autoSpaceDN/>
                    <w:bidi w:val="0"/>
                    <w:spacing w:after="0" w:line="240" w:lineRule="auto"/>
                    <w:jc w:val="center"/>
                    <w:textAlignment w:val="auto"/>
                    <w:rPr>
                      <w:rFonts w:hint="default" w:ascii="Times New Roman" w:hAnsi="Times New Roman" w:eastAsia="宋体" w:cs="Times New Roman"/>
                      <w:color w:val="000000"/>
                      <w:sz w:val="24"/>
                      <w:szCs w:val="24"/>
                      <w:lang w:val="en-US" w:eastAsia="zh-CN"/>
                    </w:rPr>
                  </w:pPr>
                  <w:r>
                    <w:rPr>
                      <w:rFonts w:hint="default" w:ascii="Times New Roman" w:hAnsi="Times New Roman" w:eastAsia="宋体" w:cs="Times New Roman"/>
                      <w:color w:val="000000"/>
                      <w:sz w:val="24"/>
                      <w:szCs w:val="24"/>
                    </w:rPr>
                    <w:t>检测2天，昼间1次</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85" w:hRule="atLeast"/>
                <w:jc w:val="center"/>
              </w:trPr>
              <w:tc>
                <w:tcPr>
                  <w:tcW w:w="603" w:type="pct"/>
                  <w:vMerge w:val="continu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color w:val="000000"/>
                      <w:sz w:val="24"/>
                      <w:szCs w:val="24"/>
                    </w:rPr>
                  </w:pPr>
                </w:p>
              </w:tc>
              <w:tc>
                <w:tcPr>
                  <w:tcW w:w="1816"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spacing w:after="0"/>
                    <w:jc w:val="center"/>
                    <w:textAlignment w:val="auto"/>
                    <w:rPr>
                      <w:rFonts w:hint="default" w:ascii="Times New Roman" w:hAnsi="Times New Roman" w:eastAsia="宋体" w:cs="Times New Roman"/>
                      <w:color w:val="000000"/>
                      <w:sz w:val="24"/>
                      <w:szCs w:val="24"/>
                      <w:lang w:val="en-US" w:eastAsia="zh-CN"/>
                    </w:rPr>
                  </w:pPr>
                  <w:r>
                    <w:rPr>
                      <w:rFonts w:hint="default" w:ascii="Times New Roman" w:hAnsi="Times New Roman" w:eastAsia="宋体" w:cs="Times New Roman"/>
                      <w:color w:val="000000"/>
                      <w:sz w:val="24"/>
                      <w:szCs w:val="24"/>
                      <w:lang w:val="en-US" w:eastAsia="zh-CN"/>
                    </w:rPr>
                    <w:t>厂界南侧20 米处镇邱村</w:t>
                  </w:r>
                </w:p>
                <w:p>
                  <w:pPr>
                    <w:keepNext w:val="0"/>
                    <w:keepLines w:val="0"/>
                    <w:pageBreakBefore w:val="0"/>
                    <w:widowControl/>
                    <w:suppressLineNumbers w:val="0"/>
                    <w:kinsoku/>
                    <w:wordWrap/>
                    <w:overflowPunct/>
                    <w:topLinePunct w:val="0"/>
                    <w:autoSpaceDE/>
                    <w:autoSpaceDN/>
                    <w:bidi w:val="0"/>
                    <w:spacing w:after="0"/>
                    <w:jc w:val="center"/>
                    <w:textAlignment w:val="auto"/>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lang w:val="en-US" w:eastAsia="zh-CN"/>
                    </w:rPr>
                    <w:t xml:space="preserve">设 1 </w:t>
                  </w:r>
                  <w:r>
                    <w:rPr>
                      <w:rFonts w:hint="eastAsia" w:ascii="Times New Roman" w:hAnsi="Times New Roman" w:eastAsia="宋体" w:cs="Times New Roman"/>
                      <w:color w:val="000000"/>
                      <w:sz w:val="24"/>
                      <w:szCs w:val="24"/>
                      <w:lang w:val="en-US" w:eastAsia="zh-CN"/>
                    </w:rPr>
                    <w:t>点</w:t>
                  </w:r>
                </w:p>
              </w:tc>
              <w:tc>
                <w:tcPr>
                  <w:tcW w:w="1125"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color w:val="000000"/>
                      <w:sz w:val="24"/>
                      <w:szCs w:val="24"/>
                      <w:lang w:val="en-US" w:eastAsia="zh-CN" w:bidi="ar-SA"/>
                    </w:rPr>
                  </w:pPr>
                  <w:r>
                    <w:rPr>
                      <w:rFonts w:hint="default" w:ascii="Times New Roman" w:hAnsi="Times New Roman" w:eastAsia="宋体" w:cs="Times New Roman"/>
                      <w:color w:val="000000"/>
                      <w:sz w:val="24"/>
                      <w:szCs w:val="24"/>
                    </w:rPr>
                    <w:t>等效连续A声级</w:t>
                  </w:r>
                </w:p>
              </w:tc>
              <w:tc>
                <w:tcPr>
                  <w:tcW w:w="1455" w:type="pct"/>
                  <w:tcBorders>
                    <w:tl2br w:val="nil"/>
                    <w:tr2bl w:val="nil"/>
                  </w:tcBorders>
                  <w:vAlign w:val="center"/>
                </w:tcPr>
                <w:p>
                  <w:pPr>
                    <w:keepNext w:val="0"/>
                    <w:keepLines w:val="0"/>
                    <w:pageBreakBefore w:val="0"/>
                    <w:kinsoku/>
                    <w:wordWrap/>
                    <w:overflowPunct/>
                    <w:topLinePunct w:val="0"/>
                    <w:autoSpaceDE/>
                    <w:autoSpaceDN/>
                    <w:bidi w:val="0"/>
                    <w:spacing w:after="0" w:line="240" w:lineRule="auto"/>
                    <w:jc w:val="center"/>
                    <w:textAlignment w:val="auto"/>
                    <w:rPr>
                      <w:rFonts w:hint="default" w:ascii="Times New Roman" w:hAnsi="Times New Roman" w:eastAsia="宋体" w:cs="Times New Roman"/>
                      <w:color w:val="000000"/>
                      <w:sz w:val="24"/>
                      <w:szCs w:val="24"/>
                      <w:lang w:val="en-US" w:eastAsia="zh-CN" w:bidi="ar-SA"/>
                    </w:rPr>
                  </w:pPr>
                  <w:r>
                    <w:rPr>
                      <w:rFonts w:hint="default" w:ascii="Times New Roman" w:hAnsi="Times New Roman" w:eastAsia="宋体" w:cs="Times New Roman"/>
                      <w:color w:val="000000"/>
                      <w:sz w:val="24"/>
                      <w:szCs w:val="24"/>
                    </w:rPr>
                    <w:t>检测2天，昼间1次</w:t>
                  </w:r>
                </w:p>
              </w:tc>
            </w:tr>
          </w:tbl>
          <w:p>
            <w:pPr>
              <w:pStyle w:val="17"/>
              <w:ind w:left="0" w:leftChars="0" w:firstLine="0" w:firstLineChars="0"/>
              <w:rPr>
                <w:rFonts w:hint="default" w:ascii="Times New Roman" w:hAnsi="Times New Roman" w:cs="Times New Roman"/>
              </w:rPr>
            </w:pPr>
          </w:p>
          <w:p>
            <w:pPr>
              <w:pStyle w:val="17"/>
              <w:ind w:left="0" w:leftChars="0" w:firstLine="0" w:firstLineChars="0"/>
              <w:rPr>
                <w:rFonts w:hint="default" w:ascii="Times New Roman" w:hAnsi="Times New Roman" w:cs="Times New Roman"/>
              </w:rPr>
            </w:pPr>
          </w:p>
          <w:p>
            <w:pPr>
              <w:pStyle w:val="17"/>
              <w:ind w:left="0" w:leftChars="0" w:firstLine="0" w:firstLineChars="0"/>
              <w:rPr>
                <w:rFonts w:hint="default" w:ascii="Times New Roman" w:hAnsi="Times New Roman" w:cs="Times New Roman"/>
              </w:rPr>
            </w:pPr>
          </w:p>
        </w:tc>
      </w:tr>
    </w:tbl>
    <w:p>
      <w:pPr>
        <w:keepNext w:val="0"/>
        <w:keepLines w:val="0"/>
        <w:pageBreakBefore w:val="0"/>
        <w:widowControl/>
        <w:kinsoku/>
        <w:wordWrap/>
        <w:overflowPunct/>
        <w:topLinePunct w:val="0"/>
        <w:autoSpaceDE/>
        <w:autoSpaceDN/>
        <w:bidi w:val="0"/>
        <w:adjustRightInd w:val="0"/>
        <w:snapToGrid w:val="0"/>
        <w:spacing w:before="181" w:beforeLines="50" w:after="0" w:line="240" w:lineRule="auto"/>
        <w:textAlignment w:val="auto"/>
        <w:rPr>
          <w:rFonts w:hint="default" w:ascii="Times New Roman" w:hAnsi="Times New Roman" w:eastAsia="宋体" w:cs="Times New Roman"/>
          <w:b/>
          <w:color w:val="000000"/>
          <w:sz w:val="24"/>
          <w:szCs w:val="24"/>
        </w:rPr>
      </w:pPr>
    </w:p>
    <w:p>
      <w:pPr>
        <w:keepNext w:val="0"/>
        <w:keepLines w:val="0"/>
        <w:pageBreakBefore w:val="0"/>
        <w:widowControl/>
        <w:kinsoku/>
        <w:wordWrap/>
        <w:overflowPunct/>
        <w:topLinePunct w:val="0"/>
        <w:autoSpaceDE/>
        <w:autoSpaceDN/>
        <w:bidi w:val="0"/>
        <w:adjustRightInd w:val="0"/>
        <w:snapToGrid w:val="0"/>
        <w:spacing w:before="181" w:beforeLines="50" w:after="0" w:line="240" w:lineRule="auto"/>
        <w:textAlignment w:val="auto"/>
        <w:rPr>
          <w:rFonts w:hint="default" w:ascii="Times New Roman" w:hAnsi="Times New Roman" w:eastAsia="宋体" w:cs="Times New Roman"/>
          <w:b/>
          <w:color w:val="000000"/>
          <w:sz w:val="24"/>
          <w:szCs w:val="24"/>
        </w:rPr>
      </w:pPr>
      <w:r>
        <w:rPr>
          <w:rFonts w:hint="default" w:ascii="Times New Roman" w:hAnsi="Times New Roman" w:eastAsia="宋体" w:cs="Times New Roman"/>
          <w:b/>
          <w:color w:val="000000"/>
          <w:sz w:val="24"/>
          <w:szCs w:val="24"/>
        </w:rPr>
        <w:t>表七</w:t>
      </w:r>
    </w:p>
    <w:tbl>
      <w:tblPr>
        <w:tblStyle w:val="18"/>
        <w:tblW w:w="94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45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933" w:hRule="atLeast"/>
          <w:jc w:val="center"/>
        </w:trPr>
        <w:tc>
          <w:tcPr>
            <w:tcW w:w="9458" w:type="dxa"/>
            <w:vAlign w:val="top"/>
          </w:tcPr>
          <w:p>
            <w:pPr>
              <w:keepNext w:val="0"/>
              <w:keepLines w:val="0"/>
              <w:pageBreakBefore w:val="0"/>
              <w:widowControl/>
              <w:kinsoku/>
              <w:wordWrap/>
              <w:overflowPunct/>
              <w:topLinePunct w:val="0"/>
              <w:autoSpaceDE/>
              <w:autoSpaceDN/>
              <w:bidi w:val="0"/>
              <w:adjustRightInd/>
              <w:snapToGrid/>
              <w:spacing w:after="0" w:line="360" w:lineRule="auto"/>
              <w:ind w:right="0" w:rightChars="0"/>
              <w:jc w:val="left"/>
              <w:textAlignment w:val="auto"/>
              <w:outlineLvl w:val="9"/>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000000"/>
                <w:sz w:val="24"/>
                <w:szCs w:val="24"/>
                <w:lang w:val="en-US" w:eastAsia="zh-CN"/>
              </w:rPr>
              <w:t>验收</w:t>
            </w:r>
            <w:r>
              <w:rPr>
                <w:rFonts w:hint="default" w:ascii="Times New Roman" w:hAnsi="Times New Roman" w:eastAsia="宋体" w:cs="Times New Roman"/>
                <w:color w:val="auto"/>
                <w:sz w:val="24"/>
                <w:szCs w:val="24"/>
                <w:lang w:val="en-US" w:eastAsia="zh-CN"/>
              </w:rPr>
              <w:t>监测期间生产工况记录：</w:t>
            </w: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80" w:firstLineChars="200"/>
              <w:jc w:val="both"/>
              <w:textAlignment w:val="auto"/>
              <w:outlineLvl w:val="9"/>
              <w:rPr>
                <w:rFonts w:hint="default" w:ascii="Times New Roman" w:hAnsi="Times New Roman" w:eastAsia="宋体" w:cs="Times New Roman"/>
                <w:b w:val="0"/>
                <w:bCs/>
                <w:color w:val="auto"/>
                <w:sz w:val="24"/>
                <w:szCs w:val="22"/>
                <w:lang w:val="en-US" w:eastAsia="zh-CN" w:bidi="ar-SA"/>
              </w:rPr>
            </w:pPr>
            <w:r>
              <w:rPr>
                <w:rFonts w:hint="default" w:ascii="Times New Roman" w:hAnsi="Times New Roman" w:eastAsia="宋体" w:cs="Times New Roman"/>
                <w:color w:val="auto"/>
                <w:sz w:val="24"/>
                <w:szCs w:val="24"/>
              </w:rPr>
              <w:t>河北华彻环保科技有限公司于20</w:t>
            </w:r>
            <w:r>
              <w:rPr>
                <w:rFonts w:hint="default" w:ascii="Times New Roman" w:hAnsi="Times New Roman" w:eastAsia="宋体" w:cs="Times New Roman"/>
                <w:color w:val="auto"/>
                <w:sz w:val="24"/>
                <w:szCs w:val="24"/>
                <w:lang w:val="en-US" w:eastAsia="zh-CN"/>
              </w:rPr>
              <w:t>2</w:t>
            </w:r>
            <w:r>
              <w:rPr>
                <w:rFonts w:hint="eastAsia" w:ascii="Times New Roman" w:hAnsi="Times New Roman" w:eastAsia="宋体" w:cs="Times New Roman"/>
                <w:color w:val="auto"/>
                <w:sz w:val="24"/>
                <w:szCs w:val="24"/>
                <w:lang w:val="en-US" w:eastAsia="zh-CN"/>
              </w:rPr>
              <w:t>2</w:t>
            </w:r>
            <w:r>
              <w:rPr>
                <w:rFonts w:hint="default" w:ascii="Times New Roman" w:hAnsi="Times New Roman" w:eastAsia="宋体" w:cs="Times New Roman"/>
                <w:color w:val="auto"/>
                <w:sz w:val="24"/>
                <w:szCs w:val="24"/>
              </w:rPr>
              <w:t>年</w:t>
            </w:r>
            <w:r>
              <w:rPr>
                <w:rFonts w:hint="eastAsia" w:ascii="Times New Roman" w:hAnsi="Times New Roman" w:eastAsia="宋体" w:cs="Times New Roman"/>
                <w:color w:val="auto"/>
                <w:sz w:val="24"/>
                <w:szCs w:val="24"/>
                <w:lang w:val="en-US" w:eastAsia="zh-CN"/>
              </w:rPr>
              <w:t>6</w:t>
            </w:r>
            <w:r>
              <w:rPr>
                <w:rFonts w:hint="default" w:ascii="Times New Roman" w:hAnsi="Times New Roman" w:eastAsia="宋体" w:cs="Times New Roman"/>
                <w:color w:val="auto"/>
                <w:sz w:val="24"/>
                <w:szCs w:val="24"/>
              </w:rPr>
              <w:t>月</w:t>
            </w:r>
            <w:r>
              <w:rPr>
                <w:rFonts w:hint="eastAsia" w:ascii="Times New Roman" w:hAnsi="Times New Roman" w:eastAsia="宋体" w:cs="Times New Roman"/>
                <w:color w:val="auto"/>
                <w:sz w:val="24"/>
                <w:szCs w:val="24"/>
                <w:lang w:val="en-US" w:eastAsia="zh-CN"/>
              </w:rPr>
              <w:t>2</w:t>
            </w:r>
            <w:r>
              <w:rPr>
                <w:rFonts w:hint="default" w:ascii="Times New Roman" w:hAnsi="Times New Roman" w:eastAsia="宋体" w:cs="Times New Roman"/>
                <w:color w:val="auto"/>
                <w:sz w:val="24"/>
                <w:szCs w:val="24"/>
              </w:rPr>
              <w:t>日-</w:t>
            </w:r>
            <w:r>
              <w:rPr>
                <w:rFonts w:hint="eastAsia" w:ascii="Times New Roman" w:hAnsi="Times New Roman" w:eastAsia="宋体" w:cs="Times New Roman"/>
                <w:color w:val="auto"/>
                <w:sz w:val="24"/>
                <w:szCs w:val="24"/>
                <w:lang w:val="en-US" w:eastAsia="zh-CN"/>
              </w:rPr>
              <w:t>6</w:t>
            </w:r>
            <w:r>
              <w:rPr>
                <w:rFonts w:hint="default" w:ascii="Times New Roman" w:hAnsi="Times New Roman" w:eastAsia="宋体" w:cs="Times New Roman"/>
                <w:color w:val="auto"/>
                <w:sz w:val="24"/>
                <w:szCs w:val="24"/>
              </w:rPr>
              <w:t>月</w:t>
            </w:r>
            <w:r>
              <w:rPr>
                <w:rFonts w:hint="eastAsia" w:ascii="Times New Roman" w:hAnsi="Times New Roman" w:eastAsia="宋体" w:cs="Times New Roman"/>
                <w:color w:val="auto"/>
                <w:sz w:val="24"/>
                <w:szCs w:val="24"/>
                <w:lang w:val="en-US" w:eastAsia="zh-CN"/>
              </w:rPr>
              <w:t>3</w:t>
            </w:r>
            <w:r>
              <w:rPr>
                <w:rFonts w:hint="default" w:ascii="Times New Roman" w:hAnsi="Times New Roman" w:eastAsia="宋体" w:cs="Times New Roman"/>
                <w:color w:val="auto"/>
                <w:sz w:val="24"/>
                <w:szCs w:val="24"/>
              </w:rPr>
              <w:t>日对其污染源进行了现场监测</w:t>
            </w:r>
            <w:r>
              <w:rPr>
                <w:rFonts w:hint="default" w:ascii="Times New Roman" w:hAnsi="Times New Roman" w:eastAsia="宋体" w:cs="Times New Roman"/>
                <w:color w:val="auto"/>
                <w:sz w:val="24"/>
                <w:szCs w:val="24"/>
                <w:lang w:eastAsia="zh-CN"/>
              </w:rPr>
              <w:t>，</w:t>
            </w:r>
            <w:r>
              <w:rPr>
                <w:rFonts w:hint="default" w:ascii="Times New Roman" w:hAnsi="Times New Roman" w:eastAsia="宋体" w:cs="Times New Roman"/>
                <w:bCs/>
                <w:color w:val="auto"/>
                <w:sz w:val="24"/>
                <w:szCs w:val="22"/>
                <w:lang w:val="en-US" w:eastAsia="zh-CN" w:bidi="ar-SA"/>
              </w:rPr>
              <w:t>检测期间，生产设施正常运转，平均生产工况负荷率为</w:t>
            </w:r>
            <w:r>
              <w:rPr>
                <w:rFonts w:hint="eastAsia" w:ascii="Times New Roman" w:hAnsi="Times New Roman" w:eastAsia="宋体" w:cs="Times New Roman"/>
                <w:bCs/>
                <w:color w:val="auto"/>
                <w:sz w:val="24"/>
                <w:szCs w:val="22"/>
                <w:lang w:val="en-US" w:eastAsia="zh-CN" w:bidi="ar-SA"/>
              </w:rPr>
              <w:t>80</w:t>
            </w:r>
            <w:r>
              <w:rPr>
                <w:rFonts w:hint="default" w:ascii="Times New Roman" w:hAnsi="Times New Roman" w:eastAsia="宋体" w:cs="Times New Roman"/>
                <w:bCs/>
                <w:color w:val="auto"/>
                <w:sz w:val="24"/>
                <w:szCs w:val="22"/>
                <w:lang w:val="en-US" w:eastAsia="zh-CN" w:bidi="ar-SA"/>
              </w:rPr>
              <w:t>%。</w:t>
            </w:r>
          </w:p>
          <w:p>
            <w:pPr>
              <w:pStyle w:val="17"/>
              <w:keepNext w:val="0"/>
              <w:keepLines w:val="0"/>
              <w:pageBreakBefore w:val="0"/>
              <w:widowControl/>
              <w:numPr>
                <w:ilvl w:val="0"/>
                <w:numId w:val="0"/>
              </w:numPr>
              <w:kinsoku/>
              <w:wordWrap/>
              <w:overflowPunct/>
              <w:topLinePunct w:val="0"/>
              <w:autoSpaceDE/>
              <w:autoSpaceDN/>
              <w:bidi w:val="0"/>
              <w:adjustRightInd/>
              <w:snapToGrid/>
              <w:spacing w:before="181" w:beforeLines="50"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color w:val="auto"/>
                <w:sz w:val="24"/>
                <w:szCs w:val="24"/>
                <w:lang w:val="en-US" w:eastAsia="zh-CN"/>
              </w:rPr>
            </w:pPr>
            <w:r>
              <w:rPr>
                <w:rFonts w:hint="default" w:ascii="Times New Roman" w:hAnsi="Times New Roman" w:eastAsia="宋体" w:cs="Times New Roman"/>
                <w:b/>
                <w:bCs/>
                <w:color w:val="auto"/>
                <w:sz w:val="24"/>
                <w:szCs w:val="24"/>
                <w:lang w:val="en-US" w:eastAsia="zh-CN" w:bidi="ar-SA"/>
              </w:rPr>
              <w:t>表</w:t>
            </w:r>
            <w:r>
              <w:rPr>
                <w:rFonts w:hint="eastAsia" w:ascii="Times New Roman" w:cs="Times New Roman"/>
                <w:b/>
                <w:bCs/>
                <w:color w:val="auto"/>
                <w:sz w:val="24"/>
                <w:szCs w:val="24"/>
                <w:lang w:val="en-US" w:eastAsia="zh-CN" w:bidi="ar-SA"/>
              </w:rPr>
              <w:t>11</w:t>
            </w:r>
            <w:r>
              <w:rPr>
                <w:rFonts w:hint="default" w:ascii="Times New Roman" w:hAnsi="Times New Roman" w:cs="Times New Roman"/>
                <w:b/>
                <w:bCs/>
                <w:color w:val="auto"/>
                <w:sz w:val="24"/>
                <w:szCs w:val="24"/>
                <w:lang w:val="en-US" w:eastAsia="zh-CN" w:bidi="ar-SA"/>
              </w:rPr>
              <w:t xml:space="preserve"> </w:t>
            </w:r>
            <w:r>
              <w:rPr>
                <w:rFonts w:hint="default" w:ascii="Times New Roman" w:hAnsi="Times New Roman" w:eastAsia="宋体" w:cs="Times New Roman"/>
                <w:b/>
                <w:bCs/>
                <w:color w:val="auto"/>
                <w:sz w:val="24"/>
                <w:szCs w:val="24"/>
                <w:lang w:val="en-US" w:eastAsia="zh-CN" w:bidi="ar-SA"/>
              </w:rPr>
              <w:t>生产工况一览表</w:t>
            </w:r>
          </w:p>
          <w:tbl>
            <w:tblPr>
              <w:tblStyle w:val="19"/>
              <w:tblW w:w="499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281"/>
              <w:gridCol w:w="2327"/>
              <w:gridCol w:w="1910"/>
              <w:gridCol w:w="2109"/>
              <w:gridCol w:w="159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695"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b w:val="0"/>
                      <w:bCs/>
                      <w:color w:val="auto"/>
                      <w:sz w:val="21"/>
                      <w:szCs w:val="21"/>
                    </w:rPr>
                  </w:pPr>
                  <w:r>
                    <w:rPr>
                      <w:rFonts w:hint="default" w:ascii="Times New Roman" w:hAnsi="Times New Roman" w:eastAsia="宋体" w:cs="Times New Roman"/>
                      <w:b w:val="0"/>
                      <w:bCs/>
                      <w:color w:val="auto"/>
                      <w:sz w:val="21"/>
                      <w:szCs w:val="21"/>
                    </w:rPr>
                    <w:t>检测日期</w:t>
                  </w:r>
                </w:p>
              </w:tc>
              <w:tc>
                <w:tcPr>
                  <w:tcW w:w="1261"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b w:val="0"/>
                      <w:bCs/>
                      <w:color w:val="auto"/>
                      <w:sz w:val="21"/>
                      <w:szCs w:val="21"/>
                    </w:rPr>
                  </w:pPr>
                  <w:r>
                    <w:rPr>
                      <w:rFonts w:hint="default" w:ascii="Times New Roman" w:hAnsi="Times New Roman" w:eastAsia="宋体" w:cs="Times New Roman"/>
                      <w:b w:val="0"/>
                      <w:bCs/>
                      <w:color w:val="auto"/>
                      <w:sz w:val="21"/>
                      <w:szCs w:val="21"/>
                    </w:rPr>
                    <w:t>产品名称</w:t>
                  </w:r>
                </w:p>
              </w:tc>
              <w:tc>
                <w:tcPr>
                  <w:tcW w:w="1035"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b w:val="0"/>
                      <w:bCs/>
                      <w:color w:val="auto"/>
                      <w:sz w:val="21"/>
                      <w:szCs w:val="21"/>
                    </w:rPr>
                  </w:pPr>
                  <w:r>
                    <w:rPr>
                      <w:rFonts w:hint="default" w:ascii="Times New Roman" w:hAnsi="Times New Roman" w:eastAsia="宋体" w:cs="Times New Roman"/>
                      <w:b w:val="0"/>
                      <w:bCs/>
                      <w:color w:val="auto"/>
                      <w:sz w:val="21"/>
                      <w:szCs w:val="21"/>
                    </w:rPr>
                    <w:t>设计产量</w:t>
                  </w:r>
                </w:p>
              </w:tc>
              <w:tc>
                <w:tcPr>
                  <w:tcW w:w="1143"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b w:val="0"/>
                      <w:bCs/>
                      <w:color w:val="auto"/>
                      <w:sz w:val="21"/>
                      <w:szCs w:val="21"/>
                    </w:rPr>
                  </w:pPr>
                  <w:r>
                    <w:rPr>
                      <w:rFonts w:hint="default" w:ascii="Times New Roman" w:hAnsi="Times New Roman" w:eastAsia="宋体" w:cs="Times New Roman"/>
                      <w:b w:val="0"/>
                      <w:bCs/>
                      <w:color w:val="auto"/>
                      <w:sz w:val="21"/>
                      <w:szCs w:val="21"/>
                    </w:rPr>
                    <w:t>实际产量</w:t>
                  </w:r>
                </w:p>
              </w:tc>
              <w:tc>
                <w:tcPr>
                  <w:tcW w:w="865"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b w:val="0"/>
                      <w:bCs/>
                      <w:color w:val="auto"/>
                      <w:sz w:val="21"/>
                      <w:szCs w:val="21"/>
                    </w:rPr>
                  </w:pPr>
                  <w:r>
                    <w:rPr>
                      <w:rFonts w:hint="default" w:ascii="Times New Roman" w:hAnsi="Times New Roman" w:eastAsia="宋体" w:cs="Times New Roman"/>
                      <w:b w:val="0"/>
                      <w:bCs/>
                      <w:color w:val="auto"/>
                      <w:sz w:val="21"/>
                      <w:szCs w:val="21"/>
                    </w:rPr>
                    <w:t>生产负荷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695"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202</w:t>
                  </w:r>
                  <w:r>
                    <w:rPr>
                      <w:rFonts w:hint="eastAsia" w:ascii="Times New Roman" w:hAnsi="Times New Roman" w:eastAsia="宋体" w:cs="Times New Roman"/>
                      <w:b w:val="0"/>
                      <w:bCs/>
                      <w:color w:val="auto"/>
                      <w:sz w:val="21"/>
                      <w:szCs w:val="21"/>
                      <w:lang w:val="en-US" w:eastAsia="zh-CN"/>
                    </w:rPr>
                    <w:t>2</w:t>
                  </w:r>
                  <w:r>
                    <w:rPr>
                      <w:rFonts w:hint="default" w:ascii="Times New Roman" w:hAnsi="Times New Roman" w:eastAsia="宋体" w:cs="Times New Roman"/>
                      <w:b w:val="0"/>
                      <w:bCs/>
                      <w:color w:val="auto"/>
                      <w:sz w:val="21"/>
                      <w:szCs w:val="21"/>
                      <w:lang w:val="en-US" w:eastAsia="zh-CN"/>
                    </w:rPr>
                    <w:t>.</w:t>
                  </w:r>
                  <w:r>
                    <w:rPr>
                      <w:rFonts w:hint="eastAsia" w:ascii="Times New Roman" w:hAnsi="Times New Roman" w:eastAsia="宋体" w:cs="Times New Roman"/>
                      <w:b w:val="0"/>
                      <w:bCs/>
                      <w:color w:val="auto"/>
                      <w:sz w:val="21"/>
                      <w:szCs w:val="21"/>
                      <w:lang w:val="en-US" w:eastAsia="zh-CN"/>
                    </w:rPr>
                    <w:t>6</w:t>
                  </w:r>
                  <w:r>
                    <w:rPr>
                      <w:rFonts w:hint="default" w:ascii="Times New Roman" w:hAnsi="Times New Roman" w:eastAsia="宋体" w:cs="Times New Roman"/>
                      <w:b w:val="0"/>
                      <w:bCs/>
                      <w:color w:val="auto"/>
                      <w:sz w:val="21"/>
                      <w:szCs w:val="21"/>
                      <w:lang w:val="en-US" w:eastAsia="zh-CN"/>
                    </w:rPr>
                    <w:t>.</w:t>
                  </w:r>
                  <w:r>
                    <w:rPr>
                      <w:rFonts w:hint="eastAsia" w:ascii="Times New Roman" w:hAnsi="Times New Roman" w:eastAsia="宋体" w:cs="Times New Roman"/>
                      <w:b w:val="0"/>
                      <w:bCs/>
                      <w:color w:val="auto"/>
                      <w:sz w:val="21"/>
                      <w:szCs w:val="21"/>
                      <w:lang w:val="en-US" w:eastAsia="zh-CN"/>
                    </w:rPr>
                    <w:t>2</w:t>
                  </w:r>
                </w:p>
              </w:tc>
              <w:tc>
                <w:tcPr>
                  <w:tcW w:w="1261"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额定电压0.6～1kV</w:t>
                  </w:r>
                </w:p>
                <w:p>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电力电缆</w:t>
                  </w:r>
                </w:p>
              </w:tc>
              <w:tc>
                <w:tcPr>
                  <w:tcW w:w="1035" w:type="pct"/>
                  <w:vAlign w:val="center"/>
                </w:tcPr>
                <w:p>
                  <w:pPr>
                    <w:pStyle w:val="3"/>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lang w:val="en-US" w:eastAsia="zh-CN"/>
                    </w:rPr>
                  </w:pPr>
                  <w:r>
                    <w:rPr>
                      <w:rFonts w:hint="eastAsia" w:ascii="Times New Roman" w:hAnsi="Times New Roman" w:eastAsia="宋体" w:cs="Times New Roman"/>
                      <w:color w:val="auto"/>
                      <w:sz w:val="21"/>
                      <w:szCs w:val="21"/>
                      <w:lang w:val="en-US" w:eastAsia="zh-CN" w:bidi="ar-SA"/>
                    </w:rPr>
                    <w:t>0.33万米</w:t>
                  </w:r>
                </w:p>
              </w:tc>
              <w:tc>
                <w:tcPr>
                  <w:tcW w:w="2109" w:type="dxa"/>
                  <w:vAlign w:val="center"/>
                </w:tcPr>
                <w:p>
                  <w:pPr>
                    <w:pStyle w:val="3"/>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0.33万米</w:t>
                  </w:r>
                </w:p>
              </w:tc>
              <w:tc>
                <w:tcPr>
                  <w:tcW w:w="865" w:type="pct"/>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outlineLvl w:val="9"/>
                    <w:rPr>
                      <w:rFonts w:hint="default" w:ascii="Times New Roman" w:hAnsi="Times New Roman" w:eastAsia="宋体" w:cs="Times New Roman"/>
                      <w:b w:val="0"/>
                      <w:bCs/>
                      <w:color w:val="0000FF"/>
                      <w:sz w:val="21"/>
                      <w:szCs w:val="21"/>
                    </w:rPr>
                  </w:pPr>
                  <w:r>
                    <w:rPr>
                      <w:rFonts w:hint="eastAsia" w:ascii="Times New Roman" w:hAnsi="Times New Roman" w:eastAsia="宋体" w:cs="Times New Roman"/>
                      <w:color w:val="auto"/>
                      <w:sz w:val="21"/>
                      <w:szCs w:val="21"/>
                      <w:lang w:val="en-US" w:eastAsia="zh-CN"/>
                    </w:rPr>
                    <w:t>100</w:t>
                  </w:r>
                  <w:r>
                    <w:rPr>
                      <w:rFonts w:hint="default" w:ascii="Times New Roman" w:hAnsi="Times New Roman" w:eastAsia="宋体" w:cs="Times New Roman"/>
                      <w:color w:val="auto"/>
                      <w:sz w:val="21"/>
                      <w:szCs w:val="21"/>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695" w:type="pct"/>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b w:val="0"/>
                      <w:bCs/>
                      <w:color w:val="auto"/>
                      <w:sz w:val="21"/>
                      <w:szCs w:val="21"/>
                      <w:lang w:val="en-US" w:eastAsia="zh-CN"/>
                    </w:rPr>
                    <w:t>202</w:t>
                  </w:r>
                  <w:r>
                    <w:rPr>
                      <w:rFonts w:hint="eastAsia" w:ascii="Times New Roman" w:hAnsi="Times New Roman" w:eastAsia="宋体" w:cs="Times New Roman"/>
                      <w:b w:val="0"/>
                      <w:bCs/>
                      <w:color w:val="auto"/>
                      <w:sz w:val="21"/>
                      <w:szCs w:val="21"/>
                      <w:lang w:val="en-US" w:eastAsia="zh-CN"/>
                    </w:rPr>
                    <w:t>2</w:t>
                  </w:r>
                  <w:r>
                    <w:rPr>
                      <w:rFonts w:hint="default" w:ascii="Times New Roman" w:hAnsi="Times New Roman" w:eastAsia="宋体" w:cs="Times New Roman"/>
                      <w:b w:val="0"/>
                      <w:bCs/>
                      <w:color w:val="auto"/>
                      <w:sz w:val="21"/>
                      <w:szCs w:val="21"/>
                      <w:lang w:val="en-US" w:eastAsia="zh-CN"/>
                    </w:rPr>
                    <w:t>.</w:t>
                  </w:r>
                  <w:r>
                    <w:rPr>
                      <w:rFonts w:hint="eastAsia" w:ascii="Times New Roman" w:hAnsi="Times New Roman" w:eastAsia="宋体" w:cs="Times New Roman"/>
                      <w:b w:val="0"/>
                      <w:bCs/>
                      <w:color w:val="auto"/>
                      <w:sz w:val="21"/>
                      <w:szCs w:val="21"/>
                      <w:lang w:val="en-US" w:eastAsia="zh-CN"/>
                    </w:rPr>
                    <w:t>6</w:t>
                  </w:r>
                  <w:r>
                    <w:rPr>
                      <w:rFonts w:hint="default" w:ascii="Times New Roman" w:hAnsi="Times New Roman" w:eastAsia="宋体" w:cs="Times New Roman"/>
                      <w:b w:val="0"/>
                      <w:bCs/>
                      <w:color w:val="auto"/>
                      <w:sz w:val="21"/>
                      <w:szCs w:val="21"/>
                      <w:lang w:val="en-US" w:eastAsia="zh-CN"/>
                    </w:rPr>
                    <w:t>.</w:t>
                  </w:r>
                  <w:r>
                    <w:rPr>
                      <w:rFonts w:hint="eastAsia" w:ascii="Times New Roman" w:hAnsi="Times New Roman" w:eastAsia="宋体" w:cs="Times New Roman"/>
                      <w:b w:val="0"/>
                      <w:bCs/>
                      <w:color w:val="auto"/>
                      <w:sz w:val="21"/>
                      <w:szCs w:val="21"/>
                      <w:lang w:val="en-US" w:eastAsia="zh-CN"/>
                    </w:rPr>
                    <w:t>3</w:t>
                  </w:r>
                </w:p>
              </w:tc>
              <w:tc>
                <w:tcPr>
                  <w:tcW w:w="1261"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b w:val="0"/>
                      <w:bCs/>
                      <w:color w:val="auto"/>
                      <w:sz w:val="21"/>
                      <w:szCs w:val="21"/>
                      <w:lang w:val="en-US" w:eastAsia="zh-CN" w:bidi="ar-SA"/>
                    </w:rPr>
                  </w:pPr>
                  <w:r>
                    <w:rPr>
                      <w:rFonts w:hint="default" w:ascii="Times New Roman" w:hAnsi="Times New Roman" w:eastAsia="宋体" w:cs="Times New Roman"/>
                      <w:b w:val="0"/>
                      <w:bCs/>
                      <w:color w:val="auto"/>
                      <w:sz w:val="21"/>
                      <w:szCs w:val="21"/>
                      <w:lang w:val="en-US" w:eastAsia="zh-CN" w:bidi="ar-SA"/>
                    </w:rPr>
                    <w:t>额定电压0.6～1kV</w:t>
                  </w:r>
                </w:p>
                <w:p>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b w:val="0"/>
                      <w:bCs/>
                      <w:color w:val="auto"/>
                      <w:sz w:val="21"/>
                      <w:szCs w:val="21"/>
                      <w:lang w:val="en-US" w:eastAsia="zh-CN" w:bidi="ar-SA"/>
                    </w:rPr>
                  </w:pPr>
                  <w:r>
                    <w:rPr>
                      <w:rFonts w:hint="default" w:ascii="Times New Roman" w:hAnsi="Times New Roman" w:eastAsia="宋体" w:cs="Times New Roman"/>
                      <w:b w:val="0"/>
                      <w:bCs/>
                      <w:color w:val="auto"/>
                      <w:sz w:val="21"/>
                      <w:szCs w:val="21"/>
                      <w:lang w:val="en-US" w:eastAsia="zh-CN" w:bidi="ar-SA"/>
                    </w:rPr>
                    <w:t>电力电缆</w:t>
                  </w:r>
                </w:p>
              </w:tc>
              <w:tc>
                <w:tcPr>
                  <w:tcW w:w="1035" w:type="pct"/>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firstLine="0" w:firstLineChars="0"/>
                    <w:jc w:val="center"/>
                    <w:textAlignment w:val="auto"/>
                    <w:rPr>
                      <w:rFonts w:hint="default" w:ascii="Times New Roman" w:hAnsi="Times New Roman" w:eastAsia="宋体" w:cs="Times New Roman"/>
                      <w:b w:val="0"/>
                      <w:bCs/>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0.33万米</w:t>
                  </w:r>
                </w:p>
              </w:tc>
              <w:tc>
                <w:tcPr>
                  <w:tcW w:w="2109" w:type="dxa"/>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firstLine="0" w:firstLineChars="0"/>
                    <w:jc w:val="center"/>
                    <w:textAlignment w:val="auto"/>
                    <w:rPr>
                      <w:rFonts w:hint="default" w:ascii="Times New Roman" w:hAnsi="Times New Roman" w:eastAsia="宋体" w:cs="Times New Roman"/>
                      <w:b w:val="0"/>
                      <w:bCs/>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0.33万米</w:t>
                  </w:r>
                </w:p>
              </w:tc>
              <w:tc>
                <w:tcPr>
                  <w:tcW w:w="865" w:type="pct"/>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outlineLvl w:val="9"/>
                    <w:rPr>
                      <w:rFonts w:hint="default" w:ascii="Times New Roman" w:hAnsi="Times New Roman" w:eastAsia="宋体" w:cs="Times New Roman"/>
                      <w:color w:val="0000FF"/>
                      <w:sz w:val="21"/>
                      <w:szCs w:val="21"/>
                    </w:rPr>
                  </w:pPr>
                  <w:r>
                    <w:rPr>
                      <w:rFonts w:hint="eastAsia" w:ascii="Times New Roman" w:hAnsi="Times New Roman" w:eastAsia="宋体" w:cs="Times New Roman"/>
                      <w:color w:val="auto"/>
                      <w:sz w:val="21"/>
                      <w:szCs w:val="21"/>
                      <w:lang w:val="en-US" w:eastAsia="zh-CN"/>
                    </w:rPr>
                    <w:t>100</w:t>
                  </w:r>
                  <w:r>
                    <w:rPr>
                      <w:rFonts w:hint="default" w:ascii="Times New Roman" w:hAnsi="Times New Roman" w:eastAsia="宋体" w:cs="Times New Roman"/>
                      <w:color w:val="auto"/>
                      <w:sz w:val="21"/>
                      <w:szCs w:val="21"/>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5000" w:type="pct"/>
                  <w:gridSpan w:val="5"/>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both"/>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检测期间，该企业生产正常，生产负荷达到75%以上，满足验收检测技术规范要求。</w:t>
                  </w:r>
                </w:p>
              </w:tc>
            </w:tr>
          </w:tbl>
          <w:p>
            <w:pPr>
              <w:pStyle w:val="2"/>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80" w:firstLineChars="200"/>
              <w:jc w:val="left"/>
              <w:textAlignment w:val="auto"/>
              <w:outlineLvl w:val="9"/>
              <w:rPr>
                <w:rFonts w:hint="default" w:ascii="Times New Roman" w:hAnsi="Times New Roman" w:eastAsia="宋体" w:cs="Times New Roman"/>
                <w:color w:val="000000"/>
                <w:sz w:val="24"/>
                <w:szCs w:val="24"/>
                <w:lang w:val="en-US" w:eastAsia="zh-CN"/>
              </w:rPr>
            </w:pPr>
            <w:r>
              <w:rPr>
                <w:rFonts w:hint="default" w:ascii="Times New Roman" w:hAnsi="Times New Roman" w:eastAsia="宋体" w:cs="Times New Roman"/>
                <w:color w:val="000000"/>
                <w:sz w:val="24"/>
                <w:szCs w:val="24"/>
                <w:lang w:val="en-US" w:eastAsia="zh-CN"/>
              </w:rPr>
              <w:t>备注：实际生产能力/设计生产能力</w:t>
            </w:r>
            <w:r>
              <w:rPr>
                <w:rFonts w:hint="default" w:ascii="Times New Roman" w:hAnsi="Times New Roman" w:eastAsia="宋体" w:cs="Times New Roman"/>
                <w:color w:val="000000"/>
                <w:sz w:val="21"/>
                <w:szCs w:val="21"/>
                <w:vertAlign w:val="baseline"/>
                <w:lang w:val="en-US" w:eastAsia="zh-CN"/>
              </w:rPr>
              <w:t>=</w:t>
            </w:r>
            <w:r>
              <w:rPr>
                <w:rFonts w:hint="default" w:ascii="Times New Roman" w:hAnsi="Times New Roman" w:eastAsia="宋体" w:cs="Times New Roman"/>
                <w:bCs/>
                <w:color w:val="auto"/>
                <w:sz w:val="24"/>
                <w:szCs w:val="22"/>
                <w:lang w:val="en-US" w:eastAsia="zh-CN" w:bidi="ar-SA"/>
              </w:rPr>
              <w:t>生产工况负荷率（%）</w:t>
            </w:r>
          </w:p>
          <w:p>
            <w:pPr>
              <w:pStyle w:val="17"/>
              <w:ind w:left="0" w:leftChars="0" w:firstLine="0" w:firstLineChars="0"/>
              <w:rPr>
                <w:rFonts w:hint="default" w:ascii="Times New Roman" w:hAnsi="Times New Roman" w:cs="Times New Roman"/>
              </w:rPr>
            </w:pPr>
          </w:p>
        </w:tc>
      </w:tr>
    </w:tbl>
    <w:p>
      <w:pPr>
        <w:pStyle w:val="17"/>
        <w:keepNext w:val="0"/>
        <w:keepLines w:val="0"/>
        <w:pageBreakBefore w:val="0"/>
        <w:widowControl/>
        <w:kinsoku/>
        <w:wordWrap/>
        <w:overflowPunct/>
        <w:topLinePunct w:val="0"/>
        <w:autoSpaceDE/>
        <w:autoSpaceDN/>
        <w:bidi w:val="0"/>
        <w:adjustRightInd/>
        <w:snapToGrid/>
        <w:spacing w:after="0" w:line="360" w:lineRule="auto"/>
        <w:ind w:left="0" w:leftChars="0" w:right="0" w:rightChars="0"/>
        <w:jc w:val="left"/>
        <w:textAlignment w:val="auto"/>
        <w:outlineLvl w:val="9"/>
        <w:rPr>
          <w:rFonts w:hint="default" w:ascii="Times New Roman" w:hAnsi="Times New Roman" w:cs="Times New Roman"/>
          <w:b/>
          <w:bCs w:val="0"/>
          <w:color w:val="auto"/>
          <w:sz w:val="24"/>
          <w:szCs w:val="22"/>
          <w:lang w:val="en-US" w:eastAsia="zh-CN"/>
        </w:rPr>
        <w:sectPr>
          <w:pgSz w:w="11906" w:h="16838"/>
          <w:pgMar w:top="1440" w:right="1800" w:bottom="1440" w:left="1800" w:header="708" w:footer="708" w:gutter="0"/>
          <w:pgBorders>
            <w:top w:val="none" w:sz="0" w:space="0"/>
            <w:left w:val="none" w:sz="0" w:space="0"/>
            <w:bottom w:val="none" w:sz="0" w:space="0"/>
            <w:right w:val="none" w:sz="0" w:space="0"/>
          </w:pgBorders>
          <w:pgNumType w:fmt="numberInDash"/>
          <w:cols w:space="708" w:num="1"/>
          <w:docGrid w:linePitch="360" w:charSpace="0"/>
        </w:sectPr>
      </w:pPr>
    </w:p>
    <w:p>
      <w:pPr>
        <w:keepNext w:val="0"/>
        <w:keepLines w:val="0"/>
        <w:pageBreakBefore w:val="0"/>
        <w:widowControl/>
        <w:kinsoku/>
        <w:wordWrap/>
        <w:overflowPunct/>
        <w:topLinePunct w:val="0"/>
        <w:autoSpaceDE/>
        <w:autoSpaceDN/>
        <w:bidi w:val="0"/>
        <w:adjustRightInd w:val="0"/>
        <w:snapToGrid w:val="0"/>
        <w:spacing w:before="181" w:beforeLines="50" w:after="0" w:line="240" w:lineRule="auto"/>
        <w:textAlignment w:val="auto"/>
        <w:rPr>
          <w:rFonts w:hint="default" w:ascii="Times New Roman" w:hAnsi="Times New Roman" w:eastAsia="宋体" w:cs="Times New Roman"/>
          <w:b/>
          <w:color w:val="auto"/>
          <w:sz w:val="24"/>
          <w:szCs w:val="24"/>
          <w:lang w:eastAsia="zh-CN"/>
        </w:rPr>
      </w:pPr>
      <w:r>
        <w:rPr>
          <w:rFonts w:hint="default" w:ascii="Times New Roman" w:hAnsi="Times New Roman" w:eastAsia="宋体" w:cs="Times New Roman"/>
          <w:b/>
          <w:color w:val="auto"/>
          <w:sz w:val="24"/>
          <w:szCs w:val="24"/>
        </w:rPr>
        <w:t>表</w:t>
      </w:r>
      <w:r>
        <w:rPr>
          <w:rFonts w:hint="default" w:ascii="Times New Roman" w:hAnsi="Times New Roman" w:eastAsia="宋体" w:cs="Times New Roman"/>
          <w:b/>
          <w:color w:val="auto"/>
          <w:sz w:val="24"/>
          <w:szCs w:val="24"/>
          <w:lang w:val="en-US" w:eastAsia="zh-CN"/>
        </w:rPr>
        <w:t>八</w:t>
      </w:r>
    </w:p>
    <w:p>
      <w:pPr>
        <w:keepNext w:val="0"/>
        <w:keepLines w:val="0"/>
        <w:pageBreakBefore w:val="0"/>
        <w:widowControl/>
        <w:numPr>
          <w:ilvl w:val="0"/>
          <w:numId w:val="0"/>
        </w:numPr>
        <w:kinsoku/>
        <w:wordWrap/>
        <w:overflowPunct/>
        <w:topLinePunct w:val="0"/>
        <w:autoSpaceDE/>
        <w:autoSpaceDN/>
        <w:bidi w:val="0"/>
        <w:adjustRightInd w:val="0"/>
        <w:snapToGrid w:val="0"/>
        <w:spacing w:before="181" w:beforeLines="50" w:after="0"/>
        <w:ind w:leftChars="0" w:firstLine="0" w:firstLineChars="0"/>
        <w:jc w:val="both"/>
        <w:textAlignment w:val="auto"/>
        <w:rPr>
          <w:rFonts w:hint="default" w:ascii="Times New Roman" w:hAnsi="Times New Roman" w:eastAsia="宋体" w:cs="Times New Roman"/>
          <w:b/>
          <w:color w:val="auto"/>
          <w:sz w:val="24"/>
          <w:szCs w:val="24"/>
        </w:rPr>
      </w:pPr>
      <w:r>
        <w:rPr>
          <w:rFonts w:hint="default" w:ascii="Times New Roman" w:hAnsi="Times New Roman" w:eastAsia="宋体" w:cs="Times New Roman"/>
          <w:b/>
          <w:color w:val="auto"/>
          <w:sz w:val="24"/>
          <w:szCs w:val="24"/>
        </w:rPr>
        <w:t>检测结果</w:t>
      </w:r>
    </w:p>
    <w:p>
      <w:pPr>
        <w:keepNext w:val="0"/>
        <w:keepLines w:val="0"/>
        <w:pageBreakBefore w:val="0"/>
        <w:widowControl/>
        <w:numPr>
          <w:ilvl w:val="0"/>
          <w:numId w:val="0"/>
        </w:numPr>
        <w:kinsoku/>
        <w:wordWrap/>
        <w:overflowPunct/>
        <w:topLinePunct w:val="0"/>
        <w:autoSpaceDE/>
        <w:autoSpaceDN/>
        <w:bidi w:val="0"/>
        <w:adjustRightInd w:val="0"/>
        <w:snapToGrid w:val="0"/>
        <w:spacing w:before="181" w:beforeLines="50" w:after="0"/>
        <w:ind w:leftChars="0" w:firstLine="0" w:firstLineChars="0"/>
        <w:jc w:val="center"/>
        <w:textAlignment w:val="auto"/>
        <w:rPr>
          <w:rFonts w:hint="default" w:ascii="Times New Roman" w:hAnsi="Times New Roman" w:eastAsia="宋体" w:cs="Times New Roman"/>
          <w:b/>
          <w:bCs/>
          <w:color w:val="auto"/>
          <w:sz w:val="24"/>
          <w:szCs w:val="24"/>
          <w:lang w:val="en-US" w:eastAsia="zh-CN" w:bidi="ar-SA"/>
        </w:rPr>
      </w:pPr>
      <w:r>
        <w:rPr>
          <w:rFonts w:hint="default" w:ascii="Times New Roman" w:hAnsi="Times New Roman" w:eastAsia="宋体" w:cs="Times New Roman"/>
          <w:b/>
          <w:bCs/>
          <w:color w:val="auto"/>
          <w:sz w:val="21"/>
          <w:szCs w:val="21"/>
          <w:lang w:val="en-US" w:eastAsia="zh-CN" w:bidi="ar-SA"/>
        </w:rPr>
        <w:t>表1</w:t>
      </w:r>
      <w:r>
        <w:rPr>
          <w:rFonts w:hint="eastAsia" w:ascii="Times New Roman" w:hAnsi="Times New Roman" w:eastAsia="宋体" w:cs="Times New Roman"/>
          <w:b/>
          <w:bCs/>
          <w:color w:val="auto"/>
          <w:sz w:val="21"/>
          <w:szCs w:val="21"/>
          <w:lang w:val="en-US" w:eastAsia="zh-CN" w:bidi="ar-SA"/>
        </w:rPr>
        <w:t>2</w:t>
      </w:r>
      <w:r>
        <w:rPr>
          <w:rFonts w:hint="default" w:ascii="Times New Roman" w:hAnsi="Times New Roman" w:eastAsia="宋体" w:cs="Times New Roman"/>
          <w:b/>
          <w:bCs/>
          <w:color w:val="auto"/>
          <w:sz w:val="21"/>
          <w:szCs w:val="21"/>
          <w:lang w:val="en-US" w:eastAsia="zh-CN" w:bidi="ar-SA"/>
        </w:rPr>
        <w:t>有组织废气检测结果</w:t>
      </w:r>
    </w:p>
    <w:tbl>
      <w:tblPr>
        <w:tblStyle w:val="18"/>
        <w:tblW w:w="5119"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top w:w="0" w:type="dxa"/>
          <w:left w:w="0" w:type="dxa"/>
          <w:bottom w:w="0" w:type="dxa"/>
          <w:right w:w="0" w:type="dxa"/>
        </w:tblCellMar>
      </w:tblPr>
      <w:tblGrid>
        <w:gridCol w:w="1410"/>
        <w:gridCol w:w="1249"/>
        <w:gridCol w:w="912"/>
        <w:gridCol w:w="866"/>
        <w:gridCol w:w="866"/>
        <w:gridCol w:w="866"/>
        <w:gridCol w:w="869"/>
        <w:gridCol w:w="1482"/>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90" w:hRule="atLeast"/>
          <w:jc w:val="center"/>
        </w:trPr>
        <w:tc>
          <w:tcPr>
            <w:tcW w:w="827" w:type="pct"/>
            <w:vMerge w:val="restart"/>
            <w:tcBorders>
              <w:tl2br w:val="nil"/>
              <w:tr2bl w:val="nil"/>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w w:val="100"/>
                <w:sz w:val="21"/>
                <w:szCs w:val="21"/>
              </w:rPr>
            </w:pPr>
            <w:r>
              <w:rPr>
                <w:rFonts w:hint="default" w:ascii="Times New Roman" w:hAnsi="Times New Roman" w:eastAsia="宋体" w:cs="Times New Roman"/>
                <w:w w:val="100"/>
                <w:sz w:val="21"/>
                <w:szCs w:val="21"/>
              </w:rPr>
              <w:t>检测点位及</w:t>
            </w:r>
          </w:p>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w w:val="100"/>
                <w:sz w:val="21"/>
                <w:szCs w:val="21"/>
              </w:rPr>
            </w:pPr>
            <w:r>
              <w:rPr>
                <w:rFonts w:hint="default" w:ascii="Times New Roman" w:hAnsi="Times New Roman" w:eastAsia="宋体" w:cs="Times New Roman"/>
                <w:w w:val="100"/>
                <w:sz w:val="21"/>
                <w:szCs w:val="21"/>
              </w:rPr>
              <w:t>日期</w:t>
            </w:r>
          </w:p>
        </w:tc>
        <w:tc>
          <w:tcPr>
            <w:tcW w:w="733" w:type="pct"/>
            <w:vMerge w:val="restart"/>
            <w:tcBorders>
              <w:tl2br w:val="nil"/>
              <w:tr2bl w:val="nil"/>
            </w:tcBorders>
            <w:tcMar>
              <w:left w:w="0" w:type="dxa"/>
              <w:right w:w="0" w:type="dxa"/>
            </w:tcMar>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000000"/>
                <w:w w:val="100"/>
                <w:sz w:val="21"/>
                <w:szCs w:val="21"/>
              </w:rPr>
            </w:pPr>
            <w:r>
              <w:rPr>
                <w:rFonts w:hint="default" w:ascii="Times New Roman" w:hAnsi="Times New Roman" w:eastAsia="宋体" w:cs="Times New Roman"/>
                <w:color w:val="000000"/>
                <w:w w:val="100"/>
                <w:sz w:val="21"/>
                <w:szCs w:val="21"/>
              </w:rPr>
              <w:t>检测项目</w:t>
            </w:r>
          </w:p>
        </w:tc>
        <w:tc>
          <w:tcPr>
            <w:tcW w:w="535" w:type="pct"/>
            <w:vMerge w:val="restart"/>
            <w:tcBorders>
              <w:tl2br w:val="nil"/>
              <w:tr2bl w:val="nil"/>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000000"/>
                <w:spacing w:val="0"/>
                <w:w w:val="100"/>
                <w:sz w:val="21"/>
                <w:szCs w:val="21"/>
              </w:rPr>
            </w:pPr>
            <w:r>
              <w:rPr>
                <w:rFonts w:hint="default" w:ascii="Times New Roman" w:hAnsi="Times New Roman" w:eastAsia="宋体" w:cs="Times New Roman"/>
                <w:color w:val="000000"/>
                <w:spacing w:val="0"/>
                <w:w w:val="100"/>
                <w:sz w:val="21"/>
                <w:szCs w:val="21"/>
              </w:rPr>
              <w:t>单位</w:t>
            </w:r>
          </w:p>
        </w:tc>
        <w:tc>
          <w:tcPr>
            <w:tcW w:w="2034" w:type="pct"/>
            <w:gridSpan w:val="4"/>
            <w:tcBorders>
              <w:tl2br w:val="nil"/>
              <w:tr2bl w:val="nil"/>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w w:val="100"/>
                <w:sz w:val="21"/>
                <w:szCs w:val="21"/>
              </w:rPr>
            </w:pPr>
            <w:r>
              <w:rPr>
                <w:rFonts w:hint="default" w:ascii="Times New Roman" w:hAnsi="Times New Roman" w:eastAsia="宋体" w:cs="Times New Roman"/>
                <w:w w:val="100"/>
                <w:sz w:val="21"/>
                <w:szCs w:val="21"/>
              </w:rPr>
              <w:t>检测结果</w:t>
            </w:r>
          </w:p>
        </w:tc>
        <w:tc>
          <w:tcPr>
            <w:tcW w:w="869" w:type="pct"/>
            <w:vMerge w:val="restart"/>
            <w:tcBorders>
              <w:tl2br w:val="nil"/>
              <w:tr2bl w:val="nil"/>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w w:val="100"/>
                <w:sz w:val="21"/>
                <w:szCs w:val="21"/>
              </w:rPr>
            </w:pPr>
            <w:r>
              <w:rPr>
                <w:rFonts w:hint="default" w:ascii="Times New Roman" w:hAnsi="Times New Roman" w:eastAsia="宋体" w:cs="Times New Roman"/>
                <w:w w:val="100"/>
                <w:sz w:val="21"/>
                <w:szCs w:val="21"/>
              </w:rPr>
              <w:t>执行标准及标准值</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90" w:hRule="atLeast"/>
          <w:jc w:val="center"/>
        </w:trPr>
        <w:tc>
          <w:tcPr>
            <w:tcW w:w="827" w:type="pct"/>
            <w:vMerge w:val="continue"/>
            <w:tcBorders>
              <w:tl2br w:val="nil"/>
              <w:tr2bl w:val="nil"/>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w w:val="100"/>
                <w:sz w:val="21"/>
                <w:szCs w:val="21"/>
              </w:rPr>
            </w:pPr>
          </w:p>
        </w:tc>
        <w:tc>
          <w:tcPr>
            <w:tcW w:w="733" w:type="pct"/>
            <w:vMerge w:val="continue"/>
            <w:tcBorders>
              <w:tl2br w:val="nil"/>
              <w:tr2bl w:val="nil"/>
            </w:tcBorders>
            <w:tcMar>
              <w:left w:w="0" w:type="dxa"/>
              <w:right w:w="0" w:type="dxa"/>
            </w:tcMar>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000000"/>
                <w:w w:val="100"/>
                <w:sz w:val="21"/>
                <w:szCs w:val="21"/>
              </w:rPr>
            </w:pPr>
          </w:p>
        </w:tc>
        <w:tc>
          <w:tcPr>
            <w:tcW w:w="535" w:type="pct"/>
            <w:vMerge w:val="continue"/>
            <w:tcBorders>
              <w:tl2br w:val="nil"/>
              <w:tr2bl w:val="nil"/>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000000"/>
                <w:spacing w:val="0"/>
                <w:w w:val="100"/>
                <w:sz w:val="21"/>
                <w:szCs w:val="21"/>
              </w:rPr>
            </w:pPr>
          </w:p>
        </w:tc>
        <w:tc>
          <w:tcPr>
            <w:tcW w:w="508" w:type="pct"/>
            <w:tcBorders>
              <w:tl2br w:val="nil"/>
              <w:tr2bl w:val="nil"/>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w w:val="100"/>
                <w:sz w:val="21"/>
                <w:szCs w:val="21"/>
              </w:rPr>
            </w:pPr>
            <w:r>
              <w:rPr>
                <w:rFonts w:hint="default" w:ascii="Times New Roman" w:hAnsi="Times New Roman" w:eastAsia="宋体" w:cs="Times New Roman"/>
                <w:w w:val="100"/>
                <w:sz w:val="21"/>
                <w:szCs w:val="21"/>
              </w:rPr>
              <w:t>第一次</w:t>
            </w:r>
          </w:p>
        </w:tc>
        <w:tc>
          <w:tcPr>
            <w:tcW w:w="508" w:type="pct"/>
            <w:tcBorders>
              <w:tl2br w:val="nil"/>
              <w:tr2bl w:val="nil"/>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w w:val="100"/>
                <w:sz w:val="21"/>
                <w:szCs w:val="21"/>
              </w:rPr>
            </w:pPr>
            <w:r>
              <w:rPr>
                <w:rFonts w:hint="default" w:ascii="Times New Roman" w:hAnsi="Times New Roman" w:eastAsia="宋体" w:cs="Times New Roman"/>
                <w:w w:val="100"/>
                <w:sz w:val="21"/>
                <w:szCs w:val="21"/>
              </w:rPr>
              <w:t>第二次</w:t>
            </w:r>
          </w:p>
        </w:tc>
        <w:tc>
          <w:tcPr>
            <w:tcW w:w="508" w:type="pct"/>
            <w:tcBorders>
              <w:tl2br w:val="nil"/>
              <w:tr2bl w:val="nil"/>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w w:val="100"/>
                <w:sz w:val="21"/>
                <w:szCs w:val="21"/>
              </w:rPr>
            </w:pPr>
            <w:r>
              <w:rPr>
                <w:rFonts w:hint="default" w:ascii="Times New Roman" w:hAnsi="Times New Roman" w:eastAsia="宋体" w:cs="Times New Roman"/>
                <w:w w:val="100"/>
                <w:sz w:val="21"/>
                <w:szCs w:val="21"/>
              </w:rPr>
              <w:t>第三次</w:t>
            </w:r>
          </w:p>
        </w:tc>
        <w:tc>
          <w:tcPr>
            <w:tcW w:w="508" w:type="pct"/>
            <w:tcBorders>
              <w:tl2br w:val="nil"/>
              <w:tr2bl w:val="nil"/>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w w:val="100"/>
                <w:sz w:val="21"/>
                <w:szCs w:val="21"/>
              </w:rPr>
            </w:pPr>
            <w:r>
              <w:rPr>
                <w:rFonts w:hint="default" w:ascii="Times New Roman" w:hAnsi="Times New Roman" w:eastAsia="宋体" w:cs="Times New Roman"/>
                <w:w w:val="100"/>
                <w:sz w:val="21"/>
                <w:szCs w:val="21"/>
              </w:rPr>
              <w:t>平均值</w:t>
            </w:r>
          </w:p>
        </w:tc>
        <w:tc>
          <w:tcPr>
            <w:tcW w:w="869" w:type="pct"/>
            <w:vMerge w:val="continue"/>
            <w:tcBorders>
              <w:tl2br w:val="nil"/>
              <w:tr2bl w:val="nil"/>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w w:val="100"/>
                <w:sz w:val="21"/>
                <w:szCs w:val="21"/>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90" w:hRule="atLeast"/>
          <w:jc w:val="center"/>
        </w:trPr>
        <w:tc>
          <w:tcPr>
            <w:tcW w:w="827" w:type="pct"/>
            <w:vMerge w:val="restart"/>
            <w:tcBorders>
              <w:tl2br w:val="nil"/>
              <w:tr2bl w:val="nil"/>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挤出、喷码工序治理设施</w:t>
            </w:r>
          </w:p>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进口GY01</w:t>
            </w:r>
          </w:p>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w w:val="100"/>
                <w:kern w:val="2"/>
                <w:sz w:val="21"/>
                <w:szCs w:val="21"/>
                <w:lang w:val="en-US" w:eastAsia="zh-CN" w:bidi="ar-SA"/>
              </w:rPr>
            </w:pPr>
            <w:r>
              <w:rPr>
                <w:rFonts w:hint="default" w:ascii="Times New Roman" w:hAnsi="Times New Roman" w:eastAsia="宋体" w:cs="Times New Roman"/>
                <w:color w:val="auto"/>
                <w:w w:val="100"/>
                <w:sz w:val="21"/>
                <w:szCs w:val="21"/>
                <w:lang w:eastAsia="zh-CN"/>
              </w:rPr>
              <w:t>2022.06.02</w:t>
            </w:r>
          </w:p>
        </w:tc>
        <w:tc>
          <w:tcPr>
            <w:tcW w:w="733" w:type="pct"/>
            <w:tcBorders>
              <w:tl2br w:val="nil"/>
              <w:tr2bl w:val="nil"/>
            </w:tcBorders>
            <w:tcMar>
              <w:left w:w="0" w:type="dxa"/>
              <w:right w:w="0" w:type="dxa"/>
            </w:tcMar>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000000"/>
                <w:w w:val="100"/>
                <w:kern w:val="2"/>
                <w:sz w:val="21"/>
                <w:szCs w:val="21"/>
                <w:lang w:val="en-US" w:eastAsia="zh-CN" w:bidi="ar-SA"/>
              </w:rPr>
            </w:pPr>
            <w:r>
              <w:rPr>
                <w:rFonts w:hint="default" w:ascii="Times New Roman" w:hAnsi="Times New Roman" w:eastAsia="宋体" w:cs="Times New Roman"/>
                <w:w w:val="100"/>
                <w:sz w:val="21"/>
                <w:szCs w:val="21"/>
              </w:rPr>
              <w:t>标干流量</w:t>
            </w:r>
          </w:p>
        </w:tc>
        <w:tc>
          <w:tcPr>
            <w:tcW w:w="535" w:type="pct"/>
            <w:tcBorders>
              <w:tl2br w:val="nil"/>
              <w:tr2bl w:val="nil"/>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000000"/>
                <w:spacing w:val="0"/>
                <w:w w:val="100"/>
                <w:kern w:val="2"/>
                <w:sz w:val="21"/>
                <w:szCs w:val="21"/>
                <w:lang w:val="en-US" w:eastAsia="zh-CN" w:bidi="ar-SA"/>
              </w:rPr>
            </w:pPr>
            <w:r>
              <w:rPr>
                <w:rFonts w:hint="default" w:ascii="Times New Roman" w:hAnsi="Times New Roman" w:eastAsia="宋体" w:cs="Times New Roman"/>
                <w:spacing w:val="0"/>
                <w:w w:val="100"/>
                <w:sz w:val="21"/>
                <w:szCs w:val="21"/>
              </w:rPr>
              <w:t>Nm</w:t>
            </w:r>
            <w:r>
              <w:rPr>
                <w:rFonts w:hint="default" w:ascii="Times New Roman" w:hAnsi="Times New Roman" w:eastAsia="宋体" w:cs="Times New Roman"/>
                <w:spacing w:val="0"/>
                <w:w w:val="100"/>
                <w:sz w:val="21"/>
                <w:szCs w:val="21"/>
                <w:vertAlign w:val="superscript"/>
              </w:rPr>
              <w:t>3</w:t>
            </w:r>
            <w:r>
              <w:rPr>
                <w:rFonts w:hint="default" w:ascii="Times New Roman" w:hAnsi="Times New Roman" w:eastAsia="宋体" w:cs="Times New Roman"/>
                <w:spacing w:val="0"/>
                <w:w w:val="100"/>
                <w:sz w:val="21"/>
                <w:szCs w:val="21"/>
              </w:rPr>
              <w:t>/h</w:t>
            </w:r>
          </w:p>
        </w:tc>
        <w:tc>
          <w:tcPr>
            <w:tcW w:w="508"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spacing w:after="0" w:line="240" w:lineRule="auto"/>
              <w:jc w:val="center"/>
              <w:textAlignment w:val="center"/>
              <w:rPr>
                <w:rFonts w:hint="default" w:ascii="Times New Roman" w:hAnsi="Times New Roman" w:eastAsia="宋体" w:cs="Times New Roman"/>
                <w:color w:val="auto"/>
                <w:w w:val="100"/>
                <w:kern w:val="2"/>
                <w:sz w:val="21"/>
                <w:szCs w:val="21"/>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3987</w:t>
            </w:r>
          </w:p>
        </w:tc>
        <w:tc>
          <w:tcPr>
            <w:tcW w:w="508"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spacing w:after="0" w:line="240" w:lineRule="auto"/>
              <w:jc w:val="center"/>
              <w:textAlignment w:val="center"/>
              <w:rPr>
                <w:rFonts w:hint="default" w:ascii="Times New Roman" w:hAnsi="Times New Roman" w:eastAsia="宋体" w:cs="Times New Roman"/>
                <w:color w:val="auto"/>
                <w:w w:val="100"/>
                <w:kern w:val="2"/>
                <w:sz w:val="21"/>
                <w:szCs w:val="21"/>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3884</w:t>
            </w:r>
          </w:p>
        </w:tc>
        <w:tc>
          <w:tcPr>
            <w:tcW w:w="508"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spacing w:after="0" w:line="240" w:lineRule="auto"/>
              <w:jc w:val="center"/>
              <w:textAlignment w:val="center"/>
              <w:rPr>
                <w:rFonts w:hint="default" w:ascii="Times New Roman" w:hAnsi="Times New Roman" w:eastAsia="宋体" w:cs="Times New Roman"/>
                <w:color w:val="auto"/>
                <w:w w:val="100"/>
                <w:kern w:val="2"/>
                <w:sz w:val="21"/>
                <w:szCs w:val="21"/>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4002</w:t>
            </w:r>
          </w:p>
        </w:tc>
        <w:tc>
          <w:tcPr>
            <w:tcW w:w="508"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spacing w:after="0" w:line="240" w:lineRule="auto"/>
              <w:jc w:val="center"/>
              <w:textAlignment w:val="center"/>
              <w:rPr>
                <w:rFonts w:hint="default" w:ascii="Times New Roman" w:hAnsi="Times New Roman" w:eastAsia="宋体" w:cs="Times New Roman"/>
                <w:color w:val="auto"/>
                <w:w w:val="100"/>
                <w:kern w:val="2"/>
                <w:sz w:val="21"/>
                <w:szCs w:val="21"/>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 xml:space="preserve">3958 </w:t>
            </w:r>
          </w:p>
        </w:tc>
        <w:tc>
          <w:tcPr>
            <w:tcW w:w="869" w:type="pct"/>
            <w:tcBorders>
              <w:tl2br w:val="nil"/>
              <w:tr2bl w:val="nil"/>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w w:val="100"/>
                <w:kern w:val="2"/>
                <w:sz w:val="21"/>
                <w:szCs w:val="21"/>
                <w:lang w:val="en-US" w:eastAsia="zh-CN" w:bidi="ar-SA"/>
              </w:rPr>
            </w:pPr>
            <w:r>
              <w:rPr>
                <w:rFonts w:hint="default" w:ascii="Times New Roman" w:hAnsi="Times New Roman" w:eastAsia="宋体" w:cs="Times New Roman"/>
                <w:w w:val="100"/>
                <w:sz w:val="21"/>
                <w:szCs w:val="21"/>
              </w:rPr>
              <w:t>/</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454" w:hRule="atLeast"/>
          <w:jc w:val="center"/>
        </w:trPr>
        <w:tc>
          <w:tcPr>
            <w:tcW w:w="827" w:type="pct"/>
            <w:vMerge w:val="continue"/>
            <w:tcBorders>
              <w:tl2br w:val="nil"/>
              <w:tr2bl w:val="nil"/>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auto"/>
                <w:w w:val="100"/>
                <w:sz w:val="21"/>
                <w:szCs w:val="21"/>
                <w:lang w:eastAsia="zh-CN"/>
              </w:rPr>
            </w:pPr>
          </w:p>
        </w:tc>
        <w:tc>
          <w:tcPr>
            <w:tcW w:w="733" w:type="pct"/>
            <w:tcBorders>
              <w:tl2br w:val="nil"/>
              <w:tr2bl w:val="nil"/>
            </w:tcBorders>
            <w:tcMar>
              <w:left w:w="0" w:type="dxa"/>
              <w:right w:w="0" w:type="dxa"/>
            </w:tcMar>
            <w:vAlign w:val="center"/>
          </w:tcPr>
          <w:p>
            <w:pPr>
              <w:keepNext w:val="0"/>
              <w:keepLines w:val="0"/>
              <w:pageBreakBefore w:val="0"/>
              <w:widowControl w:val="0"/>
              <w:kinsoku/>
              <w:wordWrap/>
              <w:overflowPunct/>
              <w:topLinePunct w:val="0"/>
              <w:autoSpaceDE/>
              <w:autoSpaceDN/>
              <w:bidi w:val="0"/>
              <w:adjustRightInd/>
              <w:snapToGrid/>
              <w:spacing w:after="0" w:line="260" w:lineRule="exact"/>
              <w:jc w:val="center"/>
              <w:textAlignment w:val="auto"/>
              <w:rPr>
                <w:rFonts w:hint="default" w:ascii="Times New Roman" w:hAnsi="Times New Roman" w:eastAsia="宋体" w:cs="Times New Roman"/>
                <w:w w:val="100"/>
                <w:sz w:val="21"/>
                <w:szCs w:val="21"/>
                <w:lang w:eastAsia="zh-CN"/>
              </w:rPr>
            </w:pPr>
            <w:r>
              <w:rPr>
                <w:rFonts w:hint="default" w:ascii="Times New Roman" w:hAnsi="Times New Roman" w:eastAsia="宋体" w:cs="Times New Roman"/>
                <w:w w:val="100"/>
                <w:sz w:val="21"/>
                <w:szCs w:val="21"/>
                <w:lang w:eastAsia="zh-CN"/>
              </w:rPr>
              <w:t>非甲烷总烃</w:t>
            </w:r>
          </w:p>
          <w:p>
            <w:pPr>
              <w:keepNext w:val="0"/>
              <w:keepLines w:val="0"/>
              <w:pageBreakBefore w:val="0"/>
              <w:widowControl w:val="0"/>
              <w:kinsoku/>
              <w:wordWrap/>
              <w:overflowPunct/>
              <w:topLinePunct w:val="0"/>
              <w:autoSpaceDE/>
              <w:autoSpaceDN/>
              <w:bidi w:val="0"/>
              <w:adjustRightInd/>
              <w:snapToGrid/>
              <w:spacing w:after="0" w:line="260" w:lineRule="exact"/>
              <w:jc w:val="center"/>
              <w:textAlignment w:val="auto"/>
              <w:rPr>
                <w:rFonts w:hint="default" w:ascii="Times New Roman" w:hAnsi="Times New Roman" w:eastAsia="宋体" w:cs="Times New Roman"/>
                <w:w w:val="100"/>
                <w:kern w:val="2"/>
                <w:sz w:val="21"/>
                <w:szCs w:val="21"/>
                <w:lang w:val="en-US" w:eastAsia="zh-CN" w:bidi="ar-SA"/>
              </w:rPr>
            </w:pPr>
            <w:r>
              <w:rPr>
                <w:rFonts w:hint="default" w:ascii="Times New Roman" w:hAnsi="Times New Roman" w:eastAsia="宋体" w:cs="Times New Roman"/>
                <w:w w:val="100"/>
                <w:sz w:val="21"/>
                <w:szCs w:val="21"/>
              </w:rPr>
              <w:t>产生浓度</w:t>
            </w:r>
          </w:p>
        </w:tc>
        <w:tc>
          <w:tcPr>
            <w:tcW w:w="535" w:type="pct"/>
            <w:tcBorders>
              <w:tl2br w:val="nil"/>
              <w:tr2bl w:val="nil"/>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000000"/>
                <w:spacing w:val="0"/>
                <w:w w:val="100"/>
                <w:kern w:val="2"/>
                <w:sz w:val="21"/>
                <w:szCs w:val="21"/>
                <w:lang w:val="en-US" w:eastAsia="zh-CN" w:bidi="ar-SA"/>
              </w:rPr>
            </w:pPr>
            <w:r>
              <w:rPr>
                <w:rFonts w:hint="default" w:ascii="Times New Roman" w:hAnsi="Times New Roman" w:eastAsia="宋体" w:cs="Times New Roman"/>
                <w:color w:val="000000"/>
                <w:spacing w:val="0"/>
                <w:w w:val="100"/>
                <w:sz w:val="21"/>
                <w:szCs w:val="21"/>
              </w:rPr>
              <w:t>mg/Nm</w:t>
            </w:r>
            <w:r>
              <w:rPr>
                <w:rFonts w:hint="default" w:ascii="Times New Roman" w:hAnsi="Times New Roman" w:eastAsia="宋体" w:cs="Times New Roman"/>
                <w:color w:val="000000"/>
                <w:spacing w:val="0"/>
                <w:w w:val="100"/>
                <w:sz w:val="21"/>
                <w:szCs w:val="21"/>
                <w:vertAlign w:val="superscript"/>
              </w:rPr>
              <w:t>3</w:t>
            </w:r>
          </w:p>
        </w:tc>
        <w:tc>
          <w:tcPr>
            <w:tcW w:w="508"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spacing w:after="0" w:line="240" w:lineRule="auto"/>
              <w:jc w:val="center"/>
              <w:textAlignment w:val="center"/>
              <w:rPr>
                <w:rFonts w:hint="default" w:ascii="Times New Roman" w:hAnsi="Times New Roman" w:eastAsia="宋体" w:cs="Times New Roman"/>
                <w:color w:val="auto"/>
                <w:w w:val="100"/>
                <w:kern w:val="2"/>
                <w:sz w:val="21"/>
                <w:szCs w:val="21"/>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 xml:space="preserve">6.17 </w:t>
            </w:r>
          </w:p>
        </w:tc>
        <w:tc>
          <w:tcPr>
            <w:tcW w:w="508"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spacing w:after="0" w:line="240" w:lineRule="auto"/>
              <w:jc w:val="center"/>
              <w:textAlignment w:val="center"/>
              <w:rPr>
                <w:rFonts w:hint="default" w:ascii="Times New Roman" w:hAnsi="Times New Roman" w:eastAsia="宋体" w:cs="Times New Roman"/>
                <w:color w:val="auto"/>
                <w:w w:val="100"/>
                <w:kern w:val="2"/>
                <w:sz w:val="21"/>
                <w:szCs w:val="21"/>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 xml:space="preserve">6.23 </w:t>
            </w:r>
          </w:p>
        </w:tc>
        <w:tc>
          <w:tcPr>
            <w:tcW w:w="508"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spacing w:after="0" w:line="240" w:lineRule="auto"/>
              <w:jc w:val="center"/>
              <w:textAlignment w:val="center"/>
              <w:rPr>
                <w:rFonts w:hint="default" w:ascii="Times New Roman" w:hAnsi="Times New Roman" w:eastAsia="宋体" w:cs="Times New Roman"/>
                <w:color w:val="auto"/>
                <w:w w:val="100"/>
                <w:kern w:val="2"/>
                <w:sz w:val="21"/>
                <w:szCs w:val="21"/>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 xml:space="preserve">6.19 </w:t>
            </w:r>
          </w:p>
        </w:tc>
        <w:tc>
          <w:tcPr>
            <w:tcW w:w="508"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spacing w:after="0" w:line="240" w:lineRule="auto"/>
              <w:jc w:val="center"/>
              <w:textAlignment w:val="center"/>
              <w:rPr>
                <w:rFonts w:hint="default" w:ascii="Times New Roman" w:hAnsi="Times New Roman" w:eastAsia="宋体" w:cs="Times New Roman"/>
                <w:color w:val="auto"/>
                <w:w w:val="100"/>
                <w:kern w:val="2"/>
                <w:sz w:val="21"/>
                <w:szCs w:val="21"/>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 xml:space="preserve">6.20 </w:t>
            </w:r>
          </w:p>
        </w:tc>
        <w:tc>
          <w:tcPr>
            <w:tcW w:w="869" w:type="pct"/>
            <w:tcBorders>
              <w:tl2br w:val="nil"/>
              <w:tr2bl w:val="nil"/>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w w:val="100"/>
                <w:kern w:val="2"/>
                <w:sz w:val="21"/>
                <w:szCs w:val="21"/>
                <w:lang w:val="en-US" w:eastAsia="zh-CN" w:bidi="ar-SA"/>
              </w:rPr>
            </w:pPr>
            <w:r>
              <w:rPr>
                <w:rFonts w:hint="default" w:ascii="Times New Roman" w:hAnsi="Times New Roman" w:eastAsia="宋体" w:cs="Times New Roman"/>
                <w:w w:val="100"/>
                <w:sz w:val="21"/>
                <w:szCs w:val="21"/>
              </w:rPr>
              <w:t>/</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454" w:hRule="atLeast"/>
          <w:jc w:val="center"/>
        </w:trPr>
        <w:tc>
          <w:tcPr>
            <w:tcW w:w="827" w:type="pct"/>
            <w:vMerge w:val="continue"/>
            <w:tcBorders>
              <w:tl2br w:val="nil"/>
              <w:tr2bl w:val="nil"/>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auto"/>
                <w:w w:val="100"/>
                <w:sz w:val="21"/>
                <w:szCs w:val="21"/>
                <w:lang w:eastAsia="zh-CN"/>
              </w:rPr>
            </w:pPr>
          </w:p>
        </w:tc>
        <w:tc>
          <w:tcPr>
            <w:tcW w:w="733" w:type="pct"/>
            <w:tcBorders>
              <w:tl2br w:val="nil"/>
              <w:tr2bl w:val="nil"/>
            </w:tcBorders>
            <w:tcMar>
              <w:left w:w="0" w:type="dxa"/>
              <w:right w:w="0" w:type="dxa"/>
            </w:tcMar>
            <w:vAlign w:val="center"/>
          </w:tcPr>
          <w:p>
            <w:pPr>
              <w:keepNext w:val="0"/>
              <w:keepLines w:val="0"/>
              <w:pageBreakBefore w:val="0"/>
              <w:widowControl w:val="0"/>
              <w:kinsoku/>
              <w:wordWrap/>
              <w:overflowPunct/>
              <w:topLinePunct w:val="0"/>
              <w:autoSpaceDE/>
              <w:autoSpaceDN/>
              <w:bidi w:val="0"/>
              <w:adjustRightInd/>
              <w:snapToGrid/>
              <w:spacing w:after="0" w:line="260" w:lineRule="exact"/>
              <w:jc w:val="center"/>
              <w:textAlignment w:val="auto"/>
              <w:rPr>
                <w:rFonts w:hint="default" w:ascii="Times New Roman" w:hAnsi="Times New Roman" w:eastAsia="宋体" w:cs="Times New Roman"/>
                <w:w w:val="100"/>
                <w:sz w:val="21"/>
                <w:szCs w:val="21"/>
                <w:lang w:eastAsia="zh-CN"/>
              </w:rPr>
            </w:pPr>
            <w:r>
              <w:rPr>
                <w:rFonts w:hint="default" w:ascii="Times New Roman" w:hAnsi="Times New Roman" w:eastAsia="宋体" w:cs="Times New Roman"/>
                <w:w w:val="100"/>
                <w:sz w:val="21"/>
                <w:szCs w:val="21"/>
                <w:lang w:eastAsia="zh-CN"/>
              </w:rPr>
              <w:t>非甲烷总烃</w:t>
            </w:r>
          </w:p>
          <w:p>
            <w:pPr>
              <w:keepNext w:val="0"/>
              <w:keepLines w:val="0"/>
              <w:pageBreakBefore w:val="0"/>
              <w:widowControl w:val="0"/>
              <w:kinsoku/>
              <w:wordWrap/>
              <w:overflowPunct/>
              <w:topLinePunct w:val="0"/>
              <w:autoSpaceDE/>
              <w:autoSpaceDN/>
              <w:bidi w:val="0"/>
              <w:adjustRightInd/>
              <w:snapToGrid/>
              <w:spacing w:after="0" w:line="260" w:lineRule="exact"/>
              <w:jc w:val="center"/>
              <w:textAlignment w:val="auto"/>
              <w:rPr>
                <w:rFonts w:hint="default" w:ascii="Times New Roman" w:hAnsi="Times New Roman" w:eastAsia="宋体" w:cs="Times New Roman"/>
                <w:w w:val="100"/>
                <w:kern w:val="2"/>
                <w:sz w:val="21"/>
                <w:szCs w:val="21"/>
                <w:lang w:val="en-US" w:eastAsia="zh-CN" w:bidi="ar-SA"/>
              </w:rPr>
            </w:pPr>
            <w:r>
              <w:rPr>
                <w:rFonts w:hint="default" w:ascii="Times New Roman" w:hAnsi="Times New Roman" w:eastAsia="宋体" w:cs="Times New Roman"/>
                <w:w w:val="100"/>
                <w:sz w:val="21"/>
                <w:szCs w:val="21"/>
              </w:rPr>
              <w:t>产生速率</w:t>
            </w:r>
          </w:p>
        </w:tc>
        <w:tc>
          <w:tcPr>
            <w:tcW w:w="535" w:type="pct"/>
            <w:tcBorders>
              <w:tl2br w:val="nil"/>
              <w:tr2bl w:val="nil"/>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000000"/>
                <w:spacing w:val="0"/>
                <w:w w:val="100"/>
                <w:kern w:val="2"/>
                <w:sz w:val="21"/>
                <w:szCs w:val="21"/>
                <w:lang w:val="en-US" w:eastAsia="zh-CN" w:bidi="ar-SA"/>
              </w:rPr>
            </w:pPr>
            <w:r>
              <w:rPr>
                <w:rFonts w:hint="default" w:ascii="Times New Roman" w:hAnsi="Times New Roman" w:eastAsia="宋体" w:cs="Times New Roman"/>
                <w:spacing w:val="0"/>
                <w:w w:val="100"/>
                <w:sz w:val="21"/>
                <w:szCs w:val="21"/>
              </w:rPr>
              <w:t>kg/h</w:t>
            </w:r>
          </w:p>
        </w:tc>
        <w:tc>
          <w:tcPr>
            <w:tcW w:w="508"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spacing w:after="0" w:line="240" w:lineRule="auto"/>
              <w:jc w:val="center"/>
              <w:textAlignment w:val="center"/>
              <w:rPr>
                <w:rFonts w:hint="default" w:ascii="Times New Roman" w:hAnsi="Times New Roman" w:eastAsia="宋体" w:cs="Times New Roman"/>
                <w:color w:val="auto"/>
                <w:w w:val="100"/>
                <w:kern w:val="2"/>
                <w:sz w:val="21"/>
                <w:szCs w:val="21"/>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 xml:space="preserve">0.0246 </w:t>
            </w:r>
          </w:p>
        </w:tc>
        <w:tc>
          <w:tcPr>
            <w:tcW w:w="508"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spacing w:after="0" w:line="240" w:lineRule="auto"/>
              <w:jc w:val="center"/>
              <w:textAlignment w:val="center"/>
              <w:rPr>
                <w:rFonts w:hint="default" w:ascii="Times New Roman" w:hAnsi="Times New Roman" w:eastAsia="宋体" w:cs="Times New Roman"/>
                <w:color w:val="auto"/>
                <w:w w:val="100"/>
                <w:kern w:val="2"/>
                <w:sz w:val="21"/>
                <w:szCs w:val="21"/>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 xml:space="preserve">0.0242 </w:t>
            </w:r>
          </w:p>
        </w:tc>
        <w:tc>
          <w:tcPr>
            <w:tcW w:w="508"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spacing w:after="0" w:line="240" w:lineRule="auto"/>
              <w:jc w:val="center"/>
              <w:textAlignment w:val="center"/>
              <w:rPr>
                <w:rFonts w:hint="default" w:ascii="Times New Roman" w:hAnsi="Times New Roman" w:eastAsia="宋体" w:cs="Times New Roman"/>
                <w:color w:val="auto"/>
                <w:w w:val="100"/>
                <w:kern w:val="2"/>
                <w:sz w:val="21"/>
                <w:szCs w:val="21"/>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 xml:space="preserve">0.0248 </w:t>
            </w:r>
          </w:p>
        </w:tc>
        <w:tc>
          <w:tcPr>
            <w:tcW w:w="508"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spacing w:after="0" w:line="240" w:lineRule="auto"/>
              <w:jc w:val="center"/>
              <w:textAlignment w:val="center"/>
              <w:rPr>
                <w:rFonts w:hint="default" w:ascii="Times New Roman" w:hAnsi="Times New Roman" w:eastAsia="宋体" w:cs="Times New Roman"/>
                <w:color w:val="auto"/>
                <w:w w:val="100"/>
                <w:kern w:val="2"/>
                <w:sz w:val="21"/>
                <w:szCs w:val="21"/>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 xml:space="preserve">0.0245 </w:t>
            </w:r>
          </w:p>
        </w:tc>
        <w:tc>
          <w:tcPr>
            <w:tcW w:w="869" w:type="pct"/>
            <w:tcBorders>
              <w:tl2br w:val="nil"/>
              <w:tr2bl w:val="nil"/>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w w:val="100"/>
                <w:kern w:val="2"/>
                <w:sz w:val="21"/>
                <w:szCs w:val="21"/>
                <w:lang w:val="en-US" w:eastAsia="zh-CN" w:bidi="ar-SA"/>
              </w:rPr>
            </w:pPr>
            <w:r>
              <w:rPr>
                <w:rFonts w:hint="default" w:ascii="Times New Roman" w:hAnsi="Times New Roman" w:eastAsia="宋体" w:cs="Times New Roman"/>
                <w:w w:val="100"/>
                <w:sz w:val="21"/>
                <w:szCs w:val="21"/>
              </w:rPr>
              <w:t>/</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454" w:hRule="atLeast"/>
          <w:jc w:val="center"/>
        </w:trPr>
        <w:tc>
          <w:tcPr>
            <w:tcW w:w="827" w:type="pct"/>
            <w:vMerge w:val="continue"/>
            <w:tcBorders>
              <w:tl2br w:val="nil"/>
              <w:tr2bl w:val="nil"/>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w w:val="100"/>
                <w:sz w:val="21"/>
                <w:szCs w:val="21"/>
              </w:rPr>
            </w:pPr>
          </w:p>
        </w:tc>
        <w:tc>
          <w:tcPr>
            <w:tcW w:w="733" w:type="pct"/>
            <w:tcBorders>
              <w:tl2br w:val="nil"/>
              <w:tr2bl w:val="nil"/>
            </w:tcBorders>
            <w:tcMar>
              <w:left w:w="0" w:type="dxa"/>
              <w:right w:w="0" w:type="dxa"/>
            </w:tcMar>
            <w:vAlign w:val="center"/>
          </w:tcPr>
          <w:p>
            <w:pPr>
              <w:keepNext w:val="0"/>
              <w:keepLines w:val="0"/>
              <w:pageBreakBefore w:val="0"/>
              <w:widowControl w:val="0"/>
              <w:kinsoku/>
              <w:wordWrap/>
              <w:overflowPunct/>
              <w:topLinePunct w:val="0"/>
              <w:autoSpaceDE/>
              <w:autoSpaceDN/>
              <w:bidi w:val="0"/>
              <w:adjustRightInd/>
              <w:snapToGrid/>
              <w:spacing w:after="0" w:line="260" w:lineRule="exact"/>
              <w:jc w:val="center"/>
              <w:textAlignment w:val="auto"/>
              <w:rPr>
                <w:rFonts w:hint="default" w:ascii="Times New Roman" w:hAnsi="Times New Roman" w:eastAsia="宋体" w:cs="Times New Roman"/>
                <w:w w:val="100"/>
                <w:sz w:val="21"/>
                <w:szCs w:val="21"/>
                <w:lang w:eastAsia="zh-CN"/>
              </w:rPr>
            </w:pPr>
            <w:r>
              <w:rPr>
                <w:rFonts w:hint="default" w:ascii="Times New Roman" w:hAnsi="Times New Roman" w:eastAsia="宋体" w:cs="Times New Roman"/>
                <w:w w:val="100"/>
                <w:sz w:val="21"/>
                <w:szCs w:val="21"/>
                <w:lang w:eastAsia="zh-CN"/>
              </w:rPr>
              <w:t>氯化氢</w:t>
            </w:r>
          </w:p>
          <w:p>
            <w:pPr>
              <w:keepNext w:val="0"/>
              <w:keepLines w:val="0"/>
              <w:pageBreakBefore w:val="0"/>
              <w:widowControl w:val="0"/>
              <w:kinsoku/>
              <w:wordWrap/>
              <w:overflowPunct/>
              <w:topLinePunct w:val="0"/>
              <w:autoSpaceDE/>
              <w:autoSpaceDN/>
              <w:bidi w:val="0"/>
              <w:adjustRightInd/>
              <w:snapToGrid/>
              <w:spacing w:after="0" w:line="260" w:lineRule="exact"/>
              <w:jc w:val="center"/>
              <w:textAlignment w:val="auto"/>
              <w:rPr>
                <w:rFonts w:hint="default" w:ascii="Times New Roman" w:hAnsi="Times New Roman" w:eastAsia="宋体" w:cs="Times New Roman"/>
                <w:w w:val="100"/>
                <w:kern w:val="2"/>
                <w:sz w:val="21"/>
                <w:szCs w:val="21"/>
                <w:lang w:val="en-US" w:eastAsia="zh-CN" w:bidi="ar-SA"/>
              </w:rPr>
            </w:pPr>
            <w:r>
              <w:rPr>
                <w:rFonts w:hint="default" w:ascii="Times New Roman" w:hAnsi="Times New Roman" w:eastAsia="宋体" w:cs="Times New Roman"/>
                <w:w w:val="100"/>
                <w:sz w:val="21"/>
                <w:szCs w:val="21"/>
              </w:rPr>
              <w:t>产生浓度</w:t>
            </w:r>
          </w:p>
        </w:tc>
        <w:tc>
          <w:tcPr>
            <w:tcW w:w="535" w:type="pct"/>
            <w:tcBorders>
              <w:tl2br w:val="nil"/>
              <w:tr2bl w:val="nil"/>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000000"/>
                <w:spacing w:val="0"/>
                <w:w w:val="100"/>
                <w:kern w:val="2"/>
                <w:sz w:val="21"/>
                <w:szCs w:val="21"/>
                <w:lang w:val="en-US" w:eastAsia="zh-CN" w:bidi="ar-SA"/>
              </w:rPr>
            </w:pPr>
            <w:r>
              <w:rPr>
                <w:rFonts w:hint="default" w:ascii="Times New Roman" w:hAnsi="Times New Roman" w:eastAsia="宋体" w:cs="Times New Roman"/>
                <w:color w:val="000000"/>
                <w:spacing w:val="0"/>
                <w:w w:val="100"/>
                <w:sz w:val="21"/>
                <w:szCs w:val="21"/>
              </w:rPr>
              <w:t>mg/Nm</w:t>
            </w:r>
            <w:r>
              <w:rPr>
                <w:rFonts w:hint="default" w:ascii="Times New Roman" w:hAnsi="Times New Roman" w:eastAsia="宋体" w:cs="Times New Roman"/>
                <w:color w:val="000000"/>
                <w:spacing w:val="0"/>
                <w:w w:val="100"/>
                <w:sz w:val="21"/>
                <w:szCs w:val="21"/>
                <w:vertAlign w:val="superscript"/>
              </w:rPr>
              <w:t>3</w:t>
            </w:r>
          </w:p>
        </w:tc>
        <w:tc>
          <w:tcPr>
            <w:tcW w:w="508"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spacing w:after="0" w:line="240" w:lineRule="auto"/>
              <w:jc w:val="center"/>
              <w:textAlignment w:val="center"/>
              <w:rPr>
                <w:rFonts w:hint="default" w:ascii="Times New Roman" w:hAnsi="Times New Roman" w:eastAsia="宋体" w:cs="Times New Roman"/>
                <w:color w:val="auto"/>
                <w:w w:val="100"/>
                <w:kern w:val="2"/>
                <w:sz w:val="21"/>
                <w:szCs w:val="21"/>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 xml:space="preserve">4.1 </w:t>
            </w:r>
          </w:p>
        </w:tc>
        <w:tc>
          <w:tcPr>
            <w:tcW w:w="508"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spacing w:after="0" w:line="240" w:lineRule="auto"/>
              <w:jc w:val="center"/>
              <w:textAlignment w:val="center"/>
              <w:rPr>
                <w:rFonts w:hint="default" w:ascii="Times New Roman" w:hAnsi="Times New Roman" w:eastAsia="宋体" w:cs="Times New Roman"/>
                <w:color w:val="auto"/>
                <w:w w:val="100"/>
                <w:kern w:val="2"/>
                <w:sz w:val="21"/>
                <w:szCs w:val="21"/>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3.</w:t>
            </w:r>
            <w:r>
              <w:rPr>
                <w:rFonts w:hint="eastAsia" w:ascii="Times New Roman" w:hAnsi="Times New Roman" w:eastAsia="宋体" w:cs="Times New Roman"/>
                <w:i w:val="0"/>
                <w:iCs w:val="0"/>
                <w:color w:val="000000"/>
                <w:kern w:val="0"/>
                <w:sz w:val="21"/>
                <w:szCs w:val="21"/>
                <w:u w:val="none"/>
                <w:lang w:val="en-US" w:eastAsia="zh-CN" w:bidi="ar"/>
              </w:rPr>
              <w:t>2</w:t>
            </w:r>
            <w:r>
              <w:rPr>
                <w:rFonts w:hint="default" w:ascii="Times New Roman" w:hAnsi="Times New Roman" w:eastAsia="宋体" w:cs="Times New Roman"/>
                <w:i w:val="0"/>
                <w:iCs w:val="0"/>
                <w:color w:val="000000"/>
                <w:kern w:val="0"/>
                <w:sz w:val="21"/>
                <w:szCs w:val="21"/>
                <w:u w:val="none"/>
                <w:lang w:val="en-US" w:eastAsia="zh-CN" w:bidi="ar"/>
              </w:rPr>
              <w:t xml:space="preserve"> </w:t>
            </w:r>
          </w:p>
        </w:tc>
        <w:tc>
          <w:tcPr>
            <w:tcW w:w="508"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spacing w:after="0" w:line="240" w:lineRule="auto"/>
              <w:jc w:val="center"/>
              <w:textAlignment w:val="center"/>
              <w:rPr>
                <w:rFonts w:hint="default" w:ascii="Times New Roman" w:hAnsi="Times New Roman" w:eastAsia="宋体" w:cs="Times New Roman"/>
                <w:color w:val="auto"/>
                <w:w w:val="100"/>
                <w:kern w:val="2"/>
                <w:sz w:val="21"/>
                <w:szCs w:val="21"/>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 xml:space="preserve">2.7 </w:t>
            </w:r>
          </w:p>
        </w:tc>
        <w:tc>
          <w:tcPr>
            <w:tcW w:w="508"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spacing w:after="0" w:line="240" w:lineRule="auto"/>
              <w:jc w:val="center"/>
              <w:textAlignment w:val="center"/>
              <w:rPr>
                <w:rFonts w:hint="default" w:ascii="Times New Roman" w:hAnsi="Times New Roman" w:eastAsia="宋体" w:cs="Times New Roman"/>
                <w:color w:val="auto"/>
                <w:w w:val="100"/>
                <w:kern w:val="2"/>
                <w:sz w:val="21"/>
                <w:szCs w:val="21"/>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 xml:space="preserve">3.3 </w:t>
            </w:r>
          </w:p>
        </w:tc>
        <w:tc>
          <w:tcPr>
            <w:tcW w:w="869" w:type="pct"/>
            <w:tcBorders>
              <w:tl2br w:val="nil"/>
              <w:tr2bl w:val="nil"/>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w w:val="100"/>
                <w:kern w:val="2"/>
                <w:sz w:val="21"/>
                <w:szCs w:val="21"/>
                <w:lang w:val="en-US" w:eastAsia="zh-CN" w:bidi="ar-SA"/>
              </w:rPr>
            </w:pPr>
            <w:r>
              <w:rPr>
                <w:rFonts w:hint="default" w:ascii="Times New Roman" w:hAnsi="Times New Roman" w:eastAsia="宋体" w:cs="Times New Roman"/>
                <w:color w:val="auto"/>
                <w:w w:val="100"/>
                <w:sz w:val="21"/>
                <w:szCs w:val="21"/>
                <w:lang w:val="en-US" w:eastAsia="zh-CN"/>
              </w:rPr>
              <w:t>/</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454" w:hRule="atLeast"/>
          <w:jc w:val="center"/>
        </w:trPr>
        <w:tc>
          <w:tcPr>
            <w:tcW w:w="827" w:type="pct"/>
            <w:vMerge w:val="continue"/>
            <w:tcBorders>
              <w:tl2br w:val="nil"/>
              <w:tr2bl w:val="nil"/>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w w:val="100"/>
                <w:sz w:val="21"/>
                <w:szCs w:val="21"/>
              </w:rPr>
            </w:pPr>
          </w:p>
        </w:tc>
        <w:tc>
          <w:tcPr>
            <w:tcW w:w="733" w:type="pct"/>
            <w:tcBorders>
              <w:tl2br w:val="nil"/>
              <w:tr2bl w:val="nil"/>
            </w:tcBorders>
            <w:tcMar>
              <w:left w:w="0" w:type="dxa"/>
              <w:right w:w="0" w:type="dxa"/>
            </w:tcMar>
            <w:vAlign w:val="center"/>
          </w:tcPr>
          <w:p>
            <w:pPr>
              <w:keepNext w:val="0"/>
              <w:keepLines w:val="0"/>
              <w:pageBreakBefore w:val="0"/>
              <w:widowControl w:val="0"/>
              <w:kinsoku/>
              <w:wordWrap/>
              <w:overflowPunct/>
              <w:topLinePunct w:val="0"/>
              <w:autoSpaceDE/>
              <w:autoSpaceDN/>
              <w:bidi w:val="0"/>
              <w:adjustRightInd/>
              <w:snapToGrid/>
              <w:spacing w:after="0" w:line="260" w:lineRule="exact"/>
              <w:jc w:val="center"/>
              <w:textAlignment w:val="auto"/>
              <w:rPr>
                <w:rFonts w:hint="default" w:ascii="Times New Roman" w:hAnsi="Times New Roman" w:eastAsia="宋体" w:cs="Times New Roman"/>
                <w:w w:val="100"/>
                <w:sz w:val="21"/>
                <w:szCs w:val="21"/>
                <w:lang w:eastAsia="zh-CN"/>
              </w:rPr>
            </w:pPr>
            <w:r>
              <w:rPr>
                <w:rFonts w:hint="default" w:ascii="Times New Roman" w:hAnsi="Times New Roman" w:eastAsia="宋体" w:cs="Times New Roman"/>
                <w:w w:val="100"/>
                <w:sz w:val="21"/>
                <w:szCs w:val="21"/>
                <w:lang w:eastAsia="zh-CN"/>
              </w:rPr>
              <w:t>氯化氢</w:t>
            </w:r>
          </w:p>
          <w:p>
            <w:pPr>
              <w:keepNext w:val="0"/>
              <w:keepLines w:val="0"/>
              <w:pageBreakBefore w:val="0"/>
              <w:widowControl w:val="0"/>
              <w:kinsoku/>
              <w:wordWrap/>
              <w:overflowPunct/>
              <w:topLinePunct w:val="0"/>
              <w:autoSpaceDE/>
              <w:autoSpaceDN/>
              <w:bidi w:val="0"/>
              <w:adjustRightInd/>
              <w:snapToGrid/>
              <w:spacing w:after="0" w:line="260" w:lineRule="exact"/>
              <w:jc w:val="center"/>
              <w:textAlignment w:val="auto"/>
              <w:rPr>
                <w:rFonts w:hint="default" w:ascii="Times New Roman" w:hAnsi="Times New Roman" w:eastAsia="宋体" w:cs="Times New Roman"/>
                <w:w w:val="100"/>
                <w:kern w:val="2"/>
                <w:sz w:val="21"/>
                <w:szCs w:val="21"/>
                <w:lang w:val="en-US" w:eastAsia="zh-CN" w:bidi="ar-SA"/>
              </w:rPr>
            </w:pPr>
            <w:r>
              <w:rPr>
                <w:rFonts w:hint="default" w:ascii="Times New Roman" w:hAnsi="Times New Roman" w:eastAsia="宋体" w:cs="Times New Roman"/>
                <w:w w:val="100"/>
                <w:sz w:val="21"/>
                <w:szCs w:val="21"/>
              </w:rPr>
              <w:t>产生速率</w:t>
            </w:r>
          </w:p>
        </w:tc>
        <w:tc>
          <w:tcPr>
            <w:tcW w:w="535" w:type="pct"/>
            <w:tcBorders>
              <w:tl2br w:val="nil"/>
              <w:tr2bl w:val="nil"/>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000000"/>
                <w:spacing w:val="0"/>
                <w:w w:val="100"/>
                <w:kern w:val="2"/>
                <w:sz w:val="21"/>
                <w:szCs w:val="21"/>
                <w:lang w:val="en-US" w:eastAsia="zh-CN" w:bidi="ar-SA"/>
              </w:rPr>
            </w:pPr>
            <w:r>
              <w:rPr>
                <w:rFonts w:hint="default" w:ascii="Times New Roman" w:hAnsi="Times New Roman" w:eastAsia="宋体" w:cs="Times New Roman"/>
                <w:spacing w:val="0"/>
                <w:w w:val="100"/>
                <w:sz w:val="21"/>
                <w:szCs w:val="21"/>
              </w:rPr>
              <w:t>kg/h</w:t>
            </w:r>
          </w:p>
        </w:tc>
        <w:tc>
          <w:tcPr>
            <w:tcW w:w="508"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spacing w:after="0" w:line="240" w:lineRule="auto"/>
              <w:jc w:val="center"/>
              <w:textAlignment w:val="center"/>
              <w:rPr>
                <w:rFonts w:hint="default" w:ascii="Times New Roman" w:hAnsi="Times New Roman" w:eastAsia="宋体" w:cs="Times New Roman"/>
                <w:color w:val="auto"/>
                <w:w w:val="100"/>
                <w:kern w:val="2"/>
                <w:sz w:val="21"/>
                <w:szCs w:val="21"/>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 xml:space="preserve">0.0163 </w:t>
            </w:r>
          </w:p>
        </w:tc>
        <w:tc>
          <w:tcPr>
            <w:tcW w:w="508"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spacing w:after="0" w:line="240" w:lineRule="auto"/>
              <w:jc w:val="center"/>
              <w:textAlignment w:val="center"/>
              <w:rPr>
                <w:rFonts w:hint="default" w:ascii="Times New Roman" w:hAnsi="Times New Roman" w:eastAsia="宋体" w:cs="Times New Roman"/>
                <w:color w:val="auto"/>
                <w:w w:val="100"/>
                <w:kern w:val="2"/>
                <w:sz w:val="21"/>
                <w:szCs w:val="21"/>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0.012</w:t>
            </w:r>
            <w:r>
              <w:rPr>
                <w:rFonts w:hint="eastAsia" w:ascii="Times New Roman" w:hAnsi="Times New Roman" w:eastAsia="宋体" w:cs="Times New Roman"/>
                <w:i w:val="0"/>
                <w:iCs w:val="0"/>
                <w:color w:val="000000"/>
                <w:kern w:val="0"/>
                <w:sz w:val="21"/>
                <w:szCs w:val="21"/>
                <w:u w:val="none"/>
                <w:lang w:val="en-US" w:eastAsia="zh-CN" w:bidi="ar"/>
              </w:rPr>
              <w:t>4</w:t>
            </w:r>
            <w:r>
              <w:rPr>
                <w:rFonts w:hint="default" w:ascii="Times New Roman" w:hAnsi="Times New Roman" w:eastAsia="宋体" w:cs="Times New Roman"/>
                <w:i w:val="0"/>
                <w:iCs w:val="0"/>
                <w:color w:val="000000"/>
                <w:kern w:val="0"/>
                <w:sz w:val="21"/>
                <w:szCs w:val="21"/>
                <w:u w:val="none"/>
                <w:lang w:val="en-US" w:eastAsia="zh-CN" w:bidi="ar"/>
              </w:rPr>
              <w:t xml:space="preserve"> </w:t>
            </w:r>
          </w:p>
        </w:tc>
        <w:tc>
          <w:tcPr>
            <w:tcW w:w="508"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spacing w:after="0" w:line="240" w:lineRule="auto"/>
              <w:jc w:val="center"/>
              <w:textAlignment w:val="center"/>
              <w:rPr>
                <w:rFonts w:hint="default" w:ascii="Times New Roman" w:hAnsi="Times New Roman" w:eastAsia="宋体" w:cs="Times New Roman"/>
                <w:i w:val="0"/>
                <w:color w:val="000000"/>
                <w:w w:val="1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 xml:space="preserve">0.0108 </w:t>
            </w:r>
          </w:p>
        </w:tc>
        <w:tc>
          <w:tcPr>
            <w:tcW w:w="508"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spacing w:after="0" w:line="240" w:lineRule="auto"/>
              <w:jc w:val="center"/>
              <w:textAlignment w:val="center"/>
              <w:rPr>
                <w:rFonts w:hint="default" w:ascii="Times New Roman" w:hAnsi="Times New Roman" w:eastAsia="宋体" w:cs="Times New Roman"/>
                <w:color w:val="auto"/>
                <w:w w:val="100"/>
                <w:kern w:val="2"/>
                <w:sz w:val="21"/>
                <w:szCs w:val="21"/>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0.013</w:t>
            </w:r>
            <w:r>
              <w:rPr>
                <w:rFonts w:hint="eastAsia" w:ascii="Times New Roman" w:hAnsi="Times New Roman" w:eastAsia="宋体" w:cs="Times New Roman"/>
                <w:i w:val="0"/>
                <w:iCs w:val="0"/>
                <w:color w:val="000000"/>
                <w:kern w:val="0"/>
                <w:sz w:val="21"/>
                <w:szCs w:val="21"/>
                <w:u w:val="none"/>
                <w:lang w:val="en-US" w:eastAsia="zh-CN" w:bidi="ar"/>
              </w:rPr>
              <w:t>2</w:t>
            </w:r>
          </w:p>
        </w:tc>
        <w:tc>
          <w:tcPr>
            <w:tcW w:w="869" w:type="pct"/>
            <w:tcBorders>
              <w:tl2br w:val="nil"/>
              <w:tr2bl w:val="nil"/>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w w:val="100"/>
                <w:kern w:val="2"/>
                <w:sz w:val="21"/>
                <w:szCs w:val="21"/>
                <w:lang w:val="en-US" w:eastAsia="zh-CN" w:bidi="ar-SA"/>
              </w:rPr>
            </w:pPr>
            <w:r>
              <w:rPr>
                <w:rFonts w:hint="default" w:ascii="Times New Roman" w:hAnsi="Times New Roman" w:eastAsia="宋体" w:cs="Times New Roman"/>
                <w:color w:val="auto"/>
                <w:w w:val="100"/>
                <w:sz w:val="21"/>
                <w:szCs w:val="21"/>
                <w:lang w:val="en-US" w:eastAsia="zh-CN"/>
              </w:rPr>
              <w:t>/</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90" w:hRule="atLeast"/>
          <w:jc w:val="center"/>
        </w:trPr>
        <w:tc>
          <w:tcPr>
            <w:tcW w:w="827" w:type="pct"/>
            <w:vMerge w:val="restart"/>
            <w:tcBorders>
              <w:tl2br w:val="nil"/>
              <w:tr2bl w:val="nil"/>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auto"/>
                <w:w w:val="100"/>
                <w:sz w:val="21"/>
                <w:szCs w:val="21"/>
              </w:rPr>
            </w:pPr>
            <w:r>
              <w:rPr>
                <w:rFonts w:hint="default" w:ascii="Times New Roman" w:hAnsi="Times New Roman" w:eastAsia="宋体" w:cs="Times New Roman"/>
                <w:color w:val="auto"/>
                <w:kern w:val="0"/>
                <w:sz w:val="21"/>
                <w:szCs w:val="21"/>
                <w:lang w:val="en-US" w:eastAsia="zh-CN"/>
              </w:rPr>
              <w:t>挤出、喷码工序排气筒出口GY02</w:t>
            </w:r>
            <w:r>
              <w:rPr>
                <w:rFonts w:hint="default" w:ascii="Times New Roman" w:hAnsi="Times New Roman" w:eastAsia="宋体" w:cs="Times New Roman"/>
                <w:color w:val="auto"/>
                <w:w w:val="100"/>
                <w:sz w:val="21"/>
                <w:szCs w:val="21"/>
              </w:rPr>
              <w:t>（</w:t>
            </w:r>
            <w:r>
              <w:rPr>
                <w:rFonts w:hint="default" w:ascii="Times New Roman" w:hAnsi="Times New Roman" w:eastAsia="宋体" w:cs="Times New Roman"/>
                <w:color w:val="auto"/>
                <w:w w:val="100"/>
                <w:sz w:val="21"/>
                <w:szCs w:val="21"/>
                <w:lang w:eastAsia="zh-CN"/>
              </w:rPr>
              <w:t>15m</w:t>
            </w:r>
            <w:r>
              <w:rPr>
                <w:rFonts w:hint="default" w:ascii="Times New Roman" w:hAnsi="Times New Roman" w:eastAsia="宋体" w:cs="Times New Roman"/>
                <w:color w:val="auto"/>
                <w:w w:val="100"/>
                <w:sz w:val="21"/>
                <w:szCs w:val="21"/>
              </w:rPr>
              <w:t>）</w:t>
            </w:r>
          </w:p>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w w:val="100"/>
                <w:kern w:val="2"/>
                <w:sz w:val="21"/>
                <w:szCs w:val="21"/>
                <w:lang w:val="en-US" w:eastAsia="zh-CN" w:bidi="ar-SA"/>
              </w:rPr>
            </w:pPr>
            <w:r>
              <w:rPr>
                <w:rFonts w:hint="default" w:ascii="Times New Roman" w:hAnsi="Times New Roman" w:eastAsia="宋体" w:cs="Times New Roman"/>
                <w:color w:val="auto"/>
                <w:w w:val="100"/>
                <w:sz w:val="21"/>
                <w:szCs w:val="21"/>
                <w:lang w:eastAsia="zh-CN"/>
              </w:rPr>
              <w:t>2022.06.02</w:t>
            </w:r>
          </w:p>
        </w:tc>
        <w:tc>
          <w:tcPr>
            <w:tcW w:w="733" w:type="pct"/>
            <w:tcBorders>
              <w:tl2br w:val="nil"/>
              <w:tr2bl w:val="nil"/>
            </w:tcBorders>
            <w:tcMar>
              <w:left w:w="0" w:type="dxa"/>
              <w:right w:w="0" w:type="dxa"/>
            </w:tcMar>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000000"/>
                <w:w w:val="100"/>
                <w:kern w:val="2"/>
                <w:sz w:val="21"/>
                <w:szCs w:val="21"/>
                <w:lang w:val="en-US" w:eastAsia="zh-CN" w:bidi="ar-SA"/>
              </w:rPr>
            </w:pPr>
            <w:r>
              <w:rPr>
                <w:rFonts w:hint="default" w:ascii="Times New Roman" w:hAnsi="Times New Roman" w:eastAsia="宋体" w:cs="Times New Roman"/>
                <w:w w:val="100"/>
                <w:sz w:val="21"/>
                <w:szCs w:val="21"/>
              </w:rPr>
              <w:t>标干流量</w:t>
            </w:r>
          </w:p>
        </w:tc>
        <w:tc>
          <w:tcPr>
            <w:tcW w:w="535" w:type="pct"/>
            <w:tcBorders>
              <w:tl2br w:val="nil"/>
              <w:tr2bl w:val="nil"/>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000000"/>
                <w:spacing w:val="0"/>
                <w:w w:val="100"/>
                <w:kern w:val="2"/>
                <w:sz w:val="21"/>
                <w:szCs w:val="21"/>
                <w:lang w:val="en-US" w:eastAsia="zh-CN" w:bidi="ar-SA"/>
              </w:rPr>
            </w:pPr>
            <w:r>
              <w:rPr>
                <w:rFonts w:hint="default" w:ascii="Times New Roman" w:hAnsi="Times New Roman" w:eastAsia="宋体" w:cs="Times New Roman"/>
                <w:spacing w:val="0"/>
                <w:w w:val="100"/>
                <w:sz w:val="21"/>
                <w:szCs w:val="21"/>
              </w:rPr>
              <w:t>Nm</w:t>
            </w:r>
            <w:r>
              <w:rPr>
                <w:rFonts w:hint="default" w:ascii="Times New Roman" w:hAnsi="Times New Roman" w:eastAsia="宋体" w:cs="Times New Roman"/>
                <w:spacing w:val="0"/>
                <w:w w:val="100"/>
                <w:sz w:val="21"/>
                <w:szCs w:val="21"/>
                <w:vertAlign w:val="superscript"/>
              </w:rPr>
              <w:t>3</w:t>
            </w:r>
            <w:r>
              <w:rPr>
                <w:rFonts w:hint="default" w:ascii="Times New Roman" w:hAnsi="Times New Roman" w:eastAsia="宋体" w:cs="Times New Roman"/>
                <w:spacing w:val="0"/>
                <w:w w:val="100"/>
                <w:sz w:val="21"/>
                <w:szCs w:val="21"/>
              </w:rPr>
              <w:t>/h</w:t>
            </w:r>
          </w:p>
        </w:tc>
        <w:tc>
          <w:tcPr>
            <w:tcW w:w="508"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spacing w:after="0" w:line="240" w:lineRule="auto"/>
              <w:jc w:val="center"/>
              <w:textAlignment w:val="center"/>
              <w:rPr>
                <w:rFonts w:hint="default" w:ascii="Times New Roman" w:hAnsi="Times New Roman" w:eastAsia="宋体" w:cs="Times New Roman"/>
                <w:color w:val="auto"/>
                <w:w w:val="100"/>
                <w:kern w:val="2"/>
                <w:sz w:val="21"/>
                <w:szCs w:val="21"/>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4316</w:t>
            </w:r>
          </w:p>
        </w:tc>
        <w:tc>
          <w:tcPr>
            <w:tcW w:w="508"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spacing w:after="0" w:line="240" w:lineRule="auto"/>
              <w:jc w:val="center"/>
              <w:textAlignment w:val="center"/>
              <w:rPr>
                <w:rFonts w:hint="default" w:ascii="Times New Roman" w:hAnsi="Times New Roman" w:eastAsia="宋体" w:cs="Times New Roman"/>
                <w:color w:val="auto"/>
                <w:w w:val="100"/>
                <w:kern w:val="2"/>
                <w:sz w:val="21"/>
                <w:szCs w:val="21"/>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4321</w:t>
            </w:r>
          </w:p>
        </w:tc>
        <w:tc>
          <w:tcPr>
            <w:tcW w:w="508"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spacing w:after="0" w:line="240" w:lineRule="auto"/>
              <w:jc w:val="center"/>
              <w:textAlignment w:val="center"/>
              <w:rPr>
                <w:rFonts w:hint="default" w:ascii="Times New Roman" w:hAnsi="Times New Roman" w:eastAsia="宋体" w:cs="Times New Roman"/>
                <w:color w:val="auto"/>
                <w:w w:val="100"/>
                <w:kern w:val="2"/>
                <w:sz w:val="21"/>
                <w:szCs w:val="21"/>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4327</w:t>
            </w:r>
          </w:p>
        </w:tc>
        <w:tc>
          <w:tcPr>
            <w:tcW w:w="508"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spacing w:after="0" w:line="240" w:lineRule="auto"/>
              <w:jc w:val="center"/>
              <w:textAlignment w:val="center"/>
              <w:rPr>
                <w:rFonts w:hint="default" w:ascii="Times New Roman" w:hAnsi="Times New Roman" w:eastAsia="宋体" w:cs="Times New Roman"/>
                <w:color w:val="auto"/>
                <w:w w:val="100"/>
                <w:kern w:val="2"/>
                <w:sz w:val="21"/>
                <w:szCs w:val="21"/>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 xml:space="preserve">4321 </w:t>
            </w:r>
          </w:p>
        </w:tc>
        <w:tc>
          <w:tcPr>
            <w:tcW w:w="869" w:type="pct"/>
            <w:tcBorders>
              <w:tl2br w:val="nil"/>
              <w:tr2bl w:val="nil"/>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w w:val="100"/>
                <w:kern w:val="2"/>
                <w:sz w:val="21"/>
                <w:szCs w:val="21"/>
                <w:lang w:val="en-US" w:eastAsia="zh-CN" w:bidi="ar-SA"/>
              </w:rPr>
            </w:pPr>
            <w:r>
              <w:rPr>
                <w:rFonts w:hint="default" w:ascii="Times New Roman" w:hAnsi="Times New Roman" w:eastAsia="宋体" w:cs="Times New Roman"/>
                <w:sz w:val="21"/>
                <w:szCs w:val="21"/>
                <w:lang w:eastAsia="zh-CN"/>
              </w:rPr>
              <w:t>GB31572-2015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454" w:hRule="atLeast"/>
          <w:jc w:val="center"/>
        </w:trPr>
        <w:tc>
          <w:tcPr>
            <w:tcW w:w="827" w:type="pct"/>
            <w:vMerge w:val="continue"/>
            <w:tcBorders>
              <w:tl2br w:val="nil"/>
              <w:tr2bl w:val="nil"/>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auto"/>
                <w:w w:val="100"/>
                <w:sz w:val="21"/>
                <w:szCs w:val="21"/>
                <w:lang w:eastAsia="zh-CN"/>
              </w:rPr>
            </w:pPr>
          </w:p>
        </w:tc>
        <w:tc>
          <w:tcPr>
            <w:tcW w:w="733" w:type="pct"/>
            <w:tcBorders>
              <w:tl2br w:val="nil"/>
              <w:tr2bl w:val="nil"/>
            </w:tcBorders>
            <w:tcMar>
              <w:left w:w="0" w:type="dxa"/>
              <w:right w:w="0" w:type="dxa"/>
            </w:tcMar>
            <w:vAlign w:val="center"/>
          </w:tcPr>
          <w:p>
            <w:pPr>
              <w:keepNext w:val="0"/>
              <w:keepLines w:val="0"/>
              <w:pageBreakBefore w:val="0"/>
              <w:widowControl w:val="0"/>
              <w:kinsoku/>
              <w:wordWrap/>
              <w:overflowPunct/>
              <w:topLinePunct w:val="0"/>
              <w:autoSpaceDE/>
              <w:autoSpaceDN/>
              <w:bidi w:val="0"/>
              <w:adjustRightInd/>
              <w:snapToGrid/>
              <w:spacing w:after="0" w:line="260" w:lineRule="exact"/>
              <w:jc w:val="center"/>
              <w:textAlignment w:val="auto"/>
              <w:rPr>
                <w:rFonts w:hint="default" w:ascii="Times New Roman" w:hAnsi="Times New Roman" w:eastAsia="宋体" w:cs="Times New Roman"/>
                <w:color w:val="000000"/>
                <w:w w:val="100"/>
                <w:sz w:val="21"/>
                <w:szCs w:val="21"/>
                <w:lang w:eastAsia="zh-CN"/>
              </w:rPr>
            </w:pPr>
            <w:r>
              <w:rPr>
                <w:rFonts w:hint="default" w:ascii="Times New Roman" w:hAnsi="Times New Roman" w:eastAsia="宋体" w:cs="Times New Roman"/>
                <w:color w:val="000000"/>
                <w:w w:val="100"/>
                <w:sz w:val="21"/>
                <w:szCs w:val="21"/>
                <w:lang w:eastAsia="zh-CN"/>
              </w:rPr>
              <w:t>非甲烷总烃</w:t>
            </w:r>
          </w:p>
          <w:p>
            <w:pPr>
              <w:keepNext w:val="0"/>
              <w:keepLines w:val="0"/>
              <w:pageBreakBefore w:val="0"/>
              <w:widowControl w:val="0"/>
              <w:kinsoku/>
              <w:wordWrap/>
              <w:overflowPunct/>
              <w:topLinePunct w:val="0"/>
              <w:autoSpaceDE/>
              <w:autoSpaceDN/>
              <w:bidi w:val="0"/>
              <w:adjustRightInd/>
              <w:snapToGrid/>
              <w:spacing w:after="0" w:line="260" w:lineRule="exact"/>
              <w:jc w:val="center"/>
              <w:textAlignment w:val="auto"/>
              <w:rPr>
                <w:rFonts w:hint="default" w:ascii="Times New Roman" w:hAnsi="Times New Roman" w:eastAsia="宋体" w:cs="Times New Roman"/>
                <w:w w:val="100"/>
                <w:kern w:val="2"/>
                <w:sz w:val="21"/>
                <w:szCs w:val="21"/>
                <w:lang w:val="en-US" w:eastAsia="zh-CN" w:bidi="ar-SA"/>
              </w:rPr>
            </w:pPr>
            <w:r>
              <w:rPr>
                <w:rFonts w:hint="default" w:ascii="Times New Roman" w:hAnsi="Times New Roman" w:eastAsia="宋体" w:cs="Times New Roman"/>
                <w:color w:val="000000"/>
                <w:w w:val="100"/>
                <w:sz w:val="21"/>
                <w:szCs w:val="21"/>
              </w:rPr>
              <w:t>排放浓度</w:t>
            </w:r>
          </w:p>
        </w:tc>
        <w:tc>
          <w:tcPr>
            <w:tcW w:w="535" w:type="pct"/>
            <w:tcBorders>
              <w:tl2br w:val="nil"/>
              <w:tr2bl w:val="nil"/>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spacing w:val="0"/>
                <w:w w:val="100"/>
                <w:kern w:val="2"/>
                <w:sz w:val="21"/>
                <w:szCs w:val="21"/>
                <w:lang w:val="en-US" w:eastAsia="zh-CN" w:bidi="ar-SA"/>
              </w:rPr>
            </w:pPr>
            <w:r>
              <w:rPr>
                <w:rFonts w:hint="default" w:ascii="Times New Roman" w:hAnsi="Times New Roman" w:eastAsia="宋体" w:cs="Times New Roman"/>
                <w:color w:val="000000"/>
                <w:spacing w:val="0"/>
                <w:w w:val="100"/>
                <w:sz w:val="21"/>
                <w:szCs w:val="21"/>
              </w:rPr>
              <w:t>mg/Nm</w:t>
            </w:r>
            <w:r>
              <w:rPr>
                <w:rFonts w:hint="default" w:ascii="Times New Roman" w:hAnsi="Times New Roman" w:eastAsia="宋体" w:cs="Times New Roman"/>
                <w:color w:val="000000"/>
                <w:spacing w:val="0"/>
                <w:w w:val="100"/>
                <w:sz w:val="21"/>
                <w:szCs w:val="21"/>
                <w:vertAlign w:val="superscript"/>
              </w:rPr>
              <w:t>3</w:t>
            </w:r>
          </w:p>
        </w:tc>
        <w:tc>
          <w:tcPr>
            <w:tcW w:w="508"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spacing w:after="0" w:line="240" w:lineRule="auto"/>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 xml:space="preserve">2.83 </w:t>
            </w:r>
          </w:p>
        </w:tc>
        <w:tc>
          <w:tcPr>
            <w:tcW w:w="508"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spacing w:after="0" w:line="240" w:lineRule="auto"/>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 xml:space="preserve">2.88 </w:t>
            </w:r>
          </w:p>
        </w:tc>
        <w:tc>
          <w:tcPr>
            <w:tcW w:w="508"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spacing w:after="0" w:line="240" w:lineRule="auto"/>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 xml:space="preserve">2.96 </w:t>
            </w:r>
          </w:p>
        </w:tc>
        <w:tc>
          <w:tcPr>
            <w:tcW w:w="508"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spacing w:after="0" w:line="240" w:lineRule="auto"/>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 xml:space="preserve">2.89 </w:t>
            </w:r>
          </w:p>
        </w:tc>
        <w:tc>
          <w:tcPr>
            <w:tcW w:w="869" w:type="pct"/>
            <w:tcBorders>
              <w:tl2br w:val="nil"/>
              <w:tr2bl w:val="nil"/>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w w:val="100"/>
                <w:kern w:val="2"/>
                <w:sz w:val="21"/>
                <w:szCs w:val="21"/>
                <w:lang w:val="en-US" w:eastAsia="zh-CN" w:bidi="ar-SA"/>
              </w:rPr>
            </w:pPr>
            <w:r>
              <w:rPr>
                <w:rFonts w:hint="default" w:ascii="Times New Roman" w:hAnsi="Times New Roman" w:eastAsia="宋体" w:cs="Times New Roman"/>
                <w:w w:val="100"/>
                <w:sz w:val="21"/>
                <w:szCs w:val="21"/>
              </w:rPr>
              <w:t>≤</w:t>
            </w:r>
            <w:r>
              <w:rPr>
                <w:rFonts w:hint="default" w:ascii="Times New Roman" w:hAnsi="Times New Roman" w:eastAsia="宋体" w:cs="Times New Roman"/>
                <w:w w:val="100"/>
                <w:sz w:val="21"/>
                <w:szCs w:val="21"/>
                <w:lang w:val="en-US" w:eastAsia="zh-CN"/>
              </w:rPr>
              <w:t>60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454" w:hRule="atLeast"/>
          <w:jc w:val="center"/>
        </w:trPr>
        <w:tc>
          <w:tcPr>
            <w:tcW w:w="827" w:type="pct"/>
            <w:vMerge w:val="continue"/>
            <w:tcBorders>
              <w:tl2br w:val="nil"/>
              <w:tr2bl w:val="nil"/>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auto"/>
                <w:w w:val="100"/>
                <w:sz w:val="21"/>
                <w:szCs w:val="21"/>
                <w:lang w:eastAsia="zh-CN"/>
              </w:rPr>
            </w:pPr>
          </w:p>
        </w:tc>
        <w:tc>
          <w:tcPr>
            <w:tcW w:w="733" w:type="pct"/>
            <w:tcBorders>
              <w:tl2br w:val="nil"/>
              <w:tr2bl w:val="nil"/>
            </w:tcBorders>
            <w:tcMar>
              <w:left w:w="0" w:type="dxa"/>
              <w:right w:w="0" w:type="dxa"/>
            </w:tcMar>
            <w:vAlign w:val="center"/>
          </w:tcPr>
          <w:p>
            <w:pPr>
              <w:keepNext w:val="0"/>
              <w:keepLines w:val="0"/>
              <w:pageBreakBefore w:val="0"/>
              <w:widowControl w:val="0"/>
              <w:kinsoku/>
              <w:wordWrap/>
              <w:overflowPunct/>
              <w:topLinePunct w:val="0"/>
              <w:autoSpaceDE/>
              <w:autoSpaceDN/>
              <w:bidi w:val="0"/>
              <w:adjustRightInd/>
              <w:snapToGrid/>
              <w:spacing w:after="0" w:line="260" w:lineRule="exact"/>
              <w:jc w:val="center"/>
              <w:textAlignment w:val="auto"/>
              <w:rPr>
                <w:rFonts w:hint="default" w:ascii="Times New Roman" w:hAnsi="Times New Roman" w:eastAsia="宋体" w:cs="Times New Roman"/>
                <w:color w:val="000000"/>
                <w:w w:val="100"/>
                <w:sz w:val="21"/>
                <w:szCs w:val="21"/>
                <w:lang w:eastAsia="zh-CN"/>
              </w:rPr>
            </w:pPr>
            <w:r>
              <w:rPr>
                <w:rFonts w:hint="default" w:ascii="Times New Roman" w:hAnsi="Times New Roman" w:eastAsia="宋体" w:cs="Times New Roman"/>
                <w:color w:val="000000"/>
                <w:w w:val="100"/>
                <w:sz w:val="21"/>
                <w:szCs w:val="21"/>
                <w:lang w:eastAsia="zh-CN"/>
              </w:rPr>
              <w:t>非甲烷总烃</w:t>
            </w:r>
          </w:p>
          <w:p>
            <w:pPr>
              <w:keepNext w:val="0"/>
              <w:keepLines w:val="0"/>
              <w:pageBreakBefore w:val="0"/>
              <w:widowControl w:val="0"/>
              <w:kinsoku/>
              <w:wordWrap/>
              <w:overflowPunct/>
              <w:topLinePunct w:val="0"/>
              <w:autoSpaceDE/>
              <w:autoSpaceDN/>
              <w:bidi w:val="0"/>
              <w:adjustRightInd/>
              <w:snapToGrid/>
              <w:spacing w:after="0" w:line="260" w:lineRule="exact"/>
              <w:jc w:val="center"/>
              <w:textAlignment w:val="auto"/>
              <w:rPr>
                <w:rFonts w:hint="default" w:ascii="Times New Roman" w:hAnsi="Times New Roman" w:eastAsia="宋体" w:cs="Times New Roman"/>
                <w:w w:val="100"/>
                <w:kern w:val="2"/>
                <w:sz w:val="21"/>
                <w:szCs w:val="21"/>
                <w:lang w:val="en-US" w:eastAsia="zh-CN" w:bidi="ar-SA"/>
              </w:rPr>
            </w:pPr>
            <w:r>
              <w:rPr>
                <w:rFonts w:hint="default" w:ascii="Times New Roman" w:hAnsi="Times New Roman" w:eastAsia="宋体" w:cs="Times New Roman"/>
                <w:color w:val="000000"/>
                <w:w w:val="100"/>
                <w:sz w:val="21"/>
                <w:szCs w:val="21"/>
              </w:rPr>
              <w:t>排放速率</w:t>
            </w:r>
          </w:p>
        </w:tc>
        <w:tc>
          <w:tcPr>
            <w:tcW w:w="535" w:type="pct"/>
            <w:tcBorders>
              <w:tl2br w:val="nil"/>
              <w:tr2bl w:val="nil"/>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000000"/>
                <w:spacing w:val="0"/>
                <w:w w:val="100"/>
                <w:kern w:val="2"/>
                <w:sz w:val="21"/>
                <w:szCs w:val="21"/>
                <w:lang w:val="en-US" w:eastAsia="zh-CN" w:bidi="ar-SA"/>
              </w:rPr>
            </w:pPr>
            <w:r>
              <w:rPr>
                <w:rFonts w:hint="default" w:ascii="Times New Roman" w:hAnsi="Times New Roman" w:eastAsia="宋体" w:cs="Times New Roman"/>
                <w:color w:val="auto"/>
                <w:spacing w:val="0"/>
                <w:w w:val="100"/>
                <w:sz w:val="21"/>
                <w:szCs w:val="21"/>
              </w:rPr>
              <w:t>kg/h</w:t>
            </w:r>
          </w:p>
        </w:tc>
        <w:tc>
          <w:tcPr>
            <w:tcW w:w="508"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spacing w:after="0" w:line="240" w:lineRule="auto"/>
              <w:jc w:val="center"/>
              <w:textAlignment w:val="center"/>
              <w:rPr>
                <w:rFonts w:hint="default" w:ascii="Times New Roman" w:hAnsi="Times New Roman" w:eastAsia="宋体" w:cs="Times New Roman"/>
                <w:color w:val="auto"/>
                <w:w w:val="100"/>
                <w:kern w:val="2"/>
                <w:sz w:val="21"/>
                <w:szCs w:val="21"/>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 xml:space="preserve">0.0122 </w:t>
            </w:r>
          </w:p>
        </w:tc>
        <w:tc>
          <w:tcPr>
            <w:tcW w:w="508"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spacing w:after="0" w:line="240" w:lineRule="auto"/>
              <w:jc w:val="center"/>
              <w:textAlignment w:val="center"/>
              <w:rPr>
                <w:rFonts w:hint="default" w:ascii="Times New Roman" w:hAnsi="Times New Roman" w:eastAsia="宋体" w:cs="Times New Roman"/>
                <w:color w:val="auto"/>
                <w:w w:val="100"/>
                <w:kern w:val="2"/>
                <w:sz w:val="21"/>
                <w:szCs w:val="21"/>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 xml:space="preserve">0.0124 </w:t>
            </w:r>
          </w:p>
        </w:tc>
        <w:tc>
          <w:tcPr>
            <w:tcW w:w="508"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spacing w:after="0" w:line="240" w:lineRule="auto"/>
              <w:jc w:val="center"/>
              <w:textAlignment w:val="center"/>
              <w:rPr>
                <w:rFonts w:hint="default" w:ascii="Times New Roman" w:hAnsi="Times New Roman" w:eastAsia="宋体" w:cs="Times New Roman"/>
                <w:color w:val="auto"/>
                <w:w w:val="100"/>
                <w:kern w:val="2"/>
                <w:sz w:val="21"/>
                <w:szCs w:val="21"/>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 xml:space="preserve">0.0128 </w:t>
            </w:r>
          </w:p>
        </w:tc>
        <w:tc>
          <w:tcPr>
            <w:tcW w:w="508"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spacing w:after="0" w:line="240" w:lineRule="auto"/>
              <w:jc w:val="center"/>
              <w:textAlignment w:val="center"/>
              <w:rPr>
                <w:rFonts w:hint="default" w:ascii="Times New Roman" w:hAnsi="Times New Roman" w:eastAsia="宋体" w:cs="Times New Roman"/>
                <w:color w:val="auto"/>
                <w:w w:val="100"/>
                <w:kern w:val="2"/>
                <w:sz w:val="21"/>
                <w:szCs w:val="21"/>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 xml:space="preserve">0.0125 </w:t>
            </w:r>
          </w:p>
        </w:tc>
        <w:tc>
          <w:tcPr>
            <w:tcW w:w="869" w:type="pct"/>
            <w:tcBorders>
              <w:tl2br w:val="nil"/>
              <w:tr2bl w:val="nil"/>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w w:val="100"/>
                <w:kern w:val="2"/>
                <w:sz w:val="21"/>
                <w:szCs w:val="21"/>
                <w:lang w:val="en-US" w:eastAsia="zh-CN" w:bidi="ar-SA"/>
              </w:rPr>
            </w:pPr>
            <w:r>
              <w:rPr>
                <w:rFonts w:hint="default" w:ascii="Times New Roman" w:hAnsi="Times New Roman" w:eastAsia="宋体" w:cs="Times New Roman"/>
                <w:color w:val="auto"/>
                <w:w w:val="100"/>
                <w:sz w:val="21"/>
                <w:szCs w:val="21"/>
                <w:lang w:val="en-US" w:eastAsia="zh-CN"/>
              </w:rPr>
              <w:t>/</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454" w:hRule="atLeast"/>
          <w:jc w:val="center"/>
        </w:trPr>
        <w:tc>
          <w:tcPr>
            <w:tcW w:w="827" w:type="pct"/>
            <w:vMerge w:val="continue"/>
            <w:tcBorders>
              <w:tl2br w:val="nil"/>
              <w:tr2bl w:val="nil"/>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auto"/>
                <w:w w:val="100"/>
                <w:sz w:val="21"/>
                <w:szCs w:val="21"/>
                <w:lang w:eastAsia="zh-CN"/>
              </w:rPr>
            </w:pPr>
          </w:p>
        </w:tc>
        <w:tc>
          <w:tcPr>
            <w:tcW w:w="733" w:type="pct"/>
            <w:tcBorders>
              <w:tl2br w:val="nil"/>
              <w:tr2bl w:val="nil"/>
            </w:tcBorders>
            <w:tcMar>
              <w:left w:w="0" w:type="dxa"/>
              <w:right w:w="0" w:type="dxa"/>
            </w:tcMar>
            <w:vAlign w:val="center"/>
          </w:tcPr>
          <w:p>
            <w:pPr>
              <w:keepNext w:val="0"/>
              <w:keepLines w:val="0"/>
              <w:pageBreakBefore w:val="0"/>
              <w:widowControl w:val="0"/>
              <w:kinsoku/>
              <w:wordWrap/>
              <w:overflowPunct/>
              <w:topLinePunct w:val="0"/>
              <w:autoSpaceDE/>
              <w:autoSpaceDN/>
              <w:bidi w:val="0"/>
              <w:adjustRightInd/>
              <w:snapToGrid/>
              <w:spacing w:after="0" w:line="260" w:lineRule="exact"/>
              <w:jc w:val="center"/>
              <w:textAlignment w:val="auto"/>
              <w:rPr>
                <w:rFonts w:hint="default" w:ascii="Times New Roman" w:hAnsi="Times New Roman" w:eastAsia="宋体" w:cs="Times New Roman"/>
                <w:w w:val="100"/>
                <w:sz w:val="21"/>
                <w:szCs w:val="21"/>
                <w:lang w:eastAsia="zh-CN"/>
              </w:rPr>
            </w:pPr>
            <w:r>
              <w:rPr>
                <w:rFonts w:hint="default" w:ascii="Times New Roman" w:hAnsi="Times New Roman" w:eastAsia="宋体" w:cs="Times New Roman"/>
                <w:w w:val="100"/>
                <w:sz w:val="21"/>
                <w:szCs w:val="21"/>
                <w:lang w:eastAsia="zh-CN"/>
              </w:rPr>
              <w:t>非甲烷总烃</w:t>
            </w:r>
          </w:p>
          <w:p>
            <w:pPr>
              <w:keepNext w:val="0"/>
              <w:keepLines w:val="0"/>
              <w:pageBreakBefore w:val="0"/>
              <w:widowControl w:val="0"/>
              <w:kinsoku/>
              <w:wordWrap/>
              <w:overflowPunct/>
              <w:topLinePunct w:val="0"/>
              <w:autoSpaceDE/>
              <w:autoSpaceDN/>
              <w:bidi w:val="0"/>
              <w:adjustRightInd/>
              <w:snapToGrid/>
              <w:spacing w:after="0" w:line="260" w:lineRule="exact"/>
              <w:jc w:val="center"/>
              <w:textAlignment w:val="auto"/>
              <w:rPr>
                <w:rFonts w:hint="default" w:ascii="Times New Roman" w:hAnsi="Times New Roman" w:eastAsia="宋体" w:cs="Times New Roman"/>
                <w:w w:val="100"/>
                <w:kern w:val="2"/>
                <w:sz w:val="21"/>
                <w:szCs w:val="21"/>
                <w:lang w:val="en-US" w:eastAsia="zh-CN" w:bidi="ar-SA"/>
              </w:rPr>
            </w:pPr>
            <w:r>
              <w:rPr>
                <w:rFonts w:hint="default" w:ascii="Times New Roman" w:hAnsi="Times New Roman" w:eastAsia="宋体" w:cs="Times New Roman"/>
                <w:w w:val="100"/>
                <w:sz w:val="21"/>
                <w:szCs w:val="21"/>
              </w:rPr>
              <w:t>去除效率</w:t>
            </w:r>
          </w:p>
        </w:tc>
        <w:tc>
          <w:tcPr>
            <w:tcW w:w="535" w:type="pct"/>
            <w:tcBorders>
              <w:tl2br w:val="nil"/>
              <w:tr2bl w:val="nil"/>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000000"/>
                <w:spacing w:val="0"/>
                <w:w w:val="100"/>
                <w:kern w:val="2"/>
                <w:sz w:val="21"/>
                <w:szCs w:val="21"/>
                <w:lang w:val="en-US" w:eastAsia="zh-CN" w:bidi="ar-SA"/>
              </w:rPr>
            </w:pPr>
            <w:r>
              <w:rPr>
                <w:rFonts w:hint="default" w:ascii="Times New Roman" w:hAnsi="Times New Roman" w:eastAsia="宋体" w:cs="Times New Roman"/>
                <w:spacing w:val="0"/>
                <w:w w:val="100"/>
                <w:sz w:val="21"/>
                <w:szCs w:val="21"/>
              </w:rPr>
              <w:t>%</w:t>
            </w:r>
          </w:p>
        </w:tc>
        <w:tc>
          <w:tcPr>
            <w:tcW w:w="508"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spacing w:after="0" w:line="240" w:lineRule="auto"/>
              <w:jc w:val="center"/>
              <w:textAlignment w:val="center"/>
              <w:rPr>
                <w:rFonts w:hint="default" w:ascii="Times New Roman" w:hAnsi="Times New Roman" w:eastAsia="宋体" w:cs="Times New Roman"/>
                <w:color w:val="auto"/>
                <w:w w:val="100"/>
                <w:kern w:val="2"/>
                <w:sz w:val="21"/>
                <w:szCs w:val="21"/>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 xml:space="preserve">50.3 </w:t>
            </w:r>
          </w:p>
        </w:tc>
        <w:tc>
          <w:tcPr>
            <w:tcW w:w="508"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spacing w:after="0" w:line="240" w:lineRule="auto"/>
              <w:jc w:val="center"/>
              <w:textAlignment w:val="center"/>
              <w:rPr>
                <w:rFonts w:hint="default" w:ascii="Times New Roman" w:hAnsi="Times New Roman" w:eastAsia="宋体" w:cs="Times New Roman"/>
                <w:color w:val="auto"/>
                <w:w w:val="100"/>
                <w:kern w:val="2"/>
                <w:sz w:val="21"/>
                <w:szCs w:val="21"/>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 xml:space="preserve">48.6 </w:t>
            </w:r>
          </w:p>
        </w:tc>
        <w:tc>
          <w:tcPr>
            <w:tcW w:w="508"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spacing w:after="0" w:line="240" w:lineRule="auto"/>
              <w:jc w:val="center"/>
              <w:textAlignment w:val="center"/>
              <w:rPr>
                <w:rFonts w:hint="default" w:ascii="Times New Roman" w:hAnsi="Times New Roman" w:eastAsia="宋体" w:cs="Times New Roman"/>
                <w:i w:val="0"/>
                <w:color w:val="000000"/>
                <w:w w:val="1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 xml:space="preserve">48.3 </w:t>
            </w:r>
          </w:p>
        </w:tc>
        <w:tc>
          <w:tcPr>
            <w:tcW w:w="508"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spacing w:after="0" w:line="240" w:lineRule="auto"/>
              <w:jc w:val="center"/>
              <w:textAlignment w:val="center"/>
              <w:rPr>
                <w:rFonts w:hint="default" w:ascii="Times New Roman" w:hAnsi="Times New Roman" w:eastAsia="宋体" w:cs="Times New Roman"/>
                <w:color w:val="auto"/>
                <w:w w:val="100"/>
                <w:kern w:val="2"/>
                <w:sz w:val="21"/>
                <w:szCs w:val="21"/>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 xml:space="preserve">49.1 </w:t>
            </w:r>
          </w:p>
        </w:tc>
        <w:tc>
          <w:tcPr>
            <w:tcW w:w="869" w:type="pct"/>
            <w:tcBorders>
              <w:tl2br w:val="nil"/>
              <w:tr2bl w:val="nil"/>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w w:val="100"/>
                <w:kern w:val="2"/>
                <w:sz w:val="21"/>
                <w:szCs w:val="21"/>
                <w:lang w:val="en-US" w:eastAsia="zh-CN" w:bidi="ar-SA"/>
              </w:rPr>
            </w:pPr>
            <w:r>
              <w:rPr>
                <w:rFonts w:hint="default" w:ascii="Times New Roman" w:hAnsi="Times New Roman" w:eastAsia="宋体" w:cs="Times New Roman"/>
                <w:color w:val="auto"/>
                <w:w w:val="100"/>
                <w:sz w:val="21"/>
                <w:szCs w:val="21"/>
                <w:lang w:val="en-US" w:eastAsia="zh-CN"/>
              </w:rPr>
              <w:t>/</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454" w:hRule="atLeast"/>
          <w:jc w:val="center"/>
        </w:trPr>
        <w:tc>
          <w:tcPr>
            <w:tcW w:w="827" w:type="pct"/>
            <w:vMerge w:val="continue"/>
            <w:tcBorders>
              <w:tl2br w:val="nil"/>
              <w:tr2bl w:val="nil"/>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w w:val="100"/>
                <w:sz w:val="21"/>
                <w:szCs w:val="21"/>
              </w:rPr>
            </w:pPr>
          </w:p>
        </w:tc>
        <w:tc>
          <w:tcPr>
            <w:tcW w:w="733" w:type="pct"/>
            <w:tcBorders>
              <w:tl2br w:val="nil"/>
              <w:tr2bl w:val="nil"/>
            </w:tcBorders>
            <w:tcMar>
              <w:left w:w="0" w:type="dxa"/>
              <w:right w:w="0" w:type="dxa"/>
            </w:tcMar>
            <w:vAlign w:val="center"/>
          </w:tcPr>
          <w:p>
            <w:pPr>
              <w:keepNext w:val="0"/>
              <w:keepLines w:val="0"/>
              <w:pageBreakBefore w:val="0"/>
              <w:widowControl w:val="0"/>
              <w:kinsoku/>
              <w:wordWrap/>
              <w:overflowPunct/>
              <w:topLinePunct w:val="0"/>
              <w:autoSpaceDE/>
              <w:autoSpaceDN/>
              <w:bidi w:val="0"/>
              <w:adjustRightInd/>
              <w:snapToGrid/>
              <w:spacing w:after="0" w:line="260" w:lineRule="exact"/>
              <w:jc w:val="center"/>
              <w:textAlignment w:val="auto"/>
              <w:rPr>
                <w:rFonts w:hint="default" w:ascii="Times New Roman" w:hAnsi="Times New Roman" w:eastAsia="宋体" w:cs="Times New Roman"/>
                <w:color w:val="000000"/>
                <w:w w:val="100"/>
                <w:sz w:val="21"/>
                <w:szCs w:val="21"/>
                <w:lang w:eastAsia="zh-CN"/>
              </w:rPr>
            </w:pPr>
            <w:r>
              <w:rPr>
                <w:rFonts w:hint="default" w:ascii="Times New Roman" w:hAnsi="Times New Roman" w:eastAsia="宋体" w:cs="Times New Roman"/>
                <w:color w:val="000000"/>
                <w:w w:val="100"/>
                <w:sz w:val="21"/>
                <w:szCs w:val="21"/>
                <w:lang w:eastAsia="zh-CN"/>
              </w:rPr>
              <w:t>氯化氢</w:t>
            </w:r>
          </w:p>
          <w:p>
            <w:pPr>
              <w:keepNext w:val="0"/>
              <w:keepLines w:val="0"/>
              <w:pageBreakBefore w:val="0"/>
              <w:widowControl w:val="0"/>
              <w:kinsoku/>
              <w:wordWrap/>
              <w:overflowPunct/>
              <w:topLinePunct w:val="0"/>
              <w:autoSpaceDE/>
              <w:autoSpaceDN/>
              <w:bidi w:val="0"/>
              <w:adjustRightInd/>
              <w:snapToGrid/>
              <w:spacing w:after="0" w:line="260" w:lineRule="exact"/>
              <w:jc w:val="center"/>
              <w:textAlignment w:val="auto"/>
              <w:rPr>
                <w:rFonts w:hint="default" w:ascii="Times New Roman" w:hAnsi="Times New Roman" w:eastAsia="宋体" w:cs="Times New Roman"/>
                <w:w w:val="100"/>
                <w:kern w:val="2"/>
                <w:sz w:val="21"/>
                <w:szCs w:val="21"/>
                <w:lang w:val="en-US" w:eastAsia="zh-CN" w:bidi="ar-SA"/>
              </w:rPr>
            </w:pPr>
            <w:r>
              <w:rPr>
                <w:rFonts w:hint="default" w:ascii="Times New Roman" w:hAnsi="Times New Roman" w:eastAsia="宋体" w:cs="Times New Roman"/>
                <w:color w:val="000000"/>
                <w:w w:val="100"/>
                <w:sz w:val="21"/>
                <w:szCs w:val="21"/>
              </w:rPr>
              <w:t>排放浓度</w:t>
            </w:r>
          </w:p>
        </w:tc>
        <w:tc>
          <w:tcPr>
            <w:tcW w:w="535" w:type="pct"/>
            <w:tcBorders>
              <w:tl2br w:val="nil"/>
              <w:tr2bl w:val="nil"/>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spacing w:val="0"/>
                <w:w w:val="100"/>
                <w:kern w:val="2"/>
                <w:sz w:val="21"/>
                <w:szCs w:val="21"/>
                <w:lang w:val="en-US" w:eastAsia="zh-CN" w:bidi="ar-SA"/>
              </w:rPr>
            </w:pPr>
            <w:r>
              <w:rPr>
                <w:rFonts w:hint="default" w:ascii="Times New Roman" w:hAnsi="Times New Roman" w:eastAsia="宋体" w:cs="Times New Roman"/>
                <w:color w:val="000000"/>
                <w:spacing w:val="0"/>
                <w:w w:val="100"/>
                <w:sz w:val="21"/>
                <w:szCs w:val="21"/>
              </w:rPr>
              <w:t>mg/Nm</w:t>
            </w:r>
            <w:r>
              <w:rPr>
                <w:rFonts w:hint="default" w:ascii="Times New Roman" w:hAnsi="Times New Roman" w:eastAsia="宋体" w:cs="Times New Roman"/>
                <w:color w:val="000000"/>
                <w:spacing w:val="0"/>
                <w:w w:val="100"/>
                <w:sz w:val="21"/>
                <w:szCs w:val="21"/>
                <w:vertAlign w:val="superscript"/>
              </w:rPr>
              <w:t>3</w:t>
            </w:r>
          </w:p>
        </w:tc>
        <w:tc>
          <w:tcPr>
            <w:tcW w:w="508"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spacing w:after="0" w:line="240" w:lineRule="auto"/>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 xml:space="preserve">2.5 </w:t>
            </w:r>
          </w:p>
        </w:tc>
        <w:tc>
          <w:tcPr>
            <w:tcW w:w="508"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spacing w:after="0" w:line="240" w:lineRule="auto"/>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 xml:space="preserve">1.9 </w:t>
            </w:r>
          </w:p>
        </w:tc>
        <w:tc>
          <w:tcPr>
            <w:tcW w:w="508"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spacing w:after="0" w:line="240" w:lineRule="auto"/>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 xml:space="preserve">1.8 </w:t>
            </w:r>
          </w:p>
        </w:tc>
        <w:tc>
          <w:tcPr>
            <w:tcW w:w="508"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spacing w:after="0" w:line="240" w:lineRule="auto"/>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 xml:space="preserve">2.1 </w:t>
            </w:r>
          </w:p>
        </w:tc>
        <w:tc>
          <w:tcPr>
            <w:tcW w:w="869" w:type="pct"/>
            <w:tcBorders>
              <w:tl2br w:val="nil"/>
              <w:tr2bl w:val="nil"/>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b w:val="0"/>
                <w:bCs w:val="0"/>
                <w:sz w:val="21"/>
                <w:szCs w:val="21"/>
                <w:vertAlign w:val="baseline"/>
                <w:lang w:val="en-US" w:eastAsia="zh-CN"/>
              </w:rPr>
            </w:pPr>
            <w:r>
              <w:rPr>
                <w:rFonts w:hint="default" w:ascii="Times New Roman" w:hAnsi="Times New Roman" w:eastAsia="宋体" w:cs="Times New Roman"/>
                <w:b w:val="0"/>
                <w:bCs w:val="0"/>
                <w:sz w:val="21"/>
                <w:szCs w:val="21"/>
                <w:vertAlign w:val="baseline"/>
                <w:lang w:val="en-US" w:eastAsia="zh-CN"/>
              </w:rPr>
              <w:t>GB16297-1996</w:t>
            </w:r>
          </w:p>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w w:val="100"/>
                <w:kern w:val="2"/>
                <w:sz w:val="21"/>
                <w:szCs w:val="21"/>
                <w:lang w:val="en-US" w:eastAsia="zh-CN" w:bidi="ar-SA"/>
              </w:rPr>
            </w:pPr>
            <w:r>
              <w:rPr>
                <w:rFonts w:hint="default" w:ascii="Times New Roman" w:hAnsi="Times New Roman" w:eastAsia="宋体" w:cs="Times New Roman"/>
                <w:sz w:val="21"/>
                <w:szCs w:val="21"/>
              </w:rPr>
              <w:t>≤</w:t>
            </w:r>
            <w:r>
              <w:rPr>
                <w:rFonts w:hint="default" w:ascii="Times New Roman" w:hAnsi="Times New Roman" w:eastAsia="宋体" w:cs="Times New Roman"/>
                <w:sz w:val="21"/>
                <w:szCs w:val="21"/>
                <w:lang w:val="en-US" w:eastAsia="zh-CN"/>
              </w:rPr>
              <w:t>100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454" w:hRule="atLeast"/>
          <w:jc w:val="center"/>
        </w:trPr>
        <w:tc>
          <w:tcPr>
            <w:tcW w:w="827" w:type="pct"/>
            <w:vMerge w:val="continue"/>
            <w:tcBorders>
              <w:tl2br w:val="nil"/>
              <w:tr2bl w:val="nil"/>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w w:val="100"/>
                <w:sz w:val="21"/>
                <w:szCs w:val="21"/>
              </w:rPr>
            </w:pPr>
          </w:p>
        </w:tc>
        <w:tc>
          <w:tcPr>
            <w:tcW w:w="733" w:type="pct"/>
            <w:tcBorders>
              <w:tl2br w:val="nil"/>
              <w:tr2bl w:val="nil"/>
            </w:tcBorders>
            <w:tcMar>
              <w:left w:w="0" w:type="dxa"/>
              <w:right w:w="0" w:type="dxa"/>
            </w:tcMar>
            <w:vAlign w:val="center"/>
          </w:tcPr>
          <w:p>
            <w:pPr>
              <w:keepNext w:val="0"/>
              <w:keepLines w:val="0"/>
              <w:pageBreakBefore w:val="0"/>
              <w:widowControl w:val="0"/>
              <w:kinsoku/>
              <w:wordWrap/>
              <w:overflowPunct/>
              <w:topLinePunct w:val="0"/>
              <w:autoSpaceDE/>
              <w:autoSpaceDN/>
              <w:bidi w:val="0"/>
              <w:adjustRightInd/>
              <w:snapToGrid/>
              <w:spacing w:after="0" w:line="260" w:lineRule="exact"/>
              <w:jc w:val="center"/>
              <w:textAlignment w:val="auto"/>
              <w:rPr>
                <w:rFonts w:hint="default" w:ascii="Times New Roman" w:hAnsi="Times New Roman" w:eastAsia="宋体" w:cs="Times New Roman"/>
                <w:color w:val="000000"/>
                <w:w w:val="100"/>
                <w:sz w:val="21"/>
                <w:szCs w:val="21"/>
                <w:lang w:eastAsia="zh-CN"/>
              </w:rPr>
            </w:pPr>
            <w:r>
              <w:rPr>
                <w:rFonts w:hint="default" w:ascii="Times New Roman" w:hAnsi="Times New Roman" w:eastAsia="宋体" w:cs="Times New Roman"/>
                <w:color w:val="000000"/>
                <w:w w:val="100"/>
                <w:sz w:val="21"/>
                <w:szCs w:val="21"/>
                <w:lang w:eastAsia="zh-CN"/>
              </w:rPr>
              <w:t>氯化氢</w:t>
            </w:r>
          </w:p>
          <w:p>
            <w:pPr>
              <w:keepNext w:val="0"/>
              <w:keepLines w:val="0"/>
              <w:pageBreakBefore w:val="0"/>
              <w:widowControl w:val="0"/>
              <w:kinsoku/>
              <w:wordWrap/>
              <w:overflowPunct/>
              <w:topLinePunct w:val="0"/>
              <w:autoSpaceDE/>
              <w:autoSpaceDN/>
              <w:bidi w:val="0"/>
              <w:adjustRightInd/>
              <w:snapToGrid/>
              <w:spacing w:after="0" w:line="260" w:lineRule="exact"/>
              <w:jc w:val="center"/>
              <w:textAlignment w:val="auto"/>
              <w:rPr>
                <w:rFonts w:hint="default" w:ascii="Times New Roman" w:hAnsi="Times New Roman" w:eastAsia="宋体" w:cs="Times New Roman"/>
                <w:w w:val="100"/>
                <w:kern w:val="2"/>
                <w:sz w:val="21"/>
                <w:szCs w:val="21"/>
                <w:lang w:val="en-US" w:eastAsia="zh-CN" w:bidi="ar-SA"/>
              </w:rPr>
            </w:pPr>
            <w:r>
              <w:rPr>
                <w:rFonts w:hint="default" w:ascii="Times New Roman" w:hAnsi="Times New Roman" w:eastAsia="宋体" w:cs="Times New Roman"/>
                <w:color w:val="000000"/>
                <w:w w:val="100"/>
                <w:sz w:val="21"/>
                <w:szCs w:val="21"/>
              </w:rPr>
              <w:t>排放速率</w:t>
            </w:r>
          </w:p>
        </w:tc>
        <w:tc>
          <w:tcPr>
            <w:tcW w:w="535" w:type="pct"/>
            <w:tcBorders>
              <w:tl2br w:val="nil"/>
              <w:tr2bl w:val="nil"/>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000000"/>
                <w:spacing w:val="0"/>
                <w:w w:val="100"/>
                <w:kern w:val="2"/>
                <w:sz w:val="21"/>
                <w:szCs w:val="21"/>
                <w:lang w:val="en-US" w:eastAsia="zh-CN" w:bidi="ar-SA"/>
              </w:rPr>
            </w:pPr>
            <w:r>
              <w:rPr>
                <w:rFonts w:hint="default" w:ascii="Times New Roman" w:hAnsi="Times New Roman" w:eastAsia="宋体" w:cs="Times New Roman"/>
                <w:color w:val="auto"/>
                <w:spacing w:val="0"/>
                <w:w w:val="100"/>
                <w:sz w:val="21"/>
                <w:szCs w:val="21"/>
              </w:rPr>
              <w:t>kg/h</w:t>
            </w:r>
          </w:p>
        </w:tc>
        <w:tc>
          <w:tcPr>
            <w:tcW w:w="508"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spacing w:after="0" w:line="240" w:lineRule="auto"/>
              <w:jc w:val="center"/>
              <w:textAlignment w:val="center"/>
              <w:rPr>
                <w:rFonts w:hint="default" w:ascii="Times New Roman" w:hAnsi="Times New Roman" w:eastAsia="宋体" w:cs="Times New Roman"/>
                <w:color w:val="auto"/>
                <w:w w:val="100"/>
                <w:kern w:val="2"/>
                <w:sz w:val="21"/>
                <w:szCs w:val="21"/>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 xml:space="preserve">0.0108 </w:t>
            </w:r>
          </w:p>
        </w:tc>
        <w:tc>
          <w:tcPr>
            <w:tcW w:w="508"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spacing w:after="0" w:line="240" w:lineRule="auto"/>
              <w:jc w:val="center"/>
              <w:textAlignment w:val="center"/>
              <w:rPr>
                <w:rFonts w:hint="default" w:ascii="Times New Roman" w:hAnsi="Times New Roman" w:eastAsia="宋体" w:cs="Times New Roman"/>
                <w:color w:val="auto"/>
                <w:w w:val="100"/>
                <w:kern w:val="2"/>
                <w:sz w:val="21"/>
                <w:szCs w:val="21"/>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8.21×10</w:t>
            </w:r>
            <w:r>
              <w:rPr>
                <w:rFonts w:hint="default" w:ascii="Times New Roman" w:hAnsi="Times New Roman" w:eastAsia="宋体" w:cs="Times New Roman"/>
                <w:i w:val="0"/>
                <w:iCs w:val="0"/>
                <w:color w:val="000000"/>
                <w:kern w:val="0"/>
                <w:sz w:val="21"/>
                <w:szCs w:val="21"/>
                <w:u w:val="none"/>
                <w:vertAlign w:val="superscript"/>
                <w:lang w:val="en-US" w:eastAsia="zh-CN" w:bidi="ar"/>
              </w:rPr>
              <w:t>-3</w:t>
            </w:r>
          </w:p>
        </w:tc>
        <w:tc>
          <w:tcPr>
            <w:tcW w:w="508"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spacing w:after="0" w:line="240" w:lineRule="auto"/>
              <w:jc w:val="center"/>
              <w:textAlignment w:val="center"/>
              <w:rPr>
                <w:rFonts w:hint="default" w:ascii="Times New Roman" w:hAnsi="Times New Roman" w:eastAsia="宋体" w:cs="Times New Roman"/>
                <w:color w:val="auto"/>
                <w:w w:val="100"/>
                <w:kern w:val="2"/>
                <w:sz w:val="21"/>
                <w:szCs w:val="21"/>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7.79×10</w:t>
            </w:r>
            <w:r>
              <w:rPr>
                <w:rFonts w:hint="default" w:ascii="Times New Roman" w:hAnsi="Times New Roman" w:eastAsia="宋体" w:cs="Times New Roman"/>
                <w:i w:val="0"/>
                <w:iCs w:val="0"/>
                <w:color w:val="000000"/>
                <w:kern w:val="0"/>
                <w:sz w:val="21"/>
                <w:szCs w:val="21"/>
                <w:u w:val="none"/>
                <w:vertAlign w:val="superscript"/>
                <w:lang w:val="en-US" w:eastAsia="zh-CN" w:bidi="ar"/>
              </w:rPr>
              <w:t>-3</w:t>
            </w:r>
          </w:p>
        </w:tc>
        <w:tc>
          <w:tcPr>
            <w:tcW w:w="508"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spacing w:after="0" w:line="240" w:lineRule="auto"/>
              <w:jc w:val="center"/>
              <w:textAlignment w:val="center"/>
              <w:rPr>
                <w:rFonts w:hint="default" w:ascii="Times New Roman" w:hAnsi="Times New Roman" w:eastAsia="宋体" w:cs="Times New Roman"/>
                <w:color w:val="auto"/>
                <w:w w:val="100"/>
                <w:kern w:val="2"/>
                <w:sz w:val="21"/>
                <w:szCs w:val="21"/>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8.93×10</w:t>
            </w:r>
            <w:r>
              <w:rPr>
                <w:rFonts w:hint="default" w:ascii="Times New Roman" w:hAnsi="Times New Roman" w:eastAsia="宋体" w:cs="Times New Roman"/>
                <w:i w:val="0"/>
                <w:iCs w:val="0"/>
                <w:color w:val="000000"/>
                <w:kern w:val="0"/>
                <w:sz w:val="21"/>
                <w:szCs w:val="21"/>
                <w:u w:val="none"/>
                <w:vertAlign w:val="superscript"/>
                <w:lang w:val="en-US" w:eastAsia="zh-CN" w:bidi="ar"/>
              </w:rPr>
              <w:t>-3</w:t>
            </w:r>
          </w:p>
        </w:tc>
        <w:tc>
          <w:tcPr>
            <w:tcW w:w="869"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w w:val="100"/>
                <w:kern w:val="2"/>
                <w:sz w:val="21"/>
                <w:szCs w:val="21"/>
                <w:lang w:val="en-US" w:eastAsia="zh-CN" w:bidi="ar-SA"/>
              </w:rPr>
            </w:pPr>
            <w:r>
              <w:rPr>
                <w:rFonts w:hint="default" w:ascii="Times New Roman" w:hAnsi="Times New Roman" w:eastAsia="宋体" w:cs="Times New Roman"/>
                <w:b w:val="0"/>
                <w:bCs w:val="0"/>
                <w:sz w:val="21"/>
                <w:szCs w:val="21"/>
                <w:vertAlign w:val="baseline"/>
                <w:lang w:val="en-US" w:eastAsia="zh-CN"/>
              </w:rPr>
              <w:t>≤0.26</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454" w:hRule="atLeast"/>
          <w:jc w:val="center"/>
        </w:trPr>
        <w:tc>
          <w:tcPr>
            <w:tcW w:w="827" w:type="pct"/>
            <w:vMerge w:val="continue"/>
            <w:tcBorders>
              <w:tl2br w:val="nil"/>
              <w:tr2bl w:val="nil"/>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w w:val="100"/>
                <w:sz w:val="21"/>
                <w:szCs w:val="21"/>
              </w:rPr>
            </w:pPr>
          </w:p>
        </w:tc>
        <w:tc>
          <w:tcPr>
            <w:tcW w:w="733" w:type="pct"/>
            <w:tcBorders>
              <w:tl2br w:val="nil"/>
              <w:tr2bl w:val="nil"/>
            </w:tcBorders>
            <w:tcMar>
              <w:left w:w="0" w:type="dxa"/>
              <w:right w:w="0" w:type="dxa"/>
            </w:tcMar>
            <w:vAlign w:val="center"/>
          </w:tcPr>
          <w:p>
            <w:pPr>
              <w:keepNext w:val="0"/>
              <w:keepLines w:val="0"/>
              <w:pageBreakBefore w:val="0"/>
              <w:widowControl w:val="0"/>
              <w:kinsoku/>
              <w:wordWrap/>
              <w:overflowPunct/>
              <w:topLinePunct w:val="0"/>
              <w:autoSpaceDE/>
              <w:autoSpaceDN/>
              <w:bidi w:val="0"/>
              <w:adjustRightInd/>
              <w:snapToGrid/>
              <w:spacing w:after="0" w:line="260" w:lineRule="exact"/>
              <w:jc w:val="center"/>
              <w:textAlignment w:val="auto"/>
              <w:rPr>
                <w:rFonts w:hint="default" w:ascii="Times New Roman" w:hAnsi="Times New Roman" w:eastAsia="宋体" w:cs="Times New Roman"/>
                <w:w w:val="100"/>
                <w:sz w:val="21"/>
                <w:szCs w:val="21"/>
                <w:lang w:eastAsia="zh-CN"/>
              </w:rPr>
            </w:pPr>
            <w:r>
              <w:rPr>
                <w:rFonts w:hint="default" w:ascii="Times New Roman" w:hAnsi="Times New Roman" w:eastAsia="宋体" w:cs="Times New Roman"/>
                <w:w w:val="100"/>
                <w:sz w:val="21"/>
                <w:szCs w:val="21"/>
                <w:lang w:eastAsia="zh-CN"/>
              </w:rPr>
              <w:t>氯化氢</w:t>
            </w:r>
          </w:p>
          <w:p>
            <w:pPr>
              <w:keepNext w:val="0"/>
              <w:keepLines w:val="0"/>
              <w:pageBreakBefore w:val="0"/>
              <w:widowControl w:val="0"/>
              <w:kinsoku/>
              <w:wordWrap/>
              <w:overflowPunct/>
              <w:topLinePunct w:val="0"/>
              <w:autoSpaceDE/>
              <w:autoSpaceDN/>
              <w:bidi w:val="0"/>
              <w:adjustRightInd/>
              <w:snapToGrid/>
              <w:spacing w:after="0" w:line="260" w:lineRule="exact"/>
              <w:jc w:val="center"/>
              <w:textAlignment w:val="auto"/>
              <w:rPr>
                <w:rFonts w:hint="default" w:ascii="Times New Roman" w:hAnsi="Times New Roman" w:eastAsia="宋体" w:cs="Times New Roman"/>
                <w:w w:val="100"/>
                <w:kern w:val="2"/>
                <w:sz w:val="21"/>
                <w:szCs w:val="21"/>
                <w:lang w:val="en-US" w:eastAsia="zh-CN" w:bidi="ar-SA"/>
              </w:rPr>
            </w:pPr>
            <w:r>
              <w:rPr>
                <w:rFonts w:hint="default" w:ascii="Times New Roman" w:hAnsi="Times New Roman" w:eastAsia="宋体" w:cs="Times New Roman"/>
                <w:w w:val="100"/>
                <w:sz w:val="21"/>
                <w:szCs w:val="21"/>
              </w:rPr>
              <w:t>去除效率</w:t>
            </w:r>
          </w:p>
        </w:tc>
        <w:tc>
          <w:tcPr>
            <w:tcW w:w="535" w:type="pct"/>
            <w:tcBorders>
              <w:tl2br w:val="nil"/>
              <w:tr2bl w:val="nil"/>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000000"/>
                <w:spacing w:val="0"/>
                <w:w w:val="100"/>
                <w:kern w:val="2"/>
                <w:sz w:val="21"/>
                <w:szCs w:val="21"/>
                <w:lang w:val="en-US" w:eastAsia="zh-CN" w:bidi="ar-SA"/>
              </w:rPr>
            </w:pPr>
            <w:r>
              <w:rPr>
                <w:rFonts w:hint="default" w:ascii="Times New Roman" w:hAnsi="Times New Roman" w:eastAsia="宋体" w:cs="Times New Roman"/>
                <w:spacing w:val="0"/>
                <w:w w:val="100"/>
                <w:sz w:val="21"/>
                <w:szCs w:val="21"/>
              </w:rPr>
              <w:t>%</w:t>
            </w:r>
          </w:p>
        </w:tc>
        <w:tc>
          <w:tcPr>
            <w:tcW w:w="508"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spacing w:after="0" w:line="240" w:lineRule="auto"/>
              <w:jc w:val="center"/>
              <w:textAlignment w:val="center"/>
              <w:rPr>
                <w:rFonts w:hint="default" w:ascii="Times New Roman" w:hAnsi="Times New Roman" w:eastAsia="宋体" w:cs="Times New Roman"/>
                <w:color w:val="auto"/>
                <w:w w:val="100"/>
                <w:kern w:val="2"/>
                <w:sz w:val="21"/>
                <w:szCs w:val="21"/>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 xml:space="preserve">34.0 </w:t>
            </w:r>
          </w:p>
        </w:tc>
        <w:tc>
          <w:tcPr>
            <w:tcW w:w="508"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spacing w:after="0" w:line="240" w:lineRule="auto"/>
              <w:jc w:val="center"/>
              <w:textAlignment w:val="center"/>
              <w:rPr>
                <w:rFonts w:hint="default" w:ascii="Times New Roman" w:hAnsi="Times New Roman" w:eastAsia="宋体" w:cs="Times New Roman"/>
                <w:color w:val="auto"/>
                <w:w w:val="100"/>
                <w:kern w:val="2"/>
                <w:sz w:val="21"/>
                <w:szCs w:val="21"/>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 xml:space="preserve">31.8 </w:t>
            </w:r>
          </w:p>
        </w:tc>
        <w:tc>
          <w:tcPr>
            <w:tcW w:w="508"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spacing w:after="0" w:line="240" w:lineRule="auto"/>
              <w:jc w:val="center"/>
              <w:textAlignment w:val="center"/>
              <w:rPr>
                <w:rFonts w:hint="default" w:ascii="Times New Roman" w:hAnsi="Times New Roman" w:eastAsia="宋体" w:cs="Times New Roman"/>
                <w:i w:val="0"/>
                <w:color w:val="000000"/>
                <w:w w:val="1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 xml:space="preserve">27.9 </w:t>
            </w:r>
          </w:p>
        </w:tc>
        <w:tc>
          <w:tcPr>
            <w:tcW w:w="508"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spacing w:after="0" w:line="240" w:lineRule="auto"/>
              <w:jc w:val="center"/>
              <w:textAlignment w:val="center"/>
              <w:rPr>
                <w:rFonts w:hint="default" w:ascii="Times New Roman" w:hAnsi="Times New Roman" w:eastAsia="宋体" w:cs="Times New Roman"/>
                <w:color w:val="auto"/>
                <w:w w:val="100"/>
                <w:kern w:val="2"/>
                <w:sz w:val="21"/>
                <w:szCs w:val="21"/>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 xml:space="preserve">31.2 </w:t>
            </w:r>
          </w:p>
        </w:tc>
        <w:tc>
          <w:tcPr>
            <w:tcW w:w="869"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w w:val="100"/>
                <w:kern w:val="2"/>
                <w:sz w:val="21"/>
                <w:szCs w:val="21"/>
                <w:lang w:val="en-US" w:eastAsia="zh-CN" w:bidi="ar-SA"/>
              </w:rPr>
            </w:pPr>
            <w:r>
              <w:rPr>
                <w:rFonts w:hint="default" w:ascii="Times New Roman" w:hAnsi="Times New Roman" w:eastAsia="宋体" w:cs="Times New Roman"/>
                <w:color w:val="auto"/>
                <w:w w:val="100"/>
                <w:sz w:val="21"/>
                <w:szCs w:val="21"/>
                <w:lang w:val="en-US" w:eastAsia="zh-CN"/>
              </w:rPr>
              <w:t>/</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90" w:hRule="atLeast"/>
          <w:jc w:val="center"/>
        </w:trPr>
        <w:tc>
          <w:tcPr>
            <w:tcW w:w="827" w:type="pct"/>
            <w:vMerge w:val="restart"/>
            <w:tcBorders>
              <w:tl2br w:val="nil"/>
              <w:tr2bl w:val="nil"/>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挤出、喷码工序治理设施</w:t>
            </w:r>
          </w:p>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进口GY01</w:t>
            </w:r>
          </w:p>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w w:val="100"/>
                <w:sz w:val="21"/>
                <w:szCs w:val="21"/>
              </w:rPr>
            </w:pPr>
            <w:r>
              <w:rPr>
                <w:rFonts w:hint="default" w:ascii="Times New Roman" w:hAnsi="Times New Roman" w:eastAsia="宋体" w:cs="Times New Roman"/>
                <w:color w:val="auto"/>
                <w:w w:val="100"/>
                <w:sz w:val="21"/>
                <w:szCs w:val="21"/>
                <w:lang w:eastAsia="zh-CN"/>
              </w:rPr>
              <w:t>2022.06.0</w:t>
            </w:r>
            <w:r>
              <w:rPr>
                <w:rFonts w:hint="eastAsia" w:ascii="Times New Roman" w:hAnsi="Times New Roman" w:eastAsia="宋体" w:cs="Times New Roman"/>
                <w:color w:val="auto"/>
                <w:w w:val="100"/>
                <w:sz w:val="21"/>
                <w:szCs w:val="21"/>
                <w:lang w:val="en-US" w:eastAsia="zh-CN"/>
              </w:rPr>
              <w:t>3</w:t>
            </w:r>
          </w:p>
        </w:tc>
        <w:tc>
          <w:tcPr>
            <w:tcW w:w="733" w:type="pct"/>
            <w:tcBorders>
              <w:tl2br w:val="nil"/>
              <w:tr2bl w:val="nil"/>
            </w:tcBorders>
            <w:tcMar>
              <w:left w:w="0" w:type="dxa"/>
              <w:right w:w="0" w:type="dxa"/>
            </w:tcMar>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000000"/>
                <w:w w:val="100"/>
                <w:kern w:val="2"/>
                <w:sz w:val="21"/>
                <w:szCs w:val="21"/>
                <w:lang w:val="en-US" w:eastAsia="zh-CN" w:bidi="ar-SA"/>
              </w:rPr>
            </w:pPr>
            <w:r>
              <w:rPr>
                <w:rFonts w:hint="default" w:ascii="Times New Roman" w:hAnsi="Times New Roman" w:eastAsia="宋体" w:cs="Times New Roman"/>
                <w:w w:val="100"/>
                <w:sz w:val="21"/>
                <w:szCs w:val="21"/>
              </w:rPr>
              <w:t>标干流量</w:t>
            </w:r>
          </w:p>
        </w:tc>
        <w:tc>
          <w:tcPr>
            <w:tcW w:w="535" w:type="pct"/>
            <w:tcBorders>
              <w:tl2br w:val="nil"/>
              <w:tr2bl w:val="nil"/>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000000"/>
                <w:spacing w:val="0"/>
                <w:w w:val="100"/>
                <w:kern w:val="2"/>
                <w:sz w:val="21"/>
                <w:szCs w:val="21"/>
                <w:lang w:val="en-US" w:eastAsia="zh-CN" w:bidi="ar-SA"/>
              </w:rPr>
            </w:pPr>
            <w:r>
              <w:rPr>
                <w:rFonts w:hint="default" w:ascii="Times New Roman" w:hAnsi="Times New Roman" w:eastAsia="宋体" w:cs="Times New Roman"/>
                <w:spacing w:val="0"/>
                <w:w w:val="100"/>
                <w:sz w:val="21"/>
                <w:szCs w:val="21"/>
              </w:rPr>
              <w:t>Nm</w:t>
            </w:r>
            <w:r>
              <w:rPr>
                <w:rFonts w:hint="default" w:ascii="Times New Roman" w:hAnsi="Times New Roman" w:eastAsia="宋体" w:cs="Times New Roman"/>
                <w:spacing w:val="0"/>
                <w:w w:val="100"/>
                <w:sz w:val="21"/>
                <w:szCs w:val="21"/>
                <w:vertAlign w:val="superscript"/>
              </w:rPr>
              <w:t>3</w:t>
            </w:r>
            <w:r>
              <w:rPr>
                <w:rFonts w:hint="default" w:ascii="Times New Roman" w:hAnsi="Times New Roman" w:eastAsia="宋体" w:cs="Times New Roman"/>
                <w:spacing w:val="0"/>
                <w:w w:val="100"/>
                <w:sz w:val="21"/>
                <w:szCs w:val="21"/>
              </w:rPr>
              <w:t>/h</w:t>
            </w:r>
          </w:p>
        </w:tc>
        <w:tc>
          <w:tcPr>
            <w:tcW w:w="508"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spacing w:after="0" w:line="240" w:lineRule="auto"/>
              <w:jc w:val="center"/>
              <w:textAlignment w:val="center"/>
              <w:rPr>
                <w:rFonts w:hint="default" w:ascii="Times New Roman" w:hAnsi="Times New Roman" w:eastAsia="宋体" w:cs="Times New Roman"/>
                <w:color w:val="auto"/>
                <w:w w:val="100"/>
                <w:kern w:val="2"/>
                <w:sz w:val="21"/>
                <w:szCs w:val="21"/>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3962</w:t>
            </w:r>
          </w:p>
        </w:tc>
        <w:tc>
          <w:tcPr>
            <w:tcW w:w="508"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spacing w:after="0" w:line="240" w:lineRule="auto"/>
              <w:jc w:val="center"/>
              <w:textAlignment w:val="center"/>
              <w:rPr>
                <w:rFonts w:hint="default" w:ascii="Times New Roman" w:hAnsi="Times New Roman" w:eastAsia="宋体" w:cs="Times New Roman"/>
                <w:color w:val="auto"/>
                <w:w w:val="100"/>
                <w:kern w:val="2"/>
                <w:sz w:val="21"/>
                <w:szCs w:val="21"/>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3910</w:t>
            </w:r>
          </w:p>
        </w:tc>
        <w:tc>
          <w:tcPr>
            <w:tcW w:w="508"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spacing w:after="0" w:line="240" w:lineRule="auto"/>
              <w:jc w:val="center"/>
              <w:textAlignment w:val="center"/>
              <w:rPr>
                <w:rFonts w:hint="default" w:ascii="Times New Roman" w:hAnsi="Times New Roman" w:eastAsia="宋体" w:cs="Times New Roman"/>
                <w:color w:val="auto"/>
                <w:w w:val="100"/>
                <w:kern w:val="2"/>
                <w:sz w:val="21"/>
                <w:szCs w:val="21"/>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3969</w:t>
            </w:r>
          </w:p>
        </w:tc>
        <w:tc>
          <w:tcPr>
            <w:tcW w:w="508"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spacing w:after="0" w:line="240" w:lineRule="auto"/>
              <w:jc w:val="center"/>
              <w:textAlignment w:val="center"/>
              <w:rPr>
                <w:rFonts w:hint="default" w:ascii="Times New Roman" w:hAnsi="Times New Roman" w:eastAsia="宋体" w:cs="Times New Roman"/>
                <w:color w:val="auto"/>
                <w:w w:val="100"/>
                <w:kern w:val="2"/>
                <w:sz w:val="21"/>
                <w:szCs w:val="21"/>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 xml:space="preserve">3947 </w:t>
            </w:r>
          </w:p>
        </w:tc>
        <w:tc>
          <w:tcPr>
            <w:tcW w:w="869" w:type="pct"/>
            <w:tcBorders>
              <w:tl2br w:val="nil"/>
              <w:tr2bl w:val="nil"/>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w w:val="100"/>
                <w:kern w:val="2"/>
                <w:sz w:val="21"/>
                <w:szCs w:val="21"/>
                <w:lang w:val="en-US" w:eastAsia="zh-CN" w:bidi="ar-SA"/>
              </w:rPr>
            </w:pPr>
            <w:r>
              <w:rPr>
                <w:rFonts w:hint="default" w:ascii="Times New Roman" w:hAnsi="Times New Roman" w:eastAsia="宋体" w:cs="Times New Roman"/>
                <w:w w:val="100"/>
                <w:sz w:val="21"/>
                <w:szCs w:val="21"/>
              </w:rPr>
              <w:t>/</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454" w:hRule="atLeast"/>
          <w:jc w:val="center"/>
        </w:trPr>
        <w:tc>
          <w:tcPr>
            <w:tcW w:w="827" w:type="pct"/>
            <w:vMerge w:val="continue"/>
            <w:tcBorders>
              <w:tl2br w:val="nil"/>
              <w:tr2bl w:val="nil"/>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w w:val="100"/>
                <w:sz w:val="21"/>
                <w:szCs w:val="21"/>
              </w:rPr>
            </w:pPr>
          </w:p>
        </w:tc>
        <w:tc>
          <w:tcPr>
            <w:tcW w:w="733" w:type="pct"/>
            <w:tcBorders>
              <w:tl2br w:val="nil"/>
              <w:tr2bl w:val="nil"/>
            </w:tcBorders>
            <w:tcMar>
              <w:left w:w="0" w:type="dxa"/>
              <w:right w:w="0" w:type="dxa"/>
            </w:tcMar>
            <w:vAlign w:val="center"/>
          </w:tcPr>
          <w:p>
            <w:pPr>
              <w:keepNext w:val="0"/>
              <w:keepLines w:val="0"/>
              <w:pageBreakBefore w:val="0"/>
              <w:widowControl w:val="0"/>
              <w:kinsoku/>
              <w:wordWrap/>
              <w:overflowPunct/>
              <w:topLinePunct w:val="0"/>
              <w:autoSpaceDE/>
              <w:autoSpaceDN/>
              <w:bidi w:val="0"/>
              <w:adjustRightInd/>
              <w:snapToGrid/>
              <w:spacing w:after="0" w:line="260" w:lineRule="exact"/>
              <w:jc w:val="center"/>
              <w:textAlignment w:val="auto"/>
              <w:rPr>
                <w:rFonts w:hint="default" w:ascii="Times New Roman" w:hAnsi="Times New Roman" w:eastAsia="宋体" w:cs="Times New Roman"/>
                <w:w w:val="100"/>
                <w:sz w:val="21"/>
                <w:szCs w:val="21"/>
                <w:lang w:eastAsia="zh-CN"/>
              </w:rPr>
            </w:pPr>
            <w:r>
              <w:rPr>
                <w:rFonts w:hint="default" w:ascii="Times New Roman" w:hAnsi="Times New Roman" w:eastAsia="宋体" w:cs="Times New Roman"/>
                <w:w w:val="100"/>
                <w:sz w:val="21"/>
                <w:szCs w:val="21"/>
                <w:lang w:eastAsia="zh-CN"/>
              </w:rPr>
              <w:t>非甲烷总烃</w:t>
            </w:r>
          </w:p>
          <w:p>
            <w:pPr>
              <w:keepNext w:val="0"/>
              <w:keepLines w:val="0"/>
              <w:pageBreakBefore w:val="0"/>
              <w:widowControl w:val="0"/>
              <w:kinsoku/>
              <w:wordWrap/>
              <w:overflowPunct/>
              <w:topLinePunct w:val="0"/>
              <w:autoSpaceDE/>
              <w:autoSpaceDN/>
              <w:bidi w:val="0"/>
              <w:adjustRightInd/>
              <w:snapToGrid/>
              <w:spacing w:after="0" w:line="260" w:lineRule="exact"/>
              <w:jc w:val="center"/>
              <w:textAlignment w:val="auto"/>
              <w:rPr>
                <w:rFonts w:hint="default" w:ascii="Times New Roman" w:hAnsi="Times New Roman" w:eastAsia="宋体" w:cs="Times New Roman"/>
                <w:w w:val="100"/>
                <w:kern w:val="2"/>
                <w:sz w:val="21"/>
                <w:szCs w:val="21"/>
                <w:lang w:val="en-US" w:eastAsia="zh-CN" w:bidi="ar-SA"/>
              </w:rPr>
            </w:pPr>
            <w:r>
              <w:rPr>
                <w:rFonts w:hint="default" w:ascii="Times New Roman" w:hAnsi="Times New Roman" w:eastAsia="宋体" w:cs="Times New Roman"/>
                <w:w w:val="100"/>
                <w:sz w:val="21"/>
                <w:szCs w:val="21"/>
              </w:rPr>
              <w:t>产生浓度</w:t>
            </w:r>
          </w:p>
        </w:tc>
        <w:tc>
          <w:tcPr>
            <w:tcW w:w="535" w:type="pct"/>
            <w:tcBorders>
              <w:tl2br w:val="nil"/>
              <w:tr2bl w:val="nil"/>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000000"/>
                <w:spacing w:val="0"/>
                <w:w w:val="100"/>
                <w:kern w:val="2"/>
                <w:sz w:val="21"/>
                <w:szCs w:val="21"/>
                <w:lang w:val="en-US" w:eastAsia="zh-CN" w:bidi="ar-SA"/>
              </w:rPr>
            </w:pPr>
            <w:r>
              <w:rPr>
                <w:rFonts w:hint="default" w:ascii="Times New Roman" w:hAnsi="Times New Roman" w:eastAsia="宋体" w:cs="Times New Roman"/>
                <w:color w:val="000000"/>
                <w:spacing w:val="0"/>
                <w:w w:val="100"/>
                <w:sz w:val="21"/>
                <w:szCs w:val="21"/>
              </w:rPr>
              <w:t>mg/Nm</w:t>
            </w:r>
            <w:r>
              <w:rPr>
                <w:rFonts w:hint="default" w:ascii="Times New Roman" w:hAnsi="Times New Roman" w:eastAsia="宋体" w:cs="Times New Roman"/>
                <w:color w:val="000000"/>
                <w:spacing w:val="0"/>
                <w:w w:val="100"/>
                <w:sz w:val="21"/>
                <w:szCs w:val="21"/>
                <w:vertAlign w:val="superscript"/>
              </w:rPr>
              <w:t>3</w:t>
            </w:r>
          </w:p>
        </w:tc>
        <w:tc>
          <w:tcPr>
            <w:tcW w:w="508"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spacing w:after="0" w:line="240" w:lineRule="auto"/>
              <w:jc w:val="center"/>
              <w:textAlignment w:val="center"/>
              <w:rPr>
                <w:rFonts w:hint="default" w:ascii="Times New Roman" w:hAnsi="Times New Roman" w:eastAsia="宋体" w:cs="Times New Roman"/>
                <w:color w:val="auto"/>
                <w:w w:val="100"/>
                <w:kern w:val="2"/>
                <w:sz w:val="21"/>
                <w:szCs w:val="21"/>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 xml:space="preserve">6.04 </w:t>
            </w:r>
          </w:p>
        </w:tc>
        <w:tc>
          <w:tcPr>
            <w:tcW w:w="508"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spacing w:after="0" w:line="240" w:lineRule="auto"/>
              <w:jc w:val="center"/>
              <w:textAlignment w:val="center"/>
              <w:rPr>
                <w:rFonts w:hint="default" w:ascii="Times New Roman" w:hAnsi="Times New Roman" w:eastAsia="宋体" w:cs="Times New Roman"/>
                <w:color w:val="auto"/>
                <w:w w:val="100"/>
                <w:kern w:val="2"/>
                <w:sz w:val="21"/>
                <w:szCs w:val="21"/>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 xml:space="preserve">6.08 </w:t>
            </w:r>
          </w:p>
        </w:tc>
        <w:tc>
          <w:tcPr>
            <w:tcW w:w="508"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spacing w:after="0" w:line="240" w:lineRule="auto"/>
              <w:jc w:val="center"/>
              <w:textAlignment w:val="center"/>
              <w:rPr>
                <w:rFonts w:hint="default" w:ascii="Times New Roman" w:hAnsi="Times New Roman" w:eastAsia="宋体" w:cs="Times New Roman"/>
                <w:color w:val="auto"/>
                <w:w w:val="100"/>
                <w:kern w:val="2"/>
                <w:sz w:val="21"/>
                <w:szCs w:val="21"/>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 xml:space="preserve">6.21 </w:t>
            </w:r>
          </w:p>
        </w:tc>
        <w:tc>
          <w:tcPr>
            <w:tcW w:w="508"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spacing w:after="0" w:line="240" w:lineRule="auto"/>
              <w:jc w:val="center"/>
              <w:textAlignment w:val="center"/>
              <w:rPr>
                <w:rFonts w:hint="default" w:ascii="Times New Roman" w:hAnsi="Times New Roman" w:eastAsia="宋体" w:cs="Times New Roman"/>
                <w:color w:val="auto"/>
                <w:w w:val="100"/>
                <w:kern w:val="2"/>
                <w:sz w:val="21"/>
                <w:szCs w:val="21"/>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 xml:space="preserve">6.11 </w:t>
            </w:r>
          </w:p>
        </w:tc>
        <w:tc>
          <w:tcPr>
            <w:tcW w:w="869" w:type="pct"/>
            <w:tcBorders>
              <w:tl2br w:val="nil"/>
              <w:tr2bl w:val="nil"/>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w w:val="100"/>
                <w:kern w:val="2"/>
                <w:sz w:val="21"/>
                <w:szCs w:val="21"/>
                <w:lang w:val="en-US" w:eastAsia="zh-CN" w:bidi="ar-SA"/>
              </w:rPr>
            </w:pPr>
            <w:r>
              <w:rPr>
                <w:rFonts w:hint="default" w:ascii="Times New Roman" w:hAnsi="Times New Roman" w:eastAsia="宋体" w:cs="Times New Roman"/>
                <w:w w:val="100"/>
                <w:sz w:val="21"/>
                <w:szCs w:val="21"/>
              </w:rPr>
              <w:t>/</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454" w:hRule="atLeast"/>
          <w:jc w:val="center"/>
        </w:trPr>
        <w:tc>
          <w:tcPr>
            <w:tcW w:w="827" w:type="pct"/>
            <w:vMerge w:val="continue"/>
            <w:tcBorders>
              <w:tl2br w:val="nil"/>
              <w:tr2bl w:val="nil"/>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w w:val="100"/>
                <w:sz w:val="21"/>
                <w:szCs w:val="21"/>
              </w:rPr>
            </w:pPr>
          </w:p>
        </w:tc>
        <w:tc>
          <w:tcPr>
            <w:tcW w:w="733" w:type="pct"/>
            <w:tcBorders>
              <w:tl2br w:val="nil"/>
              <w:tr2bl w:val="nil"/>
            </w:tcBorders>
            <w:tcMar>
              <w:left w:w="0" w:type="dxa"/>
              <w:right w:w="0" w:type="dxa"/>
            </w:tcMar>
            <w:vAlign w:val="center"/>
          </w:tcPr>
          <w:p>
            <w:pPr>
              <w:keepNext w:val="0"/>
              <w:keepLines w:val="0"/>
              <w:pageBreakBefore w:val="0"/>
              <w:widowControl w:val="0"/>
              <w:kinsoku/>
              <w:wordWrap/>
              <w:overflowPunct/>
              <w:topLinePunct w:val="0"/>
              <w:autoSpaceDE/>
              <w:autoSpaceDN/>
              <w:bidi w:val="0"/>
              <w:adjustRightInd/>
              <w:snapToGrid/>
              <w:spacing w:after="0" w:line="260" w:lineRule="exact"/>
              <w:jc w:val="center"/>
              <w:textAlignment w:val="auto"/>
              <w:rPr>
                <w:rFonts w:hint="default" w:ascii="Times New Roman" w:hAnsi="Times New Roman" w:eastAsia="宋体" w:cs="Times New Roman"/>
                <w:w w:val="100"/>
                <w:sz w:val="21"/>
                <w:szCs w:val="21"/>
                <w:lang w:eastAsia="zh-CN"/>
              </w:rPr>
            </w:pPr>
            <w:r>
              <w:rPr>
                <w:rFonts w:hint="default" w:ascii="Times New Roman" w:hAnsi="Times New Roman" w:eastAsia="宋体" w:cs="Times New Roman"/>
                <w:w w:val="100"/>
                <w:sz w:val="21"/>
                <w:szCs w:val="21"/>
                <w:lang w:eastAsia="zh-CN"/>
              </w:rPr>
              <w:t>非甲烷总烃</w:t>
            </w:r>
          </w:p>
          <w:p>
            <w:pPr>
              <w:keepNext w:val="0"/>
              <w:keepLines w:val="0"/>
              <w:pageBreakBefore w:val="0"/>
              <w:widowControl w:val="0"/>
              <w:kinsoku/>
              <w:wordWrap/>
              <w:overflowPunct/>
              <w:topLinePunct w:val="0"/>
              <w:autoSpaceDE/>
              <w:autoSpaceDN/>
              <w:bidi w:val="0"/>
              <w:adjustRightInd/>
              <w:snapToGrid/>
              <w:spacing w:after="0" w:line="260" w:lineRule="exact"/>
              <w:jc w:val="center"/>
              <w:textAlignment w:val="auto"/>
              <w:rPr>
                <w:rFonts w:hint="default" w:ascii="Times New Roman" w:hAnsi="Times New Roman" w:eastAsia="宋体" w:cs="Times New Roman"/>
                <w:w w:val="100"/>
                <w:kern w:val="2"/>
                <w:sz w:val="21"/>
                <w:szCs w:val="21"/>
                <w:lang w:val="en-US" w:eastAsia="zh-CN" w:bidi="ar-SA"/>
              </w:rPr>
            </w:pPr>
            <w:r>
              <w:rPr>
                <w:rFonts w:hint="default" w:ascii="Times New Roman" w:hAnsi="Times New Roman" w:eastAsia="宋体" w:cs="Times New Roman"/>
                <w:w w:val="100"/>
                <w:sz w:val="21"/>
                <w:szCs w:val="21"/>
              </w:rPr>
              <w:t>产生速率</w:t>
            </w:r>
          </w:p>
        </w:tc>
        <w:tc>
          <w:tcPr>
            <w:tcW w:w="535" w:type="pct"/>
            <w:tcBorders>
              <w:tl2br w:val="nil"/>
              <w:tr2bl w:val="nil"/>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000000"/>
                <w:spacing w:val="0"/>
                <w:w w:val="100"/>
                <w:kern w:val="2"/>
                <w:sz w:val="21"/>
                <w:szCs w:val="21"/>
                <w:lang w:val="en-US" w:eastAsia="zh-CN" w:bidi="ar-SA"/>
              </w:rPr>
            </w:pPr>
            <w:r>
              <w:rPr>
                <w:rFonts w:hint="default" w:ascii="Times New Roman" w:hAnsi="Times New Roman" w:eastAsia="宋体" w:cs="Times New Roman"/>
                <w:spacing w:val="0"/>
                <w:w w:val="100"/>
                <w:sz w:val="21"/>
                <w:szCs w:val="21"/>
              </w:rPr>
              <w:t>kg/h</w:t>
            </w:r>
          </w:p>
        </w:tc>
        <w:tc>
          <w:tcPr>
            <w:tcW w:w="508"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spacing w:after="0" w:line="240" w:lineRule="auto"/>
              <w:jc w:val="center"/>
              <w:textAlignment w:val="center"/>
              <w:rPr>
                <w:rFonts w:hint="default" w:ascii="Times New Roman" w:hAnsi="Times New Roman" w:eastAsia="宋体" w:cs="Times New Roman"/>
                <w:color w:val="auto"/>
                <w:w w:val="100"/>
                <w:kern w:val="2"/>
                <w:sz w:val="21"/>
                <w:szCs w:val="21"/>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 xml:space="preserve">0.0239 </w:t>
            </w:r>
          </w:p>
        </w:tc>
        <w:tc>
          <w:tcPr>
            <w:tcW w:w="508"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spacing w:after="0" w:line="240" w:lineRule="auto"/>
              <w:jc w:val="center"/>
              <w:textAlignment w:val="center"/>
              <w:rPr>
                <w:rFonts w:hint="default" w:ascii="Times New Roman" w:hAnsi="Times New Roman" w:eastAsia="宋体" w:cs="Times New Roman"/>
                <w:color w:val="auto"/>
                <w:w w:val="100"/>
                <w:kern w:val="2"/>
                <w:sz w:val="21"/>
                <w:szCs w:val="21"/>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 xml:space="preserve">0.0238 </w:t>
            </w:r>
          </w:p>
        </w:tc>
        <w:tc>
          <w:tcPr>
            <w:tcW w:w="508"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spacing w:after="0" w:line="240" w:lineRule="auto"/>
              <w:jc w:val="center"/>
              <w:textAlignment w:val="center"/>
              <w:rPr>
                <w:rFonts w:hint="default" w:ascii="Times New Roman" w:hAnsi="Times New Roman" w:eastAsia="宋体" w:cs="Times New Roman"/>
                <w:color w:val="auto"/>
                <w:w w:val="100"/>
                <w:kern w:val="2"/>
                <w:sz w:val="21"/>
                <w:szCs w:val="21"/>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 xml:space="preserve">0.0246 </w:t>
            </w:r>
          </w:p>
        </w:tc>
        <w:tc>
          <w:tcPr>
            <w:tcW w:w="508"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spacing w:after="0" w:line="240" w:lineRule="auto"/>
              <w:jc w:val="center"/>
              <w:textAlignment w:val="center"/>
              <w:rPr>
                <w:rFonts w:hint="default" w:ascii="Times New Roman" w:hAnsi="Times New Roman" w:eastAsia="宋体" w:cs="Times New Roman"/>
                <w:color w:val="auto"/>
                <w:w w:val="100"/>
                <w:kern w:val="2"/>
                <w:sz w:val="21"/>
                <w:szCs w:val="21"/>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 xml:space="preserve">0.0241 </w:t>
            </w:r>
          </w:p>
        </w:tc>
        <w:tc>
          <w:tcPr>
            <w:tcW w:w="869" w:type="pct"/>
            <w:tcBorders>
              <w:tl2br w:val="nil"/>
              <w:tr2bl w:val="nil"/>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w w:val="100"/>
                <w:kern w:val="2"/>
                <w:sz w:val="21"/>
                <w:szCs w:val="21"/>
                <w:lang w:val="en-US" w:eastAsia="zh-CN" w:bidi="ar-SA"/>
              </w:rPr>
            </w:pPr>
            <w:r>
              <w:rPr>
                <w:rFonts w:hint="default" w:ascii="Times New Roman" w:hAnsi="Times New Roman" w:eastAsia="宋体" w:cs="Times New Roman"/>
                <w:w w:val="100"/>
                <w:sz w:val="21"/>
                <w:szCs w:val="21"/>
              </w:rPr>
              <w:t>/</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454" w:hRule="atLeast"/>
          <w:jc w:val="center"/>
        </w:trPr>
        <w:tc>
          <w:tcPr>
            <w:tcW w:w="827" w:type="pct"/>
            <w:vMerge w:val="continue"/>
            <w:tcBorders>
              <w:tl2br w:val="nil"/>
              <w:tr2bl w:val="nil"/>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w w:val="100"/>
                <w:sz w:val="21"/>
                <w:szCs w:val="21"/>
              </w:rPr>
            </w:pPr>
          </w:p>
        </w:tc>
        <w:tc>
          <w:tcPr>
            <w:tcW w:w="733" w:type="pct"/>
            <w:tcBorders>
              <w:tl2br w:val="nil"/>
              <w:tr2bl w:val="nil"/>
            </w:tcBorders>
            <w:tcMar>
              <w:left w:w="0" w:type="dxa"/>
              <w:right w:w="0" w:type="dxa"/>
            </w:tcMar>
            <w:vAlign w:val="center"/>
          </w:tcPr>
          <w:p>
            <w:pPr>
              <w:keepNext w:val="0"/>
              <w:keepLines w:val="0"/>
              <w:pageBreakBefore w:val="0"/>
              <w:widowControl w:val="0"/>
              <w:kinsoku/>
              <w:wordWrap/>
              <w:overflowPunct/>
              <w:topLinePunct w:val="0"/>
              <w:autoSpaceDE/>
              <w:autoSpaceDN/>
              <w:bidi w:val="0"/>
              <w:adjustRightInd/>
              <w:snapToGrid/>
              <w:spacing w:after="0" w:line="260" w:lineRule="exact"/>
              <w:jc w:val="center"/>
              <w:textAlignment w:val="auto"/>
              <w:rPr>
                <w:rFonts w:hint="default" w:ascii="Times New Roman" w:hAnsi="Times New Roman" w:eastAsia="宋体" w:cs="Times New Roman"/>
                <w:w w:val="100"/>
                <w:sz w:val="21"/>
                <w:szCs w:val="21"/>
                <w:lang w:eastAsia="zh-CN"/>
              </w:rPr>
            </w:pPr>
            <w:r>
              <w:rPr>
                <w:rFonts w:hint="default" w:ascii="Times New Roman" w:hAnsi="Times New Roman" w:eastAsia="宋体" w:cs="Times New Roman"/>
                <w:w w:val="100"/>
                <w:sz w:val="21"/>
                <w:szCs w:val="21"/>
                <w:lang w:eastAsia="zh-CN"/>
              </w:rPr>
              <w:t>氯化氢</w:t>
            </w:r>
          </w:p>
          <w:p>
            <w:pPr>
              <w:keepNext w:val="0"/>
              <w:keepLines w:val="0"/>
              <w:pageBreakBefore w:val="0"/>
              <w:widowControl w:val="0"/>
              <w:kinsoku/>
              <w:wordWrap/>
              <w:overflowPunct/>
              <w:topLinePunct w:val="0"/>
              <w:autoSpaceDE/>
              <w:autoSpaceDN/>
              <w:bidi w:val="0"/>
              <w:adjustRightInd/>
              <w:snapToGrid/>
              <w:spacing w:after="0" w:line="260" w:lineRule="exact"/>
              <w:jc w:val="center"/>
              <w:textAlignment w:val="auto"/>
              <w:rPr>
                <w:rFonts w:hint="default" w:ascii="Times New Roman" w:hAnsi="Times New Roman" w:eastAsia="宋体" w:cs="Times New Roman"/>
                <w:w w:val="100"/>
                <w:kern w:val="2"/>
                <w:sz w:val="21"/>
                <w:szCs w:val="21"/>
                <w:lang w:val="en-US" w:eastAsia="zh-CN" w:bidi="ar-SA"/>
              </w:rPr>
            </w:pPr>
            <w:r>
              <w:rPr>
                <w:rFonts w:hint="default" w:ascii="Times New Roman" w:hAnsi="Times New Roman" w:eastAsia="宋体" w:cs="Times New Roman"/>
                <w:w w:val="100"/>
                <w:sz w:val="21"/>
                <w:szCs w:val="21"/>
              </w:rPr>
              <w:t>产生浓度</w:t>
            </w:r>
          </w:p>
        </w:tc>
        <w:tc>
          <w:tcPr>
            <w:tcW w:w="535" w:type="pct"/>
            <w:tcBorders>
              <w:tl2br w:val="nil"/>
              <w:tr2bl w:val="nil"/>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000000"/>
                <w:spacing w:val="0"/>
                <w:w w:val="100"/>
                <w:kern w:val="2"/>
                <w:sz w:val="21"/>
                <w:szCs w:val="21"/>
                <w:lang w:val="en-US" w:eastAsia="zh-CN" w:bidi="ar-SA"/>
              </w:rPr>
            </w:pPr>
            <w:r>
              <w:rPr>
                <w:rFonts w:hint="default" w:ascii="Times New Roman" w:hAnsi="Times New Roman" w:eastAsia="宋体" w:cs="Times New Roman"/>
                <w:color w:val="000000"/>
                <w:spacing w:val="0"/>
                <w:w w:val="100"/>
                <w:sz w:val="21"/>
                <w:szCs w:val="21"/>
              </w:rPr>
              <w:t>mg/Nm</w:t>
            </w:r>
            <w:r>
              <w:rPr>
                <w:rFonts w:hint="default" w:ascii="Times New Roman" w:hAnsi="Times New Roman" w:eastAsia="宋体" w:cs="Times New Roman"/>
                <w:color w:val="000000"/>
                <w:spacing w:val="0"/>
                <w:w w:val="100"/>
                <w:sz w:val="21"/>
                <w:szCs w:val="21"/>
                <w:vertAlign w:val="superscript"/>
              </w:rPr>
              <w:t>3</w:t>
            </w:r>
          </w:p>
        </w:tc>
        <w:tc>
          <w:tcPr>
            <w:tcW w:w="508"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spacing w:after="0" w:line="240" w:lineRule="auto"/>
              <w:jc w:val="center"/>
              <w:textAlignment w:val="center"/>
              <w:rPr>
                <w:rFonts w:hint="default" w:ascii="Times New Roman" w:hAnsi="Times New Roman" w:eastAsia="宋体" w:cs="Times New Roman"/>
                <w:color w:val="auto"/>
                <w:w w:val="100"/>
                <w:kern w:val="2"/>
                <w:sz w:val="21"/>
                <w:szCs w:val="21"/>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 xml:space="preserve">3.2 </w:t>
            </w:r>
          </w:p>
        </w:tc>
        <w:tc>
          <w:tcPr>
            <w:tcW w:w="508"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spacing w:after="0" w:line="240" w:lineRule="auto"/>
              <w:jc w:val="center"/>
              <w:textAlignment w:val="center"/>
              <w:rPr>
                <w:rFonts w:hint="default" w:ascii="Times New Roman" w:hAnsi="Times New Roman" w:eastAsia="宋体" w:cs="Times New Roman"/>
                <w:color w:val="auto"/>
                <w:w w:val="100"/>
                <w:kern w:val="2"/>
                <w:sz w:val="21"/>
                <w:szCs w:val="21"/>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 xml:space="preserve">2.2 </w:t>
            </w:r>
          </w:p>
        </w:tc>
        <w:tc>
          <w:tcPr>
            <w:tcW w:w="508"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spacing w:after="0" w:line="240" w:lineRule="auto"/>
              <w:jc w:val="center"/>
              <w:textAlignment w:val="center"/>
              <w:rPr>
                <w:rFonts w:hint="default" w:ascii="Times New Roman" w:hAnsi="Times New Roman" w:eastAsia="宋体" w:cs="Times New Roman"/>
                <w:color w:val="auto"/>
                <w:w w:val="100"/>
                <w:kern w:val="2"/>
                <w:sz w:val="21"/>
                <w:szCs w:val="21"/>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 xml:space="preserve">2.6 </w:t>
            </w:r>
          </w:p>
        </w:tc>
        <w:tc>
          <w:tcPr>
            <w:tcW w:w="508"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spacing w:after="0" w:line="240" w:lineRule="auto"/>
              <w:jc w:val="center"/>
              <w:textAlignment w:val="center"/>
              <w:rPr>
                <w:rFonts w:hint="default" w:ascii="Times New Roman" w:hAnsi="Times New Roman" w:eastAsia="宋体" w:cs="Times New Roman"/>
                <w:color w:val="auto"/>
                <w:w w:val="100"/>
                <w:kern w:val="2"/>
                <w:sz w:val="21"/>
                <w:szCs w:val="21"/>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 xml:space="preserve">2.7 </w:t>
            </w:r>
          </w:p>
        </w:tc>
        <w:tc>
          <w:tcPr>
            <w:tcW w:w="869" w:type="pct"/>
            <w:tcBorders>
              <w:tl2br w:val="nil"/>
              <w:tr2bl w:val="nil"/>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w w:val="100"/>
                <w:kern w:val="2"/>
                <w:sz w:val="21"/>
                <w:szCs w:val="21"/>
                <w:lang w:val="en-US" w:eastAsia="zh-CN" w:bidi="ar-SA"/>
              </w:rPr>
            </w:pPr>
            <w:r>
              <w:rPr>
                <w:rFonts w:hint="default" w:ascii="Times New Roman" w:hAnsi="Times New Roman" w:eastAsia="宋体" w:cs="Times New Roman"/>
                <w:w w:val="100"/>
                <w:sz w:val="21"/>
                <w:szCs w:val="21"/>
              </w:rPr>
              <w:t>/</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454" w:hRule="atLeast"/>
          <w:jc w:val="center"/>
        </w:trPr>
        <w:tc>
          <w:tcPr>
            <w:tcW w:w="827" w:type="pct"/>
            <w:vMerge w:val="continue"/>
            <w:tcBorders>
              <w:tl2br w:val="nil"/>
              <w:tr2bl w:val="nil"/>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w w:val="100"/>
                <w:sz w:val="21"/>
                <w:szCs w:val="21"/>
              </w:rPr>
            </w:pPr>
          </w:p>
        </w:tc>
        <w:tc>
          <w:tcPr>
            <w:tcW w:w="733" w:type="pct"/>
            <w:tcBorders>
              <w:tl2br w:val="nil"/>
              <w:tr2bl w:val="nil"/>
            </w:tcBorders>
            <w:tcMar>
              <w:left w:w="0" w:type="dxa"/>
              <w:right w:w="0" w:type="dxa"/>
            </w:tcMar>
            <w:vAlign w:val="center"/>
          </w:tcPr>
          <w:p>
            <w:pPr>
              <w:keepNext w:val="0"/>
              <w:keepLines w:val="0"/>
              <w:pageBreakBefore w:val="0"/>
              <w:widowControl w:val="0"/>
              <w:kinsoku/>
              <w:wordWrap/>
              <w:overflowPunct/>
              <w:topLinePunct w:val="0"/>
              <w:autoSpaceDE/>
              <w:autoSpaceDN/>
              <w:bidi w:val="0"/>
              <w:adjustRightInd/>
              <w:snapToGrid/>
              <w:spacing w:after="0" w:line="260" w:lineRule="exact"/>
              <w:jc w:val="center"/>
              <w:textAlignment w:val="auto"/>
              <w:rPr>
                <w:rFonts w:hint="default" w:ascii="Times New Roman" w:hAnsi="Times New Roman" w:eastAsia="宋体" w:cs="Times New Roman"/>
                <w:w w:val="100"/>
                <w:sz w:val="21"/>
                <w:szCs w:val="21"/>
                <w:lang w:eastAsia="zh-CN"/>
              </w:rPr>
            </w:pPr>
            <w:r>
              <w:rPr>
                <w:rFonts w:hint="default" w:ascii="Times New Roman" w:hAnsi="Times New Roman" w:eastAsia="宋体" w:cs="Times New Roman"/>
                <w:w w:val="100"/>
                <w:sz w:val="21"/>
                <w:szCs w:val="21"/>
                <w:lang w:eastAsia="zh-CN"/>
              </w:rPr>
              <w:t>氯化氢</w:t>
            </w:r>
          </w:p>
          <w:p>
            <w:pPr>
              <w:keepNext w:val="0"/>
              <w:keepLines w:val="0"/>
              <w:pageBreakBefore w:val="0"/>
              <w:widowControl w:val="0"/>
              <w:kinsoku/>
              <w:wordWrap/>
              <w:overflowPunct/>
              <w:topLinePunct w:val="0"/>
              <w:autoSpaceDE/>
              <w:autoSpaceDN/>
              <w:bidi w:val="0"/>
              <w:adjustRightInd/>
              <w:snapToGrid/>
              <w:spacing w:after="0" w:line="260" w:lineRule="exact"/>
              <w:jc w:val="center"/>
              <w:textAlignment w:val="auto"/>
              <w:rPr>
                <w:rFonts w:hint="default" w:ascii="Times New Roman" w:hAnsi="Times New Roman" w:eastAsia="宋体" w:cs="Times New Roman"/>
                <w:w w:val="100"/>
                <w:kern w:val="2"/>
                <w:sz w:val="21"/>
                <w:szCs w:val="21"/>
                <w:lang w:val="en-US" w:eastAsia="zh-CN" w:bidi="ar-SA"/>
              </w:rPr>
            </w:pPr>
            <w:r>
              <w:rPr>
                <w:rFonts w:hint="default" w:ascii="Times New Roman" w:hAnsi="Times New Roman" w:eastAsia="宋体" w:cs="Times New Roman"/>
                <w:w w:val="100"/>
                <w:sz w:val="21"/>
                <w:szCs w:val="21"/>
              </w:rPr>
              <w:t>产生速率</w:t>
            </w:r>
          </w:p>
        </w:tc>
        <w:tc>
          <w:tcPr>
            <w:tcW w:w="535" w:type="pct"/>
            <w:tcBorders>
              <w:tl2br w:val="nil"/>
              <w:tr2bl w:val="nil"/>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000000"/>
                <w:spacing w:val="0"/>
                <w:w w:val="100"/>
                <w:kern w:val="2"/>
                <w:sz w:val="21"/>
                <w:szCs w:val="21"/>
                <w:lang w:val="en-US" w:eastAsia="zh-CN" w:bidi="ar-SA"/>
              </w:rPr>
            </w:pPr>
            <w:r>
              <w:rPr>
                <w:rFonts w:hint="default" w:ascii="Times New Roman" w:hAnsi="Times New Roman" w:eastAsia="宋体" w:cs="Times New Roman"/>
                <w:spacing w:val="0"/>
                <w:w w:val="100"/>
                <w:sz w:val="21"/>
                <w:szCs w:val="21"/>
              </w:rPr>
              <w:t>kg/h</w:t>
            </w:r>
          </w:p>
        </w:tc>
        <w:tc>
          <w:tcPr>
            <w:tcW w:w="508"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spacing w:after="0" w:line="240" w:lineRule="auto"/>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 xml:space="preserve">0.0127 </w:t>
            </w:r>
          </w:p>
        </w:tc>
        <w:tc>
          <w:tcPr>
            <w:tcW w:w="508"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spacing w:after="0" w:line="240" w:lineRule="auto"/>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8.60×10-3</w:t>
            </w:r>
          </w:p>
        </w:tc>
        <w:tc>
          <w:tcPr>
            <w:tcW w:w="508"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spacing w:after="0" w:line="240" w:lineRule="auto"/>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 xml:space="preserve">0.0103 </w:t>
            </w:r>
          </w:p>
        </w:tc>
        <w:tc>
          <w:tcPr>
            <w:tcW w:w="508"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spacing w:after="0" w:line="240" w:lineRule="auto"/>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 xml:space="preserve">0.0105 </w:t>
            </w:r>
          </w:p>
        </w:tc>
        <w:tc>
          <w:tcPr>
            <w:tcW w:w="869" w:type="pct"/>
            <w:tcBorders>
              <w:tl2br w:val="nil"/>
              <w:tr2bl w:val="nil"/>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w w:val="100"/>
                <w:kern w:val="2"/>
                <w:sz w:val="21"/>
                <w:szCs w:val="21"/>
                <w:lang w:val="en-US" w:eastAsia="zh-CN" w:bidi="ar-SA"/>
              </w:rPr>
            </w:pPr>
            <w:r>
              <w:rPr>
                <w:rFonts w:hint="default" w:ascii="Times New Roman" w:hAnsi="Times New Roman" w:eastAsia="宋体" w:cs="Times New Roman"/>
                <w:w w:val="100"/>
                <w:sz w:val="21"/>
                <w:szCs w:val="21"/>
              </w:rPr>
              <w:t>/</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90" w:hRule="atLeast"/>
          <w:jc w:val="center"/>
        </w:trPr>
        <w:tc>
          <w:tcPr>
            <w:tcW w:w="827" w:type="pct"/>
            <w:vMerge w:val="restart"/>
            <w:tcBorders>
              <w:tl2br w:val="nil"/>
              <w:tr2bl w:val="nil"/>
            </w:tcBorders>
            <w:vAlign w:val="center"/>
          </w:tcPr>
          <w:p>
            <w:pPr>
              <w:keepNext w:val="0"/>
              <w:keepLines w:val="0"/>
              <w:pageBreakBefore w:val="0"/>
              <w:widowControl/>
              <w:kinsoku/>
              <w:wordWrap/>
              <w:overflowPunct/>
              <w:topLinePunct w:val="0"/>
              <w:autoSpaceDE/>
              <w:autoSpaceDN/>
              <w:bidi w:val="0"/>
              <w:spacing w:after="0" w:line="240" w:lineRule="auto"/>
              <w:jc w:val="center"/>
              <w:rPr>
                <w:rFonts w:hint="default" w:ascii="Times New Roman" w:hAnsi="Times New Roman" w:eastAsia="宋体" w:cs="Times New Roman"/>
                <w:color w:val="auto"/>
                <w:w w:val="100"/>
                <w:sz w:val="21"/>
                <w:szCs w:val="21"/>
              </w:rPr>
            </w:pPr>
            <w:r>
              <w:rPr>
                <w:rFonts w:hint="default" w:ascii="Times New Roman" w:hAnsi="Times New Roman" w:eastAsia="宋体" w:cs="Times New Roman"/>
                <w:color w:val="auto"/>
                <w:kern w:val="0"/>
                <w:sz w:val="21"/>
                <w:szCs w:val="21"/>
                <w:lang w:val="en-US" w:eastAsia="zh-CN"/>
              </w:rPr>
              <w:t>挤出、喷码工序排气筒出口GY02</w:t>
            </w:r>
            <w:r>
              <w:rPr>
                <w:rFonts w:hint="default" w:ascii="Times New Roman" w:hAnsi="Times New Roman" w:eastAsia="宋体" w:cs="Times New Roman"/>
                <w:color w:val="auto"/>
                <w:w w:val="100"/>
                <w:sz w:val="21"/>
                <w:szCs w:val="21"/>
              </w:rPr>
              <w:t>（</w:t>
            </w:r>
            <w:r>
              <w:rPr>
                <w:rFonts w:hint="default" w:ascii="Times New Roman" w:hAnsi="Times New Roman" w:eastAsia="宋体" w:cs="Times New Roman"/>
                <w:color w:val="auto"/>
                <w:w w:val="100"/>
                <w:sz w:val="21"/>
                <w:szCs w:val="21"/>
                <w:lang w:eastAsia="zh-CN"/>
              </w:rPr>
              <w:t>15m</w:t>
            </w:r>
            <w:r>
              <w:rPr>
                <w:rFonts w:hint="default" w:ascii="Times New Roman" w:hAnsi="Times New Roman" w:eastAsia="宋体" w:cs="Times New Roman"/>
                <w:color w:val="auto"/>
                <w:w w:val="100"/>
                <w:sz w:val="21"/>
                <w:szCs w:val="21"/>
              </w:rPr>
              <w:t>）</w:t>
            </w:r>
          </w:p>
          <w:p>
            <w:pPr>
              <w:keepNext w:val="0"/>
              <w:keepLines w:val="0"/>
              <w:pageBreakBefore w:val="0"/>
              <w:widowControl/>
              <w:kinsoku/>
              <w:wordWrap/>
              <w:overflowPunct/>
              <w:topLinePunct w:val="0"/>
              <w:autoSpaceDE/>
              <w:autoSpaceDN/>
              <w:bidi w:val="0"/>
              <w:spacing w:after="0" w:line="240" w:lineRule="auto"/>
              <w:jc w:val="center"/>
              <w:rPr>
                <w:rFonts w:hint="default" w:ascii="Times New Roman" w:hAnsi="Times New Roman" w:eastAsia="宋体" w:cs="Times New Roman"/>
                <w:w w:val="100"/>
                <w:sz w:val="21"/>
                <w:szCs w:val="21"/>
              </w:rPr>
            </w:pPr>
            <w:r>
              <w:rPr>
                <w:rFonts w:hint="default" w:ascii="Times New Roman" w:hAnsi="Times New Roman" w:eastAsia="宋体" w:cs="Times New Roman"/>
                <w:color w:val="auto"/>
                <w:w w:val="100"/>
                <w:sz w:val="21"/>
                <w:szCs w:val="21"/>
                <w:lang w:eastAsia="zh-CN"/>
              </w:rPr>
              <w:t>2022.06.0</w:t>
            </w:r>
            <w:r>
              <w:rPr>
                <w:rFonts w:hint="eastAsia" w:ascii="Times New Roman" w:hAnsi="Times New Roman" w:eastAsia="宋体" w:cs="Times New Roman"/>
                <w:color w:val="auto"/>
                <w:w w:val="100"/>
                <w:sz w:val="21"/>
                <w:szCs w:val="21"/>
                <w:lang w:val="en-US" w:eastAsia="zh-CN"/>
              </w:rPr>
              <w:t>3</w:t>
            </w:r>
          </w:p>
        </w:tc>
        <w:tc>
          <w:tcPr>
            <w:tcW w:w="733" w:type="pct"/>
            <w:tcBorders>
              <w:tl2br w:val="nil"/>
              <w:tr2bl w:val="nil"/>
            </w:tcBorders>
            <w:tcMar>
              <w:left w:w="0" w:type="dxa"/>
              <w:right w:w="0" w:type="dxa"/>
            </w:tcMar>
            <w:vAlign w:val="center"/>
          </w:tcPr>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w w:val="100"/>
                <w:sz w:val="21"/>
                <w:szCs w:val="21"/>
                <w:lang w:val="en-US" w:eastAsia="zh-CN"/>
              </w:rPr>
            </w:pPr>
            <w:r>
              <w:rPr>
                <w:rFonts w:hint="default" w:ascii="Times New Roman" w:hAnsi="Times New Roman" w:eastAsia="宋体" w:cs="Times New Roman"/>
                <w:w w:val="100"/>
                <w:sz w:val="21"/>
                <w:szCs w:val="21"/>
                <w:lang w:eastAsia="zh-CN"/>
              </w:rPr>
              <w:t>标干流量</w:t>
            </w:r>
          </w:p>
        </w:tc>
        <w:tc>
          <w:tcPr>
            <w:tcW w:w="535" w:type="pct"/>
            <w:tcBorders>
              <w:tl2br w:val="nil"/>
              <w:tr2bl w:val="nil"/>
            </w:tcBorders>
            <w:vAlign w:val="center"/>
          </w:tcPr>
          <w:p>
            <w:pPr>
              <w:keepNext w:val="0"/>
              <w:keepLines w:val="0"/>
              <w:pageBreakBefore w:val="0"/>
              <w:widowControl/>
              <w:kinsoku/>
              <w:wordWrap/>
              <w:overflowPunct/>
              <w:topLinePunct w:val="0"/>
              <w:autoSpaceDE/>
              <w:autoSpaceDN/>
              <w:bidi w:val="0"/>
              <w:spacing w:after="0" w:line="240" w:lineRule="auto"/>
              <w:jc w:val="center"/>
              <w:rPr>
                <w:rFonts w:hint="default" w:ascii="Times New Roman" w:hAnsi="Times New Roman" w:eastAsia="仿宋" w:cs="Times New Roman"/>
                <w:color w:val="000000"/>
                <w:spacing w:val="0"/>
                <w:w w:val="100"/>
                <w:kern w:val="2"/>
                <w:sz w:val="21"/>
                <w:szCs w:val="21"/>
                <w:lang w:val="en-US" w:eastAsia="zh-CN" w:bidi="ar-SA"/>
              </w:rPr>
            </w:pPr>
            <w:r>
              <w:rPr>
                <w:rFonts w:ascii="Times New Roman" w:hAnsi="Times New Roman" w:eastAsia="仿宋"/>
                <w:spacing w:val="0"/>
                <w:w w:val="100"/>
                <w:sz w:val="21"/>
                <w:szCs w:val="21"/>
              </w:rPr>
              <w:t>Nm</w:t>
            </w:r>
            <w:r>
              <w:rPr>
                <w:rFonts w:ascii="Times New Roman" w:hAnsi="Times New Roman" w:eastAsia="仿宋"/>
                <w:spacing w:val="0"/>
                <w:w w:val="100"/>
                <w:sz w:val="21"/>
                <w:szCs w:val="21"/>
                <w:vertAlign w:val="superscript"/>
              </w:rPr>
              <w:t>3</w:t>
            </w:r>
            <w:r>
              <w:rPr>
                <w:rFonts w:ascii="Times New Roman" w:hAnsi="Times New Roman" w:eastAsia="仿宋"/>
                <w:spacing w:val="0"/>
                <w:w w:val="100"/>
                <w:sz w:val="21"/>
                <w:szCs w:val="21"/>
              </w:rPr>
              <w:t>/h</w:t>
            </w:r>
          </w:p>
        </w:tc>
        <w:tc>
          <w:tcPr>
            <w:tcW w:w="508"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spacing w:after="0" w:line="240" w:lineRule="auto"/>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4305</w:t>
            </w:r>
          </w:p>
        </w:tc>
        <w:tc>
          <w:tcPr>
            <w:tcW w:w="508"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spacing w:after="0" w:line="240" w:lineRule="auto"/>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4281</w:t>
            </w:r>
          </w:p>
        </w:tc>
        <w:tc>
          <w:tcPr>
            <w:tcW w:w="508"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spacing w:after="0" w:line="240" w:lineRule="auto"/>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4200</w:t>
            </w:r>
          </w:p>
        </w:tc>
        <w:tc>
          <w:tcPr>
            <w:tcW w:w="508"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spacing w:after="0" w:line="240" w:lineRule="auto"/>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 xml:space="preserve">4262 </w:t>
            </w:r>
          </w:p>
        </w:tc>
        <w:tc>
          <w:tcPr>
            <w:tcW w:w="869"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spacing w:after="0" w:line="240" w:lineRule="auto"/>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eastAsia" w:ascii="Times New Roman" w:hAnsi="Times New Roman" w:eastAsia="宋体" w:cs="Times New Roman"/>
                <w:i w:val="0"/>
                <w:iCs w:val="0"/>
                <w:color w:val="000000"/>
                <w:kern w:val="0"/>
                <w:sz w:val="21"/>
                <w:szCs w:val="21"/>
                <w:u w:val="none"/>
                <w:lang w:val="en-US" w:eastAsia="zh-CN" w:bidi="ar"/>
              </w:rPr>
              <w:t>GB31572-2015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454" w:hRule="atLeast"/>
          <w:jc w:val="center"/>
        </w:trPr>
        <w:tc>
          <w:tcPr>
            <w:tcW w:w="827" w:type="pct"/>
            <w:vMerge w:val="continue"/>
            <w:tcBorders>
              <w:tl2br w:val="nil"/>
              <w:tr2bl w:val="nil"/>
            </w:tcBorders>
            <w:vAlign w:val="center"/>
          </w:tcPr>
          <w:p>
            <w:pPr>
              <w:keepNext w:val="0"/>
              <w:keepLines w:val="0"/>
              <w:pageBreakBefore w:val="0"/>
              <w:widowControl/>
              <w:kinsoku/>
              <w:wordWrap/>
              <w:overflowPunct/>
              <w:topLinePunct w:val="0"/>
              <w:autoSpaceDE/>
              <w:autoSpaceDN/>
              <w:bidi w:val="0"/>
              <w:spacing w:after="0" w:line="240" w:lineRule="auto"/>
              <w:jc w:val="center"/>
              <w:rPr>
                <w:rFonts w:hint="default" w:ascii="Times New Roman" w:hAnsi="Times New Roman" w:eastAsia="宋体" w:cs="Times New Roman"/>
                <w:w w:val="100"/>
                <w:sz w:val="21"/>
                <w:szCs w:val="21"/>
              </w:rPr>
            </w:pPr>
          </w:p>
        </w:tc>
        <w:tc>
          <w:tcPr>
            <w:tcW w:w="733" w:type="pct"/>
            <w:tcBorders>
              <w:tl2br w:val="nil"/>
              <w:tr2bl w:val="nil"/>
            </w:tcBorders>
            <w:tcMar>
              <w:left w:w="0" w:type="dxa"/>
              <w:right w:w="0" w:type="dxa"/>
            </w:tcMar>
            <w:vAlign w:val="center"/>
          </w:tcPr>
          <w:p>
            <w:pPr>
              <w:keepNext w:val="0"/>
              <w:keepLines w:val="0"/>
              <w:pageBreakBefore w:val="0"/>
              <w:widowControl w:val="0"/>
              <w:kinsoku/>
              <w:wordWrap/>
              <w:overflowPunct/>
              <w:topLinePunct w:val="0"/>
              <w:autoSpaceDE/>
              <w:autoSpaceDN/>
              <w:bidi w:val="0"/>
              <w:adjustRightInd/>
              <w:snapToGrid/>
              <w:spacing w:after="0" w:line="260" w:lineRule="exact"/>
              <w:jc w:val="center"/>
              <w:textAlignment w:val="auto"/>
              <w:rPr>
                <w:rFonts w:hint="eastAsia" w:ascii="Times New Roman" w:hAnsi="Times New Roman" w:eastAsia="宋体" w:cs="Times New Roman"/>
                <w:w w:val="100"/>
                <w:sz w:val="21"/>
                <w:szCs w:val="21"/>
                <w:lang w:eastAsia="zh-CN"/>
              </w:rPr>
            </w:pPr>
            <w:r>
              <w:rPr>
                <w:rFonts w:hint="eastAsia" w:ascii="Times New Roman" w:hAnsi="Times New Roman" w:eastAsia="宋体" w:cs="Times New Roman"/>
                <w:w w:val="100"/>
                <w:sz w:val="21"/>
                <w:szCs w:val="21"/>
                <w:lang w:eastAsia="zh-CN"/>
              </w:rPr>
              <w:t>非甲烷总烃</w:t>
            </w:r>
          </w:p>
          <w:p>
            <w:pPr>
              <w:keepNext w:val="0"/>
              <w:keepLines w:val="0"/>
              <w:pageBreakBefore w:val="0"/>
              <w:widowControl w:val="0"/>
              <w:kinsoku/>
              <w:wordWrap/>
              <w:overflowPunct/>
              <w:topLinePunct w:val="0"/>
              <w:autoSpaceDE/>
              <w:autoSpaceDN/>
              <w:bidi w:val="0"/>
              <w:adjustRightInd/>
              <w:snapToGrid/>
              <w:spacing w:after="0" w:line="260" w:lineRule="exact"/>
              <w:jc w:val="center"/>
              <w:textAlignment w:val="auto"/>
              <w:rPr>
                <w:rFonts w:hint="default" w:ascii="Times New Roman" w:hAnsi="Times New Roman" w:eastAsia="宋体" w:cs="Times New Roman"/>
                <w:w w:val="100"/>
                <w:sz w:val="21"/>
                <w:szCs w:val="21"/>
                <w:lang w:val="en-US" w:eastAsia="zh-CN"/>
              </w:rPr>
            </w:pPr>
            <w:r>
              <w:rPr>
                <w:rFonts w:hint="eastAsia" w:ascii="Times New Roman" w:hAnsi="Times New Roman" w:eastAsia="宋体" w:cs="Times New Roman"/>
                <w:w w:val="100"/>
                <w:sz w:val="21"/>
                <w:szCs w:val="21"/>
                <w:lang w:eastAsia="zh-CN"/>
              </w:rPr>
              <w:t>排放浓度</w:t>
            </w:r>
          </w:p>
        </w:tc>
        <w:tc>
          <w:tcPr>
            <w:tcW w:w="535" w:type="pct"/>
            <w:tcBorders>
              <w:tl2br w:val="nil"/>
              <w:tr2bl w:val="nil"/>
            </w:tcBorders>
            <w:vAlign w:val="center"/>
          </w:tcPr>
          <w:p>
            <w:pPr>
              <w:keepNext w:val="0"/>
              <w:keepLines w:val="0"/>
              <w:pageBreakBefore w:val="0"/>
              <w:widowControl/>
              <w:kinsoku/>
              <w:wordWrap/>
              <w:overflowPunct/>
              <w:topLinePunct w:val="0"/>
              <w:autoSpaceDE/>
              <w:autoSpaceDN/>
              <w:bidi w:val="0"/>
              <w:spacing w:after="0" w:line="240" w:lineRule="auto"/>
              <w:jc w:val="center"/>
              <w:rPr>
                <w:rFonts w:hint="default" w:ascii="Times New Roman" w:hAnsi="Times New Roman" w:eastAsia="仿宋" w:cs="Times New Roman"/>
                <w:spacing w:val="0"/>
                <w:w w:val="100"/>
                <w:kern w:val="2"/>
                <w:sz w:val="21"/>
                <w:szCs w:val="21"/>
                <w:lang w:val="en-US" w:eastAsia="zh-CN" w:bidi="ar-SA"/>
              </w:rPr>
            </w:pPr>
            <w:r>
              <w:rPr>
                <w:rFonts w:ascii="Times New Roman" w:hAnsi="Times New Roman" w:eastAsia="仿宋"/>
                <w:color w:val="000000"/>
                <w:spacing w:val="0"/>
                <w:w w:val="100"/>
                <w:sz w:val="21"/>
                <w:szCs w:val="21"/>
              </w:rPr>
              <w:t>mg/Nm</w:t>
            </w:r>
            <w:r>
              <w:rPr>
                <w:rFonts w:ascii="Times New Roman" w:hAnsi="Times New Roman" w:eastAsia="仿宋"/>
                <w:color w:val="000000"/>
                <w:spacing w:val="0"/>
                <w:w w:val="100"/>
                <w:sz w:val="21"/>
                <w:szCs w:val="21"/>
                <w:vertAlign w:val="superscript"/>
              </w:rPr>
              <w:t>3</w:t>
            </w:r>
          </w:p>
        </w:tc>
        <w:tc>
          <w:tcPr>
            <w:tcW w:w="508"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spacing w:after="0" w:line="240" w:lineRule="auto"/>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 xml:space="preserve">2.94 </w:t>
            </w:r>
          </w:p>
        </w:tc>
        <w:tc>
          <w:tcPr>
            <w:tcW w:w="508"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spacing w:after="0" w:line="240" w:lineRule="auto"/>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 xml:space="preserve">2.92 </w:t>
            </w:r>
          </w:p>
        </w:tc>
        <w:tc>
          <w:tcPr>
            <w:tcW w:w="508"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spacing w:after="0" w:line="240" w:lineRule="auto"/>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 xml:space="preserve">2.87 </w:t>
            </w:r>
          </w:p>
        </w:tc>
        <w:tc>
          <w:tcPr>
            <w:tcW w:w="508"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spacing w:after="0" w:line="240" w:lineRule="auto"/>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 xml:space="preserve">2.91 </w:t>
            </w:r>
          </w:p>
        </w:tc>
        <w:tc>
          <w:tcPr>
            <w:tcW w:w="869"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spacing w:after="0" w:line="240" w:lineRule="auto"/>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w:t>
            </w:r>
            <w:r>
              <w:rPr>
                <w:rFonts w:hint="eastAsia" w:ascii="Times New Roman" w:hAnsi="Times New Roman" w:eastAsia="宋体" w:cs="Times New Roman"/>
                <w:i w:val="0"/>
                <w:iCs w:val="0"/>
                <w:color w:val="000000"/>
                <w:kern w:val="0"/>
                <w:sz w:val="21"/>
                <w:szCs w:val="21"/>
                <w:u w:val="none"/>
                <w:lang w:val="en-US" w:eastAsia="zh-CN" w:bidi="ar"/>
              </w:rPr>
              <w:t>60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454" w:hRule="atLeast"/>
          <w:jc w:val="center"/>
        </w:trPr>
        <w:tc>
          <w:tcPr>
            <w:tcW w:w="827" w:type="pct"/>
            <w:vMerge w:val="continue"/>
          </w:tcPr>
          <w:p>
            <w:pPr>
              <w:keepNext w:val="0"/>
              <w:keepLines w:val="0"/>
              <w:pageBreakBefore w:val="0"/>
              <w:widowControl/>
              <w:kinsoku/>
              <w:wordWrap/>
              <w:overflowPunct/>
              <w:topLinePunct w:val="0"/>
              <w:autoSpaceDE/>
              <w:autoSpaceDN/>
              <w:bidi w:val="0"/>
              <w:spacing w:after="0" w:line="240" w:lineRule="auto"/>
              <w:jc w:val="center"/>
              <w:rPr>
                <w:rFonts w:hint="default" w:ascii="Times New Roman" w:hAnsi="Times New Roman" w:eastAsia="宋体" w:cs="Times New Roman"/>
                <w:w w:val="100"/>
                <w:sz w:val="21"/>
                <w:szCs w:val="21"/>
              </w:rPr>
            </w:pPr>
          </w:p>
        </w:tc>
        <w:tc>
          <w:tcPr>
            <w:tcW w:w="733" w:type="pct"/>
            <w:vAlign w:val="center"/>
          </w:tcPr>
          <w:p>
            <w:pPr>
              <w:keepNext w:val="0"/>
              <w:keepLines w:val="0"/>
              <w:pageBreakBefore w:val="0"/>
              <w:widowControl w:val="0"/>
              <w:kinsoku/>
              <w:wordWrap/>
              <w:overflowPunct/>
              <w:topLinePunct w:val="0"/>
              <w:autoSpaceDE/>
              <w:autoSpaceDN/>
              <w:bidi w:val="0"/>
              <w:adjustRightInd/>
              <w:snapToGrid/>
              <w:spacing w:after="0" w:line="260" w:lineRule="exact"/>
              <w:jc w:val="center"/>
              <w:textAlignment w:val="auto"/>
              <w:rPr>
                <w:rFonts w:hint="eastAsia" w:ascii="Times New Roman" w:hAnsi="Times New Roman" w:eastAsia="宋体" w:cs="Times New Roman"/>
                <w:w w:val="100"/>
                <w:sz w:val="21"/>
                <w:szCs w:val="21"/>
                <w:lang w:eastAsia="zh-CN"/>
              </w:rPr>
            </w:pPr>
            <w:r>
              <w:rPr>
                <w:rFonts w:hint="eastAsia" w:ascii="Times New Roman" w:hAnsi="Times New Roman" w:eastAsia="宋体" w:cs="Times New Roman"/>
                <w:w w:val="100"/>
                <w:sz w:val="21"/>
                <w:szCs w:val="21"/>
                <w:lang w:eastAsia="zh-CN"/>
              </w:rPr>
              <w:t>非甲烷总烃</w:t>
            </w:r>
          </w:p>
          <w:p>
            <w:pPr>
              <w:keepNext w:val="0"/>
              <w:keepLines w:val="0"/>
              <w:pageBreakBefore w:val="0"/>
              <w:widowControl w:val="0"/>
              <w:kinsoku/>
              <w:wordWrap/>
              <w:overflowPunct/>
              <w:topLinePunct w:val="0"/>
              <w:autoSpaceDE/>
              <w:autoSpaceDN/>
              <w:bidi w:val="0"/>
              <w:adjustRightInd/>
              <w:snapToGrid/>
              <w:spacing w:after="0" w:line="260" w:lineRule="exact"/>
              <w:jc w:val="center"/>
              <w:textAlignment w:val="auto"/>
              <w:rPr>
                <w:rFonts w:hint="default" w:ascii="Times New Roman" w:hAnsi="Times New Roman" w:eastAsia="宋体" w:cs="Times New Roman"/>
                <w:w w:val="100"/>
                <w:sz w:val="21"/>
                <w:szCs w:val="21"/>
                <w:lang w:val="en-US" w:eastAsia="zh-CN"/>
              </w:rPr>
            </w:pPr>
            <w:r>
              <w:rPr>
                <w:rFonts w:hint="eastAsia" w:ascii="Times New Roman" w:hAnsi="Times New Roman" w:eastAsia="宋体" w:cs="Times New Roman"/>
                <w:w w:val="100"/>
                <w:sz w:val="21"/>
                <w:szCs w:val="21"/>
                <w:lang w:eastAsia="zh-CN"/>
              </w:rPr>
              <w:t>排放速率</w:t>
            </w:r>
          </w:p>
        </w:tc>
        <w:tc>
          <w:tcPr>
            <w:tcW w:w="535" w:type="pct"/>
            <w:vAlign w:val="center"/>
          </w:tcPr>
          <w:p>
            <w:pPr>
              <w:keepNext w:val="0"/>
              <w:keepLines w:val="0"/>
              <w:pageBreakBefore w:val="0"/>
              <w:widowControl/>
              <w:kinsoku/>
              <w:wordWrap/>
              <w:overflowPunct/>
              <w:topLinePunct w:val="0"/>
              <w:autoSpaceDE/>
              <w:autoSpaceDN/>
              <w:bidi w:val="0"/>
              <w:spacing w:after="0" w:line="240" w:lineRule="auto"/>
              <w:jc w:val="center"/>
              <w:rPr>
                <w:rFonts w:hint="default" w:ascii="Times New Roman" w:hAnsi="Times New Roman" w:eastAsia="仿宋" w:cs="Times New Roman"/>
                <w:color w:val="000000"/>
                <w:spacing w:val="0"/>
                <w:w w:val="100"/>
                <w:kern w:val="2"/>
                <w:sz w:val="21"/>
                <w:szCs w:val="21"/>
                <w:lang w:val="en-US" w:eastAsia="zh-CN" w:bidi="ar-SA"/>
              </w:rPr>
            </w:pPr>
            <w:r>
              <w:rPr>
                <w:rFonts w:ascii="Times New Roman" w:hAnsi="Times New Roman" w:eastAsia="仿宋"/>
                <w:color w:val="auto"/>
                <w:spacing w:val="0"/>
                <w:w w:val="100"/>
                <w:sz w:val="21"/>
                <w:szCs w:val="21"/>
              </w:rPr>
              <w:t>kg/h</w:t>
            </w:r>
          </w:p>
        </w:tc>
        <w:tc>
          <w:tcPr>
            <w:tcW w:w="0" w:type="auto"/>
            <w:vAlign w:val="center"/>
          </w:tcPr>
          <w:p>
            <w:pPr>
              <w:keepNext w:val="0"/>
              <w:keepLines w:val="0"/>
              <w:pageBreakBefore w:val="0"/>
              <w:widowControl/>
              <w:suppressLineNumbers w:val="0"/>
              <w:kinsoku/>
              <w:wordWrap/>
              <w:overflowPunct/>
              <w:topLinePunct w:val="0"/>
              <w:autoSpaceDE/>
              <w:autoSpaceDN/>
              <w:bidi w:val="0"/>
              <w:spacing w:after="0" w:line="240" w:lineRule="auto"/>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 xml:space="preserve">0.0127 </w:t>
            </w:r>
          </w:p>
        </w:tc>
        <w:tc>
          <w:tcPr>
            <w:tcW w:w="0" w:type="auto"/>
            <w:vAlign w:val="center"/>
          </w:tcPr>
          <w:p>
            <w:pPr>
              <w:keepNext w:val="0"/>
              <w:keepLines w:val="0"/>
              <w:pageBreakBefore w:val="0"/>
              <w:widowControl/>
              <w:suppressLineNumbers w:val="0"/>
              <w:kinsoku/>
              <w:wordWrap/>
              <w:overflowPunct/>
              <w:topLinePunct w:val="0"/>
              <w:autoSpaceDE/>
              <w:autoSpaceDN/>
              <w:bidi w:val="0"/>
              <w:spacing w:after="0" w:line="240" w:lineRule="auto"/>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 xml:space="preserve">0.0125 </w:t>
            </w:r>
          </w:p>
        </w:tc>
        <w:tc>
          <w:tcPr>
            <w:tcW w:w="0" w:type="auto"/>
            <w:vAlign w:val="center"/>
          </w:tcPr>
          <w:p>
            <w:pPr>
              <w:keepNext w:val="0"/>
              <w:keepLines w:val="0"/>
              <w:pageBreakBefore w:val="0"/>
              <w:widowControl/>
              <w:suppressLineNumbers w:val="0"/>
              <w:kinsoku/>
              <w:wordWrap/>
              <w:overflowPunct/>
              <w:topLinePunct w:val="0"/>
              <w:autoSpaceDE/>
              <w:autoSpaceDN/>
              <w:bidi w:val="0"/>
              <w:spacing w:after="0" w:line="240" w:lineRule="auto"/>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 xml:space="preserve">0.0121 </w:t>
            </w:r>
          </w:p>
        </w:tc>
        <w:tc>
          <w:tcPr>
            <w:tcW w:w="0" w:type="auto"/>
            <w:vAlign w:val="center"/>
          </w:tcPr>
          <w:p>
            <w:pPr>
              <w:keepNext w:val="0"/>
              <w:keepLines w:val="0"/>
              <w:pageBreakBefore w:val="0"/>
              <w:widowControl/>
              <w:suppressLineNumbers w:val="0"/>
              <w:kinsoku/>
              <w:wordWrap/>
              <w:overflowPunct/>
              <w:topLinePunct w:val="0"/>
              <w:autoSpaceDE/>
              <w:autoSpaceDN/>
              <w:bidi w:val="0"/>
              <w:spacing w:after="0" w:line="240" w:lineRule="auto"/>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 xml:space="preserve">0.0124 </w:t>
            </w:r>
          </w:p>
        </w:tc>
        <w:tc>
          <w:tcPr>
            <w:tcW w:w="0" w:type="auto"/>
            <w:vAlign w:val="center"/>
          </w:tcPr>
          <w:p>
            <w:pPr>
              <w:keepNext w:val="0"/>
              <w:keepLines w:val="0"/>
              <w:pageBreakBefore w:val="0"/>
              <w:widowControl/>
              <w:suppressLineNumbers w:val="0"/>
              <w:kinsoku/>
              <w:wordWrap/>
              <w:overflowPunct/>
              <w:topLinePunct w:val="0"/>
              <w:autoSpaceDE/>
              <w:autoSpaceDN/>
              <w:bidi w:val="0"/>
              <w:spacing w:after="0" w:line="240" w:lineRule="auto"/>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eastAsia" w:ascii="Times New Roman" w:hAnsi="Times New Roman" w:eastAsia="宋体" w:cs="Times New Roman"/>
                <w:i w:val="0"/>
                <w:iCs w:val="0"/>
                <w:color w:val="000000"/>
                <w:kern w:val="0"/>
                <w:sz w:val="21"/>
                <w:szCs w:val="21"/>
                <w:u w:val="none"/>
                <w:lang w:val="en-US" w:eastAsia="zh-CN" w:bidi="ar"/>
              </w:rPr>
              <w:t>/</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267" w:hRule="atLeast"/>
          <w:jc w:val="center"/>
        </w:trPr>
        <w:tc>
          <w:tcPr>
            <w:tcW w:w="827" w:type="pct"/>
            <w:vMerge w:val="continue"/>
          </w:tcPr>
          <w:p>
            <w:pPr>
              <w:keepNext w:val="0"/>
              <w:keepLines w:val="0"/>
              <w:pageBreakBefore w:val="0"/>
              <w:widowControl/>
              <w:kinsoku/>
              <w:wordWrap/>
              <w:overflowPunct/>
              <w:topLinePunct w:val="0"/>
              <w:autoSpaceDE/>
              <w:autoSpaceDN/>
              <w:bidi w:val="0"/>
              <w:spacing w:after="0" w:line="240" w:lineRule="auto"/>
              <w:jc w:val="center"/>
              <w:rPr>
                <w:rFonts w:hint="default" w:ascii="Times New Roman" w:hAnsi="Times New Roman" w:eastAsia="宋体" w:cs="Times New Roman"/>
                <w:w w:val="100"/>
                <w:sz w:val="21"/>
                <w:szCs w:val="21"/>
              </w:rPr>
            </w:pPr>
          </w:p>
        </w:tc>
        <w:tc>
          <w:tcPr>
            <w:tcW w:w="733" w:type="pct"/>
            <w:vAlign w:val="center"/>
          </w:tcPr>
          <w:p>
            <w:pPr>
              <w:keepNext w:val="0"/>
              <w:keepLines w:val="0"/>
              <w:pageBreakBefore w:val="0"/>
              <w:widowControl w:val="0"/>
              <w:kinsoku/>
              <w:wordWrap/>
              <w:overflowPunct/>
              <w:topLinePunct w:val="0"/>
              <w:autoSpaceDE/>
              <w:autoSpaceDN/>
              <w:bidi w:val="0"/>
              <w:adjustRightInd/>
              <w:snapToGrid/>
              <w:spacing w:after="0" w:line="260" w:lineRule="exact"/>
              <w:jc w:val="center"/>
              <w:textAlignment w:val="auto"/>
              <w:rPr>
                <w:rFonts w:hint="eastAsia" w:ascii="Times New Roman" w:hAnsi="Times New Roman" w:eastAsia="宋体" w:cs="Times New Roman"/>
                <w:w w:val="100"/>
                <w:sz w:val="21"/>
                <w:szCs w:val="21"/>
                <w:lang w:eastAsia="zh-CN"/>
              </w:rPr>
            </w:pPr>
            <w:r>
              <w:rPr>
                <w:rFonts w:hint="eastAsia" w:ascii="Times New Roman" w:hAnsi="Times New Roman" w:eastAsia="宋体" w:cs="Times New Roman"/>
                <w:w w:val="100"/>
                <w:sz w:val="21"/>
                <w:szCs w:val="21"/>
                <w:lang w:eastAsia="zh-CN"/>
              </w:rPr>
              <w:t>非甲烷总烃</w:t>
            </w:r>
          </w:p>
          <w:p>
            <w:pPr>
              <w:keepNext w:val="0"/>
              <w:keepLines w:val="0"/>
              <w:pageBreakBefore w:val="0"/>
              <w:widowControl w:val="0"/>
              <w:kinsoku/>
              <w:wordWrap/>
              <w:overflowPunct/>
              <w:topLinePunct w:val="0"/>
              <w:autoSpaceDE/>
              <w:autoSpaceDN/>
              <w:bidi w:val="0"/>
              <w:adjustRightInd/>
              <w:snapToGrid/>
              <w:spacing w:after="0" w:line="260" w:lineRule="exact"/>
              <w:jc w:val="center"/>
              <w:textAlignment w:val="auto"/>
              <w:rPr>
                <w:rFonts w:hint="default" w:ascii="Times New Roman" w:hAnsi="Times New Roman" w:eastAsia="宋体" w:cs="Times New Roman"/>
                <w:w w:val="100"/>
                <w:sz w:val="21"/>
                <w:szCs w:val="21"/>
                <w:lang w:val="en-US" w:eastAsia="zh-CN"/>
              </w:rPr>
            </w:pPr>
            <w:r>
              <w:rPr>
                <w:rFonts w:hint="default" w:ascii="Times New Roman" w:hAnsi="Times New Roman" w:eastAsia="宋体" w:cs="Times New Roman"/>
                <w:w w:val="100"/>
                <w:sz w:val="21"/>
                <w:szCs w:val="21"/>
                <w:lang w:eastAsia="zh-CN"/>
              </w:rPr>
              <w:t>去除效率</w:t>
            </w:r>
          </w:p>
        </w:tc>
        <w:tc>
          <w:tcPr>
            <w:tcW w:w="535" w:type="pct"/>
            <w:vAlign w:val="center"/>
          </w:tcPr>
          <w:p>
            <w:pPr>
              <w:keepNext w:val="0"/>
              <w:keepLines w:val="0"/>
              <w:pageBreakBefore w:val="0"/>
              <w:widowControl/>
              <w:kinsoku/>
              <w:wordWrap/>
              <w:overflowPunct/>
              <w:topLinePunct w:val="0"/>
              <w:autoSpaceDE/>
              <w:autoSpaceDN/>
              <w:bidi w:val="0"/>
              <w:spacing w:after="0" w:line="240" w:lineRule="auto"/>
              <w:jc w:val="center"/>
              <w:rPr>
                <w:rFonts w:hint="default" w:ascii="Times New Roman" w:hAnsi="Times New Roman" w:eastAsia="仿宋" w:cs="Times New Roman"/>
                <w:color w:val="000000"/>
                <w:spacing w:val="0"/>
                <w:w w:val="100"/>
                <w:kern w:val="2"/>
                <w:sz w:val="21"/>
                <w:szCs w:val="21"/>
                <w:lang w:val="en-US" w:eastAsia="zh-CN" w:bidi="ar-SA"/>
              </w:rPr>
            </w:pPr>
            <w:r>
              <w:rPr>
                <w:rFonts w:ascii="Times New Roman" w:hAnsi="Times New Roman" w:eastAsia="仿宋"/>
                <w:spacing w:val="0"/>
                <w:w w:val="100"/>
                <w:sz w:val="21"/>
                <w:szCs w:val="21"/>
              </w:rPr>
              <w:t>%</w:t>
            </w:r>
          </w:p>
        </w:tc>
        <w:tc>
          <w:tcPr>
            <w:tcW w:w="0" w:type="auto"/>
            <w:vAlign w:val="center"/>
          </w:tcPr>
          <w:p>
            <w:pPr>
              <w:keepNext w:val="0"/>
              <w:keepLines w:val="0"/>
              <w:pageBreakBefore w:val="0"/>
              <w:widowControl/>
              <w:suppressLineNumbers w:val="0"/>
              <w:kinsoku/>
              <w:wordWrap/>
              <w:overflowPunct/>
              <w:topLinePunct w:val="0"/>
              <w:autoSpaceDE/>
              <w:autoSpaceDN/>
              <w:bidi w:val="0"/>
              <w:spacing w:after="0" w:line="240" w:lineRule="auto"/>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 xml:space="preserve">47.1 </w:t>
            </w:r>
          </w:p>
        </w:tc>
        <w:tc>
          <w:tcPr>
            <w:tcW w:w="0" w:type="auto"/>
            <w:vAlign w:val="center"/>
          </w:tcPr>
          <w:p>
            <w:pPr>
              <w:keepNext w:val="0"/>
              <w:keepLines w:val="0"/>
              <w:pageBreakBefore w:val="0"/>
              <w:widowControl/>
              <w:suppressLineNumbers w:val="0"/>
              <w:kinsoku/>
              <w:wordWrap/>
              <w:overflowPunct/>
              <w:topLinePunct w:val="0"/>
              <w:autoSpaceDE/>
              <w:autoSpaceDN/>
              <w:bidi w:val="0"/>
              <w:spacing w:after="0" w:line="240" w:lineRule="auto"/>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 xml:space="preserve">47.4 </w:t>
            </w:r>
          </w:p>
        </w:tc>
        <w:tc>
          <w:tcPr>
            <w:tcW w:w="0" w:type="auto"/>
            <w:vAlign w:val="center"/>
          </w:tcPr>
          <w:p>
            <w:pPr>
              <w:keepNext w:val="0"/>
              <w:keepLines w:val="0"/>
              <w:pageBreakBefore w:val="0"/>
              <w:widowControl/>
              <w:suppressLineNumbers w:val="0"/>
              <w:kinsoku/>
              <w:wordWrap/>
              <w:overflowPunct/>
              <w:topLinePunct w:val="0"/>
              <w:autoSpaceDE/>
              <w:autoSpaceDN/>
              <w:bidi w:val="0"/>
              <w:spacing w:after="0" w:line="240" w:lineRule="auto"/>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 xml:space="preserve">51.1 </w:t>
            </w:r>
          </w:p>
        </w:tc>
        <w:tc>
          <w:tcPr>
            <w:tcW w:w="0" w:type="auto"/>
            <w:vAlign w:val="center"/>
          </w:tcPr>
          <w:p>
            <w:pPr>
              <w:keepNext w:val="0"/>
              <w:keepLines w:val="0"/>
              <w:pageBreakBefore w:val="0"/>
              <w:widowControl/>
              <w:suppressLineNumbers w:val="0"/>
              <w:kinsoku/>
              <w:wordWrap/>
              <w:overflowPunct/>
              <w:topLinePunct w:val="0"/>
              <w:autoSpaceDE/>
              <w:autoSpaceDN/>
              <w:bidi w:val="0"/>
              <w:spacing w:after="0" w:line="240" w:lineRule="auto"/>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 xml:space="preserve">48.5 </w:t>
            </w:r>
          </w:p>
        </w:tc>
        <w:tc>
          <w:tcPr>
            <w:tcW w:w="0" w:type="auto"/>
            <w:vAlign w:val="center"/>
          </w:tcPr>
          <w:p>
            <w:pPr>
              <w:keepNext w:val="0"/>
              <w:keepLines w:val="0"/>
              <w:pageBreakBefore w:val="0"/>
              <w:widowControl/>
              <w:suppressLineNumbers w:val="0"/>
              <w:kinsoku/>
              <w:wordWrap/>
              <w:overflowPunct/>
              <w:topLinePunct w:val="0"/>
              <w:autoSpaceDE/>
              <w:autoSpaceDN/>
              <w:bidi w:val="0"/>
              <w:spacing w:after="0" w:line="240" w:lineRule="auto"/>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eastAsia" w:ascii="Times New Roman" w:hAnsi="Times New Roman" w:eastAsia="宋体" w:cs="Times New Roman"/>
                <w:i w:val="0"/>
                <w:iCs w:val="0"/>
                <w:color w:val="000000"/>
                <w:kern w:val="0"/>
                <w:sz w:val="21"/>
                <w:szCs w:val="21"/>
                <w:u w:val="none"/>
                <w:lang w:val="en-US" w:eastAsia="zh-CN" w:bidi="ar"/>
              </w:rPr>
              <w:t>/</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454" w:hRule="atLeast"/>
          <w:jc w:val="center"/>
        </w:trPr>
        <w:tc>
          <w:tcPr>
            <w:tcW w:w="827" w:type="pct"/>
            <w:vMerge w:val="continue"/>
          </w:tcPr>
          <w:p>
            <w:pPr>
              <w:keepNext w:val="0"/>
              <w:keepLines w:val="0"/>
              <w:pageBreakBefore w:val="0"/>
              <w:widowControl/>
              <w:kinsoku/>
              <w:wordWrap/>
              <w:overflowPunct/>
              <w:topLinePunct w:val="0"/>
              <w:autoSpaceDE/>
              <w:autoSpaceDN/>
              <w:bidi w:val="0"/>
              <w:spacing w:after="0" w:line="240" w:lineRule="auto"/>
              <w:jc w:val="center"/>
              <w:rPr>
                <w:rFonts w:hint="default" w:ascii="Times New Roman" w:hAnsi="Times New Roman" w:eastAsia="宋体" w:cs="Times New Roman"/>
                <w:w w:val="100"/>
                <w:sz w:val="21"/>
                <w:szCs w:val="21"/>
              </w:rPr>
            </w:pPr>
          </w:p>
        </w:tc>
        <w:tc>
          <w:tcPr>
            <w:tcW w:w="733" w:type="pct"/>
            <w:vAlign w:val="center"/>
          </w:tcPr>
          <w:p>
            <w:pPr>
              <w:keepNext w:val="0"/>
              <w:keepLines w:val="0"/>
              <w:pageBreakBefore w:val="0"/>
              <w:widowControl w:val="0"/>
              <w:kinsoku/>
              <w:wordWrap/>
              <w:overflowPunct/>
              <w:topLinePunct w:val="0"/>
              <w:autoSpaceDE/>
              <w:autoSpaceDN/>
              <w:bidi w:val="0"/>
              <w:adjustRightInd/>
              <w:snapToGrid/>
              <w:spacing w:after="0" w:line="260" w:lineRule="exact"/>
              <w:jc w:val="center"/>
              <w:textAlignment w:val="auto"/>
              <w:rPr>
                <w:rFonts w:hint="eastAsia" w:ascii="Times New Roman" w:hAnsi="Times New Roman" w:eastAsia="宋体" w:cs="Times New Roman"/>
                <w:w w:val="100"/>
                <w:sz w:val="21"/>
                <w:szCs w:val="21"/>
                <w:lang w:eastAsia="zh-CN"/>
              </w:rPr>
            </w:pPr>
            <w:r>
              <w:rPr>
                <w:rFonts w:hint="eastAsia" w:ascii="Times New Roman" w:hAnsi="Times New Roman" w:eastAsia="宋体" w:cs="Times New Roman"/>
                <w:w w:val="100"/>
                <w:sz w:val="21"/>
                <w:szCs w:val="21"/>
                <w:lang w:eastAsia="zh-CN"/>
              </w:rPr>
              <w:t>氯化氢</w:t>
            </w:r>
          </w:p>
          <w:p>
            <w:pPr>
              <w:keepNext w:val="0"/>
              <w:keepLines w:val="0"/>
              <w:pageBreakBefore w:val="0"/>
              <w:widowControl w:val="0"/>
              <w:kinsoku/>
              <w:wordWrap/>
              <w:overflowPunct/>
              <w:topLinePunct w:val="0"/>
              <w:autoSpaceDE/>
              <w:autoSpaceDN/>
              <w:bidi w:val="0"/>
              <w:adjustRightInd/>
              <w:snapToGrid/>
              <w:spacing w:after="0" w:line="260" w:lineRule="exact"/>
              <w:jc w:val="center"/>
              <w:textAlignment w:val="auto"/>
              <w:rPr>
                <w:rFonts w:hint="default" w:ascii="Times New Roman" w:hAnsi="Times New Roman" w:eastAsia="宋体" w:cs="Times New Roman"/>
                <w:w w:val="100"/>
                <w:sz w:val="21"/>
                <w:szCs w:val="21"/>
                <w:lang w:val="en-US" w:eastAsia="zh-CN"/>
              </w:rPr>
            </w:pPr>
            <w:r>
              <w:rPr>
                <w:rFonts w:hint="eastAsia" w:ascii="Times New Roman" w:hAnsi="Times New Roman" w:eastAsia="宋体" w:cs="Times New Roman"/>
                <w:w w:val="100"/>
                <w:sz w:val="21"/>
                <w:szCs w:val="21"/>
                <w:lang w:eastAsia="zh-CN"/>
              </w:rPr>
              <w:t>排放浓度</w:t>
            </w:r>
          </w:p>
        </w:tc>
        <w:tc>
          <w:tcPr>
            <w:tcW w:w="535" w:type="pct"/>
            <w:vAlign w:val="center"/>
          </w:tcPr>
          <w:p>
            <w:pPr>
              <w:keepNext w:val="0"/>
              <w:keepLines w:val="0"/>
              <w:pageBreakBefore w:val="0"/>
              <w:widowControl/>
              <w:kinsoku/>
              <w:wordWrap/>
              <w:overflowPunct/>
              <w:topLinePunct w:val="0"/>
              <w:autoSpaceDE/>
              <w:autoSpaceDN/>
              <w:bidi w:val="0"/>
              <w:spacing w:after="0" w:line="240" w:lineRule="auto"/>
              <w:jc w:val="center"/>
              <w:rPr>
                <w:rFonts w:hint="default" w:ascii="Times New Roman" w:hAnsi="Times New Roman" w:eastAsia="仿宋" w:cs="Times New Roman"/>
                <w:spacing w:val="0"/>
                <w:w w:val="100"/>
                <w:kern w:val="2"/>
                <w:sz w:val="21"/>
                <w:szCs w:val="21"/>
                <w:lang w:val="en-US" w:eastAsia="zh-CN" w:bidi="ar-SA"/>
              </w:rPr>
            </w:pPr>
            <w:r>
              <w:rPr>
                <w:rFonts w:ascii="Times New Roman" w:hAnsi="Times New Roman" w:eastAsia="仿宋"/>
                <w:color w:val="000000"/>
                <w:spacing w:val="0"/>
                <w:w w:val="100"/>
                <w:sz w:val="21"/>
                <w:szCs w:val="21"/>
              </w:rPr>
              <w:t>mg/Nm</w:t>
            </w:r>
            <w:r>
              <w:rPr>
                <w:rFonts w:ascii="Times New Roman" w:hAnsi="Times New Roman" w:eastAsia="仿宋"/>
                <w:color w:val="000000"/>
                <w:spacing w:val="0"/>
                <w:w w:val="100"/>
                <w:sz w:val="21"/>
                <w:szCs w:val="21"/>
                <w:vertAlign w:val="superscript"/>
              </w:rPr>
              <w:t>3</w:t>
            </w:r>
          </w:p>
        </w:tc>
        <w:tc>
          <w:tcPr>
            <w:tcW w:w="0" w:type="auto"/>
            <w:vAlign w:val="center"/>
          </w:tcPr>
          <w:p>
            <w:pPr>
              <w:keepNext w:val="0"/>
              <w:keepLines w:val="0"/>
              <w:pageBreakBefore w:val="0"/>
              <w:widowControl/>
              <w:suppressLineNumbers w:val="0"/>
              <w:kinsoku/>
              <w:wordWrap/>
              <w:overflowPunct/>
              <w:topLinePunct w:val="0"/>
              <w:autoSpaceDE/>
              <w:autoSpaceDN/>
              <w:bidi w:val="0"/>
              <w:spacing w:after="0" w:line="240" w:lineRule="auto"/>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 xml:space="preserve">1.9 </w:t>
            </w:r>
          </w:p>
        </w:tc>
        <w:tc>
          <w:tcPr>
            <w:tcW w:w="0" w:type="auto"/>
            <w:vAlign w:val="center"/>
          </w:tcPr>
          <w:p>
            <w:pPr>
              <w:keepNext w:val="0"/>
              <w:keepLines w:val="0"/>
              <w:pageBreakBefore w:val="0"/>
              <w:widowControl/>
              <w:suppressLineNumbers w:val="0"/>
              <w:kinsoku/>
              <w:wordWrap/>
              <w:overflowPunct/>
              <w:topLinePunct w:val="0"/>
              <w:autoSpaceDE/>
              <w:autoSpaceDN/>
              <w:bidi w:val="0"/>
              <w:spacing w:after="0" w:line="240" w:lineRule="auto"/>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 xml:space="preserve">1.4 </w:t>
            </w:r>
          </w:p>
        </w:tc>
        <w:tc>
          <w:tcPr>
            <w:tcW w:w="0" w:type="auto"/>
            <w:vAlign w:val="center"/>
          </w:tcPr>
          <w:p>
            <w:pPr>
              <w:keepNext w:val="0"/>
              <w:keepLines w:val="0"/>
              <w:pageBreakBefore w:val="0"/>
              <w:widowControl/>
              <w:suppressLineNumbers w:val="0"/>
              <w:kinsoku/>
              <w:wordWrap/>
              <w:overflowPunct/>
              <w:topLinePunct w:val="0"/>
              <w:autoSpaceDE/>
              <w:autoSpaceDN/>
              <w:bidi w:val="0"/>
              <w:spacing w:after="0" w:line="240" w:lineRule="auto"/>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 xml:space="preserve">1.6 </w:t>
            </w:r>
          </w:p>
        </w:tc>
        <w:tc>
          <w:tcPr>
            <w:tcW w:w="0" w:type="auto"/>
            <w:vAlign w:val="center"/>
          </w:tcPr>
          <w:p>
            <w:pPr>
              <w:keepNext w:val="0"/>
              <w:keepLines w:val="0"/>
              <w:pageBreakBefore w:val="0"/>
              <w:widowControl/>
              <w:suppressLineNumbers w:val="0"/>
              <w:kinsoku/>
              <w:wordWrap/>
              <w:overflowPunct/>
              <w:topLinePunct w:val="0"/>
              <w:autoSpaceDE/>
              <w:autoSpaceDN/>
              <w:bidi w:val="0"/>
              <w:spacing w:after="0" w:line="240" w:lineRule="auto"/>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 xml:space="preserve">1.6 </w:t>
            </w:r>
          </w:p>
        </w:tc>
        <w:tc>
          <w:tcPr>
            <w:tcW w:w="0" w:type="auto"/>
            <w:vAlign w:val="center"/>
          </w:tcPr>
          <w:p>
            <w:pPr>
              <w:keepNext w:val="0"/>
              <w:keepLines w:val="0"/>
              <w:pageBreakBefore w:val="0"/>
              <w:widowControl/>
              <w:suppressLineNumbers w:val="0"/>
              <w:kinsoku/>
              <w:wordWrap/>
              <w:overflowPunct/>
              <w:topLinePunct w:val="0"/>
              <w:autoSpaceDE/>
              <w:autoSpaceDN/>
              <w:bidi w:val="0"/>
              <w:spacing w:after="0" w:line="240" w:lineRule="auto"/>
              <w:jc w:val="center"/>
              <w:textAlignment w:val="center"/>
              <w:rPr>
                <w:rFonts w:hint="eastAsia" w:ascii="Times New Roman" w:hAnsi="Times New Roman" w:eastAsia="宋体" w:cs="Times New Roman"/>
                <w:i w:val="0"/>
                <w:iCs w:val="0"/>
                <w:color w:val="000000"/>
                <w:kern w:val="0"/>
                <w:sz w:val="21"/>
                <w:szCs w:val="21"/>
                <w:u w:val="none"/>
                <w:lang w:val="en-US" w:eastAsia="zh-CN" w:bidi="ar"/>
              </w:rPr>
            </w:pPr>
            <w:r>
              <w:rPr>
                <w:rFonts w:hint="eastAsia" w:ascii="Times New Roman" w:hAnsi="Times New Roman" w:eastAsia="宋体" w:cs="Times New Roman"/>
                <w:i w:val="0"/>
                <w:iCs w:val="0"/>
                <w:color w:val="000000"/>
                <w:kern w:val="0"/>
                <w:sz w:val="21"/>
                <w:szCs w:val="21"/>
                <w:u w:val="none"/>
                <w:lang w:val="en-US" w:eastAsia="zh-CN" w:bidi="ar"/>
              </w:rPr>
              <w:t>GB16297-1996</w:t>
            </w:r>
          </w:p>
          <w:p>
            <w:pPr>
              <w:keepNext w:val="0"/>
              <w:keepLines w:val="0"/>
              <w:pageBreakBefore w:val="0"/>
              <w:widowControl/>
              <w:suppressLineNumbers w:val="0"/>
              <w:kinsoku/>
              <w:wordWrap/>
              <w:overflowPunct/>
              <w:topLinePunct w:val="0"/>
              <w:autoSpaceDE/>
              <w:autoSpaceDN/>
              <w:bidi w:val="0"/>
              <w:spacing w:after="0" w:line="240" w:lineRule="auto"/>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w:t>
            </w:r>
            <w:r>
              <w:rPr>
                <w:rFonts w:hint="eastAsia" w:ascii="Times New Roman" w:hAnsi="Times New Roman" w:eastAsia="宋体" w:cs="Times New Roman"/>
                <w:i w:val="0"/>
                <w:iCs w:val="0"/>
                <w:color w:val="000000"/>
                <w:kern w:val="0"/>
                <w:sz w:val="21"/>
                <w:szCs w:val="21"/>
                <w:u w:val="none"/>
                <w:lang w:val="en-US" w:eastAsia="zh-CN" w:bidi="ar"/>
              </w:rPr>
              <w:t>100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454" w:hRule="atLeast"/>
          <w:jc w:val="center"/>
        </w:trPr>
        <w:tc>
          <w:tcPr>
            <w:tcW w:w="827" w:type="pct"/>
            <w:vMerge w:val="continue"/>
          </w:tcPr>
          <w:p>
            <w:pPr>
              <w:keepNext w:val="0"/>
              <w:keepLines w:val="0"/>
              <w:pageBreakBefore w:val="0"/>
              <w:widowControl/>
              <w:kinsoku/>
              <w:wordWrap/>
              <w:overflowPunct/>
              <w:topLinePunct w:val="0"/>
              <w:autoSpaceDE/>
              <w:autoSpaceDN/>
              <w:bidi w:val="0"/>
              <w:spacing w:after="0" w:line="240" w:lineRule="auto"/>
              <w:jc w:val="center"/>
              <w:rPr>
                <w:rFonts w:hint="default" w:ascii="Times New Roman" w:hAnsi="Times New Roman" w:eastAsia="宋体" w:cs="Times New Roman"/>
                <w:w w:val="100"/>
                <w:sz w:val="21"/>
                <w:szCs w:val="21"/>
              </w:rPr>
            </w:pPr>
          </w:p>
        </w:tc>
        <w:tc>
          <w:tcPr>
            <w:tcW w:w="733" w:type="pct"/>
            <w:vAlign w:val="center"/>
          </w:tcPr>
          <w:p>
            <w:pPr>
              <w:keepNext w:val="0"/>
              <w:keepLines w:val="0"/>
              <w:pageBreakBefore w:val="0"/>
              <w:widowControl w:val="0"/>
              <w:kinsoku/>
              <w:wordWrap/>
              <w:overflowPunct/>
              <w:topLinePunct w:val="0"/>
              <w:autoSpaceDE/>
              <w:autoSpaceDN/>
              <w:bidi w:val="0"/>
              <w:adjustRightInd/>
              <w:snapToGrid/>
              <w:spacing w:after="0" w:line="260" w:lineRule="exact"/>
              <w:jc w:val="center"/>
              <w:textAlignment w:val="auto"/>
              <w:rPr>
                <w:rFonts w:hint="eastAsia" w:ascii="Times New Roman" w:hAnsi="Times New Roman" w:eastAsia="宋体" w:cs="Times New Roman"/>
                <w:w w:val="100"/>
                <w:sz w:val="21"/>
                <w:szCs w:val="21"/>
                <w:lang w:eastAsia="zh-CN"/>
              </w:rPr>
            </w:pPr>
            <w:r>
              <w:rPr>
                <w:rFonts w:hint="eastAsia" w:ascii="Times New Roman" w:hAnsi="Times New Roman" w:eastAsia="宋体" w:cs="Times New Roman"/>
                <w:w w:val="100"/>
                <w:sz w:val="21"/>
                <w:szCs w:val="21"/>
                <w:lang w:eastAsia="zh-CN"/>
              </w:rPr>
              <w:t>氯化氢</w:t>
            </w:r>
          </w:p>
          <w:p>
            <w:pPr>
              <w:keepNext w:val="0"/>
              <w:keepLines w:val="0"/>
              <w:pageBreakBefore w:val="0"/>
              <w:widowControl w:val="0"/>
              <w:kinsoku/>
              <w:wordWrap/>
              <w:overflowPunct/>
              <w:topLinePunct w:val="0"/>
              <w:autoSpaceDE/>
              <w:autoSpaceDN/>
              <w:bidi w:val="0"/>
              <w:adjustRightInd/>
              <w:snapToGrid/>
              <w:spacing w:after="0" w:line="260" w:lineRule="exact"/>
              <w:jc w:val="center"/>
              <w:textAlignment w:val="auto"/>
              <w:rPr>
                <w:rFonts w:hint="default" w:ascii="Times New Roman" w:hAnsi="Times New Roman" w:eastAsia="宋体" w:cs="Times New Roman"/>
                <w:w w:val="100"/>
                <w:sz w:val="21"/>
                <w:szCs w:val="21"/>
                <w:lang w:val="en-US" w:eastAsia="zh-CN"/>
              </w:rPr>
            </w:pPr>
            <w:r>
              <w:rPr>
                <w:rFonts w:hint="eastAsia" w:ascii="Times New Roman" w:hAnsi="Times New Roman" w:eastAsia="宋体" w:cs="Times New Roman"/>
                <w:w w:val="100"/>
                <w:sz w:val="21"/>
                <w:szCs w:val="21"/>
                <w:lang w:eastAsia="zh-CN"/>
              </w:rPr>
              <w:t>排放速率</w:t>
            </w:r>
          </w:p>
        </w:tc>
        <w:tc>
          <w:tcPr>
            <w:tcW w:w="535" w:type="pct"/>
            <w:vAlign w:val="center"/>
          </w:tcPr>
          <w:p>
            <w:pPr>
              <w:keepNext w:val="0"/>
              <w:keepLines w:val="0"/>
              <w:pageBreakBefore w:val="0"/>
              <w:widowControl/>
              <w:kinsoku/>
              <w:wordWrap/>
              <w:overflowPunct/>
              <w:topLinePunct w:val="0"/>
              <w:autoSpaceDE/>
              <w:autoSpaceDN/>
              <w:bidi w:val="0"/>
              <w:spacing w:after="0" w:line="240" w:lineRule="auto"/>
              <w:jc w:val="center"/>
              <w:rPr>
                <w:rFonts w:hint="default" w:ascii="Times New Roman" w:hAnsi="Times New Roman" w:eastAsia="仿宋" w:cs="Times New Roman"/>
                <w:color w:val="000000"/>
                <w:spacing w:val="0"/>
                <w:w w:val="100"/>
                <w:kern w:val="2"/>
                <w:sz w:val="21"/>
                <w:szCs w:val="21"/>
                <w:lang w:val="en-US" w:eastAsia="zh-CN" w:bidi="ar-SA"/>
              </w:rPr>
            </w:pPr>
            <w:r>
              <w:rPr>
                <w:rFonts w:ascii="Times New Roman" w:hAnsi="Times New Roman" w:eastAsia="仿宋"/>
                <w:color w:val="auto"/>
                <w:spacing w:val="0"/>
                <w:w w:val="100"/>
                <w:sz w:val="21"/>
                <w:szCs w:val="21"/>
              </w:rPr>
              <w:t>kg/h</w:t>
            </w:r>
          </w:p>
        </w:tc>
        <w:tc>
          <w:tcPr>
            <w:tcW w:w="0" w:type="auto"/>
            <w:vAlign w:val="center"/>
          </w:tcPr>
          <w:p>
            <w:pPr>
              <w:keepNext w:val="0"/>
              <w:keepLines w:val="0"/>
              <w:pageBreakBefore w:val="0"/>
              <w:widowControl/>
              <w:suppressLineNumbers w:val="0"/>
              <w:kinsoku/>
              <w:wordWrap/>
              <w:overflowPunct/>
              <w:topLinePunct w:val="0"/>
              <w:autoSpaceDE/>
              <w:autoSpaceDN/>
              <w:bidi w:val="0"/>
              <w:spacing w:after="0" w:line="240" w:lineRule="auto"/>
              <w:jc w:val="center"/>
              <w:textAlignment w:val="center"/>
              <w:rPr>
                <w:rFonts w:hint="default" w:ascii="Times New Roman" w:hAnsi="Times New Roman" w:eastAsia="仿宋" w:cs="Times New Roman"/>
                <w:color w:val="auto"/>
                <w:w w:val="100"/>
                <w:kern w:val="2"/>
                <w:sz w:val="21"/>
                <w:szCs w:val="21"/>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8.18</w:t>
            </w:r>
            <w:r>
              <w:rPr>
                <w:rFonts w:hint="default" w:ascii="Times New Roman" w:hAnsi="Times New Roman" w:cs="Times New Roman"/>
                <w:i w:val="0"/>
                <w:iCs w:val="0"/>
                <w:color w:val="000000"/>
                <w:kern w:val="0"/>
                <w:sz w:val="21"/>
                <w:szCs w:val="21"/>
                <w:u w:val="none"/>
                <w:lang w:val="en-US" w:eastAsia="zh-CN" w:bidi="ar"/>
              </w:rPr>
              <w:t>×10</w:t>
            </w:r>
            <w:r>
              <w:rPr>
                <w:rFonts w:hint="default" w:ascii="Times New Roman" w:hAnsi="Times New Roman" w:cs="Times New Roman"/>
                <w:i w:val="0"/>
                <w:iCs w:val="0"/>
                <w:color w:val="000000"/>
                <w:kern w:val="0"/>
                <w:sz w:val="21"/>
                <w:szCs w:val="21"/>
                <w:u w:val="none"/>
                <w:vertAlign w:val="superscript"/>
                <w:lang w:val="en-US" w:eastAsia="zh-CN" w:bidi="ar"/>
              </w:rPr>
              <w:t>-3</w:t>
            </w:r>
          </w:p>
        </w:tc>
        <w:tc>
          <w:tcPr>
            <w:tcW w:w="0" w:type="auto"/>
            <w:vAlign w:val="center"/>
          </w:tcPr>
          <w:p>
            <w:pPr>
              <w:keepNext w:val="0"/>
              <w:keepLines w:val="0"/>
              <w:pageBreakBefore w:val="0"/>
              <w:widowControl/>
              <w:suppressLineNumbers w:val="0"/>
              <w:kinsoku/>
              <w:wordWrap/>
              <w:overflowPunct/>
              <w:topLinePunct w:val="0"/>
              <w:autoSpaceDE/>
              <w:autoSpaceDN/>
              <w:bidi w:val="0"/>
              <w:spacing w:after="0" w:line="240" w:lineRule="auto"/>
              <w:jc w:val="center"/>
              <w:textAlignment w:val="center"/>
              <w:rPr>
                <w:rFonts w:hint="default" w:ascii="Times New Roman" w:hAnsi="Times New Roman" w:eastAsia="仿宋" w:cs="Times New Roman"/>
                <w:color w:val="auto"/>
                <w:w w:val="100"/>
                <w:kern w:val="2"/>
                <w:sz w:val="21"/>
                <w:szCs w:val="21"/>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5.99</w:t>
            </w:r>
            <w:r>
              <w:rPr>
                <w:rFonts w:hint="default" w:ascii="Times New Roman" w:hAnsi="Times New Roman" w:cs="Times New Roman"/>
                <w:i w:val="0"/>
                <w:iCs w:val="0"/>
                <w:color w:val="000000"/>
                <w:kern w:val="0"/>
                <w:sz w:val="21"/>
                <w:szCs w:val="21"/>
                <w:u w:val="none"/>
                <w:lang w:val="en-US" w:eastAsia="zh-CN" w:bidi="ar"/>
              </w:rPr>
              <w:t>×10</w:t>
            </w:r>
            <w:r>
              <w:rPr>
                <w:rFonts w:hint="default" w:ascii="Times New Roman" w:hAnsi="Times New Roman" w:cs="Times New Roman"/>
                <w:i w:val="0"/>
                <w:iCs w:val="0"/>
                <w:color w:val="000000"/>
                <w:kern w:val="0"/>
                <w:sz w:val="21"/>
                <w:szCs w:val="21"/>
                <w:u w:val="none"/>
                <w:vertAlign w:val="superscript"/>
                <w:lang w:val="en-US" w:eastAsia="zh-CN" w:bidi="ar"/>
              </w:rPr>
              <w:t>-3</w:t>
            </w:r>
          </w:p>
        </w:tc>
        <w:tc>
          <w:tcPr>
            <w:tcW w:w="0" w:type="auto"/>
            <w:vAlign w:val="center"/>
          </w:tcPr>
          <w:p>
            <w:pPr>
              <w:keepNext w:val="0"/>
              <w:keepLines w:val="0"/>
              <w:pageBreakBefore w:val="0"/>
              <w:widowControl/>
              <w:suppressLineNumbers w:val="0"/>
              <w:kinsoku/>
              <w:wordWrap/>
              <w:overflowPunct/>
              <w:topLinePunct w:val="0"/>
              <w:autoSpaceDE/>
              <w:autoSpaceDN/>
              <w:bidi w:val="0"/>
              <w:spacing w:after="0" w:line="240" w:lineRule="auto"/>
              <w:jc w:val="center"/>
              <w:textAlignment w:val="center"/>
              <w:rPr>
                <w:rFonts w:hint="default" w:ascii="Times New Roman" w:hAnsi="Times New Roman" w:eastAsia="仿宋" w:cs="Times New Roman"/>
                <w:color w:val="auto"/>
                <w:w w:val="100"/>
                <w:kern w:val="2"/>
                <w:sz w:val="21"/>
                <w:szCs w:val="21"/>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6.72</w:t>
            </w:r>
            <w:r>
              <w:rPr>
                <w:rFonts w:hint="default" w:ascii="Times New Roman" w:hAnsi="Times New Roman" w:cs="Times New Roman"/>
                <w:i w:val="0"/>
                <w:iCs w:val="0"/>
                <w:color w:val="000000"/>
                <w:kern w:val="0"/>
                <w:sz w:val="21"/>
                <w:szCs w:val="21"/>
                <w:u w:val="none"/>
                <w:lang w:val="en-US" w:eastAsia="zh-CN" w:bidi="ar"/>
              </w:rPr>
              <w:t>×10</w:t>
            </w:r>
            <w:r>
              <w:rPr>
                <w:rFonts w:hint="default" w:ascii="Times New Roman" w:hAnsi="Times New Roman" w:cs="Times New Roman"/>
                <w:i w:val="0"/>
                <w:iCs w:val="0"/>
                <w:color w:val="000000"/>
                <w:kern w:val="0"/>
                <w:sz w:val="21"/>
                <w:szCs w:val="21"/>
                <w:u w:val="none"/>
                <w:vertAlign w:val="superscript"/>
                <w:lang w:val="en-US" w:eastAsia="zh-CN" w:bidi="ar"/>
              </w:rPr>
              <w:t>-3</w:t>
            </w:r>
          </w:p>
        </w:tc>
        <w:tc>
          <w:tcPr>
            <w:tcW w:w="0" w:type="auto"/>
            <w:vAlign w:val="center"/>
          </w:tcPr>
          <w:p>
            <w:pPr>
              <w:keepNext w:val="0"/>
              <w:keepLines w:val="0"/>
              <w:pageBreakBefore w:val="0"/>
              <w:widowControl/>
              <w:suppressLineNumbers w:val="0"/>
              <w:kinsoku/>
              <w:wordWrap/>
              <w:overflowPunct/>
              <w:topLinePunct w:val="0"/>
              <w:autoSpaceDE/>
              <w:autoSpaceDN/>
              <w:bidi w:val="0"/>
              <w:spacing w:after="0" w:line="240" w:lineRule="auto"/>
              <w:jc w:val="center"/>
              <w:textAlignment w:val="center"/>
              <w:rPr>
                <w:rFonts w:hint="default" w:ascii="Times New Roman" w:hAnsi="Times New Roman" w:eastAsia="仿宋" w:cs="Times New Roman"/>
                <w:color w:val="auto"/>
                <w:w w:val="100"/>
                <w:kern w:val="2"/>
                <w:sz w:val="21"/>
                <w:szCs w:val="21"/>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6.96</w:t>
            </w:r>
            <w:r>
              <w:rPr>
                <w:rFonts w:hint="default" w:ascii="Times New Roman" w:hAnsi="Times New Roman" w:cs="Times New Roman"/>
                <w:i w:val="0"/>
                <w:iCs w:val="0"/>
                <w:color w:val="000000"/>
                <w:kern w:val="0"/>
                <w:sz w:val="21"/>
                <w:szCs w:val="21"/>
                <w:u w:val="none"/>
                <w:lang w:val="en-US" w:eastAsia="zh-CN" w:bidi="ar"/>
              </w:rPr>
              <w:t>×10</w:t>
            </w:r>
            <w:r>
              <w:rPr>
                <w:rFonts w:hint="default" w:ascii="Times New Roman" w:hAnsi="Times New Roman" w:cs="Times New Roman"/>
                <w:i w:val="0"/>
                <w:iCs w:val="0"/>
                <w:color w:val="000000"/>
                <w:kern w:val="0"/>
                <w:sz w:val="21"/>
                <w:szCs w:val="21"/>
                <w:u w:val="none"/>
                <w:vertAlign w:val="superscript"/>
                <w:lang w:val="en-US" w:eastAsia="zh-CN" w:bidi="ar"/>
              </w:rPr>
              <w:t>-3</w:t>
            </w:r>
          </w:p>
        </w:tc>
        <w:tc>
          <w:tcPr>
            <w:tcW w:w="0" w:type="auto"/>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eastAsia="仿宋" w:cs="Times New Roman"/>
                <w:w w:val="100"/>
                <w:kern w:val="2"/>
                <w:sz w:val="21"/>
                <w:szCs w:val="21"/>
                <w:lang w:val="en-US" w:eastAsia="zh-CN" w:bidi="ar-SA"/>
              </w:rPr>
            </w:pPr>
            <w:r>
              <w:rPr>
                <w:rFonts w:hint="default" w:ascii="Times New Roman" w:hAnsi="Times New Roman" w:eastAsia="宋体" w:cs="Times New Roman"/>
                <w:b w:val="0"/>
                <w:bCs w:val="0"/>
                <w:sz w:val="21"/>
                <w:szCs w:val="21"/>
                <w:vertAlign w:val="baseline"/>
                <w:lang w:val="en-US" w:eastAsia="zh-CN"/>
              </w:rPr>
              <w:t>≤</w:t>
            </w:r>
            <w:r>
              <w:rPr>
                <w:rFonts w:hint="eastAsia" w:ascii="Times New Roman" w:hAnsi="Times New Roman" w:eastAsia="宋体" w:cs="Times New Roman"/>
                <w:b w:val="0"/>
                <w:bCs w:val="0"/>
                <w:sz w:val="21"/>
                <w:szCs w:val="21"/>
                <w:vertAlign w:val="baseline"/>
                <w:lang w:val="en-US" w:eastAsia="zh-CN"/>
              </w:rPr>
              <w:t>0.26</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454" w:hRule="atLeast"/>
          <w:jc w:val="center"/>
        </w:trPr>
        <w:tc>
          <w:tcPr>
            <w:tcW w:w="827" w:type="pct"/>
            <w:vMerge w:val="continue"/>
          </w:tcPr>
          <w:p>
            <w:pPr>
              <w:keepNext w:val="0"/>
              <w:keepLines w:val="0"/>
              <w:pageBreakBefore w:val="0"/>
              <w:widowControl/>
              <w:kinsoku/>
              <w:wordWrap/>
              <w:overflowPunct/>
              <w:topLinePunct w:val="0"/>
              <w:autoSpaceDE/>
              <w:autoSpaceDN/>
              <w:bidi w:val="0"/>
              <w:spacing w:after="0" w:line="240" w:lineRule="auto"/>
              <w:jc w:val="center"/>
              <w:rPr>
                <w:rFonts w:hint="default" w:ascii="Times New Roman" w:hAnsi="Times New Roman" w:eastAsia="宋体" w:cs="Times New Roman"/>
                <w:w w:val="100"/>
                <w:sz w:val="21"/>
                <w:szCs w:val="21"/>
              </w:rPr>
            </w:pPr>
          </w:p>
        </w:tc>
        <w:tc>
          <w:tcPr>
            <w:tcW w:w="733" w:type="pct"/>
            <w:vAlign w:val="center"/>
          </w:tcPr>
          <w:p>
            <w:pPr>
              <w:keepNext w:val="0"/>
              <w:keepLines w:val="0"/>
              <w:pageBreakBefore w:val="0"/>
              <w:widowControl w:val="0"/>
              <w:kinsoku/>
              <w:wordWrap/>
              <w:overflowPunct/>
              <w:topLinePunct w:val="0"/>
              <w:autoSpaceDE/>
              <w:autoSpaceDN/>
              <w:bidi w:val="0"/>
              <w:adjustRightInd/>
              <w:snapToGrid/>
              <w:spacing w:after="0" w:line="260" w:lineRule="exact"/>
              <w:jc w:val="center"/>
              <w:textAlignment w:val="auto"/>
              <w:rPr>
                <w:rFonts w:hint="eastAsia" w:ascii="Times New Roman" w:hAnsi="Times New Roman" w:eastAsia="宋体" w:cs="Times New Roman"/>
                <w:w w:val="100"/>
                <w:sz w:val="21"/>
                <w:szCs w:val="21"/>
                <w:lang w:eastAsia="zh-CN"/>
              </w:rPr>
            </w:pPr>
            <w:r>
              <w:rPr>
                <w:rFonts w:hint="eastAsia" w:ascii="Times New Roman" w:hAnsi="Times New Roman" w:eastAsia="宋体" w:cs="Times New Roman"/>
                <w:w w:val="100"/>
                <w:sz w:val="21"/>
                <w:szCs w:val="21"/>
                <w:lang w:eastAsia="zh-CN"/>
              </w:rPr>
              <w:t>氯化氢</w:t>
            </w:r>
          </w:p>
          <w:p>
            <w:pPr>
              <w:keepNext w:val="0"/>
              <w:keepLines w:val="0"/>
              <w:pageBreakBefore w:val="0"/>
              <w:widowControl w:val="0"/>
              <w:kinsoku/>
              <w:wordWrap/>
              <w:overflowPunct/>
              <w:topLinePunct w:val="0"/>
              <w:autoSpaceDE/>
              <w:autoSpaceDN/>
              <w:bidi w:val="0"/>
              <w:adjustRightInd/>
              <w:snapToGrid/>
              <w:spacing w:after="0" w:line="260" w:lineRule="exact"/>
              <w:jc w:val="center"/>
              <w:textAlignment w:val="auto"/>
              <w:rPr>
                <w:rFonts w:hint="default" w:ascii="Times New Roman" w:hAnsi="Times New Roman" w:eastAsia="宋体" w:cs="Times New Roman"/>
                <w:w w:val="100"/>
                <w:sz w:val="21"/>
                <w:szCs w:val="21"/>
                <w:lang w:val="en-US" w:eastAsia="zh-CN"/>
              </w:rPr>
            </w:pPr>
            <w:r>
              <w:rPr>
                <w:rFonts w:hint="default" w:ascii="Times New Roman" w:hAnsi="Times New Roman" w:eastAsia="宋体" w:cs="Times New Roman"/>
                <w:w w:val="100"/>
                <w:sz w:val="21"/>
                <w:szCs w:val="21"/>
                <w:lang w:eastAsia="zh-CN"/>
              </w:rPr>
              <w:t>去除效率</w:t>
            </w:r>
          </w:p>
        </w:tc>
        <w:tc>
          <w:tcPr>
            <w:tcW w:w="535" w:type="pct"/>
            <w:vAlign w:val="center"/>
          </w:tcPr>
          <w:p>
            <w:pPr>
              <w:keepNext w:val="0"/>
              <w:keepLines w:val="0"/>
              <w:pageBreakBefore w:val="0"/>
              <w:widowControl/>
              <w:kinsoku/>
              <w:wordWrap/>
              <w:overflowPunct/>
              <w:topLinePunct w:val="0"/>
              <w:autoSpaceDE/>
              <w:autoSpaceDN/>
              <w:bidi w:val="0"/>
              <w:spacing w:after="0" w:line="240" w:lineRule="auto"/>
              <w:jc w:val="center"/>
              <w:rPr>
                <w:rFonts w:hint="default" w:ascii="Times New Roman" w:hAnsi="Times New Roman" w:eastAsia="仿宋" w:cs="Times New Roman"/>
                <w:color w:val="000000"/>
                <w:spacing w:val="0"/>
                <w:w w:val="100"/>
                <w:kern w:val="2"/>
                <w:sz w:val="21"/>
                <w:szCs w:val="21"/>
                <w:lang w:val="en-US" w:eastAsia="zh-CN" w:bidi="ar-SA"/>
              </w:rPr>
            </w:pPr>
            <w:r>
              <w:rPr>
                <w:rFonts w:ascii="Times New Roman" w:hAnsi="Times New Roman" w:eastAsia="仿宋"/>
                <w:spacing w:val="0"/>
                <w:w w:val="100"/>
                <w:sz w:val="21"/>
                <w:szCs w:val="21"/>
              </w:rPr>
              <w:t>%</w:t>
            </w:r>
          </w:p>
        </w:tc>
        <w:tc>
          <w:tcPr>
            <w:tcW w:w="0" w:type="auto"/>
            <w:vAlign w:val="center"/>
          </w:tcPr>
          <w:p>
            <w:pPr>
              <w:keepNext w:val="0"/>
              <w:keepLines w:val="0"/>
              <w:pageBreakBefore w:val="0"/>
              <w:widowControl/>
              <w:suppressLineNumbers w:val="0"/>
              <w:kinsoku/>
              <w:wordWrap/>
              <w:overflowPunct/>
              <w:topLinePunct w:val="0"/>
              <w:autoSpaceDE/>
              <w:autoSpaceDN/>
              <w:bidi w:val="0"/>
              <w:spacing w:after="0" w:line="240" w:lineRule="auto"/>
              <w:jc w:val="center"/>
              <w:textAlignment w:val="center"/>
              <w:rPr>
                <w:rFonts w:hint="default" w:ascii="Times New Roman" w:hAnsi="Times New Roman" w:eastAsia="仿宋" w:cs="Times New Roman"/>
                <w:color w:val="auto"/>
                <w:w w:val="100"/>
                <w:kern w:val="2"/>
                <w:sz w:val="21"/>
                <w:szCs w:val="21"/>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 xml:space="preserve">35.5 </w:t>
            </w:r>
          </w:p>
        </w:tc>
        <w:tc>
          <w:tcPr>
            <w:tcW w:w="0" w:type="auto"/>
            <w:vAlign w:val="center"/>
          </w:tcPr>
          <w:p>
            <w:pPr>
              <w:keepNext w:val="0"/>
              <w:keepLines w:val="0"/>
              <w:pageBreakBefore w:val="0"/>
              <w:widowControl/>
              <w:suppressLineNumbers w:val="0"/>
              <w:kinsoku/>
              <w:wordWrap/>
              <w:overflowPunct/>
              <w:topLinePunct w:val="0"/>
              <w:autoSpaceDE/>
              <w:autoSpaceDN/>
              <w:bidi w:val="0"/>
              <w:spacing w:after="0" w:line="240" w:lineRule="auto"/>
              <w:jc w:val="center"/>
              <w:textAlignment w:val="center"/>
              <w:rPr>
                <w:rFonts w:hint="default" w:ascii="Times New Roman" w:hAnsi="Times New Roman" w:eastAsia="仿宋" w:cs="Times New Roman"/>
                <w:color w:val="auto"/>
                <w:w w:val="100"/>
                <w:kern w:val="2"/>
                <w:sz w:val="21"/>
                <w:szCs w:val="21"/>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 xml:space="preserve">30.3 </w:t>
            </w:r>
          </w:p>
        </w:tc>
        <w:tc>
          <w:tcPr>
            <w:tcW w:w="0" w:type="auto"/>
            <w:vAlign w:val="center"/>
          </w:tcPr>
          <w:p>
            <w:pPr>
              <w:keepNext w:val="0"/>
              <w:keepLines w:val="0"/>
              <w:pageBreakBefore w:val="0"/>
              <w:widowControl/>
              <w:suppressLineNumbers w:val="0"/>
              <w:kinsoku/>
              <w:wordWrap/>
              <w:overflowPunct/>
              <w:topLinePunct w:val="0"/>
              <w:autoSpaceDE/>
              <w:autoSpaceDN/>
              <w:bidi w:val="0"/>
              <w:spacing w:after="0" w:line="240" w:lineRule="auto"/>
              <w:jc w:val="center"/>
              <w:textAlignment w:val="center"/>
              <w:rPr>
                <w:rFonts w:hint="default" w:ascii="楷体_GB2312" w:hAnsi="宋体" w:eastAsia="楷体_GB2312" w:cs="楷体_GB2312"/>
                <w:i w:val="0"/>
                <w:color w:val="000000"/>
                <w:w w:val="1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 xml:space="preserve">34.9 </w:t>
            </w:r>
          </w:p>
        </w:tc>
        <w:tc>
          <w:tcPr>
            <w:tcW w:w="0" w:type="auto"/>
            <w:vAlign w:val="center"/>
          </w:tcPr>
          <w:p>
            <w:pPr>
              <w:keepNext w:val="0"/>
              <w:keepLines w:val="0"/>
              <w:pageBreakBefore w:val="0"/>
              <w:widowControl/>
              <w:suppressLineNumbers w:val="0"/>
              <w:kinsoku/>
              <w:wordWrap/>
              <w:overflowPunct/>
              <w:topLinePunct w:val="0"/>
              <w:autoSpaceDE/>
              <w:autoSpaceDN/>
              <w:bidi w:val="0"/>
              <w:spacing w:after="0" w:line="240" w:lineRule="auto"/>
              <w:jc w:val="center"/>
              <w:textAlignment w:val="center"/>
              <w:rPr>
                <w:rFonts w:hint="default" w:ascii="Times New Roman" w:hAnsi="Times New Roman" w:eastAsia="仿宋" w:cs="Times New Roman"/>
                <w:color w:val="auto"/>
                <w:w w:val="100"/>
                <w:kern w:val="2"/>
                <w:sz w:val="21"/>
                <w:szCs w:val="21"/>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 xml:space="preserve">33.6 </w:t>
            </w:r>
          </w:p>
        </w:tc>
        <w:tc>
          <w:tcPr>
            <w:tcW w:w="0" w:type="auto"/>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eastAsia="仿宋" w:cs="Times New Roman"/>
                <w:w w:val="100"/>
                <w:kern w:val="2"/>
                <w:sz w:val="21"/>
                <w:szCs w:val="21"/>
                <w:lang w:val="en-US" w:eastAsia="zh-CN" w:bidi="ar-SA"/>
              </w:rPr>
            </w:pPr>
            <w:r>
              <w:rPr>
                <w:rFonts w:hint="eastAsia" w:ascii="Times New Roman" w:hAnsi="Times New Roman" w:eastAsia="仿宋"/>
                <w:color w:val="auto"/>
                <w:w w:val="100"/>
                <w:sz w:val="21"/>
                <w:szCs w:val="21"/>
                <w:lang w:val="en-US" w:eastAsia="zh-CN"/>
              </w:rPr>
              <w:t>/</w:t>
            </w:r>
          </w:p>
        </w:tc>
      </w:tr>
    </w:tbl>
    <w:p>
      <w:pPr>
        <w:keepNext w:val="0"/>
        <w:keepLines w:val="0"/>
        <w:pageBreakBefore w:val="0"/>
        <w:widowControl/>
        <w:kinsoku/>
        <w:wordWrap/>
        <w:overflowPunct/>
        <w:topLinePunct w:val="0"/>
        <w:autoSpaceDE/>
        <w:autoSpaceDN/>
        <w:bidi w:val="0"/>
        <w:adjustRightInd w:val="0"/>
        <w:snapToGrid w:val="0"/>
        <w:spacing w:before="181" w:beforeLines="50" w:after="0"/>
        <w:jc w:val="center"/>
        <w:textAlignment w:val="auto"/>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表</w:t>
      </w:r>
      <w:r>
        <w:rPr>
          <w:rFonts w:hint="default" w:ascii="Times New Roman" w:hAnsi="Times New Roman" w:eastAsia="宋体" w:cs="Times New Roman"/>
          <w:b/>
          <w:bCs/>
          <w:sz w:val="21"/>
          <w:szCs w:val="21"/>
          <w:lang w:val="en-US" w:eastAsia="zh-CN"/>
        </w:rPr>
        <w:t>1</w:t>
      </w:r>
      <w:r>
        <w:rPr>
          <w:rFonts w:hint="eastAsia" w:ascii="Times New Roman" w:hAnsi="Times New Roman" w:eastAsia="宋体" w:cs="Times New Roman"/>
          <w:b/>
          <w:bCs/>
          <w:sz w:val="21"/>
          <w:szCs w:val="21"/>
          <w:lang w:val="en-US" w:eastAsia="zh-CN"/>
        </w:rPr>
        <w:t>3</w:t>
      </w:r>
      <w:r>
        <w:rPr>
          <w:rFonts w:hint="default" w:ascii="Times New Roman" w:hAnsi="Times New Roman" w:eastAsia="宋体" w:cs="Times New Roman"/>
          <w:b/>
          <w:bCs/>
          <w:sz w:val="21"/>
          <w:szCs w:val="21"/>
          <w:lang w:val="en-US" w:eastAsia="zh-CN"/>
        </w:rPr>
        <w:t xml:space="preserve"> </w:t>
      </w:r>
      <w:r>
        <w:rPr>
          <w:rFonts w:hint="default" w:ascii="Times New Roman" w:hAnsi="Times New Roman" w:eastAsia="宋体" w:cs="Times New Roman"/>
          <w:b/>
          <w:bCs/>
          <w:sz w:val="21"/>
          <w:szCs w:val="21"/>
        </w:rPr>
        <w:t xml:space="preserve"> 无组织废气检测结果</w:t>
      </w:r>
    </w:p>
    <w:tbl>
      <w:tblPr>
        <w:tblStyle w:val="18"/>
        <w:tblW w:w="5555"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44"/>
        <w:gridCol w:w="1545"/>
        <w:gridCol w:w="1112"/>
        <w:gridCol w:w="1087"/>
        <w:gridCol w:w="929"/>
        <w:gridCol w:w="797"/>
        <w:gridCol w:w="770"/>
        <w:gridCol w:w="1874"/>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664" w:type="pct"/>
            <w:vMerge w:val="restart"/>
            <w:tcBorders>
              <w:tl2br w:val="nil"/>
              <w:tr2bl w:val="nil"/>
            </w:tcBorders>
            <w:tcMar>
              <w:left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检测项目及日期</w:t>
            </w:r>
          </w:p>
        </w:tc>
        <w:tc>
          <w:tcPr>
            <w:tcW w:w="825" w:type="pct"/>
            <w:vMerge w:val="restar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检测点位</w:t>
            </w:r>
          </w:p>
        </w:tc>
        <w:tc>
          <w:tcPr>
            <w:tcW w:w="2508" w:type="pct"/>
            <w:gridSpan w:val="5"/>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检测结果</w:t>
            </w:r>
          </w:p>
        </w:tc>
        <w:tc>
          <w:tcPr>
            <w:tcW w:w="1001" w:type="pct"/>
            <w:vMerge w:val="restar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执行标准及</w:t>
            </w:r>
          </w:p>
          <w:p>
            <w:pPr>
              <w:keepNext w:val="0"/>
              <w:keepLines w:val="0"/>
              <w:pageBreakBefore w:val="0"/>
              <w:widowControl/>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标准值</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664" w:type="pct"/>
            <w:vMerge w:val="continue"/>
            <w:tcBorders>
              <w:tl2br w:val="nil"/>
              <w:tr2bl w:val="nil"/>
            </w:tcBorders>
            <w:tcMar>
              <w:left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b/>
                <w:color w:val="auto"/>
                <w:sz w:val="21"/>
                <w:szCs w:val="21"/>
              </w:rPr>
            </w:pPr>
          </w:p>
        </w:tc>
        <w:tc>
          <w:tcPr>
            <w:tcW w:w="825" w:type="pct"/>
            <w:vMerge w:val="continue"/>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b/>
                <w:color w:val="auto"/>
                <w:sz w:val="21"/>
                <w:szCs w:val="21"/>
              </w:rPr>
            </w:pPr>
          </w:p>
        </w:tc>
        <w:tc>
          <w:tcPr>
            <w:tcW w:w="594" w:type="pct"/>
            <w:tcBorders>
              <w:tl2br w:val="nil"/>
              <w:tr2bl w:val="nil"/>
            </w:tcBorders>
            <w:tcMar>
              <w:left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第一次</w:t>
            </w:r>
          </w:p>
        </w:tc>
        <w:tc>
          <w:tcPr>
            <w:tcW w:w="580" w:type="pct"/>
            <w:tcBorders>
              <w:tl2br w:val="nil"/>
              <w:tr2bl w:val="nil"/>
            </w:tcBorders>
            <w:tcMar>
              <w:left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第二次</w:t>
            </w:r>
          </w:p>
        </w:tc>
        <w:tc>
          <w:tcPr>
            <w:tcW w:w="496" w:type="pct"/>
            <w:tcBorders>
              <w:tl2br w:val="nil"/>
              <w:tr2bl w:val="nil"/>
            </w:tcBorders>
            <w:tcMar>
              <w:left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第三次</w:t>
            </w:r>
          </w:p>
        </w:tc>
        <w:tc>
          <w:tcPr>
            <w:tcW w:w="425" w:type="pct"/>
            <w:tcBorders>
              <w:tl2br w:val="nil"/>
              <w:tr2bl w:val="nil"/>
            </w:tcBorders>
            <w:tcMar>
              <w:left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第四次</w:t>
            </w:r>
          </w:p>
        </w:tc>
        <w:tc>
          <w:tcPr>
            <w:tcW w:w="411" w:type="pct"/>
            <w:tcBorders>
              <w:tl2br w:val="nil"/>
              <w:tr2bl w:val="nil"/>
            </w:tcBorders>
            <w:tcMar>
              <w:left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最大值</w:t>
            </w:r>
          </w:p>
        </w:tc>
        <w:tc>
          <w:tcPr>
            <w:tcW w:w="1001" w:type="pct"/>
            <w:vMerge w:val="continue"/>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664" w:type="pct"/>
            <w:vMerge w:val="restart"/>
            <w:tcBorders>
              <w:tl2br w:val="nil"/>
              <w:tr2bl w:val="nil"/>
            </w:tcBorders>
            <w:tcMar>
              <w:left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eastAsia="zh-CN"/>
              </w:rPr>
              <w:t>氯化氢</w:t>
            </w:r>
          </w:p>
          <w:p>
            <w:pPr>
              <w:keepNext w:val="0"/>
              <w:keepLines w:val="0"/>
              <w:pageBreakBefore w:val="0"/>
              <w:widowControl/>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sz w:val="21"/>
                <w:szCs w:val="21"/>
                <w:lang w:eastAsia="zh-CN"/>
              </w:rPr>
            </w:pPr>
            <w:r>
              <w:rPr>
                <w:rFonts w:hint="default" w:ascii="Times New Roman" w:hAnsi="Times New Roman" w:eastAsia="宋体" w:cs="Times New Roman"/>
                <w:color w:val="auto"/>
                <w:sz w:val="21"/>
                <w:szCs w:val="21"/>
              </w:rPr>
              <w:t>（mg/m</w:t>
            </w:r>
            <w:r>
              <w:rPr>
                <w:rFonts w:hint="default" w:ascii="Times New Roman" w:hAnsi="Times New Roman" w:eastAsia="宋体" w:cs="Times New Roman"/>
                <w:color w:val="auto"/>
                <w:sz w:val="21"/>
                <w:szCs w:val="21"/>
                <w:vertAlign w:val="superscript"/>
              </w:rPr>
              <w:t>3</w:t>
            </w:r>
            <w:r>
              <w:rPr>
                <w:rFonts w:hint="default" w:ascii="Times New Roman" w:hAnsi="Times New Roman" w:eastAsia="宋体" w:cs="Times New Roman"/>
                <w:color w:val="auto"/>
                <w:sz w:val="21"/>
                <w:szCs w:val="21"/>
              </w:rPr>
              <w:t>）</w:t>
            </w:r>
            <w:r>
              <w:rPr>
                <w:rFonts w:hint="default" w:ascii="Times New Roman" w:hAnsi="Times New Roman" w:eastAsia="宋体" w:cs="Times New Roman"/>
                <w:color w:val="auto"/>
                <w:w w:val="100"/>
                <w:sz w:val="21"/>
                <w:szCs w:val="21"/>
                <w:lang w:eastAsia="zh-CN"/>
              </w:rPr>
              <w:t>2022.06.02</w:t>
            </w:r>
          </w:p>
        </w:tc>
        <w:tc>
          <w:tcPr>
            <w:tcW w:w="825" w:type="pct"/>
            <w:tcBorders>
              <w:tl2br w:val="nil"/>
              <w:tr2bl w:val="nil"/>
            </w:tcBorders>
            <w:tcMar>
              <w:left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eastAsia="zh-CN"/>
              </w:rPr>
              <w:t>下</w:t>
            </w:r>
            <w:r>
              <w:rPr>
                <w:rFonts w:hint="default" w:ascii="Times New Roman" w:hAnsi="Times New Roman" w:eastAsia="宋体" w:cs="Times New Roman"/>
                <w:sz w:val="21"/>
                <w:szCs w:val="21"/>
              </w:rPr>
              <w:t>风向CW01</w:t>
            </w:r>
          </w:p>
        </w:tc>
        <w:tc>
          <w:tcPr>
            <w:tcW w:w="594"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0.13</w:t>
            </w:r>
          </w:p>
        </w:tc>
        <w:tc>
          <w:tcPr>
            <w:tcW w:w="580"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0.13</w:t>
            </w:r>
          </w:p>
        </w:tc>
        <w:tc>
          <w:tcPr>
            <w:tcW w:w="496"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0.11</w:t>
            </w:r>
          </w:p>
        </w:tc>
        <w:tc>
          <w:tcPr>
            <w:tcW w:w="425"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0.13</w:t>
            </w:r>
          </w:p>
        </w:tc>
        <w:tc>
          <w:tcPr>
            <w:tcW w:w="411" w:type="pct"/>
            <w:vMerge w:val="restar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line="240" w:lineRule="auto"/>
              <w:jc w:val="center"/>
              <w:textAlignment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i w:val="0"/>
                <w:iCs w:val="0"/>
                <w:color w:val="000000"/>
                <w:kern w:val="0"/>
                <w:sz w:val="21"/>
                <w:szCs w:val="21"/>
                <w:u w:val="none"/>
                <w:lang w:val="en-US" w:eastAsia="zh-CN" w:bidi="ar"/>
              </w:rPr>
              <w:t xml:space="preserve">0.16 </w:t>
            </w:r>
          </w:p>
        </w:tc>
        <w:tc>
          <w:tcPr>
            <w:tcW w:w="1001" w:type="pct"/>
            <w:vMerge w:val="restart"/>
            <w:tcBorders>
              <w:tl2br w:val="nil"/>
              <w:tr2bl w:val="nil"/>
            </w:tcBorders>
            <w:tcMar>
              <w:left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b w:val="0"/>
                <w:bCs w:val="0"/>
                <w:sz w:val="21"/>
                <w:szCs w:val="21"/>
                <w:vertAlign w:val="baseline"/>
                <w:lang w:val="en-US" w:eastAsia="zh-CN"/>
              </w:rPr>
            </w:pPr>
            <w:r>
              <w:rPr>
                <w:rFonts w:hint="default" w:ascii="Times New Roman" w:hAnsi="Times New Roman" w:eastAsia="宋体" w:cs="Times New Roman"/>
                <w:b w:val="0"/>
                <w:bCs w:val="0"/>
                <w:sz w:val="21"/>
                <w:szCs w:val="21"/>
                <w:vertAlign w:val="baseline"/>
                <w:lang w:val="en-US" w:eastAsia="zh-CN"/>
              </w:rPr>
              <w:t>GB16297-1996</w:t>
            </w:r>
          </w:p>
          <w:p>
            <w:pPr>
              <w:keepNext w:val="0"/>
              <w:keepLines w:val="0"/>
              <w:pageBreakBefore w:val="0"/>
              <w:widowControl/>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w:t>
            </w:r>
            <w:r>
              <w:rPr>
                <w:rFonts w:hint="default" w:ascii="Times New Roman" w:hAnsi="Times New Roman" w:eastAsia="宋体" w:cs="Times New Roman"/>
                <w:color w:val="auto"/>
                <w:sz w:val="21"/>
                <w:szCs w:val="21"/>
                <w:lang w:val="en-US" w:eastAsia="zh-CN"/>
              </w:rPr>
              <w:t>0.2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664" w:type="pct"/>
            <w:vMerge w:val="continue"/>
            <w:tcBorders>
              <w:tl2br w:val="nil"/>
              <w:tr2bl w:val="nil"/>
            </w:tcBorders>
            <w:tcMar>
              <w:left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sz w:val="21"/>
                <w:szCs w:val="21"/>
              </w:rPr>
            </w:pPr>
          </w:p>
        </w:tc>
        <w:tc>
          <w:tcPr>
            <w:tcW w:w="825" w:type="pct"/>
            <w:tcBorders>
              <w:tl2br w:val="nil"/>
              <w:tr2bl w:val="nil"/>
            </w:tcBorders>
            <w:tcMar>
              <w:left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下风向CW02</w:t>
            </w:r>
          </w:p>
        </w:tc>
        <w:tc>
          <w:tcPr>
            <w:tcW w:w="594"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0.15</w:t>
            </w:r>
          </w:p>
        </w:tc>
        <w:tc>
          <w:tcPr>
            <w:tcW w:w="580"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0.12</w:t>
            </w:r>
          </w:p>
        </w:tc>
        <w:tc>
          <w:tcPr>
            <w:tcW w:w="496"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0.15</w:t>
            </w:r>
          </w:p>
        </w:tc>
        <w:tc>
          <w:tcPr>
            <w:tcW w:w="425"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0.12</w:t>
            </w:r>
          </w:p>
        </w:tc>
        <w:tc>
          <w:tcPr>
            <w:tcW w:w="411" w:type="pct"/>
            <w:vMerge w:val="continue"/>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sz w:val="21"/>
                <w:szCs w:val="21"/>
              </w:rPr>
            </w:pPr>
          </w:p>
        </w:tc>
        <w:tc>
          <w:tcPr>
            <w:tcW w:w="1001" w:type="pct"/>
            <w:vMerge w:val="continue"/>
            <w:tcBorders>
              <w:tl2br w:val="nil"/>
              <w:tr2bl w:val="nil"/>
            </w:tcBorders>
            <w:tcMar>
              <w:left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664" w:type="pct"/>
            <w:vMerge w:val="continue"/>
            <w:tcBorders>
              <w:tl2br w:val="nil"/>
              <w:tr2bl w:val="nil"/>
            </w:tcBorders>
            <w:tcMar>
              <w:left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sz w:val="21"/>
                <w:szCs w:val="21"/>
              </w:rPr>
            </w:pPr>
          </w:p>
        </w:tc>
        <w:tc>
          <w:tcPr>
            <w:tcW w:w="825" w:type="pct"/>
            <w:tcBorders>
              <w:tl2br w:val="nil"/>
              <w:tr2bl w:val="nil"/>
            </w:tcBorders>
            <w:tcMar>
              <w:left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下风向CW03</w:t>
            </w:r>
          </w:p>
        </w:tc>
        <w:tc>
          <w:tcPr>
            <w:tcW w:w="594"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0.10</w:t>
            </w:r>
          </w:p>
        </w:tc>
        <w:tc>
          <w:tcPr>
            <w:tcW w:w="580"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0.12</w:t>
            </w:r>
          </w:p>
        </w:tc>
        <w:tc>
          <w:tcPr>
            <w:tcW w:w="496"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0.16</w:t>
            </w:r>
          </w:p>
        </w:tc>
        <w:tc>
          <w:tcPr>
            <w:tcW w:w="425"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0.13</w:t>
            </w:r>
          </w:p>
        </w:tc>
        <w:tc>
          <w:tcPr>
            <w:tcW w:w="411" w:type="pct"/>
            <w:vMerge w:val="continue"/>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sz w:val="21"/>
                <w:szCs w:val="21"/>
              </w:rPr>
            </w:pPr>
          </w:p>
        </w:tc>
        <w:tc>
          <w:tcPr>
            <w:tcW w:w="1001" w:type="pct"/>
            <w:vMerge w:val="continue"/>
            <w:tcBorders>
              <w:tl2br w:val="nil"/>
              <w:tr2bl w:val="nil"/>
            </w:tcBorders>
            <w:tcMar>
              <w:left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664" w:type="pct"/>
            <w:vMerge w:val="continue"/>
            <w:tcBorders>
              <w:tl2br w:val="nil"/>
              <w:tr2bl w:val="nil"/>
            </w:tcBorders>
            <w:tcMar>
              <w:left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sz w:val="21"/>
                <w:szCs w:val="21"/>
              </w:rPr>
            </w:pPr>
          </w:p>
        </w:tc>
        <w:tc>
          <w:tcPr>
            <w:tcW w:w="825" w:type="pct"/>
            <w:tcBorders>
              <w:tl2br w:val="nil"/>
              <w:tr2bl w:val="nil"/>
            </w:tcBorders>
            <w:tcMar>
              <w:left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eastAsia="zh-CN"/>
              </w:rPr>
              <w:t>上</w:t>
            </w:r>
            <w:r>
              <w:rPr>
                <w:rFonts w:hint="default" w:ascii="Times New Roman" w:hAnsi="Times New Roman" w:eastAsia="宋体" w:cs="Times New Roman"/>
                <w:sz w:val="21"/>
                <w:szCs w:val="21"/>
              </w:rPr>
              <w:t>风向CW04</w:t>
            </w:r>
          </w:p>
        </w:tc>
        <w:tc>
          <w:tcPr>
            <w:tcW w:w="594"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0.08</w:t>
            </w:r>
          </w:p>
        </w:tc>
        <w:tc>
          <w:tcPr>
            <w:tcW w:w="580"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0.07</w:t>
            </w:r>
          </w:p>
        </w:tc>
        <w:tc>
          <w:tcPr>
            <w:tcW w:w="496"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0.06</w:t>
            </w:r>
          </w:p>
        </w:tc>
        <w:tc>
          <w:tcPr>
            <w:tcW w:w="425"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0.07</w:t>
            </w:r>
          </w:p>
        </w:tc>
        <w:tc>
          <w:tcPr>
            <w:tcW w:w="411" w:type="pct"/>
            <w:vMerge w:val="continue"/>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sz w:val="21"/>
                <w:szCs w:val="21"/>
              </w:rPr>
            </w:pPr>
          </w:p>
        </w:tc>
        <w:tc>
          <w:tcPr>
            <w:tcW w:w="1001" w:type="pct"/>
            <w:vMerge w:val="continue"/>
            <w:tcBorders>
              <w:tl2br w:val="nil"/>
              <w:tr2bl w:val="nil"/>
            </w:tcBorders>
            <w:tcMar>
              <w:left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664" w:type="pct"/>
            <w:vMerge w:val="restart"/>
            <w:tcBorders>
              <w:tl2br w:val="nil"/>
              <w:tr2bl w:val="nil"/>
            </w:tcBorders>
            <w:tcMar>
              <w:left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eastAsia="zh-CN"/>
              </w:rPr>
              <w:t>氯化氢</w:t>
            </w:r>
          </w:p>
          <w:p>
            <w:pPr>
              <w:keepNext w:val="0"/>
              <w:keepLines w:val="0"/>
              <w:pageBreakBefore w:val="0"/>
              <w:widowControl/>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b/>
                <w:color w:val="auto"/>
                <w:kern w:val="2"/>
                <w:sz w:val="21"/>
                <w:szCs w:val="21"/>
                <w:lang w:val="en-US" w:eastAsia="zh-CN" w:bidi="ar-SA"/>
              </w:rPr>
            </w:pPr>
            <w:r>
              <w:rPr>
                <w:rFonts w:hint="default" w:ascii="Times New Roman" w:hAnsi="Times New Roman" w:eastAsia="宋体" w:cs="Times New Roman"/>
                <w:color w:val="auto"/>
                <w:sz w:val="21"/>
                <w:szCs w:val="21"/>
              </w:rPr>
              <w:t>（mg/m</w:t>
            </w:r>
            <w:r>
              <w:rPr>
                <w:rFonts w:hint="default" w:ascii="Times New Roman" w:hAnsi="Times New Roman" w:eastAsia="宋体" w:cs="Times New Roman"/>
                <w:color w:val="auto"/>
                <w:sz w:val="21"/>
                <w:szCs w:val="21"/>
                <w:vertAlign w:val="superscript"/>
              </w:rPr>
              <w:t>3</w:t>
            </w:r>
            <w:r>
              <w:rPr>
                <w:rFonts w:hint="default" w:ascii="Times New Roman" w:hAnsi="Times New Roman" w:eastAsia="宋体" w:cs="Times New Roman"/>
                <w:color w:val="auto"/>
                <w:sz w:val="21"/>
                <w:szCs w:val="21"/>
              </w:rPr>
              <w:t>）</w:t>
            </w:r>
            <w:r>
              <w:rPr>
                <w:rFonts w:hint="default" w:ascii="Times New Roman" w:hAnsi="Times New Roman" w:eastAsia="宋体" w:cs="Times New Roman"/>
                <w:color w:val="auto"/>
                <w:w w:val="100"/>
                <w:sz w:val="21"/>
                <w:szCs w:val="21"/>
                <w:lang w:eastAsia="zh-CN"/>
              </w:rPr>
              <w:t>2022.06.03</w:t>
            </w:r>
          </w:p>
        </w:tc>
        <w:tc>
          <w:tcPr>
            <w:tcW w:w="825" w:type="pct"/>
            <w:tcBorders>
              <w:tl2br w:val="nil"/>
              <w:tr2bl w:val="nil"/>
            </w:tcBorders>
            <w:tcMar>
              <w:left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b/>
                <w:color w:val="auto"/>
                <w:kern w:val="2"/>
                <w:sz w:val="21"/>
                <w:szCs w:val="21"/>
                <w:lang w:val="en-US" w:eastAsia="zh-CN" w:bidi="ar-SA"/>
              </w:rPr>
            </w:pPr>
            <w:r>
              <w:rPr>
                <w:rFonts w:hint="default" w:ascii="Times New Roman" w:hAnsi="Times New Roman" w:eastAsia="宋体" w:cs="Times New Roman"/>
                <w:sz w:val="21"/>
                <w:szCs w:val="21"/>
                <w:lang w:eastAsia="zh-CN"/>
              </w:rPr>
              <w:t>下</w:t>
            </w:r>
            <w:r>
              <w:rPr>
                <w:rFonts w:hint="default" w:ascii="Times New Roman" w:hAnsi="Times New Roman" w:eastAsia="宋体" w:cs="Times New Roman"/>
                <w:sz w:val="21"/>
                <w:szCs w:val="21"/>
              </w:rPr>
              <w:t>风向CW01</w:t>
            </w:r>
          </w:p>
        </w:tc>
        <w:tc>
          <w:tcPr>
            <w:tcW w:w="594"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0.11</w:t>
            </w:r>
          </w:p>
        </w:tc>
        <w:tc>
          <w:tcPr>
            <w:tcW w:w="580"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0.12</w:t>
            </w:r>
          </w:p>
        </w:tc>
        <w:tc>
          <w:tcPr>
            <w:tcW w:w="496"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0.14</w:t>
            </w:r>
          </w:p>
        </w:tc>
        <w:tc>
          <w:tcPr>
            <w:tcW w:w="425"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0.15</w:t>
            </w:r>
          </w:p>
        </w:tc>
        <w:tc>
          <w:tcPr>
            <w:tcW w:w="411" w:type="pct"/>
            <w:vMerge w:val="restar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line="240" w:lineRule="auto"/>
              <w:jc w:val="center"/>
              <w:textAlignment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 xml:space="preserve">0.16 </w:t>
            </w:r>
          </w:p>
        </w:tc>
        <w:tc>
          <w:tcPr>
            <w:tcW w:w="1001" w:type="pct"/>
            <w:vMerge w:val="continue"/>
            <w:tcBorders>
              <w:tl2br w:val="nil"/>
              <w:tr2bl w:val="nil"/>
            </w:tcBorders>
            <w:tcMar>
              <w:left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kern w:val="2"/>
                <w:sz w:val="21"/>
                <w:szCs w:val="21"/>
                <w:lang w:val="en-US" w:eastAsia="zh-CN" w:bidi="ar-SA"/>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664" w:type="pct"/>
            <w:vMerge w:val="continue"/>
            <w:tcBorders>
              <w:tl2br w:val="nil"/>
              <w:tr2bl w:val="nil"/>
            </w:tcBorders>
          </w:tcPr>
          <w:p>
            <w:pPr>
              <w:keepNext w:val="0"/>
              <w:keepLines w:val="0"/>
              <w:pageBreakBefore w:val="0"/>
              <w:widowControl/>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b/>
                <w:color w:val="auto"/>
                <w:kern w:val="2"/>
                <w:sz w:val="21"/>
                <w:szCs w:val="21"/>
                <w:lang w:val="en-US" w:eastAsia="zh-CN" w:bidi="ar-SA"/>
              </w:rPr>
            </w:pPr>
          </w:p>
        </w:tc>
        <w:tc>
          <w:tcPr>
            <w:tcW w:w="825"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b/>
                <w:color w:val="auto"/>
                <w:kern w:val="2"/>
                <w:sz w:val="21"/>
                <w:szCs w:val="21"/>
                <w:lang w:val="en-US" w:eastAsia="zh-CN" w:bidi="ar-SA"/>
              </w:rPr>
            </w:pPr>
            <w:r>
              <w:rPr>
                <w:rFonts w:hint="default" w:ascii="Times New Roman" w:hAnsi="Times New Roman" w:eastAsia="宋体" w:cs="Times New Roman"/>
                <w:sz w:val="21"/>
                <w:szCs w:val="21"/>
              </w:rPr>
              <w:t>下风向CW02</w:t>
            </w:r>
          </w:p>
        </w:tc>
        <w:tc>
          <w:tcPr>
            <w:tcW w:w="594"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0.15</w:t>
            </w:r>
          </w:p>
        </w:tc>
        <w:tc>
          <w:tcPr>
            <w:tcW w:w="580"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0.16</w:t>
            </w:r>
          </w:p>
        </w:tc>
        <w:tc>
          <w:tcPr>
            <w:tcW w:w="496"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0.15</w:t>
            </w:r>
          </w:p>
        </w:tc>
        <w:tc>
          <w:tcPr>
            <w:tcW w:w="425"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0.13</w:t>
            </w:r>
          </w:p>
        </w:tc>
        <w:tc>
          <w:tcPr>
            <w:tcW w:w="411" w:type="pct"/>
            <w:vMerge w:val="continue"/>
            <w:tcBorders>
              <w:tl2br w:val="nil"/>
              <w:tr2bl w:val="nil"/>
            </w:tcBorders>
          </w:tcPr>
          <w:p>
            <w:pPr>
              <w:keepNext w:val="0"/>
              <w:keepLines w:val="0"/>
              <w:pageBreakBefore w:val="0"/>
              <w:widowControl/>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kern w:val="2"/>
                <w:sz w:val="21"/>
                <w:szCs w:val="21"/>
                <w:lang w:val="en-US" w:eastAsia="zh-CN" w:bidi="ar-SA"/>
              </w:rPr>
            </w:pPr>
          </w:p>
        </w:tc>
        <w:tc>
          <w:tcPr>
            <w:tcW w:w="1001" w:type="pct"/>
            <w:vMerge w:val="continue"/>
            <w:tcBorders>
              <w:tl2br w:val="nil"/>
              <w:tr2bl w:val="nil"/>
            </w:tcBorders>
          </w:tcPr>
          <w:p>
            <w:pPr>
              <w:keepNext w:val="0"/>
              <w:keepLines w:val="0"/>
              <w:pageBreakBefore w:val="0"/>
              <w:widowControl/>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kern w:val="2"/>
                <w:sz w:val="21"/>
                <w:szCs w:val="21"/>
                <w:lang w:val="en-US" w:eastAsia="zh-CN" w:bidi="ar-SA"/>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664" w:type="pct"/>
            <w:vMerge w:val="continue"/>
            <w:tcBorders>
              <w:tl2br w:val="nil"/>
              <w:tr2bl w:val="nil"/>
            </w:tcBorders>
          </w:tcPr>
          <w:p>
            <w:pPr>
              <w:keepNext w:val="0"/>
              <w:keepLines w:val="0"/>
              <w:pageBreakBefore w:val="0"/>
              <w:widowControl/>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b/>
                <w:color w:val="auto"/>
                <w:kern w:val="2"/>
                <w:sz w:val="21"/>
                <w:szCs w:val="21"/>
                <w:lang w:val="en-US" w:eastAsia="zh-CN" w:bidi="ar-SA"/>
              </w:rPr>
            </w:pPr>
          </w:p>
        </w:tc>
        <w:tc>
          <w:tcPr>
            <w:tcW w:w="825"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b/>
                <w:color w:val="auto"/>
                <w:kern w:val="2"/>
                <w:sz w:val="21"/>
                <w:szCs w:val="21"/>
                <w:lang w:val="en-US" w:eastAsia="zh-CN" w:bidi="ar-SA"/>
              </w:rPr>
            </w:pPr>
            <w:r>
              <w:rPr>
                <w:rFonts w:hint="default" w:ascii="Times New Roman" w:hAnsi="Times New Roman" w:eastAsia="宋体" w:cs="Times New Roman"/>
                <w:sz w:val="21"/>
                <w:szCs w:val="21"/>
              </w:rPr>
              <w:t>下风向CW03</w:t>
            </w:r>
          </w:p>
        </w:tc>
        <w:tc>
          <w:tcPr>
            <w:tcW w:w="594"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0.14</w:t>
            </w:r>
          </w:p>
        </w:tc>
        <w:tc>
          <w:tcPr>
            <w:tcW w:w="580"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0.16</w:t>
            </w:r>
          </w:p>
        </w:tc>
        <w:tc>
          <w:tcPr>
            <w:tcW w:w="496"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0.12</w:t>
            </w:r>
          </w:p>
        </w:tc>
        <w:tc>
          <w:tcPr>
            <w:tcW w:w="425"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0.14</w:t>
            </w:r>
          </w:p>
        </w:tc>
        <w:tc>
          <w:tcPr>
            <w:tcW w:w="411" w:type="pct"/>
            <w:vMerge w:val="continue"/>
            <w:tcBorders>
              <w:tl2br w:val="nil"/>
              <w:tr2bl w:val="nil"/>
            </w:tcBorders>
          </w:tcPr>
          <w:p>
            <w:pPr>
              <w:keepNext w:val="0"/>
              <w:keepLines w:val="0"/>
              <w:pageBreakBefore w:val="0"/>
              <w:widowControl/>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kern w:val="2"/>
                <w:sz w:val="21"/>
                <w:szCs w:val="21"/>
                <w:lang w:val="en-US" w:eastAsia="zh-CN" w:bidi="ar-SA"/>
              </w:rPr>
            </w:pPr>
          </w:p>
        </w:tc>
        <w:tc>
          <w:tcPr>
            <w:tcW w:w="1001" w:type="pct"/>
            <w:vMerge w:val="continue"/>
            <w:tcBorders>
              <w:tl2br w:val="nil"/>
              <w:tr2bl w:val="nil"/>
            </w:tcBorders>
          </w:tcPr>
          <w:p>
            <w:pPr>
              <w:keepNext w:val="0"/>
              <w:keepLines w:val="0"/>
              <w:pageBreakBefore w:val="0"/>
              <w:widowControl/>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kern w:val="2"/>
                <w:sz w:val="21"/>
                <w:szCs w:val="21"/>
                <w:lang w:val="en-US" w:eastAsia="zh-CN" w:bidi="ar-SA"/>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664" w:type="pct"/>
            <w:vMerge w:val="continue"/>
            <w:tcBorders>
              <w:tl2br w:val="nil"/>
              <w:tr2bl w:val="nil"/>
            </w:tcBorders>
          </w:tcPr>
          <w:p>
            <w:pPr>
              <w:keepNext w:val="0"/>
              <w:keepLines w:val="0"/>
              <w:pageBreakBefore w:val="0"/>
              <w:widowControl/>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b/>
                <w:color w:val="auto"/>
                <w:kern w:val="2"/>
                <w:sz w:val="21"/>
                <w:szCs w:val="21"/>
                <w:lang w:val="en-US" w:eastAsia="zh-CN" w:bidi="ar-SA"/>
              </w:rPr>
            </w:pPr>
          </w:p>
        </w:tc>
        <w:tc>
          <w:tcPr>
            <w:tcW w:w="825"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b/>
                <w:color w:val="auto"/>
                <w:kern w:val="2"/>
                <w:sz w:val="21"/>
                <w:szCs w:val="21"/>
                <w:lang w:val="en-US" w:eastAsia="zh-CN" w:bidi="ar-SA"/>
              </w:rPr>
            </w:pPr>
            <w:r>
              <w:rPr>
                <w:rFonts w:hint="default" w:ascii="Times New Roman" w:hAnsi="Times New Roman" w:eastAsia="宋体" w:cs="Times New Roman"/>
                <w:sz w:val="21"/>
                <w:szCs w:val="21"/>
                <w:lang w:eastAsia="zh-CN"/>
              </w:rPr>
              <w:t>上</w:t>
            </w:r>
            <w:r>
              <w:rPr>
                <w:rFonts w:hint="default" w:ascii="Times New Roman" w:hAnsi="Times New Roman" w:eastAsia="宋体" w:cs="Times New Roman"/>
                <w:sz w:val="21"/>
                <w:szCs w:val="21"/>
              </w:rPr>
              <w:t>风向CW04</w:t>
            </w:r>
          </w:p>
        </w:tc>
        <w:tc>
          <w:tcPr>
            <w:tcW w:w="594"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0.06</w:t>
            </w:r>
          </w:p>
        </w:tc>
        <w:tc>
          <w:tcPr>
            <w:tcW w:w="580"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0.06</w:t>
            </w:r>
          </w:p>
        </w:tc>
        <w:tc>
          <w:tcPr>
            <w:tcW w:w="496"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0.06</w:t>
            </w:r>
          </w:p>
        </w:tc>
        <w:tc>
          <w:tcPr>
            <w:tcW w:w="425"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0.09</w:t>
            </w:r>
          </w:p>
        </w:tc>
        <w:tc>
          <w:tcPr>
            <w:tcW w:w="411" w:type="pct"/>
            <w:vMerge w:val="continue"/>
            <w:tcBorders>
              <w:tl2br w:val="nil"/>
              <w:tr2bl w:val="nil"/>
            </w:tcBorders>
          </w:tcPr>
          <w:p>
            <w:pPr>
              <w:keepNext w:val="0"/>
              <w:keepLines w:val="0"/>
              <w:pageBreakBefore w:val="0"/>
              <w:widowControl/>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kern w:val="2"/>
                <w:sz w:val="21"/>
                <w:szCs w:val="21"/>
                <w:lang w:val="en-US" w:eastAsia="zh-CN" w:bidi="ar-SA"/>
              </w:rPr>
            </w:pPr>
          </w:p>
        </w:tc>
        <w:tc>
          <w:tcPr>
            <w:tcW w:w="1001" w:type="pct"/>
            <w:vMerge w:val="continue"/>
            <w:tcBorders>
              <w:tl2br w:val="nil"/>
              <w:tr2bl w:val="nil"/>
            </w:tcBorders>
          </w:tcPr>
          <w:p>
            <w:pPr>
              <w:keepNext w:val="0"/>
              <w:keepLines w:val="0"/>
              <w:pageBreakBefore w:val="0"/>
              <w:widowControl/>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kern w:val="2"/>
                <w:sz w:val="21"/>
                <w:szCs w:val="21"/>
                <w:lang w:val="en-US" w:eastAsia="zh-CN" w:bidi="ar-SA"/>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664" w:type="pct"/>
            <w:vMerge w:val="restart"/>
            <w:tcBorders>
              <w:tl2br w:val="nil"/>
              <w:tr2bl w:val="nil"/>
            </w:tcBorders>
            <w:vAlign w:val="center"/>
          </w:tcPr>
          <w:p>
            <w:pPr>
              <w:keepNext w:val="0"/>
              <w:keepLines w:val="0"/>
              <w:pageBreakBefore w:val="0"/>
              <w:widowControl/>
              <w:kinsoku/>
              <w:wordWrap/>
              <w:overflowPunct/>
              <w:topLinePunct w:val="0"/>
              <w:autoSpaceDE/>
              <w:autoSpaceDN/>
              <w:bidi w:val="0"/>
              <w:snapToGrid w:val="0"/>
              <w:spacing w:after="0" w:line="240" w:lineRule="auto"/>
              <w:jc w:val="center"/>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eastAsia="zh-CN"/>
              </w:rPr>
              <w:t>非甲烷</w:t>
            </w:r>
          </w:p>
          <w:p>
            <w:pPr>
              <w:keepNext w:val="0"/>
              <w:keepLines w:val="0"/>
              <w:pageBreakBefore w:val="0"/>
              <w:widowControl/>
              <w:kinsoku/>
              <w:wordWrap/>
              <w:overflowPunct/>
              <w:topLinePunct w:val="0"/>
              <w:autoSpaceDE/>
              <w:autoSpaceDN/>
              <w:bidi w:val="0"/>
              <w:snapToGrid w:val="0"/>
              <w:spacing w:after="0" w:line="240" w:lineRule="auto"/>
              <w:jc w:val="center"/>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eastAsia="zh-CN"/>
              </w:rPr>
              <w:t>总烃</w:t>
            </w:r>
            <w:r>
              <w:rPr>
                <w:rFonts w:hint="default" w:ascii="Times New Roman" w:hAnsi="Times New Roman" w:eastAsia="宋体" w:cs="Times New Roman"/>
                <w:color w:val="auto"/>
                <w:sz w:val="21"/>
                <w:szCs w:val="21"/>
              </w:rPr>
              <w:t>（mg/m</w:t>
            </w:r>
            <w:r>
              <w:rPr>
                <w:rFonts w:hint="default" w:ascii="Times New Roman" w:hAnsi="Times New Roman" w:eastAsia="宋体" w:cs="Times New Roman"/>
                <w:color w:val="auto"/>
                <w:sz w:val="21"/>
                <w:szCs w:val="21"/>
                <w:vertAlign w:val="superscript"/>
              </w:rPr>
              <w:t>3</w:t>
            </w:r>
            <w:r>
              <w:rPr>
                <w:rFonts w:hint="default" w:ascii="Times New Roman" w:hAnsi="Times New Roman" w:eastAsia="宋体" w:cs="Times New Roman"/>
                <w:color w:val="auto"/>
                <w:sz w:val="21"/>
                <w:szCs w:val="21"/>
              </w:rPr>
              <w:t>）</w:t>
            </w:r>
            <w:r>
              <w:rPr>
                <w:rFonts w:hint="default" w:ascii="Times New Roman" w:hAnsi="Times New Roman" w:eastAsia="宋体" w:cs="Times New Roman"/>
                <w:color w:val="auto"/>
                <w:w w:val="100"/>
                <w:sz w:val="21"/>
                <w:szCs w:val="21"/>
                <w:lang w:eastAsia="zh-CN"/>
              </w:rPr>
              <w:t>2022.06.02</w:t>
            </w:r>
          </w:p>
        </w:tc>
        <w:tc>
          <w:tcPr>
            <w:tcW w:w="825" w:type="pct"/>
            <w:tcBorders>
              <w:tl2br w:val="nil"/>
              <w:tr2bl w:val="nil"/>
            </w:tcBorders>
            <w:vAlign w:val="center"/>
          </w:tcPr>
          <w:p>
            <w:pPr>
              <w:keepNext w:val="0"/>
              <w:keepLines w:val="0"/>
              <w:pageBreakBefore w:val="0"/>
              <w:widowControl/>
              <w:kinsoku/>
              <w:wordWrap/>
              <w:overflowPunct/>
              <w:topLinePunct w:val="0"/>
              <w:autoSpaceDE/>
              <w:autoSpaceDN/>
              <w:bidi w:val="0"/>
              <w:spacing w:after="0"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sz w:val="21"/>
                <w:szCs w:val="21"/>
                <w:lang w:eastAsia="zh-CN"/>
              </w:rPr>
              <w:t>下</w:t>
            </w:r>
            <w:r>
              <w:rPr>
                <w:rFonts w:hint="default" w:ascii="Times New Roman" w:hAnsi="Times New Roman" w:eastAsia="宋体" w:cs="Times New Roman"/>
                <w:sz w:val="21"/>
                <w:szCs w:val="21"/>
              </w:rPr>
              <w:t>风向CW01</w:t>
            </w:r>
          </w:p>
        </w:tc>
        <w:tc>
          <w:tcPr>
            <w:tcW w:w="594" w:type="pct"/>
            <w:tcBorders>
              <w:tl2br w:val="nil"/>
              <w:tr2bl w:val="nil"/>
            </w:tcBorders>
            <w:vAlign w:val="center"/>
          </w:tcPr>
          <w:p>
            <w:pPr>
              <w:keepNext w:val="0"/>
              <w:keepLines w:val="0"/>
              <w:pageBreakBefore w:val="0"/>
              <w:widowControl/>
              <w:kinsoku/>
              <w:wordWrap/>
              <w:overflowPunct/>
              <w:topLinePunct w:val="0"/>
              <w:autoSpaceDE/>
              <w:autoSpaceDN/>
              <w:bidi w:val="0"/>
              <w:spacing w:after="0" w:line="240" w:lineRule="auto"/>
              <w:jc w:val="center"/>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rPr>
              <w:t>1.10</w:t>
            </w:r>
          </w:p>
        </w:tc>
        <w:tc>
          <w:tcPr>
            <w:tcW w:w="580" w:type="pct"/>
            <w:tcBorders>
              <w:tl2br w:val="nil"/>
              <w:tr2bl w:val="nil"/>
            </w:tcBorders>
            <w:vAlign w:val="center"/>
          </w:tcPr>
          <w:p>
            <w:pPr>
              <w:keepNext w:val="0"/>
              <w:keepLines w:val="0"/>
              <w:pageBreakBefore w:val="0"/>
              <w:widowControl/>
              <w:kinsoku/>
              <w:wordWrap/>
              <w:overflowPunct/>
              <w:topLinePunct w:val="0"/>
              <w:autoSpaceDE/>
              <w:autoSpaceDN/>
              <w:bidi w:val="0"/>
              <w:spacing w:after="0" w:line="240" w:lineRule="auto"/>
              <w:jc w:val="center"/>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rPr>
              <w:t>1.12</w:t>
            </w:r>
          </w:p>
        </w:tc>
        <w:tc>
          <w:tcPr>
            <w:tcW w:w="496" w:type="pct"/>
            <w:tcBorders>
              <w:tl2br w:val="nil"/>
              <w:tr2bl w:val="nil"/>
            </w:tcBorders>
            <w:vAlign w:val="center"/>
          </w:tcPr>
          <w:p>
            <w:pPr>
              <w:keepNext w:val="0"/>
              <w:keepLines w:val="0"/>
              <w:pageBreakBefore w:val="0"/>
              <w:widowControl/>
              <w:kinsoku/>
              <w:wordWrap/>
              <w:overflowPunct/>
              <w:topLinePunct w:val="0"/>
              <w:autoSpaceDE/>
              <w:autoSpaceDN/>
              <w:bidi w:val="0"/>
              <w:spacing w:after="0" w:line="240" w:lineRule="auto"/>
              <w:jc w:val="center"/>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rPr>
              <w:t>1.11</w:t>
            </w:r>
          </w:p>
        </w:tc>
        <w:tc>
          <w:tcPr>
            <w:tcW w:w="425" w:type="pct"/>
            <w:tcBorders>
              <w:tl2br w:val="nil"/>
              <w:tr2bl w:val="nil"/>
            </w:tcBorders>
            <w:vAlign w:val="center"/>
          </w:tcPr>
          <w:p>
            <w:pPr>
              <w:keepNext w:val="0"/>
              <w:keepLines w:val="0"/>
              <w:pageBreakBefore w:val="0"/>
              <w:widowControl/>
              <w:kinsoku/>
              <w:wordWrap/>
              <w:overflowPunct/>
              <w:topLinePunct w:val="0"/>
              <w:autoSpaceDE/>
              <w:autoSpaceDN/>
              <w:bidi w:val="0"/>
              <w:spacing w:after="0" w:line="240" w:lineRule="auto"/>
              <w:jc w:val="center"/>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rPr>
              <w:t>1.06</w:t>
            </w:r>
          </w:p>
        </w:tc>
        <w:tc>
          <w:tcPr>
            <w:tcW w:w="411" w:type="pct"/>
            <w:vMerge w:val="restart"/>
            <w:tcBorders>
              <w:tl2br w:val="nil"/>
              <w:tr2bl w:val="nil"/>
            </w:tcBorders>
            <w:vAlign w:val="center"/>
          </w:tcPr>
          <w:p>
            <w:pPr>
              <w:keepNext w:val="0"/>
              <w:keepLines w:val="0"/>
              <w:pageBreakBefore w:val="0"/>
              <w:widowControl/>
              <w:suppressLineNumbers w:val="0"/>
              <w:kinsoku/>
              <w:wordWrap/>
              <w:overflowPunct/>
              <w:topLinePunct w:val="0"/>
              <w:autoSpaceDE/>
              <w:autoSpaceDN/>
              <w:bidi w:val="0"/>
              <w:spacing w:after="0" w:line="240" w:lineRule="auto"/>
              <w:jc w:val="center"/>
              <w:textAlignment w:val="center"/>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 xml:space="preserve">1.12 </w:t>
            </w:r>
          </w:p>
        </w:tc>
        <w:tc>
          <w:tcPr>
            <w:tcW w:w="1001" w:type="pct"/>
            <w:vMerge w:val="restart"/>
            <w:tcBorders>
              <w:tl2br w:val="nil"/>
              <w:tr2bl w:val="nil"/>
            </w:tcBorders>
            <w:vAlign w:val="center"/>
          </w:tcPr>
          <w:p>
            <w:pPr>
              <w:keepNext w:val="0"/>
              <w:keepLines w:val="0"/>
              <w:pageBreakBefore w:val="0"/>
              <w:widowControl/>
              <w:kinsoku/>
              <w:wordWrap/>
              <w:overflowPunct/>
              <w:topLinePunct w:val="0"/>
              <w:autoSpaceDE/>
              <w:autoSpaceDN/>
              <w:bidi w:val="0"/>
              <w:spacing w:after="0" w:line="240" w:lineRule="auto"/>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DB13/2322-2016</w:t>
            </w:r>
          </w:p>
          <w:p>
            <w:pPr>
              <w:keepNext w:val="0"/>
              <w:keepLines w:val="0"/>
              <w:pageBreakBefore w:val="0"/>
              <w:widowControl/>
              <w:kinsoku/>
              <w:wordWrap/>
              <w:overflowPunct/>
              <w:topLinePunct w:val="0"/>
              <w:autoSpaceDE/>
              <w:autoSpaceDN/>
              <w:bidi w:val="0"/>
              <w:spacing w:after="0" w:line="240" w:lineRule="auto"/>
              <w:jc w:val="center"/>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rPr>
              <w:t>≤2.0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664" w:type="pct"/>
            <w:vMerge w:val="continue"/>
            <w:tcBorders>
              <w:tl2br w:val="nil"/>
              <w:tr2bl w:val="nil"/>
            </w:tcBorders>
          </w:tcPr>
          <w:p>
            <w:pPr>
              <w:keepNext w:val="0"/>
              <w:keepLines w:val="0"/>
              <w:pageBreakBefore w:val="0"/>
              <w:widowControl/>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b/>
                <w:color w:val="auto"/>
                <w:kern w:val="2"/>
                <w:sz w:val="21"/>
                <w:szCs w:val="21"/>
                <w:lang w:val="en-US" w:eastAsia="zh-CN" w:bidi="ar-SA"/>
              </w:rPr>
            </w:pPr>
          </w:p>
        </w:tc>
        <w:tc>
          <w:tcPr>
            <w:tcW w:w="825" w:type="pct"/>
            <w:tcBorders>
              <w:tl2br w:val="nil"/>
              <w:tr2bl w:val="nil"/>
            </w:tcBorders>
            <w:vAlign w:val="center"/>
          </w:tcPr>
          <w:p>
            <w:pPr>
              <w:keepNext w:val="0"/>
              <w:keepLines w:val="0"/>
              <w:pageBreakBefore w:val="0"/>
              <w:widowControl/>
              <w:kinsoku/>
              <w:wordWrap/>
              <w:overflowPunct/>
              <w:topLinePunct w:val="0"/>
              <w:autoSpaceDE/>
              <w:autoSpaceDN/>
              <w:bidi w:val="0"/>
              <w:spacing w:after="0" w:line="240" w:lineRule="auto"/>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rPr>
              <w:t>下风向CW02</w:t>
            </w:r>
          </w:p>
        </w:tc>
        <w:tc>
          <w:tcPr>
            <w:tcW w:w="594" w:type="pct"/>
            <w:tcBorders>
              <w:tl2br w:val="nil"/>
              <w:tr2bl w:val="nil"/>
            </w:tcBorders>
            <w:vAlign w:val="center"/>
          </w:tcPr>
          <w:p>
            <w:pPr>
              <w:keepNext w:val="0"/>
              <w:keepLines w:val="0"/>
              <w:pageBreakBefore w:val="0"/>
              <w:widowControl/>
              <w:kinsoku/>
              <w:wordWrap/>
              <w:overflowPunct/>
              <w:topLinePunct w:val="0"/>
              <w:autoSpaceDE/>
              <w:autoSpaceDN/>
              <w:bidi w:val="0"/>
              <w:spacing w:after="0" w:line="240" w:lineRule="auto"/>
              <w:jc w:val="center"/>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rPr>
              <w:t>1.09</w:t>
            </w:r>
          </w:p>
        </w:tc>
        <w:tc>
          <w:tcPr>
            <w:tcW w:w="580" w:type="pct"/>
            <w:tcBorders>
              <w:tl2br w:val="nil"/>
              <w:tr2bl w:val="nil"/>
            </w:tcBorders>
            <w:vAlign w:val="center"/>
          </w:tcPr>
          <w:p>
            <w:pPr>
              <w:keepNext w:val="0"/>
              <w:keepLines w:val="0"/>
              <w:pageBreakBefore w:val="0"/>
              <w:widowControl/>
              <w:kinsoku/>
              <w:wordWrap/>
              <w:overflowPunct/>
              <w:topLinePunct w:val="0"/>
              <w:autoSpaceDE/>
              <w:autoSpaceDN/>
              <w:bidi w:val="0"/>
              <w:spacing w:after="0" w:line="240" w:lineRule="auto"/>
              <w:jc w:val="center"/>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rPr>
              <w:t>1.04</w:t>
            </w:r>
          </w:p>
        </w:tc>
        <w:tc>
          <w:tcPr>
            <w:tcW w:w="496" w:type="pct"/>
            <w:tcBorders>
              <w:tl2br w:val="nil"/>
              <w:tr2bl w:val="nil"/>
            </w:tcBorders>
            <w:vAlign w:val="center"/>
          </w:tcPr>
          <w:p>
            <w:pPr>
              <w:keepNext w:val="0"/>
              <w:keepLines w:val="0"/>
              <w:pageBreakBefore w:val="0"/>
              <w:widowControl/>
              <w:kinsoku/>
              <w:wordWrap/>
              <w:overflowPunct/>
              <w:topLinePunct w:val="0"/>
              <w:autoSpaceDE/>
              <w:autoSpaceDN/>
              <w:bidi w:val="0"/>
              <w:spacing w:after="0" w:line="240" w:lineRule="auto"/>
              <w:jc w:val="center"/>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rPr>
              <w:t>1.05</w:t>
            </w:r>
          </w:p>
        </w:tc>
        <w:tc>
          <w:tcPr>
            <w:tcW w:w="425" w:type="pct"/>
            <w:tcBorders>
              <w:tl2br w:val="nil"/>
              <w:tr2bl w:val="nil"/>
            </w:tcBorders>
            <w:vAlign w:val="center"/>
          </w:tcPr>
          <w:p>
            <w:pPr>
              <w:keepNext w:val="0"/>
              <w:keepLines w:val="0"/>
              <w:pageBreakBefore w:val="0"/>
              <w:widowControl/>
              <w:kinsoku/>
              <w:wordWrap/>
              <w:overflowPunct/>
              <w:topLinePunct w:val="0"/>
              <w:autoSpaceDE/>
              <w:autoSpaceDN/>
              <w:bidi w:val="0"/>
              <w:spacing w:after="0" w:line="240" w:lineRule="auto"/>
              <w:jc w:val="center"/>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rPr>
              <w:t>1.08</w:t>
            </w:r>
          </w:p>
        </w:tc>
        <w:tc>
          <w:tcPr>
            <w:tcW w:w="411" w:type="pct"/>
            <w:vMerge w:val="continue"/>
            <w:tcBorders>
              <w:tl2br w:val="nil"/>
              <w:tr2bl w:val="nil"/>
            </w:tcBorders>
          </w:tcPr>
          <w:p>
            <w:pPr>
              <w:keepNext w:val="0"/>
              <w:keepLines w:val="0"/>
              <w:pageBreakBefore w:val="0"/>
              <w:widowControl/>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kern w:val="2"/>
                <w:sz w:val="21"/>
                <w:szCs w:val="21"/>
                <w:lang w:val="en-US" w:eastAsia="zh-CN" w:bidi="ar-SA"/>
              </w:rPr>
            </w:pPr>
          </w:p>
        </w:tc>
        <w:tc>
          <w:tcPr>
            <w:tcW w:w="1001" w:type="pct"/>
            <w:vMerge w:val="continue"/>
            <w:tcBorders>
              <w:tl2br w:val="nil"/>
              <w:tr2bl w:val="nil"/>
            </w:tcBorders>
          </w:tcPr>
          <w:p>
            <w:pPr>
              <w:keepNext w:val="0"/>
              <w:keepLines w:val="0"/>
              <w:pageBreakBefore w:val="0"/>
              <w:widowControl/>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kern w:val="2"/>
                <w:sz w:val="21"/>
                <w:szCs w:val="21"/>
                <w:lang w:val="en-US" w:eastAsia="zh-CN" w:bidi="ar-SA"/>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664" w:type="pct"/>
            <w:vMerge w:val="continue"/>
            <w:tcBorders>
              <w:tl2br w:val="nil"/>
              <w:tr2bl w:val="nil"/>
            </w:tcBorders>
          </w:tcPr>
          <w:p>
            <w:pPr>
              <w:keepNext w:val="0"/>
              <w:keepLines w:val="0"/>
              <w:pageBreakBefore w:val="0"/>
              <w:widowControl/>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b/>
                <w:color w:val="auto"/>
                <w:kern w:val="2"/>
                <w:sz w:val="21"/>
                <w:szCs w:val="21"/>
                <w:lang w:val="en-US" w:eastAsia="zh-CN" w:bidi="ar-SA"/>
              </w:rPr>
            </w:pPr>
          </w:p>
        </w:tc>
        <w:tc>
          <w:tcPr>
            <w:tcW w:w="825" w:type="pct"/>
            <w:tcBorders>
              <w:tl2br w:val="nil"/>
              <w:tr2bl w:val="nil"/>
            </w:tcBorders>
            <w:vAlign w:val="center"/>
          </w:tcPr>
          <w:p>
            <w:pPr>
              <w:keepNext w:val="0"/>
              <w:keepLines w:val="0"/>
              <w:pageBreakBefore w:val="0"/>
              <w:widowControl/>
              <w:kinsoku/>
              <w:wordWrap/>
              <w:overflowPunct/>
              <w:topLinePunct w:val="0"/>
              <w:autoSpaceDE/>
              <w:autoSpaceDN/>
              <w:bidi w:val="0"/>
              <w:spacing w:after="0" w:line="240" w:lineRule="auto"/>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rPr>
              <w:t>下风向CW03</w:t>
            </w:r>
          </w:p>
        </w:tc>
        <w:tc>
          <w:tcPr>
            <w:tcW w:w="594" w:type="pct"/>
            <w:tcBorders>
              <w:tl2br w:val="nil"/>
              <w:tr2bl w:val="nil"/>
            </w:tcBorders>
            <w:vAlign w:val="center"/>
          </w:tcPr>
          <w:p>
            <w:pPr>
              <w:keepNext w:val="0"/>
              <w:keepLines w:val="0"/>
              <w:pageBreakBefore w:val="0"/>
              <w:widowControl/>
              <w:kinsoku/>
              <w:wordWrap/>
              <w:overflowPunct/>
              <w:topLinePunct w:val="0"/>
              <w:autoSpaceDE/>
              <w:autoSpaceDN/>
              <w:bidi w:val="0"/>
              <w:spacing w:after="0" w:line="240" w:lineRule="auto"/>
              <w:jc w:val="center"/>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rPr>
              <w:t>1.11</w:t>
            </w:r>
          </w:p>
        </w:tc>
        <w:tc>
          <w:tcPr>
            <w:tcW w:w="580" w:type="pct"/>
            <w:tcBorders>
              <w:tl2br w:val="nil"/>
              <w:tr2bl w:val="nil"/>
            </w:tcBorders>
            <w:vAlign w:val="center"/>
          </w:tcPr>
          <w:p>
            <w:pPr>
              <w:keepNext w:val="0"/>
              <w:keepLines w:val="0"/>
              <w:pageBreakBefore w:val="0"/>
              <w:widowControl/>
              <w:kinsoku/>
              <w:wordWrap/>
              <w:overflowPunct/>
              <w:topLinePunct w:val="0"/>
              <w:autoSpaceDE/>
              <w:autoSpaceDN/>
              <w:bidi w:val="0"/>
              <w:spacing w:after="0" w:line="240" w:lineRule="auto"/>
              <w:jc w:val="center"/>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rPr>
              <w:t>1.08</w:t>
            </w:r>
          </w:p>
        </w:tc>
        <w:tc>
          <w:tcPr>
            <w:tcW w:w="496" w:type="pct"/>
            <w:tcBorders>
              <w:tl2br w:val="nil"/>
              <w:tr2bl w:val="nil"/>
            </w:tcBorders>
            <w:vAlign w:val="center"/>
          </w:tcPr>
          <w:p>
            <w:pPr>
              <w:keepNext w:val="0"/>
              <w:keepLines w:val="0"/>
              <w:pageBreakBefore w:val="0"/>
              <w:widowControl/>
              <w:kinsoku/>
              <w:wordWrap/>
              <w:overflowPunct/>
              <w:topLinePunct w:val="0"/>
              <w:autoSpaceDE/>
              <w:autoSpaceDN/>
              <w:bidi w:val="0"/>
              <w:spacing w:after="0" w:line="240" w:lineRule="auto"/>
              <w:jc w:val="center"/>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rPr>
              <w:t>1.09</w:t>
            </w:r>
          </w:p>
        </w:tc>
        <w:tc>
          <w:tcPr>
            <w:tcW w:w="425" w:type="pct"/>
            <w:tcBorders>
              <w:tl2br w:val="nil"/>
              <w:tr2bl w:val="nil"/>
            </w:tcBorders>
            <w:vAlign w:val="center"/>
          </w:tcPr>
          <w:p>
            <w:pPr>
              <w:keepNext w:val="0"/>
              <w:keepLines w:val="0"/>
              <w:pageBreakBefore w:val="0"/>
              <w:widowControl/>
              <w:kinsoku/>
              <w:wordWrap/>
              <w:overflowPunct/>
              <w:topLinePunct w:val="0"/>
              <w:autoSpaceDE/>
              <w:autoSpaceDN/>
              <w:bidi w:val="0"/>
              <w:spacing w:after="0" w:line="240" w:lineRule="auto"/>
              <w:jc w:val="center"/>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rPr>
              <w:t>1.12</w:t>
            </w:r>
          </w:p>
        </w:tc>
        <w:tc>
          <w:tcPr>
            <w:tcW w:w="411" w:type="pct"/>
            <w:vMerge w:val="continue"/>
            <w:tcBorders>
              <w:tl2br w:val="nil"/>
              <w:tr2bl w:val="nil"/>
            </w:tcBorders>
          </w:tcPr>
          <w:p>
            <w:pPr>
              <w:keepNext w:val="0"/>
              <w:keepLines w:val="0"/>
              <w:pageBreakBefore w:val="0"/>
              <w:widowControl/>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kern w:val="2"/>
                <w:sz w:val="21"/>
                <w:szCs w:val="21"/>
                <w:lang w:val="en-US" w:eastAsia="zh-CN" w:bidi="ar-SA"/>
              </w:rPr>
            </w:pPr>
          </w:p>
        </w:tc>
        <w:tc>
          <w:tcPr>
            <w:tcW w:w="1001" w:type="pct"/>
            <w:vMerge w:val="continue"/>
            <w:tcBorders>
              <w:tl2br w:val="nil"/>
              <w:tr2bl w:val="nil"/>
            </w:tcBorders>
          </w:tcPr>
          <w:p>
            <w:pPr>
              <w:keepNext w:val="0"/>
              <w:keepLines w:val="0"/>
              <w:pageBreakBefore w:val="0"/>
              <w:widowControl/>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kern w:val="2"/>
                <w:sz w:val="21"/>
                <w:szCs w:val="21"/>
                <w:lang w:val="en-US" w:eastAsia="zh-CN" w:bidi="ar-SA"/>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664" w:type="pct"/>
            <w:vMerge w:val="continue"/>
            <w:tcBorders>
              <w:tl2br w:val="nil"/>
              <w:tr2bl w:val="nil"/>
            </w:tcBorders>
          </w:tcPr>
          <w:p>
            <w:pPr>
              <w:keepNext w:val="0"/>
              <w:keepLines w:val="0"/>
              <w:pageBreakBefore w:val="0"/>
              <w:widowControl/>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b/>
                <w:color w:val="auto"/>
                <w:kern w:val="2"/>
                <w:sz w:val="21"/>
                <w:szCs w:val="21"/>
                <w:lang w:val="en-US" w:eastAsia="zh-CN" w:bidi="ar-SA"/>
              </w:rPr>
            </w:pPr>
          </w:p>
        </w:tc>
        <w:tc>
          <w:tcPr>
            <w:tcW w:w="825" w:type="pct"/>
            <w:tcBorders>
              <w:tl2br w:val="nil"/>
              <w:tr2bl w:val="nil"/>
            </w:tcBorders>
            <w:vAlign w:val="center"/>
          </w:tcPr>
          <w:p>
            <w:pPr>
              <w:keepNext w:val="0"/>
              <w:keepLines w:val="0"/>
              <w:pageBreakBefore w:val="0"/>
              <w:widowControl/>
              <w:kinsoku/>
              <w:wordWrap/>
              <w:overflowPunct/>
              <w:topLinePunct w:val="0"/>
              <w:autoSpaceDE/>
              <w:autoSpaceDN/>
              <w:bidi w:val="0"/>
              <w:spacing w:after="0" w:line="240" w:lineRule="auto"/>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lang w:eastAsia="zh-CN"/>
              </w:rPr>
              <w:t>上</w:t>
            </w:r>
            <w:r>
              <w:rPr>
                <w:rFonts w:hint="default" w:ascii="Times New Roman" w:hAnsi="Times New Roman" w:eastAsia="宋体" w:cs="Times New Roman"/>
                <w:sz w:val="21"/>
                <w:szCs w:val="21"/>
              </w:rPr>
              <w:t>风向CW04</w:t>
            </w:r>
          </w:p>
        </w:tc>
        <w:tc>
          <w:tcPr>
            <w:tcW w:w="594" w:type="pct"/>
            <w:tcBorders>
              <w:tl2br w:val="nil"/>
              <w:tr2bl w:val="nil"/>
            </w:tcBorders>
            <w:vAlign w:val="center"/>
          </w:tcPr>
          <w:p>
            <w:pPr>
              <w:keepNext w:val="0"/>
              <w:keepLines w:val="0"/>
              <w:pageBreakBefore w:val="0"/>
              <w:widowControl/>
              <w:kinsoku/>
              <w:wordWrap/>
              <w:overflowPunct/>
              <w:topLinePunct w:val="0"/>
              <w:autoSpaceDE/>
              <w:autoSpaceDN/>
              <w:bidi w:val="0"/>
              <w:spacing w:after="0" w:line="240" w:lineRule="auto"/>
              <w:jc w:val="center"/>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rPr>
              <w:t>0.94</w:t>
            </w:r>
          </w:p>
        </w:tc>
        <w:tc>
          <w:tcPr>
            <w:tcW w:w="580" w:type="pct"/>
            <w:tcBorders>
              <w:tl2br w:val="nil"/>
              <w:tr2bl w:val="nil"/>
            </w:tcBorders>
            <w:vAlign w:val="center"/>
          </w:tcPr>
          <w:p>
            <w:pPr>
              <w:keepNext w:val="0"/>
              <w:keepLines w:val="0"/>
              <w:pageBreakBefore w:val="0"/>
              <w:widowControl/>
              <w:kinsoku/>
              <w:wordWrap/>
              <w:overflowPunct/>
              <w:topLinePunct w:val="0"/>
              <w:autoSpaceDE/>
              <w:autoSpaceDN/>
              <w:bidi w:val="0"/>
              <w:spacing w:after="0" w:line="240" w:lineRule="auto"/>
              <w:jc w:val="center"/>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rPr>
              <w:t>0.86</w:t>
            </w:r>
          </w:p>
        </w:tc>
        <w:tc>
          <w:tcPr>
            <w:tcW w:w="496" w:type="pct"/>
            <w:tcBorders>
              <w:tl2br w:val="nil"/>
              <w:tr2bl w:val="nil"/>
            </w:tcBorders>
            <w:vAlign w:val="center"/>
          </w:tcPr>
          <w:p>
            <w:pPr>
              <w:keepNext w:val="0"/>
              <w:keepLines w:val="0"/>
              <w:pageBreakBefore w:val="0"/>
              <w:widowControl/>
              <w:kinsoku/>
              <w:wordWrap/>
              <w:overflowPunct/>
              <w:topLinePunct w:val="0"/>
              <w:autoSpaceDE/>
              <w:autoSpaceDN/>
              <w:bidi w:val="0"/>
              <w:spacing w:after="0" w:line="240" w:lineRule="auto"/>
              <w:jc w:val="center"/>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rPr>
              <w:t>0.92</w:t>
            </w:r>
          </w:p>
        </w:tc>
        <w:tc>
          <w:tcPr>
            <w:tcW w:w="425" w:type="pct"/>
            <w:tcBorders>
              <w:tl2br w:val="nil"/>
              <w:tr2bl w:val="nil"/>
            </w:tcBorders>
            <w:vAlign w:val="center"/>
          </w:tcPr>
          <w:p>
            <w:pPr>
              <w:keepNext w:val="0"/>
              <w:keepLines w:val="0"/>
              <w:pageBreakBefore w:val="0"/>
              <w:widowControl/>
              <w:kinsoku/>
              <w:wordWrap/>
              <w:overflowPunct/>
              <w:topLinePunct w:val="0"/>
              <w:autoSpaceDE/>
              <w:autoSpaceDN/>
              <w:bidi w:val="0"/>
              <w:spacing w:after="0" w:line="240" w:lineRule="auto"/>
              <w:jc w:val="center"/>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rPr>
              <w:t>0.89</w:t>
            </w:r>
          </w:p>
        </w:tc>
        <w:tc>
          <w:tcPr>
            <w:tcW w:w="411" w:type="pct"/>
            <w:vMerge w:val="continue"/>
            <w:tcBorders>
              <w:tl2br w:val="nil"/>
              <w:tr2bl w:val="nil"/>
            </w:tcBorders>
          </w:tcPr>
          <w:p>
            <w:pPr>
              <w:keepNext w:val="0"/>
              <w:keepLines w:val="0"/>
              <w:pageBreakBefore w:val="0"/>
              <w:widowControl/>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kern w:val="2"/>
                <w:sz w:val="21"/>
                <w:szCs w:val="21"/>
                <w:lang w:val="en-US" w:eastAsia="zh-CN" w:bidi="ar-SA"/>
              </w:rPr>
            </w:pPr>
          </w:p>
        </w:tc>
        <w:tc>
          <w:tcPr>
            <w:tcW w:w="1001" w:type="pct"/>
            <w:vMerge w:val="continue"/>
            <w:tcBorders>
              <w:tl2br w:val="nil"/>
              <w:tr2bl w:val="nil"/>
            </w:tcBorders>
          </w:tcPr>
          <w:p>
            <w:pPr>
              <w:keepNext w:val="0"/>
              <w:keepLines w:val="0"/>
              <w:pageBreakBefore w:val="0"/>
              <w:widowControl/>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kern w:val="2"/>
                <w:sz w:val="21"/>
                <w:szCs w:val="21"/>
                <w:lang w:val="en-US" w:eastAsia="zh-CN" w:bidi="ar-SA"/>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664" w:type="pct"/>
            <w:vMerge w:val="continue"/>
            <w:tcBorders>
              <w:tl2br w:val="nil"/>
              <w:tr2bl w:val="nil"/>
            </w:tcBorders>
          </w:tcPr>
          <w:p>
            <w:pPr>
              <w:keepNext w:val="0"/>
              <w:keepLines w:val="0"/>
              <w:pageBreakBefore w:val="0"/>
              <w:widowControl/>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b/>
                <w:color w:val="auto"/>
                <w:kern w:val="2"/>
                <w:sz w:val="21"/>
                <w:szCs w:val="21"/>
                <w:lang w:val="en-US" w:eastAsia="zh-CN" w:bidi="ar-SA"/>
              </w:rPr>
            </w:pPr>
          </w:p>
        </w:tc>
        <w:tc>
          <w:tcPr>
            <w:tcW w:w="825" w:type="pct"/>
            <w:tcBorders>
              <w:tl2br w:val="nil"/>
              <w:tr2bl w:val="nil"/>
            </w:tcBorders>
            <w:vAlign w:val="center"/>
          </w:tcPr>
          <w:p>
            <w:pPr>
              <w:keepNext w:val="0"/>
              <w:keepLines w:val="0"/>
              <w:pageBreakBefore w:val="0"/>
              <w:widowControl/>
              <w:kinsoku/>
              <w:wordWrap/>
              <w:overflowPunct/>
              <w:topLinePunct w:val="0"/>
              <w:autoSpaceDE/>
              <w:autoSpaceDN/>
              <w:bidi w:val="0"/>
              <w:spacing w:after="0" w:line="240" w:lineRule="auto"/>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lang w:eastAsia="zh-CN"/>
              </w:rPr>
              <w:t>车间口</w:t>
            </w:r>
            <w:r>
              <w:rPr>
                <w:rFonts w:hint="default" w:ascii="Times New Roman" w:hAnsi="Times New Roman" w:eastAsia="宋体" w:cs="Times New Roman"/>
                <w:sz w:val="21"/>
                <w:szCs w:val="21"/>
                <w:lang w:val="en-US" w:eastAsia="zh-CN"/>
              </w:rPr>
              <w:t>CW05</w:t>
            </w:r>
          </w:p>
        </w:tc>
        <w:tc>
          <w:tcPr>
            <w:tcW w:w="594" w:type="pct"/>
            <w:tcBorders>
              <w:tl2br w:val="nil"/>
              <w:tr2bl w:val="nil"/>
            </w:tcBorders>
            <w:vAlign w:val="center"/>
          </w:tcPr>
          <w:p>
            <w:pPr>
              <w:keepNext w:val="0"/>
              <w:keepLines w:val="0"/>
              <w:pageBreakBefore w:val="0"/>
              <w:widowControl/>
              <w:kinsoku/>
              <w:wordWrap/>
              <w:overflowPunct/>
              <w:topLinePunct w:val="0"/>
              <w:autoSpaceDE/>
              <w:autoSpaceDN/>
              <w:bidi w:val="0"/>
              <w:spacing w:after="0" w:line="240" w:lineRule="auto"/>
              <w:jc w:val="center"/>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rPr>
              <w:t>1.43</w:t>
            </w:r>
          </w:p>
        </w:tc>
        <w:tc>
          <w:tcPr>
            <w:tcW w:w="580" w:type="pct"/>
            <w:tcBorders>
              <w:tl2br w:val="nil"/>
              <w:tr2bl w:val="nil"/>
            </w:tcBorders>
            <w:vAlign w:val="center"/>
          </w:tcPr>
          <w:p>
            <w:pPr>
              <w:keepNext w:val="0"/>
              <w:keepLines w:val="0"/>
              <w:pageBreakBefore w:val="0"/>
              <w:widowControl/>
              <w:kinsoku/>
              <w:wordWrap/>
              <w:overflowPunct/>
              <w:topLinePunct w:val="0"/>
              <w:autoSpaceDE/>
              <w:autoSpaceDN/>
              <w:bidi w:val="0"/>
              <w:spacing w:after="0" w:line="240" w:lineRule="auto"/>
              <w:jc w:val="center"/>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rPr>
              <w:t>1.50</w:t>
            </w:r>
          </w:p>
        </w:tc>
        <w:tc>
          <w:tcPr>
            <w:tcW w:w="496" w:type="pct"/>
            <w:tcBorders>
              <w:tl2br w:val="nil"/>
              <w:tr2bl w:val="nil"/>
            </w:tcBorders>
            <w:vAlign w:val="center"/>
          </w:tcPr>
          <w:p>
            <w:pPr>
              <w:keepNext w:val="0"/>
              <w:keepLines w:val="0"/>
              <w:pageBreakBefore w:val="0"/>
              <w:widowControl/>
              <w:kinsoku/>
              <w:wordWrap/>
              <w:overflowPunct/>
              <w:topLinePunct w:val="0"/>
              <w:autoSpaceDE/>
              <w:autoSpaceDN/>
              <w:bidi w:val="0"/>
              <w:spacing w:after="0" w:line="240" w:lineRule="auto"/>
              <w:jc w:val="center"/>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rPr>
              <w:t>1.45</w:t>
            </w:r>
          </w:p>
        </w:tc>
        <w:tc>
          <w:tcPr>
            <w:tcW w:w="425" w:type="pct"/>
            <w:tcBorders>
              <w:tl2br w:val="nil"/>
              <w:tr2bl w:val="nil"/>
            </w:tcBorders>
            <w:vAlign w:val="center"/>
          </w:tcPr>
          <w:p>
            <w:pPr>
              <w:keepNext w:val="0"/>
              <w:keepLines w:val="0"/>
              <w:pageBreakBefore w:val="0"/>
              <w:widowControl/>
              <w:kinsoku/>
              <w:wordWrap/>
              <w:overflowPunct/>
              <w:topLinePunct w:val="0"/>
              <w:autoSpaceDE/>
              <w:autoSpaceDN/>
              <w:bidi w:val="0"/>
              <w:spacing w:after="0" w:line="240" w:lineRule="auto"/>
              <w:jc w:val="center"/>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rPr>
              <w:t>1.51</w:t>
            </w:r>
          </w:p>
        </w:tc>
        <w:tc>
          <w:tcPr>
            <w:tcW w:w="411"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spacing w:after="0" w:line="240" w:lineRule="auto"/>
              <w:jc w:val="center"/>
              <w:textAlignment w:val="center"/>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 xml:space="preserve">1.51 </w:t>
            </w:r>
          </w:p>
        </w:tc>
        <w:tc>
          <w:tcPr>
            <w:tcW w:w="1001" w:type="pct"/>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rPr>
              <w:t>DB13/2322-2016</w:t>
            </w:r>
            <w:r>
              <w:rPr>
                <w:rFonts w:hint="default" w:ascii="Times New Roman" w:hAnsi="Times New Roman" w:eastAsia="宋体" w:cs="Times New Roman"/>
                <w:snapToGrid w:val="0"/>
                <w:color w:val="auto"/>
                <w:spacing w:val="-11"/>
                <w:sz w:val="21"/>
                <w:szCs w:val="21"/>
                <w:lang w:eastAsia="zh-CN"/>
              </w:rPr>
              <w:t>及</w:t>
            </w:r>
            <w:r>
              <w:rPr>
                <w:rFonts w:hint="default" w:ascii="Times New Roman" w:hAnsi="Times New Roman" w:eastAsia="宋体" w:cs="Times New Roman"/>
                <w:snapToGrid w:val="0"/>
                <w:color w:val="auto"/>
                <w:spacing w:val="-11"/>
                <w:sz w:val="21"/>
                <w:szCs w:val="21"/>
                <w:lang w:val="en-US" w:eastAsia="zh-CN"/>
              </w:rPr>
              <w:t>GB37822-2019</w:t>
            </w:r>
          </w:p>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color w:val="FF0000"/>
                <w:sz w:val="21"/>
                <w:szCs w:val="21"/>
                <w:lang w:val="en-US" w:eastAsia="zh-CN" w:bidi="ar-SA"/>
              </w:rPr>
            </w:pPr>
            <w:r>
              <w:rPr>
                <w:rFonts w:hint="default" w:ascii="Times New Roman" w:hAnsi="Times New Roman" w:eastAsia="宋体" w:cs="Times New Roman"/>
                <w:color w:val="auto"/>
                <w:sz w:val="21"/>
                <w:szCs w:val="21"/>
                <w:lang w:val="en-US" w:eastAsia="zh-CN"/>
              </w:rPr>
              <w:t>≤4.0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664" w:type="pct"/>
            <w:vMerge w:val="restart"/>
            <w:tcBorders>
              <w:tl2br w:val="nil"/>
              <w:tr2bl w:val="nil"/>
            </w:tcBorders>
            <w:vAlign w:val="center"/>
          </w:tcPr>
          <w:p>
            <w:pPr>
              <w:keepNext w:val="0"/>
              <w:keepLines w:val="0"/>
              <w:pageBreakBefore w:val="0"/>
              <w:widowControl/>
              <w:kinsoku/>
              <w:wordWrap/>
              <w:overflowPunct/>
              <w:topLinePunct w:val="0"/>
              <w:autoSpaceDE/>
              <w:autoSpaceDN/>
              <w:bidi w:val="0"/>
              <w:spacing w:after="0" w:line="240" w:lineRule="auto"/>
              <w:jc w:val="center"/>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eastAsia="zh-CN"/>
              </w:rPr>
              <w:t>非甲烷</w:t>
            </w:r>
          </w:p>
          <w:p>
            <w:pPr>
              <w:keepNext w:val="0"/>
              <w:keepLines w:val="0"/>
              <w:pageBreakBefore w:val="0"/>
              <w:widowControl/>
              <w:kinsoku/>
              <w:wordWrap/>
              <w:overflowPunct/>
              <w:topLinePunct w:val="0"/>
              <w:autoSpaceDE/>
              <w:autoSpaceDN/>
              <w:bidi w:val="0"/>
              <w:spacing w:after="0"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eastAsia="zh-CN"/>
              </w:rPr>
              <w:t>总烃</w:t>
            </w:r>
            <w:r>
              <w:rPr>
                <w:rFonts w:hint="default" w:ascii="Times New Roman" w:hAnsi="Times New Roman" w:eastAsia="宋体" w:cs="Times New Roman"/>
                <w:color w:val="auto"/>
                <w:sz w:val="21"/>
                <w:szCs w:val="21"/>
              </w:rPr>
              <w:t>（mg/m</w:t>
            </w:r>
            <w:r>
              <w:rPr>
                <w:rFonts w:hint="default" w:ascii="Times New Roman" w:hAnsi="Times New Roman" w:eastAsia="宋体" w:cs="Times New Roman"/>
                <w:color w:val="auto"/>
                <w:sz w:val="21"/>
                <w:szCs w:val="21"/>
                <w:vertAlign w:val="superscript"/>
              </w:rPr>
              <w:t>3</w:t>
            </w:r>
            <w:r>
              <w:rPr>
                <w:rFonts w:hint="default" w:ascii="Times New Roman" w:hAnsi="Times New Roman" w:eastAsia="宋体" w:cs="Times New Roman"/>
                <w:color w:val="auto"/>
                <w:sz w:val="21"/>
                <w:szCs w:val="21"/>
              </w:rPr>
              <w:t>）</w:t>
            </w:r>
            <w:r>
              <w:rPr>
                <w:rFonts w:hint="default" w:ascii="Times New Roman" w:hAnsi="Times New Roman" w:eastAsia="宋体" w:cs="Times New Roman"/>
                <w:color w:val="auto"/>
                <w:w w:val="100"/>
                <w:sz w:val="21"/>
                <w:szCs w:val="21"/>
                <w:lang w:eastAsia="zh-CN"/>
              </w:rPr>
              <w:t>2022.06.03</w:t>
            </w:r>
          </w:p>
        </w:tc>
        <w:tc>
          <w:tcPr>
            <w:tcW w:w="825" w:type="pct"/>
            <w:tcBorders>
              <w:tl2br w:val="nil"/>
              <w:tr2bl w:val="nil"/>
            </w:tcBorders>
            <w:vAlign w:val="center"/>
          </w:tcPr>
          <w:p>
            <w:pPr>
              <w:keepNext w:val="0"/>
              <w:keepLines w:val="0"/>
              <w:pageBreakBefore w:val="0"/>
              <w:widowControl/>
              <w:kinsoku/>
              <w:wordWrap/>
              <w:overflowPunct/>
              <w:topLinePunct w:val="0"/>
              <w:autoSpaceDE/>
              <w:autoSpaceDN/>
              <w:bidi w:val="0"/>
              <w:spacing w:after="0"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sz w:val="21"/>
                <w:szCs w:val="21"/>
                <w:lang w:eastAsia="zh-CN"/>
              </w:rPr>
              <w:t>下</w:t>
            </w:r>
            <w:r>
              <w:rPr>
                <w:rFonts w:hint="default" w:ascii="Times New Roman" w:hAnsi="Times New Roman" w:eastAsia="宋体" w:cs="Times New Roman"/>
                <w:sz w:val="21"/>
                <w:szCs w:val="21"/>
              </w:rPr>
              <w:t>风向CW01</w:t>
            </w:r>
          </w:p>
        </w:tc>
        <w:tc>
          <w:tcPr>
            <w:tcW w:w="594" w:type="pct"/>
            <w:tcBorders>
              <w:tl2br w:val="nil"/>
              <w:tr2bl w:val="nil"/>
            </w:tcBorders>
            <w:vAlign w:val="center"/>
          </w:tcPr>
          <w:p>
            <w:pPr>
              <w:keepNext w:val="0"/>
              <w:keepLines w:val="0"/>
              <w:pageBreakBefore w:val="0"/>
              <w:widowControl/>
              <w:kinsoku/>
              <w:wordWrap/>
              <w:overflowPunct/>
              <w:topLinePunct w:val="0"/>
              <w:autoSpaceDE/>
              <w:autoSpaceDN/>
              <w:bidi w:val="0"/>
              <w:spacing w:after="0"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1.02</w:t>
            </w:r>
          </w:p>
        </w:tc>
        <w:tc>
          <w:tcPr>
            <w:tcW w:w="580" w:type="pct"/>
            <w:tcBorders>
              <w:tl2br w:val="nil"/>
              <w:tr2bl w:val="nil"/>
            </w:tcBorders>
            <w:vAlign w:val="center"/>
          </w:tcPr>
          <w:p>
            <w:pPr>
              <w:keepNext w:val="0"/>
              <w:keepLines w:val="0"/>
              <w:pageBreakBefore w:val="0"/>
              <w:widowControl/>
              <w:kinsoku/>
              <w:wordWrap/>
              <w:overflowPunct/>
              <w:topLinePunct w:val="0"/>
              <w:autoSpaceDE/>
              <w:autoSpaceDN/>
              <w:bidi w:val="0"/>
              <w:spacing w:after="0"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1.04</w:t>
            </w:r>
          </w:p>
        </w:tc>
        <w:tc>
          <w:tcPr>
            <w:tcW w:w="496" w:type="pct"/>
            <w:tcBorders>
              <w:tl2br w:val="nil"/>
              <w:tr2bl w:val="nil"/>
            </w:tcBorders>
            <w:vAlign w:val="center"/>
          </w:tcPr>
          <w:p>
            <w:pPr>
              <w:keepNext w:val="0"/>
              <w:keepLines w:val="0"/>
              <w:pageBreakBefore w:val="0"/>
              <w:widowControl/>
              <w:kinsoku/>
              <w:wordWrap/>
              <w:overflowPunct/>
              <w:topLinePunct w:val="0"/>
              <w:autoSpaceDE/>
              <w:autoSpaceDN/>
              <w:bidi w:val="0"/>
              <w:spacing w:after="0"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1.05</w:t>
            </w:r>
          </w:p>
        </w:tc>
        <w:tc>
          <w:tcPr>
            <w:tcW w:w="425" w:type="pct"/>
            <w:tcBorders>
              <w:tl2br w:val="nil"/>
              <w:tr2bl w:val="nil"/>
            </w:tcBorders>
            <w:vAlign w:val="center"/>
          </w:tcPr>
          <w:p>
            <w:pPr>
              <w:keepNext w:val="0"/>
              <w:keepLines w:val="0"/>
              <w:pageBreakBefore w:val="0"/>
              <w:widowControl/>
              <w:kinsoku/>
              <w:wordWrap/>
              <w:overflowPunct/>
              <w:topLinePunct w:val="0"/>
              <w:autoSpaceDE/>
              <w:autoSpaceDN/>
              <w:bidi w:val="0"/>
              <w:spacing w:after="0"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1.08</w:t>
            </w:r>
          </w:p>
        </w:tc>
        <w:tc>
          <w:tcPr>
            <w:tcW w:w="411" w:type="pct"/>
            <w:vMerge w:val="restart"/>
            <w:tcBorders>
              <w:tl2br w:val="nil"/>
              <w:tr2bl w:val="nil"/>
            </w:tcBorders>
            <w:vAlign w:val="center"/>
          </w:tcPr>
          <w:p>
            <w:pPr>
              <w:keepNext w:val="0"/>
              <w:keepLines w:val="0"/>
              <w:pageBreakBefore w:val="0"/>
              <w:widowControl/>
              <w:suppressLineNumbers w:val="0"/>
              <w:kinsoku/>
              <w:wordWrap/>
              <w:overflowPunct/>
              <w:topLinePunct w:val="0"/>
              <w:autoSpaceDE/>
              <w:autoSpaceDN/>
              <w:bidi w:val="0"/>
              <w:spacing w:after="0" w:line="240" w:lineRule="auto"/>
              <w:jc w:val="center"/>
              <w:textAlignment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 xml:space="preserve">1.14 </w:t>
            </w:r>
          </w:p>
        </w:tc>
        <w:tc>
          <w:tcPr>
            <w:tcW w:w="1001" w:type="pct"/>
            <w:vMerge w:val="restart"/>
            <w:tcBorders>
              <w:tl2br w:val="nil"/>
              <w:tr2bl w:val="nil"/>
            </w:tcBorders>
            <w:vAlign w:val="center"/>
          </w:tcPr>
          <w:p>
            <w:pPr>
              <w:keepNext w:val="0"/>
              <w:keepLines w:val="0"/>
              <w:pageBreakBefore w:val="0"/>
              <w:widowControl/>
              <w:kinsoku/>
              <w:wordWrap/>
              <w:overflowPunct/>
              <w:topLinePunct w:val="0"/>
              <w:autoSpaceDE/>
              <w:autoSpaceDN/>
              <w:bidi w:val="0"/>
              <w:spacing w:after="0" w:line="240" w:lineRule="auto"/>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DB13/2322-2016</w:t>
            </w:r>
          </w:p>
          <w:p>
            <w:pPr>
              <w:keepNext w:val="0"/>
              <w:keepLines w:val="0"/>
              <w:pageBreakBefore w:val="0"/>
              <w:widowControl/>
              <w:kinsoku/>
              <w:wordWrap/>
              <w:overflowPunct/>
              <w:topLinePunct w:val="0"/>
              <w:autoSpaceDE/>
              <w:autoSpaceDN/>
              <w:bidi w:val="0"/>
              <w:spacing w:after="0"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≤2.0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664" w:type="pct"/>
            <w:vMerge w:val="continue"/>
            <w:tcBorders>
              <w:tl2br w:val="nil"/>
              <w:tr2bl w:val="nil"/>
            </w:tcBorders>
          </w:tcPr>
          <w:p>
            <w:pPr>
              <w:keepNext w:val="0"/>
              <w:keepLines w:val="0"/>
              <w:pageBreakBefore w:val="0"/>
              <w:widowControl/>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b/>
                <w:color w:val="auto"/>
                <w:kern w:val="2"/>
                <w:sz w:val="21"/>
                <w:szCs w:val="21"/>
                <w:lang w:val="en-US" w:eastAsia="zh-CN" w:bidi="ar-SA"/>
              </w:rPr>
            </w:pPr>
          </w:p>
        </w:tc>
        <w:tc>
          <w:tcPr>
            <w:tcW w:w="825" w:type="pct"/>
            <w:tcBorders>
              <w:tl2br w:val="nil"/>
              <w:tr2bl w:val="nil"/>
            </w:tcBorders>
            <w:vAlign w:val="center"/>
          </w:tcPr>
          <w:p>
            <w:pPr>
              <w:keepNext w:val="0"/>
              <w:keepLines w:val="0"/>
              <w:pageBreakBefore w:val="0"/>
              <w:widowControl/>
              <w:kinsoku/>
              <w:wordWrap/>
              <w:overflowPunct/>
              <w:topLinePunct w:val="0"/>
              <w:autoSpaceDE/>
              <w:autoSpaceDN/>
              <w:bidi w:val="0"/>
              <w:spacing w:after="0" w:line="240" w:lineRule="auto"/>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rPr>
              <w:t>下风向CW02</w:t>
            </w:r>
          </w:p>
        </w:tc>
        <w:tc>
          <w:tcPr>
            <w:tcW w:w="594" w:type="pct"/>
            <w:tcBorders>
              <w:tl2br w:val="nil"/>
              <w:tr2bl w:val="nil"/>
            </w:tcBorders>
            <w:vAlign w:val="center"/>
          </w:tcPr>
          <w:p>
            <w:pPr>
              <w:keepNext w:val="0"/>
              <w:keepLines w:val="0"/>
              <w:pageBreakBefore w:val="0"/>
              <w:widowControl/>
              <w:kinsoku/>
              <w:wordWrap/>
              <w:overflowPunct/>
              <w:topLinePunct w:val="0"/>
              <w:autoSpaceDE/>
              <w:autoSpaceDN/>
              <w:bidi w:val="0"/>
              <w:spacing w:after="0"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1.04</w:t>
            </w:r>
          </w:p>
        </w:tc>
        <w:tc>
          <w:tcPr>
            <w:tcW w:w="580" w:type="pct"/>
            <w:tcBorders>
              <w:tl2br w:val="nil"/>
              <w:tr2bl w:val="nil"/>
            </w:tcBorders>
            <w:vAlign w:val="center"/>
          </w:tcPr>
          <w:p>
            <w:pPr>
              <w:keepNext w:val="0"/>
              <w:keepLines w:val="0"/>
              <w:pageBreakBefore w:val="0"/>
              <w:widowControl/>
              <w:kinsoku/>
              <w:wordWrap/>
              <w:overflowPunct/>
              <w:topLinePunct w:val="0"/>
              <w:autoSpaceDE/>
              <w:autoSpaceDN/>
              <w:bidi w:val="0"/>
              <w:spacing w:after="0"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1.14</w:t>
            </w:r>
          </w:p>
        </w:tc>
        <w:tc>
          <w:tcPr>
            <w:tcW w:w="496" w:type="pct"/>
            <w:tcBorders>
              <w:tl2br w:val="nil"/>
              <w:tr2bl w:val="nil"/>
            </w:tcBorders>
            <w:vAlign w:val="center"/>
          </w:tcPr>
          <w:p>
            <w:pPr>
              <w:keepNext w:val="0"/>
              <w:keepLines w:val="0"/>
              <w:pageBreakBefore w:val="0"/>
              <w:widowControl/>
              <w:kinsoku/>
              <w:wordWrap/>
              <w:overflowPunct/>
              <w:topLinePunct w:val="0"/>
              <w:autoSpaceDE/>
              <w:autoSpaceDN/>
              <w:bidi w:val="0"/>
              <w:spacing w:after="0"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1.07</w:t>
            </w:r>
          </w:p>
        </w:tc>
        <w:tc>
          <w:tcPr>
            <w:tcW w:w="425" w:type="pct"/>
            <w:tcBorders>
              <w:tl2br w:val="nil"/>
              <w:tr2bl w:val="nil"/>
            </w:tcBorders>
            <w:vAlign w:val="center"/>
          </w:tcPr>
          <w:p>
            <w:pPr>
              <w:keepNext w:val="0"/>
              <w:keepLines w:val="0"/>
              <w:pageBreakBefore w:val="0"/>
              <w:widowControl/>
              <w:kinsoku/>
              <w:wordWrap/>
              <w:overflowPunct/>
              <w:topLinePunct w:val="0"/>
              <w:autoSpaceDE/>
              <w:autoSpaceDN/>
              <w:bidi w:val="0"/>
              <w:spacing w:after="0"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1.10</w:t>
            </w:r>
          </w:p>
        </w:tc>
        <w:tc>
          <w:tcPr>
            <w:tcW w:w="411" w:type="pct"/>
            <w:vMerge w:val="continue"/>
            <w:tcBorders>
              <w:tl2br w:val="nil"/>
              <w:tr2bl w:val="nil"/>
            </w:tcBorders>
          </w:tcPr>
          <w:p>
            <w:pPr>
              <w:keepNext w:val="0"/>
              <w:keepLines w:val="0"/>
              <w:pageBreakBefore w:val="0"/>
              <w:widowControl/>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kern w:val="2"/>
                <w:sz w:val="21"/>
                <w:szCs w:val="21"/>
                <w:lang w:val="en-US" w:eastAsia="zh-CN" w:bidi="ar-SA"/>
              </w:rPr>
            </w:pPr>
          </w:p>
        </w:tc>
        <w:tc>
          <w:tcPr>
            <w:tcW w:w="1001" w:type="pct"/>
            <w:vMerge w:val="continue"/>
            <w:tcBorders>
              <w:tl2br w:val="nil"/>
              <w:tr2bl w:val="nil"/>
            </w:tcBorders>
          </w:tcPr>
          <w:p>
            <w:pPr>
              <w:keepNext w:val="0"/>
              <w:keepLines w:val="0"/>
              <w:pageBreakBefore w:val="0"/>
              <w:widowControl/>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kern w:val="2"/>
                <w:sz w:val="21"/>
                <w:szCs w:val="21"/>
                <w:lang w:val="en-US" w:eastAsia="zh-CN" w:bidi="ar-SA"/>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664" w:type="pct"/>
            <w:vMerge w:val="continue"/>
            <w:tcBorders>
              <w:tl2br w:val="nil"/>
              <w:tr2bl w:val="nil"/>
            </w:tcBorders>
          </w:tcPr>
          <w:p>
            <w:pPr>
              <w:keepNext w:val="0"/>
              <w:keepLines w:val="0"/>
              <w:pageBreakBefore w:val="0"/>
              <w:widowControl/>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b/>
                <w:color w:val="auto"/>
                <w:kern w:val="2"/>
                <w:sz w:val="21"/>
                <w:szCs w:val="21"/>
                <w:lang w:val="en-US" w:eastAsia="zh-CN" w:bidi="ar-SA"/>
              </w:rPr>
            </w:pPr>
          </w:p>
        </w:tc>
        <w:tc>
          <w:tcPr>
            <w:tcW w:w="825" w:type="pct"/>
            <w:tcBorders>
              <w:tl2br w:val="nil"/>
              <w:tr2bl w:val="nil"/>
            </w:tcBorders>
            <w:vAlign w:val="center"/>
          </w:tcPr>
          <w:p>
            <w:pPr>
              <w:keepNext w:val="0"/>
              <w:keepLines w:val="0"/>
              <w:pageBreakBefore w:val="0"/>
              <w:widowControl/>
              <w:kinsoku/>
              <w:wordWrap/>
              <w:overflowPunct/>
              <w:topLinePunct w:val="0"/>
              <w:autoSpaceDE/>
              <w:autoSpaceDN/>
              <w:bidi w:val="0"/>
              <w:spacing w:after="0" w:line="240" w:lineRule="auto"/>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rPr>
              <w:t>下风向CW03</w:t>
            </w:r>
          </w:p>
        </w:tc>
        <w:tc>
          <w:tcPr>
            <w:tcW w:w="594" w:type="pct"/>
            <w:tcBorders>
              <w:tl2br w:val="nil"/>
              <w:tr2bl w:val="nil"/>
            </w:tcBorders>
            <w:vAlign w:val="center"/>
          </w:tcPr>
          <w:p>
            <w:pPr>
              <w:keepNext w:val="0"/>
              <w:keepLines w:val="0"/>
              <w:pageBreakBefore w:val="0"/>
              <w:widowControl/>
              <w:kinsoku/>
              <w:wordWrap/>
              <w:overflowPunct/>
              <w:topLinePunct w:val="0"/>
              <w:autoSpaceDE/>
              <w:autoSpaceDN/>
              <w:bidi w:val="0"/>
              <w:spacing w:after="0"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1.05</w:t>
            </w:r>
          </w:p>
        </w:tc>
        <w:tc>
          <w:tcPr>
            <w:tcW w:w="580" w:type="pct"/>
            <w:tcBorders>
              <w:tl2br w:val="nil"/>
              <w:tr2bl w:val="nil"/>
            </w:tcBorders>
            <w:vAlign w:val="center"/>
          </w:tcPr>
          <w:p>
            <w:pPr>
              <w:keepNext w:val="0"/>
              <w:keepLines w:val="0"/>
              <w:pageBreakBefore w:val="0"/>
              <w:widowControl/>
              <w:kinsoku/>
              <w:wordWrap/>
              <w:overflowPunct/>
              <w:topLinePunct w:val="0"/>
              <w:autoSpaceDE/>
              <w:autoSpaceDN/>
              <w:bidi w:val="0"/>
              <w:spacing w:after="0"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1.09</w:t>
            </w:r>
          </w:p>
        </w:tc>
        <w:tc>
          <w:tcPr>
            <w:tcW w:w="496" w:type="pct"/>
            <w:tcBorders>
              <w:tl2br w:val="nil"/>
              <w:tr2bl w:val="nil"/>
            </w:tcBorders>
            <w:vAlign w:val="center"/>
          </w:tcPr>
          <w:p>
            <w:pPr>
              <w:keepNext w:val="0"/>
              <w:keepLines w:val="0"/>
              <w:pageBreakBefore w:val="0"/>
              <w:widowControl/>
              <w:kinsoku/>
              <w:wordWrap/>
              <w:overflowPunct/>
              <w:topLinePunct w:val="0"/>
              <w:autoSpaceDE/>
              <w:autoSpaceDN/>
              <w:bidi w:val="0"/>
              <w:spacing w:after="0"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1.11</w:t>
            </w:r>
          </w:p>
        </w:tc>
        <w:tc>
          <w:tcPr>
            <w:tcW w:w="425" w:type="pct"/>
            <w:tcBorders>
              <w:tl2br w:val="nil"/>
              <w:tr2bl w:val="nil"/>
            </w:tcBorders>
            <w:vAlign w:val="center"/>
          </w:tcPr>
          <w:p>
            <w:pPr>
              <w:keepNext w:val="0"/>
              <w:keepLines w:val="0"/>
              <w:pageBreakBefore w:val="0"/>
              <w:widowControl/>
              <w:kinsoku/>
              <w:wordWrap/>
              <w:overflowPunct/>
              <w:topLinePunct w:val="0"/>
              <w:autoSpaceDE/>
              <w:autoSpaceDN/>
              <w:bidi w:val="0"/>
              <w:spacing w:after="0"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1.12</w:t>
            </w:r>
          </w:p>
        </w:tc>
        <w:tc>
          <w:tcPr>
            <w:tcW w:w="411" w:type="pct"/>
            <w:vMerge w:val="continue"/>
            <w:tcBorders>
              <w:tl2br w:val="nil"/>
              <w:tr2bl w:val="nil"/>
            </w:tcBorders>
          </w:tcPr>
          <w:p>
            <w:pPr>
              <w:keepNext w:val="0"/>
              <w:keepLines w:val="0"/>
              <w:pageBreakBefore w:val="0"/>
              <w:widowControl/>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kern w:val="2"/>
                <w:sz w:val="21"/>
                <w:szCs w:val="21"/>
                <w:lang w:val="en-US" w:eastAsia="zh-CN" w:bidi="ar-SA"/>
              </w:rPr>
            </w:pPr>
          </w:p>
        </w:tc>
        <w:tc>
          <w:tcPr>
            <w:tcW w:w="1001" w:type="pct"/>
            <w:vMerge w:val="continue"/>
            <w:tcBorders>
              <w:tl2br w:val="nil"/>
              <w:tr2bl w:val="nil"/>
            </w:tcBorders>
          </w:tcPr>
          <w:p>
            <w:pPr>
              <w:keepNext w:val="0"/>
              <w:keepLines w:val="0"/>
              <w:pageBreakBefore w:val="0"/>
              <w:widowControl/>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kern w:val="2"/>
                <w:sz w:val="21"/>
                <w:szCs w:val="21"/>
                <w:lang w:val="en-US" w:eastAsia="zh-CN" w:bidi="ar-SA"/>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664" w:type="pct"/>
            <w:vMerge w:val="continue"/>
            <w:tcBorders>
              <w:tl2br w:val="nil"/>
              <w:tr2bl w:val="nil"/>
            </w:tcBorders>
          </w:tcPr>
          <w:p>
            <w:pPr>
              <w:keepNext w:val="0"/>
              <w:keepLines w:val="0"/>
              <w:pageBreakBefore w:val="0"/>
              <w:widowControl/>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b/>
                <w:color w:val="auto"/>
                <w:kern w:val="2"/>
                <w:sz w:val="21"/>
                <w:szCs w:val="21"/>
                <w:lang w:val="en-US" w:eastAsia="zh-CN" w:bidi="ar-SA"/>
              </w:rPr>
            </w:pPr>
          </w:p>
        </w:tc>
        <w:tc>
          <w:tcPr>
            <w:tcW w:w="825" w:type="pct"/>
            <w:tcBorders>
              <w:tl2br w:val="nil"/>
              <w:tr2bl w:val="nil"/>
            </w:tcBorders>
            <w:vAlign w:val="center"/>
          </w:tcPr>
          <w:p>
            <w:pPr>
              <w:keepNext w:val="0"/>
              <w:keepLines w:val="0"/>
              <w:pageBreakBefore w:val="0"/>
              <w:widowControl/>
              <w:kinsoku/>
              <w:wordWrap/>
              <w:overflowPunct/>
              <w:topLinePunct w:val="0"/>
              <w:autoSpaceDE/>
              <w:autoSpaceDN/>
              <w:bidi w:val="0"/>
              <w:spacing w:after="0" w:line="240" w:lineRule="auto"/>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lang w:eastAsia="zh-CN"/>
              </w:rPr>
              <w:t>上</w:t>
            </w:r>
            <w:r>
              <w:rPr>
                <w:rFonts w:hint="default" w:ascii="Times New Roman" w:hAnsi="Times New Roman" w:eastAsia="宋体" w:cs="Times New Roman"/>
                <w:sz w:val="21"/>
                <w:szCs w:val="21"/>
              </w:rPr>
              <w:t>风向CW04</w:t>
            </w:r>
          </w:p>
        </w:tc>
        <w:tc>
          <w:tcPr>
            <w:tcW w:w="594" w:type="pct"/>
            <w:tcBorders>
              <w:tl2br w:val="nil"/>
              <w:tr2bl w:val="nil"/>
            </w:tcBorders>
            <w:vAlign w:val="center"/>
          </w:tcPr>
          <w:p>
            <w:pPr>
              <w:keepNext w:val="0"/>
              <w:keepLines w:val="0"/>
              <w:pageBreakBefore w:val="0"/>
              <w:widowControl/>
              <w:kinsoku/>
              <w:wordWrap/>
              <w:overflowPunct/>
              <w:topLinePunct w:val="0"/>
              <w:autoSpaceDE/>
              <w:autoSpaceDN/>
              <w:bidi w:val="0"/>
              <w:spacing w:after="0"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0.90</w:t>
            </w:r>
          </w:p>
        </w:tc>
        <w:tc>
          <w:tcPr>
            <w:tcW w:w="580" w:type="pct"/>
            <w:tcBorders>
              <w:tl2br w:val="nil"/>
              <w:tr2bl w:val="nil"/>
            </w:tcBorders>
            <w:vAlign w:val="center"/>
          </w:tcPr>
          <w:p>
            <w:pPr>
              <w:keepNext w:val="0"/>
              <w:keepLines w:val="0"/>
              <w:pageBreakBefore w:val="0"/>
              <w:widowControl/>
              <w:kinsoku/>
              <w:wordWrap/>
              <w:overflowPunct/>
              <w:topLinePunct w:val="0"/>
              <w:autoSpaceDE/>
              <w:autoSpaceDN/>
              <w:bidi w:val="0"/>
              <w:spacing w:after="0"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0.93</w:t>
            </w:r>
          </w:p>
        </w:tc>
        <w:tc>
          <w:tcPr>
            <w:tcW w:w="496" w:type="pct"/>
            <w:tcBorders>
              <w:tl2br w:val="nil"/>
              <w:tr2bl w:val="nil"/>
            </w:tcBorders>
            <w:vAlign w:val="center"/>
          </w:tcPr>
          <w:p>
            <w:pPr>
              <w:keepNext w:val="0"/>
              <w:keepLines w:val="0"/>
              <w:pageBreakBefore w:val="0"/>
              <w:widowControl/>
              <w:kinsoku/>
              <w:wordWrap/>
              <w:overflowPunct/>
              <w:topLinePunct w:val="0"/>
              <w:autoSpaceDE/>
              <w:autoSpaceDN/>
              <w:bidi w:val="0"/>
              <w:spacing w:after="0"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0.86</w:t>
            </w:r>
          </w:p>
        </w:tc>
        <w:tc>
          <w:tcPr>
            <w:tcW w:w="425" w:type="pct"/>
            <w:tcBorders>
              <w:tl2br w:val="nil"/>
              <w:tr2bl w:val="nil"/>
            </w:tcBorders>
            <w:vAlign w:val="center"/>
          </w:tcPr>
          <w:p>
            <w:pPr>
              <w:keepNext w:val="0"/>
              <w:keepLines w:val="0"/>
              <w:pageBreakBefore w:val="0"/>
              <w:widowControl/>
              <w:kinsoku/>
              <w:wordWrap/>
              <w:overflowPunct/>
              <w:topLinePunct w:val="0"/>
              <w:autoSpaceDE/>
              <w:autoSpaceDN/>
              <w:bidi w:val="0"/>
              <w:spacing w:after="0"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0.88</w:t>
            </w:r>
          </w:p>
        </w:tc>
        <w:tc>
          <w:tcPr>
            <w:tcW w:w="411" w:type="pct"/>
            <w:vMerge w:val="continue"/>
            <w:tcBorders>
              <w:tl2br w:val="nil"/>
              <w:tr2bl w:val="nil"/>
            </w:tcBorders>
          </w:tcPr>
          <w:p>
            <w:pPr>
              <w:keepNext w:val="0"/>
              <w:keepLines w:val="0"/>
              <w:pageBreakBefore w:val="0"/>
              <w:widowControl/>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kern w:val="2"/>
                <w:sz w:val="21"/>
                <w:szCs w:val="21"/>
                <w:lang w:val="en-US" w:eastAsia="zh-CN" w:bidi="ar-SA"/>
              </w:rPr>
            </w:pPr>
          </w:p>
        </w:tc>
        <w:tc>
          <w:tcPr>
            <w:tcW w:w="1001" w:type="pct"/>
            <w:vMerge w:val="continue"/>
            <w:tcBorders>
              <w:tl2br w:val="nil"/>
              <w:tr2bl w:val="nil"/>
            </w:tcBorders>
          </w:tcPr>
          <w:p>
            <w:pPr>
              <w:keepNext w:val="0"/>
              <w:keepLines w:val="0"/>
              <w:pageBreakBefore w:val="0"/>
              <w:widowControl/>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kern w:val="2"/>
                <w:sz w:val="21"/>
                <w:szCs w:val="21"/>
                <w:lang w:val="en-US" w:eastAsia="zh-CN" w:bidi="ar-SA"/>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664" w:type="pct"/>
            <w:vMerge w:val="continue"/>
            <w:tcBorders>
              <w:tl2br w:val="nil"/>
              <w:tr2bl w:val="nil"/>
            </w:tcBorders>
          </w:tcPr>
          <w:p>
            <w:pPr>
              <w:keepNext w:val="0"/>
              <w:keepLines w:val="0"/>
              <w:pageBreakBefore w:val="0"/>
              <w:widowControl/>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b/>
                <w:color w:val="auto"/>
                <w:kern w:val="2"/>
                <w:sz w:val="21"/>
                <w:szCs w:val="21"/>
                <w:lang w:val="en-US" w:eastAsia="zh-CN" w:bidi="ar-SA"/>
              </w:rPr>
            </w:pPr>
          </w:p>
        </w:tc>
        <w:tc>
          <w:tcPr>
            <w:tcW w:w="825" w:type="pct"/>
            <w:tcBorders>
              <w:tl2br w:val="nil"/>
              <w:tr2bl w:val="nil"/>
            </w:tcBorders>
            <w:vAlign w:val="center"/>
          </w:tcPr>
          <w:p>
            <w:pPr>
              <w:keepNext w:val="0"/>
              <w:keepLines w:val="0"/>
              <w:pageBreakBefore w:val="0"/>
              <w:widowControl/>
              <w:kinsoku/>
              <w:wordWrap/>
              <w:overflowPunct/>
              <w:topLinePunct w:val="0"/>
              <w:autoSpaceDE/>
              <w:autoSpaceDN/>
              <w:bidi w:val="0"/>
              <w:spacing w:after="0" w:line="240" w:lineRule="auto"/>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lang w:eastAsia="zh-CN"/>
              </w:rPr>
              <w:t>车间口</w:t>
            </w:r>
            <w:r>
              <w:rPr>
                <w:rFonts w:hint="default" w:ascii="Times New Roman" w:hAnsi="Times New Roman" w:eastAsia="宋体" w:cs="Times New Roman"/>
                <w:sz w:val="21"/>
                <w:szCs w:val="21"/>
                <w:lang w:val="en-US" w:eastAsia="zh-CN"/>
              </w:rPr>
              <w:t>CW05</w:t>
            </w:r>
          </w:p>
        </w:tc>
        <w:tc>
          <w:tcPr>
            <w:tcW w:w="594" w:type="pct"/>
            <w:tcBorders>
              <w:tl2br w:val="nil"/>
              <w:tr2bl w:val="nil"/>
            </w:tcBorders>
            <w:vAlign w:val="center"/>
          </w:tcPr>
          <w:p>
            <w:pPr>
              <w:keepNext w:val="0"/>
              <w:keepLines w:val="0"/>
              <w:pageBreakBefore w:val="0"/>
              <w:widowControl/>
              <w:kinsoku/>
              <w:wordWrap/>
              <w:overflowPunct/>
              <w:topLinePunct w:val="0"/>
              <w:autoSpaceDE/>
              <w:autoSpaceDN/>
              <w:bidi w:val="0"/>
              <w:spacing w:after="0"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1.42</w:t>
            </w:r>
          </w:p>
        </w:tc>
        <w:tc>
          <w:tcPr>
            <w:tcW w:w="580" w:type="pct"/>
            <w:tcBorders>
              <w:tl2br w:val="nil"/>
              <w:tr2bl w:val="nil"/>
            </w:tcBorders>
            <w:vAlign w:val="center"/>
          </w:tcPr>
          <w:p>
            <w:pPr>
              <w:keepNext w:val="0"/>
              <w:keepLines w:val="0"/>
              <w:pageBreakBefore w:val="0"/>
              <w:widowControl/>
              <w:kinsoku/>
              <w:wordWrap/>
              <w:overflowPunct/>
              <w:topLinePunct w:val="0"/>
              <w:autoSpaceDE/>
              <w:autoSpaceDN/>
              <w:bidi w:val="0"/>
              <w:spacing w:after="0"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1.47</w:t>
            </w:r>
          </w:p>
        </w:tc>
        <w:tc>
          <w:tcPr>
            <w:tcW w:w="496" w:type="pct"/>
            <w:tcBorders>
              <w:tl2br w:val="nil"/>
              <w:tr2bl w:val="nil"/>
            </w:tcBorders>
            <w:vAlign w:val="center"/>
          </w:tcPr>
          <w:p>
            <w:pPr>
              <w:keepNext w:val="0"/>
              <w:keepLines w:val="0"/>
              <w:pageBreakBefore w:val="0"/>
              <w:widowControl/>
              <w:kinsoku/>
              <w:wordWrap/>
              <w:overflowPunct/>
              <w:topLinePunct w:val="0"/>
              <w:autoSpaceDE/>
              <w:autoSpaceDN/>
              <w:bidi w:val="0"/>
              <w:spacing w:after="0"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1.43</w:t>
            </w:r>
          </w:p>
        </w:tc>
        <w:tc>
          <w:tcPr>
            <w:tcW w:w="425" w:type="pct"/>
            <w:tcBorders>
              <w:tl2br w:val="nil"/>
              <w:tr2bl w:val="nil"/>
            </w:tcBorders>
            <w:vAlign w:val="center"/>
          </w:tcPr>
          <w:p>
            <w:pPr>
              <w:keepNext w:val="0"/>
              <w:keepLines w:val="0"/>
              <w:pageBreakBefore w:val="0"/>
              <w:widowControl/>
              <w:kinsoku/>
              <w:wordWrap/>
              <w:overflowPunct/>
              <w:topLinePunct w:val="0"/>
              <w:autoSpaceDE/>
              <w:autoSpaceDN/>
              <w:bidi w:val="0"/>
              <w:spacing w:after="0"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1.52</w:t>
            </w:r>
          </w:p>
        </w:tc>
        <w:tc>
          <w:tcPr>
            <w:tcW w:w="411"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spacing w:after="0" w:line="240" w:lineRule="auto"/>
              <w:jc w:val="center"/>
              <w:textAlignment w:val="center"/>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1.52</w:t>
            </w:r>
          </w:p>
        </w:tc>
        <w:tc>
          <w:tcPr>
            <w:tcW w:w="1001" w:type="pct"/>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rPr>
              <w:t>DB13/2322-2016</w:t>
            </w:r>
            <w:r>
              <w:rPr>
                <w:rFonts w:hint="default" w:ascii="Times New Roman" w:hAnsi="Times New Roman" w:eastAsia="宋体" w:cs="Times New Roman"/>
                <w:snapToGrid w:val="0"/>
                <w:color w:val="auto"/>
                <w:spacing w:val="-11"/>
                <w:sz w:val="21"/>
                <w:szCs w:val="21"/>
                <w:lang w:eastAsia="zh-CN"/>
              </w:rPr>
              <w:t>及</w:t>
            </w:r>
            <w:r>
              <w:rPr>
                <w:rFonts w:hint="default" w:ascii="Times New Roman" w:hAnsi="Times New Roman" w:eastAsia="宋体" w:cs="Times New Roman"/>
                <w:snapToGrid w:val="0"/>
                <w:color w:val="auto"/>
                <w:spacing w:val="-11"/>
                <w:sz w:val="21"/>
                <w:szCs w:val="21"/>
                <w:lang w:val="en-US" w:eastAsia="zh-CN"/>
              </w:rPr>
              <w:t>GB37822-2019</w:t>
            </w:r>
          </w:p>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color w:val="FF0000"/>
                <w:sz w:val="21"/>
                <w:szCs w:val="21"/>
                <w:lang w:val="en-US" w:eastAsia="zh-CN" w:bidi="ar-SA"/>
              </w:rPr>
            </w:pPr>
            <w:r>
              <w:rPr>
                <w:rFonts w:hint="default" w:ascii="Times New Roman" w:hAnsi="Times New Roman" w:eastAsia="宋体" w:cs="Times New Roman"/>
                <w:color w:val="auto"/>
                <w:sz w:val="21"/>
                <w:szCs w:val="21"/>
                <w:lang w:val="en-US" w:eastAsia="zh-CN"/>
              </w:rPr>
              <w:t>≤4.0</w:t>
            </w:r>
          </w:p>
        </w:tc>
      </w:tr>
    </w:tbl>
    <w:p>
      <w:pPr>
        <w:keepNext w:val="0"/>
        <w:keepLines w:val="0"/>
        <w:pageBreakBefore w:val="0"/>
        <w:widowControl/>
        <w:kinsoku/>
        <w:wordWrap/>
        <w:overflowPunct/>
        <w:topLinePunct w:val="0"/>
        <w:autoSpaceDE/>
        <w:autoSpaceDN/>
        <w:bidi w:val="0"/>
        <w:adjustRightInd w:val="0"/>
        <w:snapToGrid w:val="0"/>
        <w:spacing w:before="181" w:beforeLines="50" w:after="0"/>
        <w:jc w:val="center"/>
        <w:textAlignment w:val="auto"/>
        <w:rPr>
          <w:rFonts w:hint="default" w:ascii="Times New Roman" w:hAnsi="Times New Roman" w:eastAsia="宋体" w:cs="Times New Roman"/>
          <w:b/>
          <w:bCs/>
          <w:sz w:val="21"/>
          <w:szCs w:val="21"/>
          <w:lang w:val="en-US" w:eastAsia="zh-CN"/>
        </w:rPr>
      </w:pPr>
      <w:r>
        <w:rPr>
          <w:rFonts w:hint="default" w:ascii="Times New Roman" w:hAnsi="Times New Roman" w:eastAsia="宋体" w:cs="Times New Roman"/>
          <w:b/>
          <w:bCs/>
          <w:sz w:val="21"/>
          <w:szCs w:val="21"/>
          <w:lang w:val="en-US" w:eastAsia="zh-CN"/>
        </w:rPr>
        <w:t>表1</w:t>
      </w:r>
      <w:r>
        <w:rPr>
          <w:rFonts w:hint="eastAsia" w:ascii="Times New Roman" w:hAnsi="Times New Roman" w:eastAsia="宋体" w:cs="Times New Roman"/>
          <w:b/>
          <w:bCs/>
          <w:sz w:val="21"/>
          <w:szCs w:val="21"/>
          <w:lang w:val="en-US" w:eastAsia="zh-CN"/>
        </w:rPr>
        <w:t>4</w:t>
      </w:r>
      <w:r>
        <w:rPr>
          <w:rFonts w:hint="default" w:ascii="Times New Roman" w:hAnsi="Times New Roman" w:eastAsia="宋体" w:cs="Times New Roman"/>
          <w:b/>
          <w:bCs/>
          <w:sz w:val="21"/>
          <w:szCs w:val="21"/>
          <w:lang w:val="en-US" w:eastAsia="zh-CN"/>
        </w:rPr>
        <w:t xml:space="preserve">  噪声检测结果</w:t>
      </w:r>
    </w:p>
    <w:tbl>
      <w:tblPr>
        <w:tblStyle w:val="18"/>
        <w:tblW w:w="5427"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top w:w="0" w:type="dxa"/>
          <w:left w:w="108" w:type="dxa"/>
          <w:bottom w:w="0" w:type="dxa"/>
          <w:right w:w="108" w:type="dxa"/>
        </w:tblCellMar>
      </w:tblPr>
      <w:tblGrid>
        <w:gridCol w:w="2735"/>
        <w:gridCol w:w="2282"/>
        <w:gridCol w:w="2260"/>
        <w:gridCol w:w="1973"/>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478" w:type="pct"/>
            <w:vMerge w:val="restar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ind w:firstLine="1440" w:firstLineChars="600"/>
              <w:jc w:val="both"/>
              <w:textAlignment w:val="auto"/>
              <w:rPr>
                <w:rFonts w:hint="default" w:ascii="Times New Roman" w:hAnsi="Times New Roman" w:eastAsia="宋体" w:cs="Times New Roman"/>
                <w:sz w:val="21"/>
                <w:szCs w:val="21"/>
              </w:rPr>
            </w:pPr>
            <w:r>
              <w:rPr>
                <w:rFonts w:hint="default" w:ascii="Times New Roman" w:hAnsi="Times New Roman" w:eastAsia="仿宋" w:cs="Times New Roman"/>
                <w:sz w:val="24"/>
                <w:szCs w:val="24"/>
              </w:rPr>
              <w:pict>
                <v:shape id="直接连接符 49" o:spid="_x0000_s1322" o:spt="32" type="#_x0000_t32" style="position:absolute;left:0pt;margin-left:-5.55pt;margin-top:0.9pt;height:50.45pt;width:138.05pt;z-index:251667456;mso-width-relative:page;mso-height-relative:page;" filled="f" stroked="t" coordsize="21600,21600">
                  <v:path arrowok="t"/>
                  <v:fill on="f" focussize="0,0"/>
                  <v:stroke color="#000000" joinstyle="round"/>
                  <v:imagedata o:title=""/>
                  <o:lock v:ext="edit" aspectratio="f"/>
                </v:shape>
              </w:pict>
            </w:r>
            <w:r>
              <w:rPr>
                <w:rFonts w:hint="default" w:ascii="Times New Roman" w:hAnsi="Times New Roman" w:eastAsia="宋体" w:cs="Times New Roman"/>
                <w:sz w:val="21"/>
                <w:szCs w:val="21"/>
              </w:rPr>
              <w:t>时间</w:t>
            </w:r>
          </w:p>
          <w:p>
            <w:pPr>
              <w:keepNext w:val="0"/>
              <w:keepLines w:val="0"/>
              <w:pageBreakBefore w:val="0"/>
              <w:widowControl/>
              <w:kinsoku/>
              <w:wordWrap/>
              <w:overflowPunct/>
              <w:topLinePunct w:val="0"/>
              <w:autoSpaceDE/>
              <w:autoSpaceDN/>
              <w:bidi w:val="0"/>
              <w:adjustRightInd w:val="0"/>
              <w:snapToGrid w:val="0"/>
              <w:spacing w:after="0"/>
              <w:jc w:val="both"/>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 xml:space="preserve">       </w:t>
            </w:r>
          </w:p>
          <w:p>
            <w:pPr>
              <w:keepNext w:val="0"/>
              <w:keepLines w:val="0"/>
              <w:pageBreakBefore w:val="0"/>
              <w:widowControl/>
              <w:kinsoku/>
              <w:wordWrap/>
              <w:overflowPunct/>
              <w:topLinePunct w:val="0"/>
              <w:autoSpaceDE/>
              <w:autoSpaceDN/>
              <w:bidi w:val="0"/>
              <w:adjustRightInd w:val="0"/>
              <w:snapToGrid w:val="0"/>
              <w:spacing w:after="0"/>
              <w:jc w:val="both"/>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 xml:space="preserve"> </w:t>
            </w:r>
            <w:r>
              <w:rPr>
                <w:rFonts w:hint="default" w:ascii="Times New Roman" w:hAnsi="Times New Roman" w:eastAsia="宋体" w:cs="Times New Roman"/>
                <w:sz w:val="21"/>
                <w:szCs w:val="21"/>
              </w:rPr>
              <w:t>点位</w:t>
            </w:r>
          </w:p>
          <w:p>
            <w:pPr>
              <w:keepNext w:val="0"/>
              <w:keepLines w:val="0"/>
              <w:pageBreakBefore w:val="0"/>
              <w:widowControl/>
              <w:kinsoku/>
              <w:wordWrap/>
              <w:overflowPunct/>
              <w:topLinePunct w:val="0"/>
              <w:autoSpaceDE/>
              <w:autoSpaceDN/>
              <w:bidi w:val="0"/>
              <w:adjustRightInd w:val="0"/>
              <w:snapToGrid w:val="0"/>
              <w:spacing w:after="0"/>
              <w:ind w:firstLine="1260" w:firstLineChars="600"/>
              <w:jc w:val="both"/>
              <w:textAlignment w:val="auto"/>
              <w:rPr>
                <w:rFonts w:hint="default" w:ascii="Times New Roman" w:hAnsi="Times New Roman" w:eastAsia="宋体" w:cs="Times New Roman"/>
                <w:sz w:val="21"/>
                <w:szCs w:val="21"/>
              </w:rPr>
            </w:pPr>
          </w:p>
        </w:tc>
        <w:tc>
          <w:tcPr>
            <w:tcW w:w="1233"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eastAsia="zh-CN"/>
              </w:rPr>
              <w:t>2022.06.02</w:t>
            </w:r>
          </w:p>
        </w:tc>
        <w:tc>
          <w:tcPr>
            <w:tcW w:w="1221"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eastAsia="zh-CN"/>
              </w:rPr>
              <w:t>2022.06.03</w:t>
            </w:r>
          </w:p>
        </w:tc>
        <w:tc>
          <w:tcPr>
            <w:tcW w:w="1066"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执行标准及标准值GB12348-2008</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478" w:type="pct"/>
            <w:vMerge w:val="continue"/>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宋体" w:cs="Times New Roman"/>
                <w:sz w:val="21"/>
                <w:szCs w:val="21"/>
              </w:rPr>
            </w:pPr>
          </w:p>
        </w:tc>
        <w:tc>
          <w:tcPr>
            <w:tcW w:w="1233"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宋体" w:cs="Times New Roman"/>
                <w:color w:val="000000" w:themeColor="text1"/>
                <w:sz w:val="21"/>
                <w:szCs w:val="21"/>
                <w:lang w:eastAsia="zh-CN"/>
              </w:rPr>
            </w:pPr>
            <w:r>
              <w:rPr>
                <w:rFonts w:hint="default" w:ascii="Times New Roman" w:hAnsi="Times New Roman" w:eastAsia="宋体" w:cs="Times New Roman"/>
                <w:color w:val="000000" w:themeColor="text1"/>
                <w:sz w:val="21"/>
                <w:szCs w:val="21"/>
              </w:rPr>
              <w:t>昼间</w:t>
            </w:r>
          </w:p>
        </w:tc>
        <w:tc>
          <w:tcPr>
            <w:tcW w:w="1221"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宋体" w:cs="Times New Roman"/>
                <w:color w:val="000000" w:themeColor="text1"/>
                <w:sz w:val="21"/>
                <w:szCs w:val="21"/>
                <w:lang w:eastAsia="zh-CN"/>
              </w:rPr>
            </w:pPr>
            <w:r>
              <w:rPr>
                <w:rFonts w:hint="default" w:ascii="Times New Roman" w:hAnsi="Times New Roman" w:eastAsia="宋体" w:cs="Times New Roman"/>
                <w:color w:val="000000" w:themeColor="text1"/>
                <w:sz w:val="21"/>
                <w:szCs w:val="21"/>
              </w:rPr>
              <w:t>昼间</w:t>
            </w:r>
          </w:p>
        </w:tc>
        <w:tc>
          <w:tcPr>
            <w:tcW w:w="1066"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宋体" w:cs="Times New Roman"/>
                <w:sz w:val="21"/>
                <w:szCs w:val="21"/>
                <w:lang w:eastAsia="zh-CN"/>
              </w:rPr>
            </w:pPr>
            <w:r>
              <w:rPr>
                <w:rFonts w:hint="default" w:ascii="Times New Roman" w:hAnsi="Times New Roman" w:eastAsia="宋体" w:cs="Times New Roman"/>
                <w:color w:val="000000" w:themeColor="text1"/>
                <w:sz w:val="21"/>
                <w:szCs w:val="21"/>
              </w:rPr>
              <w:t>昼间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478" w:type="pct"/>
            <w:tcBorders>
              <w:tl2br w:val="nil"/>
              <w:tr2bl w:val="nil"/>
            </w:tcBorders>
            <w:tcMar>
              <w:left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sz w:val="21"/>
                <w:szCs w:val="21"/>
                <w:lang w:eastAsia="zh-CN"/>
              </w:rPr>
              <w:t>西</w:t>
            </w:r>
            <w:r>
              <w:rPr>
                <w:rFonts w:hint="default" w:ascii="Times New Roman" w:hAnsi="Times New Roman" w:eastAsia="宋体" w:cs="Times New Roman"/>
                <w:sz w:val="21"/>
                <w:szCs w:val="21"/>
              </w:rPr>
              <w:t>厂界ZS01</w:t>
            </w:r>
          </w:p>
        </w:tc>
        <w:tc>
          <w:tcPr>
            <w:tcW w:w="1233" w:type="pct"/>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51.6</w:t>
            </w:r>
          </w:p>
        </w:tc>
        <w:tc>
          <w:tcPr>
            <w:tcW w:w="1221" w:type="pct"/>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52.1</w:t>
            </w:r>
          </w:p>
        </w:tc>
        <w:tc>
          <w:tcPr>
            <w:tcW w:w="1066"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val="en-US" w:eastAsia="zh-CN"/>
              </w:rPr>
              <w:t>≤</w:t>
            </w:r>
            <w:r>
              <w:rPr>
                <w:rFonts w:hint="eastAsia" w:ascii="Times New Roman" w:hAnsi="Times New Roman" w:eastAsia="宋体" w:cs="Times New Roman"/>
                <w:sz w:val="21"/>
                <w:szCs w:val="21"/>
                <w:lang w:val="en-US" w:eastAsia="zh-CN"/>
              </w:rPr>
              <w:t>55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478" w:type="pct"/>
            <w:tcBorders>
              <w:tl2br w:val="nil"/>
              <w:tr2bl w:val="nil"/>
            </w:tcBorders>
            <w:tcMar>
              <w:left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sz w:val="21"/>
                <w:szCs w:val="21"/>
                <w:lang w:eastAsia="zh-CN"/>
              </w:rPr>
              <w:t>南</w:t>
            </w:r>
            <w:r>
              <w:rPr>
                <w:rFonts w:hint="default" w:ascii="Times New Roman" w:hAnsi="Times New Roman" w:eastAsia="宋体" w:cs="Times New Roman"/>
                <w:sz w:val="21"/>
                <w:szCs w:val="21"/>
              </w:rPr>
              <w:t>厂界ZS02</w:t>
            </w:r>
          </w:p>
        </w:tc>
        <w:tc>
          <w:tcPr>
            <w:tcW w:w="1233" w:type="pct"/>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52.1</w:t>
            </w:r>
          </w:p>
        </w:tc>
        <w:tc>
          <w:tcPr>
            <w:tcW w:w="1221" w:type="pct"/>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53.2</w:t>
            </w:r>
          </w:p>
        </w:tc>
        <w:tc>
          <w:tcPr>
            <w:tcW w:w="1066" w:type="pct"/>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val="en-US" w:eastAsia="zh-CN"/>
              </w:rPr>
              <w:t>≤</w:t>
            </w:r>
            <w:r>
              <w:rPr>
                <w:rFonts w:hint="eastAsia" w:ascii="Times New Roman" w:hAnsi="Times New Roman" w:eastAsia="宋体" w:cs="Times New Roman"/>
                <w:sz w:val="21"/>
                <w:szCs w:val="21"/>
                <w:lang w:val="en-US" w:eastAsia="zh-CN"/>
              </w:rPr>
              <w:t>55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478" w:type="pct"/>
            <w:tcBorders>
              <w:tl2br w:val="nil"/>
              <w:tr2bl w:val="nil"/>
            </w:tcBorders>
            <w:tcMar>
              <w:left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东</w:t>
            </w:r>
            <w:r>
              <w:rPr>
                <w:rFonts w:hint="default" w:ascii="Times New Roman" w:hAnsi="Times New Roman" w:eastAsia="宋体" w:cs="Times New Roman"/>
                <w:sz w:val="21"/>
                <w:szCs w:val="21"/>
              </w:rPr>
              <w:t>厂界ZS0</w:t>
            </w:r>
            <w:r>
              <w:rPr>
                <w:rFonts w:hint="default" w:ascii="Times New Roman" w:hAnsi="Times New Roman" w:eastAsia="宋体" w:cs="Times New Roman"/>
                <w:sz w:val="21"/>
                <w:szCs w:val="21"/>
                <w:lang w:val="en-US" w:eastAsia="zh-CN"/>
              </w:rPr>
              <w:t>3</w:t>
            </w:r>
          </w:p>
        </w:tc>
        <w:tc>
          <w:tcPr>
            <w:tcW w:w="1233" w:type="pct"/>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50.7</w:t>
            </w:r>
          </w:p>
        </w:tc>
        <w:tc>
          <w:tcPr>
            <w:tcW w:w="1221" w:type="pct"/>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51.7</w:t>
            </w:r>
          </w:p>
        </w:tc>
        <w:tc>
          <w:tcPr>
            <w:tcW w:w="1066" w:type="pct"/>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w:t>
            </w:r>
            <w:r>
              <w:rPr>
                <w:rFonts w:hint="eastAsia" w:ascii="Times New Roman" w:hAnsi="Times New Roman" w:eastAsia="宋体" w:cs="Times New Roman"/>
                <w:sz w:val="21"/>
                <w:szCs w:val="21"/>
                <w:lang w:val="en-US" w:eastAsia="zh-CN"/>
              </w:rPr>
              <w:t>55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478" w:type="pct"/>
            <w:tcBorders>
              <w:tl2br w:val="nil"/>
              <w:tr2bl w:val="nil"/>
            </w:tcBorders>
            <w:tcMar>
              <w:left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北</w:t>
            </w:r>
            <w:r>
              <w:rPr>
                <w:rFonts w:hint="default" w:ascii="Times New Roman" w:hAnsi="Times New Roman" w:eastAsia="宋体" w:cs="Times New Roman"/>
                <w:sz w:val="21"/>
                <w:szCs w:val="21"/>
              </w:rPr>
              <w:t>厂界ZS0</w:t>
            </w:r>
            <w:r>
              <w:rPr>
                <w:rFonts w:hint="default" w:ascii="Times New Roman" w:hAnsi="Times New Roman" w:eastAsia="宋体" w:cs="Times New Roman"/>
                <w:sz w:val="21"/>
                <w:szCs w:val="21"/>
                <w:lang w:val="en-US" w:eastAsia="zh-CN"/>
              </w:rPr>
              <w:t>4</w:t>
            </w:r>
          </w:p>
        </w:tc>
        <w:tc>
          <w:tcPr>
            <w:tcW w:w="1233" w:type="pct"/>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52.1</w:t>
            </w:r>
          </w:p>
        </w:tc>
        <w:tc>
          <w:tcPr>
            <w:tcW w:w="1221" w:type="pct"/>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52.7</w:t>
            </w:r>
          </w:p>
        </w:tc>
        <w:tc>
          <w:tcPr>
            <w:tcW w:w="1066" w:type="pct"/>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w:t>
            </w:r>
            <w:r>
              <w:rPr>
                <w:rFonts w:hint="eastAsia" w:ascii="Times New Roman" w:hAnsi="Times New Roman" w:eastAsia="宋体" w:cs="Times New Roman"/>
                <w:sz w:val="21"/>
                <w:szCs w:val="21"/>
                <w:lang w:val="en-US" w:eastAsia="zh-CN"/>
              </w:rPr>
              <w:t>55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478" w:type="pct"/>
            <w:tcBorders>
              <w:tl2br w:val="nil"/>
              <w:tr2bl w:val="nil"/>
            </w:tcBorders>
            <w:tcMar>
              <w:left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厂界南侧 20 米处镇邱 村ZS05</w:t>
            </w:r>
          </w:p>
        </w:tc>
        <w:tc>
          <w:tcPr>
            <w:tcW w:w="1233" w:type="pct"/>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51</w:t>
            </w:r>
          </w:p>
        </w:tc>
        <w:tc>
          <w:tcPr>
            <w:tcW w:w="1221" w:type="pct"/>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50</w:t>
            </w:r>
          </w:p>
        </w:tc>
        <w:tc>
          <w:tcPr>
            <w:tcW w:w="1066" w:type="pct"/>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 xml:space="preserve">GB3096-2008 </w:t>
            </w:r>
          </w:p>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≤55</w:t>
            </w:r>
          </w:p>
        </w:tc>
      </w:tr>
    </w:tbl>
    <w:p>
      <w:pPr>
        <w:pStyle w:val="24"/>
        <w:rPr>
          <w:rFonts w:hint="default" w:ascii="Times New Roman" w:hAnsi="Times New Roman" w:eastAsia="宋体" w:cs="Times New Roman"/>
          <w:b/>
          <w:bCs/>
          <w:color w:val="auto"/>
          <w:sz w:val="24"/>
          <w:szCs w:val="24"/>
          <w:lang w:val="en-US" w:eastAsia="zh-CN" w:bidi="ar-SA"/>
        </w:rPr>
        <w:sectPr>
          <w:pgSz w:w="11906" w:h="16838"/>
          <w:pgMar w:top="1440" w:right="1800" w:bottom="1440" w:left="1800" w:header="708" w:footer="708" w:gutter="0"/>
          <w:pgBorders>
            <w:top w:val="none" w:sz="0" w:space="0"/>
            <w:left w:val="none" w:sz="0" w:space="0"/>
            <w:bottom w:val="none" w:sz="0" w:space="0"/>
            <w:right w:val="none" w:sz="0" w:space="0"/>
          </w:pgBorders>
          <w:pgNumType w:fmt="numberInDash"/>
          <w:cols w:space="708" w:num="1"/>
          <w:docGrid w:linePitch="360" w:charSpace="0"/>
        </w:sectPr>
      </w:pPr>
    </w:p>
    <w:tbl>
      <w:tblPr>
        <w:tblStyle w:val="18"/>
        <w:tblW w:w="94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5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886" w:hRule="atLeast"/>
          <w:jc w:val="center"/>
        </w:trPr>
        <w:tc>
          <w:tcPr>
            <w:tcW w:w="9458" w:type="dxa"/>
            <w:vAlign w:val="top"/>
          </w:tcPr>
          <w:p>
            <w:pPr>
              <w:pStyle w:val="7"/>
              <w:keepNext w:val="0"/>
              <w:keepLines w:val="0"/>
              <w:pageBreakBefore w:val="0"/>
              <w:widowControl/>
              <w:kinsoku/>
              <w:wordWrap/>
              <w:overflowPunct/>
              <w:topLinePunct w:val="0"/>
              <w:autoSpaceDE/>
              <w:autoSpaceDN/>
              <w:bidi w:val="0"/>
              <w:adjustRightInd/>
              <w:snapToGrid/>
              <w:spacing w:after="0" w:line="360" w:lineRule="auto"/>
              <w:ind w:right="0" w:rightChars="0"/>
              <w:jc w:val="left"/>
              <w:textAlignment w:val="auto"/>
              <w:rPr>
                <w:rFonts w:hint="default" w:ascii="Times New Roman" w:hAnsi="Times New Roman" w:eastAsia="宋体" w:cs="Times New Roman"/>
                <w:b/>
                <w:bCs w:val="0"/>
                <w:color w:val="auto"/>
                <w:kern w:val="2"/>
                <w:sz w:val="24"/>
                <w:szCs w:val="24"/>
                <w:lang w:val="en-US" w:eastAsia="zh-CN" w:bidi="ar-SA"/>
              </w:rPr>
            </w:pPr>
            <w:r>
              <w:rPr>
                <w:rFonts w:hint="default" w:ascii="Times New Roman" w:hAnsi="Times New Roman" w:eastAsia="宋体" w:cs="Times New Roman"/>
                <w:b/>
                <w:bCs w:val="0"/>
                <w:color w:val="auto"/>
                <w:kern w:val="2"/>
                <w:sz w:val="24"/>
                <w:szCs w:val="24"/>
                <w:lang w:val="en-US" w:eastAsia="zh-CN" w:bidi="ar-SA"/>
              </w:rPr>
              <w:t>检测结果分析</w:t>
            </w:r>
          </w:p>
          <w:p>
            <w:pPr>
              <w:pStyle w:val="22"/>
              <w:keepNext w:val="0"/>
              <w:keepLines w:val="0"/>
              <w:pageBreakBefore w:val="0"/>
              <w:widowControl w:val="0"/>
              <w:kinsoku/>
              <w:wordWrap/>
              <w:overflowPunct/>
              <w:topLinePunct w:val="0"/>
              <w:autoSpaceDE w:val="0"/>
              <w:autoSpaceDN w:val="0"/>
              <w:bidi w:val="0"/>
              <w:adjustRightInd w:val="0"/>
              <w:snapToGrid/>
              <w:spacing w:after="0" w:line="360" w:lineRule="auto"/>
              <w:ind w:firstLine="480" w:firstLineChars="200"/>
              <w:jc w:val="both"/>
              <w:textAlignment w:val="auto"/>
              <w:rPr>
                <w:rFonts w:hint="default" w:ascii="Times New Roman" w:hAnsi="Times New Roman" w:eastAsia="宋体" w:cs="Times New Roman"/>
                <w:color w:val="auto"/>
                <w:kern w:val="2"/>
                <w:sz w:val="24"/>
                <w:szCs w:val="24"/>
                <w:lang w:val="en-US" w:eastAsia="zh-CN" w:bidi="ar-SA"/>
              </w:rPr>
            </w:pPr>
            <w:r>
              <w:rPr>
                <w:rFonts w:hint="default" w:ascii="Times New Roman" w:hAnsi="Times New Roman" w:eastAsia="宋体" w:cs="Times New Roman"/>
                <w:color w:val="auto"/>
                <w:kern w:val="2"/>
                <w:sz w:val="24"/>
                <w:szCs w:val="24"/>
                <w:lang w:val="en-US" w:eastAsia="zh-CN" w:bidi="ar-SA"/>
              </w:rPr>
              <w:t>在现场检测过程中，企业生产正常，污染物治理设施运行正常，生产负荷分别为</w:t>
            </w:r>
            <w:r>
              <w:rPr>
                <w:rFonts w:hint="eastAsia" w:ascii="Times New Roman" w:hAnsi="Times New Roman" w:cs="Times New Roman"/>
                <w:color w:val="auto"/>
                <w:kern w:val="2"/>
                <w:sz w:val="24"/>
                <w:szCs w:val="24"/>
                <w:lang w:val="en-US" w:eastAsia="zh-CN" w:bidi="ar-SA"/>
              </w:rPr>
              <w:t>100</w:t>
            </w:r>
            <w:r>
              <w:rPr>
                <w:rFonts w:hint="default" w:ascii="Times New Roman" w:hAnsi="Times New Roman" w:eastAsia="宋体" w:cs="Times New Roman"/>
                <w:color w:val="auto"/>
                <w:kern w:val="2"/>
                <w:sz w:val="24"/>
                <w:szCs w:val="24"/>
                <w:lang w:val="en-US" w:eastAsia="zh-CN" w:bidi="ar-SA"/>
              </w:rPr>
              <w:t>%；</w:t>
            </w:r>
            <w:r>
              <w:rPr>
                <w:rFonts w:hint="eastAsia" w:ascii="Times New Roman" w:hAnsi="Times New Roman" w:cs="Times New Roman"/>
                <w:color w:val="auto"/>
                <w:kern w:val="2"/>
                <w:sz w:val="24"/>
                <w:szCs w:val="24"/>
                <w:lang w:val="en-US" w:eastAsia="zh-CN" w:bidi="ar-SA"/>
              </w:rPr>
              <w:t>10</w:t>
            </w:r>
            <w:r>
              <w:rPr>
                <w:rFonts w:hint="default" w:ascii="Times New Roman" w:hAnsi="Times New Roman" w:eastAsia="宋体" w:cs="Times New Roman"/>
                <w:color w:val="auto"/>
                <w:kern w:val="2"/>
                <w:sz w:val="24"/>
                <w:szCs w:val="24"/>
                <w:lang w:val="en-US" w:eastAsia="zh-CN" w:bidi="ar-SA"/>
              </w:rPr>
              <w:t>0%，符合检测条件要求，检测数据为有效工况下检测数据。</w:t>
            </w:r>
          </w:p>
          <w:p>
            <w:pPr>
              <w:pStyle w:val="22"/>
              <w:keepNext w:val="0"/>
              <w:keepLines w:val="0"/>
              <w:pageBreakBefore w:val="0"/>
              <w:widowControl w:val="0"/>
              <w:numPr>
                <w:ilvl w:val="0"/>
                <w:numId w:val="2"/>
              </w:numPr>
              <w:tabs>
                <w:tab w:val="right" w:pos="8364"/>
              </w:tabs>
              <w:kinsoku/>
              <w:wordWrap/>
              <w:overflowPunct/>
              <w:topLinePunct w:val="0"/>
              <w:autoSpaceDE w:val="0"/>
              <w:autoSpaceDN w:val="0"/>
              <w:bidi w:val="0"/>
              <w:adjustRightInd w:val="0"/>
              <w:snapToGrid/>
              <w:spacing w:after="0" w:line="360" w:lineRule="auto"/>
              <w:ind w:leftChars="0" w:firstLine="480" w:firstLineChars="200"/>
              <w:jc w:val="both"/>
              <w:textAlignment w:val="auto"/>
              <w:rPr>
                <w:rFonts w:hint="default" w:ascii="Times New Roman" w:hAnsi="Times New Roman" w:eastAsia="宋体" w:cs="Times New Roman"/>
                <w:b w:val="0"/>
                <w:bCs w:val="0"/>
                <w:color w:val="auto"/>
                <w:sz w:val="24"/>
                <w:szCs w:val="24"/>
                <w:highlight w:val="none"/>
                <w:lang w:val="en-US" w:eastAsia="zh-CN"/>
              </w:rPr>
            </w:pPr>
            <w:r>
              <w:rPr>
                <w:rFonts w:hint="default" w:ascii="Times New Roman" w:hAnsi="Times New Roman" w:eastAsia="宋体" w:cs="Times New Roman"/>
                <w:b w:val="0"/>
                <w:bCs w:val="0"/>
                <w:color w:val="auto"/>
                <w:sz w:val="24"/>
                <w:szCs w:val="24"/>
                <w:highlight w:val="none"/>
                <w:lang w:val="en-US" w:eastAsia="zh-CN"/>
              </w:rPr>
              <w:t>废气</w:t>
            </w:r>
          </w:p>
          <w:p>
            <w:pPr>
              <w:pStyle w:val="17"/>
              <w:keepNext w:val="0"/>
              <w:keepLines w:val="0"/>
              <w:pageBreakBefore w:val="0"/>
              <w:kinsoku/>
              <w:wordWrap/>
              <w:overflowPunct/>
              <w:topLinePunct w:val="0"/>
              <w:bidi w:val="0"/>
              <w:snapToGrid/>
              <w:spacing w:after="0" w:line="360" w:lineRule="auto"/>
              <w:ind w:left="0" w:leftChars="0" w:firstLine="480" w:firstLineChars="200"/>
              <w:jc w:val="both"/>
              <w:textAlignment w:val="auto"/>
              <w:rPr>
                <w:rFonts w:hint="default" w:ascii="Times New Roman" w:hAnsi="Times New Roman" w:eastAsia="宋体" w:cs="Times New Roman"/>
                <w:color w:val="auto"/>
                <w:spacing w:val="0"/>
                <w:kern w:val="2"/>
                <w:sz w:val="24"/>
                <w:szCs w:val="24"/>
                <w:lang w:val="en-US" w:eastAsia="zh-CN" w:bidi="ar-SA"/>
              </w:rPr>
            </w:pPr>
            <w:r>
              <w:rPr>
                <w:rFonts w:hint="default" w:ascii="Times New Roman" w:hAnsi="Times New Roman" w:eastAsia="宋体" w:cs="Times New Roman"/>
                <w:color w:val="auto"/>
                <w:kern w:val="0"/>
                <w:sz w:val="24"/>
                <w:szCs w:val="24"/>
                <w:lang w:val="en-US" w:eastAsia="zh-CN"/>
              </w:rPr>
              <w:t>挤出、喷码工序排气筒出口</w:t>
            </w:r>
            <w:r>
              <w:rPr>
                <w:rFonts w:hint="default" w:ascii="Times New Roman" w:hAnsi="Times New Roman" w:eastAsia="宋体" w:cs="Times New Roman"/>
                <w:color w:val="auto"/>
                <w:kern w:val="2"/>
                <w:sz w:val="24"/>
                <w:szCs w:val="24"/>
                <w:lang w:val="en-US" w:eastAsia="zh-CN" w:bidi="ar-SA"/>
              </w:rPr>
              <w:t>非甲烷总烃最大</w:t>
            </w:r>
            <w:r>
              <w:rPr>
                <w:rFonts w:hint="eastAsia" w:ascii="Times New Roman" w:cs="Times New Roman"/>
                <w:color w:val="auto"/>
                <w:kern w:val="2"/>
                <w:sz w:val="24"/>
                <w:szCs w:val="24"/>
                <w:lang w:val="en-US" w:eastAsia="zh-CN" w:bidi="ar-SA"/>
              </w:rPr>
              <w:t>平均</w:t>
            </w:r>
            <w:r>
              <w:rPr>
                <w:rFonts w:hint="default" w:ascii="Times New Roman" w:hAnsi="Times New Roman" w:eastAsia="宋体" w:cs="Times New Roman"/>
                <w:color w:val="auto"/>
                <w:kern w:val="2"/>
                <w:sz w:val="24"/>
                <w:szCs w:val="24"/>
                <w:lang w:val="en-US" w:eastAsia="zh-CN" w:bidi="ar-SA"/>
              </w:rPr>
              <w:t>排放浓度为2.91 mg/m</w:t>
            </w:r>
            <w:r>
              <w:rPr>
                <w:rFonts w:hint="default" w:ascii="Times New Roman" w:hAnsi="Times New Roman" w:eastAsia="宋体" w:cs="Times New Roman"/>
                <w:color w:val="auto"/>
                <w:kern w:val="2"/>
                <w:sz w:val="24"/>
                <w:szCs w:val="24"/>
                <w:vertAlign w:val="superscript"/>
                <w:lang w:val="en-US" w:eastAsia="zh-CN" w:bidi="ar-SA"/>
              </w:rPr>
              <w:t>3</w:t>
            </w:r>
            <w:r>
              <w:rPr>
                <w:rFonts w:hint="default" w:ascii="Times New Roman" w:hAnsi="Times New Roman" w:eastAsia="宋体" w:cs="Times New Roman"/>
                <w:color w:val="auto"/>
                <w:kern w:val="2"/>
                <w:sz w:val="24"/>
                <w:szCs w:val="24"/>
                <w:lang w:val="en-US" w:eastAsia="zh-CN" w:bidi="ar-SA"/>
              </w:rPr>
              <w:t>，满足《合成树脂工业污染物排放标准》（GB 31572-2015）表5标准</w:t>
            </w:r>
            <w:r>
              <w:rPr>
                <w:rFonts w:hint="default" w:ascii="Times New Roman" w:hAnsi="Times New Roman" w:eastAsia="宋体" w:cs="Times New Roman"/>
                <w:b w:val="0"/>
                <w:bCs w:val="0"/>
                <w:color w:val="000000" w:themeColor="text1"/>
                <w:spacing w:val="0"/>
                <w:sz w:val="24"/>
                <w:szCs w:val="24"/>
                <w:vertAlign w:val="baseline"/>
                <w:lang w:val="en-US" w:eastAsia="zh-CN"/>
              </w:rPr>
              <w:t>：</w:t>
            </w:r>
            <w:r>
              <w:rPr>
                <w:rFonts w:hint="default" w:ascii="Times New Roman" w:hAnsi="Times New Roman" w:eastAsia="宋体" w:cs="Times New Roman"/>
                <w:color w:val="auto"/>
                <w:spacing w:val="-6"/>
                <w:kern w:val="0"/>
                <w:sz w:val="24"/>
                <w:szCs w:val="24"/>
                <w:lang w:val="en-US" w:eastAsia="zh-CN" w:bidi="ar-SA"/>
              </w:rPr>
              <w:t>非甲烷总烃≤60</w:t>
            </w:r>
            <w:r>
              <w:rPr>
                <w:rFonts w:hint="default" w:ascii="Times New Roman" w:hAnsi="Times New Roman" w:eastAsia="宋体" w:cs="Times New Roman"/>
                <w:color w:val="auto"/>
                <w:spacing w:val="-6"/>
                <w:kern w:val="2"/>
                <w:sz w:val="24"/>
                <w:szCs w:val="24"/>
                <w:lang w:val="en-US" w:eastAsia="zh-CN" w:bidi="ar-SA"/>
              </w:rPr>
              <w:t>mg/m</w:t>
            </w:r>
            <w:r>
              <w:rPr>
                <w:rFonts w:hint="default" w:ascii="Times New Roman" w:hAnsi="Times New Roman" w:eastAsia="宋体" w:cs="Times New Roman"/>
                <w:color w:val="auto"/>
                <w:spacing w:val="-6"/>
                <w:kern w:val="2"/>
                <w:sz w:val="24"/>
                <w:szCs w:val="24"/>
                <w:vertAlign w:val="superscript"/>
                <w:lang w:val="en-US" w:eastAsia="zh-CN" w:bidi="ar-SA"/>
              </w:rPr>
              <w:t>3</w:t>
            </w:r>
            <w:r>
              <w:rPr>
                <w:rFonts w:hint="default" w:ascii="Times New Roman" w:hAnsi="Times New Roman" w:eastAsia="宋体" w:cs="Times New Roman"/>
                <w:color w:val="auto"/>
                <w:spacing w:val="-6"/>
                <w:kern w:val="2"/>
                <w:sz w:val="24"/>
                <w:szCs w:val="24"/>
                <w:vertAlign w:val="baseline"/>
                <w:lang w:val="en-US" w:eastAsia="zh-CN" w:bidi="ar-SA"/>
              </w:rPr>
              <w:t>。</w:t>
            </w:r>
            <w:r>
              <w:rPr>
                <w:rFonts w:hint="eastAsia" w:ascii="Times New Roman" w:cs="Times New Roman"/>
                <w:color w:val="auto"/>
                <w:spacing w:val="-6"/>
                <w:kern w:val="2"/>
                <w:sz w:val="24"/>
                <w:szCs w:val="24"/>
                <w:lang w:val="en-US" w:eastAsia="zh-CN" w:bidi="ar-SA"/>
              </w:rPr>
              <w:t>氯化氢</w:t>
            </w:r>
            <w:r>
              <w:rPr>
                <w:rFonts w:hint="default" w:ascii="Times New Roman" w:hAnsi="Times New Roman" w:eastAsia="宋体" w:cs="Times New Roman"/>
                <w:color w:val="auto"/>
                <w:spacing w:val="-6"/>
                <w:kern w:val="2"/>
                <w:sz w:val="24"/>
                <w:szCs w:val="24"/>
                <w:lang w:val="en-US" w:eastAsia="zh-CN" w:bidi="ar-SA"/>
              </w:rPr>
              <w:t>最大</w:t>
            </w:r>
            <w:r>
              <w:rPr>
                <w:rFonts w:hint="eastAsia" w:ascii="Times New Roman" w:cs="Times New Roman"/>
                <w:color w:val="auto"/>
                <w:spacing w:val="-6"/>
                <w:kern w:val="2"/>
                <w:sz w:val="24"/>
                <w:szCs w:val="24"/>
                <w:lang w:val="en-US" w:eastAsia="zh-CN" w:bidi="ar-SA"/>
              </w:rPr>
              <w:t>平均</w:t>
            </w:r>
            <w:r>
              <w:rPr>
                <w:rFonts w:hint="default" w:ascii="Times New Roman" w:hAnsi="Times New Roman" w:eastAsia="宋体" w:cs="Times New Roman"/>
                <w:color w:val="auto"/>
                <w:spacing w:val="-6"/>
                <w:kern w:val="2"/>
                <w:sz w:val="24"/>
                <w:szCs w:val="24"/>
                <w:lang w:val="en-US" w:eastAsia="zh-CN" w:bidi="ar-SA"/>
              </w:rPr>
              <w:t xml:space="preserve">排放浓度为2.1 </w:t>
            </w:r>
            <w:r>
              <w:rPr>
                <w:rFonts w:hint="default" w:ascii="Times New Roman" w:hAnsi="Times New Roman" w:eastAsia="宋体" w:cs="Times New Roman"/>
                <w:b w:val="0"/>
                <w:bCs w:val="0"/>
                <w:i w:val="0"/>
                <w:color w:val="auto"/>
                <w:spacing w:val="-6"/>
                <w:kern w:val="0"/>
                <w:sz w:val="24"/>
                <w:szCs w:val="24"/>
                <w:u w:val="none"/>
                <w:vertAlign w:val="baseline"/>
                <w:lang w:val="en-US" w:eastAsia="zh-CN" w:bidi="ar"/>
              </w:rPr>
              <w:t>mg/m</w:t>
            </w:r>
            <w:r>
              <w:rPr>
                <w:rFonts w:hint="default" w:ascii="Times New Roman" w:hAnsi="Times New Roman" w:eastAsia="宋体" w:cs="Times New Roman"/>
                <w:b w:val="0"/>
                <w:bCs w:val="0"/>
                <w:i w:val="0"/>
                <w:color w:val="auto"/>
                <w:spacing w:val="-6"/>
                <w:kern w:val="0"/>
                <w:sz w:val="24"/>
                <w:szCs w:val="24"/>
                <w:u w:val="none"/>
                <w:vertAlign w:val="superscript"/>
                <w:lang w:val="en-US" w:eastAsia="zh-CN" w:bidi="ar"/>
              </w:rPr>
              <w:t>3</w:t>
            </w:r>
            <w:r>
              <w:rPr>
                <w:rFonts w:hint="eastAsia" w:ascii="Times New Roman" w:cs="Times New Roman"/>
                <w:color w:val="auto"/>
                <w:spacing w:val="-6"/>
                <w:kern w:val="2"/>
                <w:sz w:val="24"/>
                <w:szCs w:val="24"/>
                <w:lang w:val="en-US" w:eastAsia="zh-CN" w:bidi="ar-SA"/>
              </w:rPr>
              <w:t>，最大平均排放速率为</w:t>
            </w:r>
            <w:r>
              <w:rPr>
                <w:rFonts w:hint="default" w:ascii="Times New Roman" w:hAnsi="Times New Roman" w:eastAsia="宋体" w:cs="Times New Roman"/>
                <w:i w:val="0"/>
                <w:iCs w:val="0"/>
                <w:color w:val="000000"/>
                <w:spacing w:val="-6"/>
                <w:kern w:val="0"/>
                <w:sz w:val="24"/>
                <w:szCs w:val="24"/>
                <w:u w:val="none"/>
                <w:lang w:val="en-US" w:eastAsia="zh-CN" w:bidi="ar"/>
              </w:rPr>
              <w:t>8.93×10</w:t>
            </w:r>
            <w:r>
              <w:rPr>
                <w:rFonts w:hint="default" w:ascii="Times New Roman" w:hAnsi="Times New Roman" w:eastAsia="宋体" w:cs="Times New Roman"/>
                <w:i w:val="0"/>
                <w:iCs w:val="0"/>
                <w:color w:val="000000"/>
                <w:spacing w:val="-6"/>
                <w:kern w:val="0"/>
                <w:sz w:val="24"/>
                <w:szCs w:val="24"/>
                <w:u w:val="none"/>
                <w:vertAlign w:val="superscript"/>
                <w:lang w:val="en-US" w:eastAsia="zh-CN" w:bidi="ar"/>
              </w:rPr>
              <w:t>-3</w:t>
            </w:r>
            <w:r>
              <w:rPr>
                <w:rFonts w:hint="eastAsia" w:ascii="Times New Roman" w:cs="Times New Roman"/>
                <w:b w:val="0"/>
                <w:bCs w:val="0"/>
                <w:i w:val="0"/>
                <w:color w:val="auto"/>
                <w:spacing w:val="-6"/>
                <w:kern w:val="0"/>
                <w:sz w:val="24"/>
                <w:szCs w:val="24"/>
                <w:u w:val="none"/>
                <w:vertAlign w:val="baseline"/>
                <w:lang w:val="en-US" w:eastAsia="zh-CN" w:bidi="ar"/>
              </w:rPr>
              <w:t>kg</w:t>
            </w:r>
            <w:r>
              <w:rPr>
                <w:rFonts w:hint="default" w:ascii="Times New Roman" w:hAnsi="Times New Roman" w:eastAsia="宋体" w:cs="Times New Roman"/>
                <w:b w:val="0"/>
                <w:bCs w:val="0"/>
                <w:i w:val="0"/>
                <w:color w:val="auto"/>
                <w:spacing w:val="-6"/>
                <w:kern w:val="0"/>
                <w:sz w:val="24"/>
                <w:szCs w:val="24"/>
                <w:u w:val="none"/>
                <w:vertAlign w:val="baseline"/>
                <w:lang w:val="en-US" w:eastAsia="zh-CN" w:bidi="ar"/>
              </w:rPr>
              <w:t>/</w:t>
            </w:r>
            <w:r>
              <w:rPr>
                <w:rFonts w:hint="eastAsia" w:ascii="Times New Roman" w:cs="Times New Roman"/>
                <w:b w:val="0"/>
                <w:bCs w:val="0"/>
                <w:i w:val="0"/>
                <w:color w:val="auto"/>
                <w:spacing w:val="-6"/>
                <w:kern w:val="0"/>
                <w:sz w:val="24"/>
                <w:szCs w:val="24"/>
                <w:u w:val="none"/>
                <w:vertAlign w:val="baseline"/>
                <w:lang w:val="en-US" w:eastAsia="zh-CN" w:bidi="ar"/>
              </w:rPr>
              <w:t>h，</w:t>
            </w:r>
            <w:r>
              <w:rPr>
                <w:rFonts w:hint="eastAsia" w:ascii="Times New Roman" w:cs="Times New Roman"/>
                <w:b w:val="0"/>
                <w:bCs w:val="0"/>
                <w:i w:val="0"/>
                <w:color w:val="auto"/>
                <w:spacing w:val="0"/>
                <w:kern w:val="0"/>
                <w:sz w:val="24"/>
                <w:szCs w:val="24"/>
                <w:u w:val="none"/>
                <w:vertAlign w:val="baseline"/>
                <w:lang w:val="en-US" w:eastAsia="zh-CN" w:bidi="ar"/>
              </w:rPr>
              <w:t>满足</w:t>
            </w:r>
            <w:r>
              <w:rPr>
                <w:rFonts w:hint="default" w:ascii="Times New Roman" w:hAnsi="Times New Roman" w:eastAsia="宋体" w:cs="Times New Roman"/>
                <w:kern w:val="0"/>
                <w:sz w:val="24"/>
                <w:szCs w:val="24"/>
              </w:rPr>
              <w:t>《大气污染物综合排放标准》（GB16297-1996）表2中二级标准要求</w:t>
            </w:r>
            <w:r>
              <w:rPr>
                <w:rFonts w:hint="eastAsia" w:ascii="Times New Roman" w:cs="Times New Roman"/>
                <w:kern w:val="0"/>
                <w:sz w:val="24"/>
                <w:szCs w:val="24"/>
                <w:lang w:eastAsia="zh-CN"/>
              </w:rPr>
              <w:t>：</w:t>
            </w:r>
            <w:r>
              <w:rPr>
                <w:rFonts w:hint="eastAsia" w:ascii="Times New Roman" w:cs="Times New Roman"/>
                <w:kern w:val="0"/>
                <w:sz w:val="24"/>
                <w:szCs w:val="24"/>
                <w:lang w:val="en-US" w:eastAsia="zh-CN"/>
              </w:rPr>
              <w:t>氯化氢</w:t>
            </w:r>
            <w:r>
              <w:rPr>
                <w:rFonts w:hint="default" w:ascii="Times New Roman" w:hAnsi="Times New Roman" w:eastAsia="宋体" w:cs="Times New Roman"/>
                <w:b w:val="0"/>
                <w:bCs w:val="0"/>
                <w:i w:val="0"/>
                <w:color w:val="auto"/>
                <w:spacing w:val="0"/>
                <w:kern w:val="0"/>
                <w:sz w:val="24"/>
                <w:szCs w:val="24"/>
                <w:u w:val="none"/>
                <w:vertAlign w:val="baseline"/>
                <w:lang w:val="en-US" w:eastAsia="zh-CN" w:bidi="ar"/>
              </w:rPr>
              <w:t>≤</w:t>
            </w:r>
            <w:r>
              <w:rPr>
                <w:rFonts w:hint="eastAsia" w:ascii="Times New Roman" w:cs="Times New Roman"/>
                <w:b w:val="0"/>
                <w:bCs w:val="0"/>
                <w:i w:val="0"/>
                <w:color w:val="auto"/>
                <w:spacing w:val="0"/>
                <w:kern w:val="0"/>
                <w:sz w:val="24"/>
                <w:szCs w:val="24"/>
                <w:u w:val="none"/>
                <w:vertAlign w:val="baseline"/>
                <w:lang w:val="en-US" w:eastAsia="zh-CN" w:bidi="ar"/>
              </w:rPr>
              <w:t>100</w:t>
            </w:r>
            <w:r>
              <w:rPr>
                <w:rFonts w:hint="default" w:ascii="Times New Roman" w:hAnsi="Times New Roman" w:eastAsia="宋体" w:cs="Times New Roman"/>
                <w:b w:val="0"/>
                <w:bCs w:val="0"/>
                <w:i w:val="0"/>
                <w:color w:val="auto"/>
                <w:spacing w:val="0"/>
                <w:kern w:val="0"/>
                <w:sz w:val="24"/>
                <w:szCs w:val="24"/>
                <w:u w:val="none"/>
                <w:vertAlign w:val="baseline"/>
                <w:lang w:val="en-US" w:eastAsia="zh-CN" w:bidi="ar"/>
              </w:rPr>
              <w:t>mg/m</w:t>
            </w:r>
            <w:r>
              <w:rPr>
                <w:rFonts w:hint="default" w:ascii="Times New Roman" w:hAnsi="Times New Roman" w:eastAsia="宋体" w:cs="Times New Roman"/>
                <w:b w:val="0"/>
                <w:bCs w:val="0"/>
                <w:i w:val="0"/>
                <w:color w:val="auto"/>
                <w:spacing w:val="0"/>
                <w:kern w:val="0"/>
                <w:sz w:val="24"/>
                <w:szCs w:val="24"/>
                <w:u w:val="none"/>
                <w:vertAlign w:val="superscript"/>
                <w:lang w:val="en-US" w:eastAsia="zh-CN" w:bidi="ar"/>
              </w:rPr>
              <w:t>3</w:t>
            </w:r>
            <w:r>
              <w:rPr>
                <w:rFonts w:hint="eastAsia" w:ascii="Times New Roman" w:cs="Times New Roman"/>
                <w:b w:val="0"/>
                <w:bCs w:val="0"/>
                <w:i w:val="0"/>
                <w:color w:val="auto"/>
                <w:spacing w:val="0"/>
                <w:kern w:val="0"/>
                <w:sz w:val="24"/>
                <w:szCs w:val="24"/>
                <w:u w:val="none"/>
                <w:vertAlign w:val="baseline"/>
                <w:lang w:val="en-US" w:eastAsia="zh-CN" w:bidi="ar"/>
              </w:rPr>
              <w:t>，最高允许排放速率</w:t>
            </w:r>
            <w:r>
              <w:rPr>
                <w:rFonts w:hint="default" w:ascii="Times New Roman" w:hAnsi="Times New Roman" w:eastAsia="宋体" w:cs="Times New Roman"/>
                <w:b w:val="0"/>
                <w:bCs w:val="0"/>
                <w:i w:val="0"/>
                <w:color w:val="auto"/>
                <w:spacing w:val="0"/>
                <w:kern w:val="0"/>
                <w:sz w:val="24"/>
                <w:szCs w:val="24"/>
                <w:u w:val="none"/>
                <w:vertAlign w:val="baseline"/>
                <w:lang w:val="en-US" w:eastAsia="zh-CN" w:bidi="ar"/>
              </w:rPr>
              <w:t>≤</w:t>
            </w:r>
            <w:r>
              <w:rPr>
                <w:rFonts w:hint="eastAsia" w:ascii="Times New Roman" w:cs="Times New Roman"/>
                <w:b w:val="0"/>
                <w:bCs w:val="0"/>
                <w:i w:val="0"/>
                <w:color w:val="auto"/>
                <w:spacing w:val="0"/>
                <w:kern w:val="0"/>
                <w:sz w:val="24"/>
                <w:szCs w:val="24"/>
                <w:u w:val="none"/>
                <w:vertAlign w:val="baseline"/>
                <w:lang w:val="en-US" w:eastAsia="zh-CN" w:bidi="ar"/>
              </w:rPr>
              <w:t>0.26kg</w:t>
            </w:r>
            <w:r>
              <w:rPr>
                <w:rFonts w:hint="default" w:ascii="Times New Roman" w:hAnsi="Times New Roman" w:eastAsia="宋体" w:cs="Times New Roman"/>
                <w:b w:val="0"/>
                <w:bCs w:val="0"/>
                <w:i w:val="0"/>
                <w:color w:val="auto"/>
                <w:spacing w:val="0"/>
                <w:kern w:val="0"/>
                <w:sz w:val="24"/>
                <w:szCs w:val="24"/>
                <w:u w:val="none"/>
                <w:vertAlign w:val="baseline"/>
                <w:lang w:val="en-US" w:eastAsia="zh-CN" w:bidi="ar"/>
              </w:rPr>
              <w:t>/</w:t>
            </w:r>
            <w:r>
              <w:rPr>
                <w:rFonts w:hint="eastAsia" w:ascii="Times New Roman" w:cs="Times New Roman"/>
                <w:b w:val="0"/>
                <w:bCs w:val="0"/>
                <w:i w:val="0"/>
                <w:color w:val="auto"/>
                <w:spacing w:val="0"/>
                <w:kern w:val="0"/>
                <w:sz w:val="24"/>
                <w:szCs w:val="24"/>
                <w:u w:val="none"/>
                <w:vertAlign w:val="baseline"/>
                <w:lang w:val="en-US" w:eastAsia="zh-CN" w:bidi="ar"/>
              </w:rPr>
              <w:t>h</w:t>
            </w:r>
            <w:r>
              <w:rPr>
                <w:rFonts w:hint="default" w:ascii="Times New Roman" w:hAnsi="Times New Roman" w:eastAsia="宋体" w:cs="Times New Roman"/>
                <w:kern w:val="0"/>
                <w:sz w:val="24"/>
                <w:szCs w:val="24"/>
              </w:rPr>
              <w:t>。</w:t>
            </w:r>
          </w:p>
          <w:p>
            <w:pPr>
              <w:keepNext w:val="0"/>
              <w:keepLines w:val="0"/>
              <w:pageBreakBefore w:val="0"/>
              <w:widowControl/>
              <w:suppressLineNumbers w:val="0"/>
              <w:kinsoku/>
              <w:wordWrap/>
              <w:overflowPunct/>
              <w:topLinePunct w:val="0"/>
              <w:bidi w:val="0"/>
              <w:adjustRightInd w:val="0"/>
              <w:snapToGrid/>
              <w:spacing w:after="0" w:line="360" w:lineRule="auto"/>
              <w:ind w:firstLine="480" w:firstLineChars="200"/>
              <w:jc w:val="both"/>
              <w:textAlignment w:val="auto"/>
              <w:rPr>
                <w:rFonts w:hint="default" w:ascii="Times New Roman" w:hAnsi="Times New Roman" w:eastAsia="宋体" w:cs="Times New Roman"/>
                <w:sz w:val="24"/>
                <w:szCs w:val="24"/>
                <w:vertAlign w:val="baseline"/>
                <w:lang w:val="en-US" w:eastAsia="zh-CN"/>
              </w:rPr>
            </w:pPr>
            <w:r>
              <w:rPr>
                <w:rFonts w:hint="default" w:ascii="Times New Roman" w:hAnsi="Times New Roman" w:eastAsia="宋体" w:cs="Times New Roman"/>
                <w:b w:val="0"/>
                <w:bCs w:val="0"/>
                <w:i w:val="0"/>
                <w:color w:val="000000" w:themeColor="text1"/>
                <w:kern w:val="0"/>
                <w:sz w:val="24"/>
                <w:szCs w:val="24"/>
                <w:u w:val="none"/>
                <w:lang w:val="en-US" w:eastAsia="zh-CN" w:bidi="ar"/>
              </w:rPr>
              <w:t>厂界非甲烷总烃</w:t>
            </w:r>
            <w:r>
              <w:rPr>
                <w:rFonts w:hint="default" w:ascii="Times New Roman" w:hAnsi="Times New Roman" w:eastAsia="宋体" w:cs="Times New Roman"/>
                <w:sz w:val="24"/>
                <w:szCs w:val="24"/>
                <w:lang w:val="en-US" w:eastAsia="zh-CN"/>
              </w:rPr>
              <w:t>最大排放浓度为</w:t>
            </w:r>
            <w:r>
              <w:rPr>
                <w:rFonts w:hint="eastAsia" w:ascii="Times New Roman" w:hAnsi="Times New Roman" w:eastAsia="宋体" w:cs="Times New Roman"/>
                <w:color w:val="000000" w:themeColor="text1"/>
                <w:sz w:val="24"/>
                <w:szCs w:val="24"/>
                <w:vertAlign w:val="baseline"/>
                <w:lang w:val="en-US" w:eastAsia="zh-CN"/>
              </w:rPr>
              <w:t>1.14</w:t>
            </w:r>
            <w:r>
              <w:rPr>
                <w:rFonts w:hint="default" w:ascii="Times New Roman" w:hAnsi="Times New Roman" w:eastAsia="宋体" w:cs="Times New Roman"/>
                <w:b w:val="0"/>
                <w:bCs w:val="0"/>
                <w:i w:val="0"/>
                <w:color w:val="000000" w:themeColor="text1"/>
                <w:kern w:val="0"/>
                <w:sz w:val="24"/>
                <w:szCs w:val="24"/>
                <w:u w:val="none"/>
                <w:lang w:val="en-US" w:eastAsia="zh-CN" w:bidi="ar"/>
              </w:rPr>
              <w:t>mg/m</w:t>
            </w:r>
            <w:r>
              <w:rPr>
                <w:rFonts w:hint="default" w:ascii="Times New Roman" w:hAnsi="Times New Roman" w:eastAsia="宋体" w:cs="Times New Roman"/>
                <w:b w:val="0"/>
                <w:bCs w:val="0"/>
                <w:i w:val="0"/>
                <w:color w:val="000000" w:themeColor="text1"/>
                <w:kern w:val="0"/>
                <w:sz w:val="24"/>
                <w:szCs w:val="24"/>
                <w:u w:val="none"/>
                <w:vertAlign w:val="superscript"/>
                <w:lang w:val="en-US" w:eastAsia="zh-CN" w:bidi="ar"/>
              </w:rPr>
              <w:t>3</w:t>
            </w:r>
            <w:r>
              <w:rPr>
                <w:rFonts w:hint="default" w:ascii="Times New Roman" w:hAnsi="Times New Roman" w:eastAsia="宋体" w:cs="Times New Roman"/>
                <w:b w:val="0"/>
                <w:bCs w:val="0"/>
                <w:i w:val="0"/>
                <w:color w:val="000000" w:themeColor="text1"/>
                <w:kern w:val="0"/>
                <w:sz w:val="24"/>
                <w:szCs w:val="24"/>
                <w:u w:val="none"/>
                <w:vertAlign w:val="baseline"/>
                <w:lang w:val="en-US" w:eastAsia="zh-CN" w:bidi="ar"/>
              </w:rPr>
              <w:t>，</w:t>
            </w:r>
            <w:r>
              <w:rPr>
                <w:rFonts w:hint="default" w:ascii="Times New Roman" w:hAnsi="Times New Roman" w:eastAsia="宋体" w:cs="Times New Roman"/>
                <w:b w:val="0"/>
                <w:bCs w:val="0"/>
                <w:color w:val="auto"/>
                <w:sz w:val="24"/>
                <w:szCs w:val="24"/>
                <w:highlight w:val="none"/>
                <w:lang w:val="en-US" w:eastAsia="zh-CN"/>
              </w:rPr>
              <w:t>满足《工业企业挥发性有机物排放控制标准》（DB 13/2322-2016）</w:t>
            </w:r>
            <w:r>
              <w:rPr>
                <w:rFonts w:hint="default" w:ascii="Times New Roman" w:hAnsi="Times New Roman" w:eastAsia="宋体" w:cs="Times New Roman"/>
                <w:color w:val="000000" w:themeColor="text1"/>
                <w:sz w:val="24"/>
                <w:szCs w:val="24"/>
                <w:vertAlign w:val="baseline"/>
                <w:lang w:val="en-US" w:eastAsia="zh-CN"/>
              </w:rPr>
              <w:t>表2标准</w:t>
            </w:r>
            <w:r>
              <w:rPr>
                <w:rFonts w:hint="eastAsia" w:ascii="Times New Roman" w:hAnsi="Times New Roman" w:eastAsia="宋体" w:cs="Times New Roman"/>
                <w:color w:val="000000" w:themeColor="text1"/>
                <w:sz w:val="24"/>
                <w:szCs w:val="24"/>
                <w:vertAlign w:val="baseline"/>
                <w:lang w:val="en-US" w:eastAsia="zh-CN"/>
              </w:rPr>
              <w:t>：</w:t>
            </w:r>
            <w:r>
              <w:rPr>
                <w:rFonts w:hint="default" w:ascii="Times New Roman" w:hAnsi="Times New Roman" w:eastAsia="宋体" w:cs="Times New Roman"/>
                <w:b w:val="0"/>
                <w:bCs w:val="0"/>
                <w:i w:val="0"/>
                <w:color w:val="000000" w:themeColor="text1"/>
                <w:kern w:val="0"/>
                <w:sz w:val="24"/>
                <w:szCs w:val="24"/>
                <w:u w:val="none"/>
                <w:lang w:val="en-US" w:eastAsia="zh-CN" w:bidi="ar"/>
              </w:rPr>
              <w:t>非甲烷总烃</w:t>
            </w:r>
            <w:r>
              <w:rPr>
                <w:rFonts w:hint="default" w:ascii="Times New Roman" w:hAnsi="Times New Roman" w:eastAsia="宋体" w:cs="Times New Roman"/>
                <w:color w:val="000000" w:themeColor="text1"/>
                <w:sz w:val="24"/>
                <w:szCs w:val="24"/>
                <w:vertAlign w:val="baseline"/>
                <w:lang w:val="en-US" w:eastAsia="zh-CN"/>
              </w:rPr>
              <w:t>≤2.0</w:t>
            </w:r>
            <w:r>
              <w:rPr>
                <w:rFonts w:hint="default" w:ascii="Times New Roman" w:hAnsi="Times New Roman" w:eastAsia="宋体" w:cs="Times New Roman"/>
                <w:sz w:val="24"/>
                <w:szCs w:val="24"/>
                <w:lang w:val="en-US" w:eastAsia="zh-CN"/>
              </w:rPr>
              <w:t>mg/m</w:t>
            </w:r>
            <w:r>
              <w:rPr>
                <w:rFonts w:hint="default" w:ascii="Times New Roman" w:hAnsi="Times New Roman" w:eastAsia="宋体" w:cs="Times New Roman"/>
                <w:sz w:val="24"/>
                <w:szCs w:val="24"/>
                <w:vertAlign w:val="superscript"/>
                <w:lang w:val="en-US" w:eastAsia="zh-CN"/>
              </w:rPr>
              <w:t>3</w:t>
            </w:r>
            <w:r>
              <w:rPr>
                <w:rFonts w:hint="default" w:ascii="Times New Roman" w:hAnsi="Times New Roman" w:eastAsia="宋体" w:cs="Times New Roman"/>
                <w:color w:val="000000" w:themeColor="text1"/>
                <w:sz w:val="24"/>
                <w:szCs w:val="24"/>
                <w:vertAlign w:val="baseline"/>
                <w:lang w:val="en-US" w:eastAsia="zh-CN"/>
              </w:rPr>
              <w:t>。</w:t>
            </w:r>
            <w:r>
              <w:rPr>
                <w:rFonts w:hint="default" w:ascii="Times New Roman" w:hAnsi="Times New Roman" w:eastAsia="宋体" w:cs="Times New Roman"/>
                <w:sz w:val="24"/>
                <w:szCs w:val="24"/>
                <w:lang w:val="en-US" w:eastAsia="zh-CN"/>
              </w:rPr>
              <w:t>厂界无组织</w:t>
            </w:r>
            <w:r>
              <w:rPr>
                <w:rFonts w:hint="eastAsia" w:ascii="Times New Roman" w:hAnsi="Times New Roman" w:eastAsia="宋体" w:cs="Times New Roman"/>
                <w:sz w:val="24"/>
                <w:szCs w:val="24"/>
                <w:lang w:val="en-US" w:eastAsia="zh-CN"/>
              </w:rPr>
              <w:t>氯化氢</w:t>
            </w:r>
            <w:r>
              <w:rPr>
                <w:rFonts w:hint="default" w:ascii="Times New Roman" w:hAnsi="Times New Roman" w:eastAsia="宋体" w:cs="Times New Roman"/>
                <w:sz w:val="24"/>
                <w:szCs w:val="24"/>
                <w:lang w:val="en-US" w:eastAsia="zh-CN"/>
              </w:rPr>
              <w:t>最大排放浓度为</w:t>
            </w:r>
            <w:r>
              <w:rPr>
                <w:rFonts w:hint="default" w:ascii="Times New Roman" w:hAnsi="Times New Roman" w:eastAsia="宋体" w:cs="Times New Roman"/>
                <w:color w:val="000000" w:themeColor="text1"/>
                <w:sz w:val="24"/>
                <w:szCs w:val="24"/>
                <w:vertAlign w:val="baseline"/>
                <w:lang w:val="en-US" w:eastAsia="zh-CN"/>
              </w:rPr>
              <w:t>0.</w:t>
            </w:r>
            <w:r>
              <w:rPr>
                <w:rFonts w:hint="eastAsia" w:ascii="Times New Roman" w:hAnsi="Times New Roman" w:eastAsia="宋体" w:cs="Times New Roman"/>
                <w:color w:val="000000" w:themeColor="text1"/>
                <w:sz w:val="24"/>
                <w:szCs w:val="24"/>
                <w:vertAlign w:val="baseline"/>
                <w:lang w:val="en-US" w:eastAsia="zh-CN"/>
              </w:rPr>
              <w:t>16</w:t>
            </w:r>
            <w:r>
              <w:rPr>
                <w:rFonts w:hint="default" w:ascii="Times New Roman" w:hAnsi="Times New Roman" w:eastAsia="宋体" w:cs="Times New Roman"/>
                <w:b w:val="0"/>
                <w:bCs w:val="0"/>
                <w:i w:val="0"/>
                <w:color w:val="000000" w:themeColor="text1"/>
                <w:kern w:val="0"/>
                <w:sz w:val="24"/>
                <w:szCs w:val="24"/>
                <w:u w:val="none"/>
                <w:lang w:val="en-US" w:eastAsia="zh-CN" w:bidi="ar"/>
              </w:rPr>
              <w:t>mg/m</w:t>
            </w:r>
            <w:r>
              <w:rPr>
                <w:rFonts w:hint="default" w:ascii="Times New Roman" w:hAnsi="Times New Roman" w:eastAsia="宋体" w:cs="Times New Roman"/>
                <w:b w:val="0"/>
                <w:bCs w:val="0"/>
                <w:i w:val="0"/>
                <w:color w:val="000000" w:themeColor="text1"/>
                <w:kern w:val="0"/>
                <w:sz w:val="24"/>
                <w:szCs w:val="24"/>
                <w:u w:val="none"/>
                <w:vertAlign w:val="superscript"/>
                <w:lang w:val="en-US" w:eastAsia="zh-CN" w:bidi="ar"/>
              </w:rPr>
              <w:t>3</w:t>
            </w:r>
            <w:r>
              <w:rPr>
                <w:rFonts w:hint="default" w:ascii="Times New Roman" w:hAnsi="Times New Roman" w:eastAsia="宋体" w:cs="Times New Roman"/>
                <w:b w:val="0"/>
                <w:bCs w:val="0"/>
                <w:i w:val="0"/>
                <w:color w:val="000000" w:themeColor="text1"/>
                <w:kern w:val="0"/>
                <w:sz w:val="24"/>
                <w:szCs w:val="24"/>
                <w:u w:val="none"/>
                <w:vertAlign w:val="baseline"/>
                <w:lang w:val="en-US" w:eastAsia="zh-CN" w:bidi="ar"/>
              </w:rPr>
              <w:t>，满足</w:t>
            </w:r>
            <w:r>
              <w:rPr>
                <w:rFonts w:hint="default" w:ascii="Times New Roman" w:hAnsi="Times New Roman" w:eastAsia="宋体" w:cs="Times New Roman"/>
                <w:kern w:val="0"/>
                <w:sz w:val="24"/>
                <w:szCs w:val="24"/>
              </w:rPr>
              <w:t>《大气污染物综合排放标准》（GB16297-1996）表2无组织排放监控浓</w:t>
            </w:r>
            <w:r>
              <w:rPr>
                <w:rFonts w:hint="default" w:ascii="Times New Roman" w:hAnsi="Times New Roman" w:eastAsia="宋体" w:cs="Times New Roman"/>
                <w:b w:val="0"/>
                <w:bCs w:val="0"/>
                <w:i w:val="0"/>
                <w:color w:val="000000" w:themeColor="text1"/>
                <w:kern w:val="0"/>
                <w:sz w:val="24"/>
                <w:szCs w:val="24"/>
                <w:u w:val="none"/>
                <w:vertAlign w:val="baseline"/>
                <w:lang w:val="en-US" w:eastAsia="zh-CN" w:bidi="ar"/>
              </w:rPr>
              <w:t>度限值</w:t>
            </w:r>
            <w:r>
              <w:rPr>
                <w:rFonts w:hint="eastAsia" w:ascii="Times New Roman" w:hAnsi="Times New Roman" w:eastAsia="宋体" w:cs="Times New Roman"/>
                <w:b w:val="0"/>
                <w:bCs w:val="0"/>
                <w:i w:val="0"/>
                <w:color w:val="000000" w:themeColor="text1"/>
                <w:kern w:val="0"/>
                <w:sz w:val="24"/>
                <w:szCs w:val="24"/>
                <w:u w:val="none"/>
                <w:vertAlign w:val="baseline"/>
                <w:lang w:val="en-US" w:eastAsia="zh-CN" w:bidi="ar"/>
              </w:rPr>
              <w:t>：氯化氢</w:t>
            </w:r>
            <w:r>
              <w:rPr>
                <w:rFonts w:hint="default" w:ascii="Times New Roman" w:hAnsi="Times New Roman" w:eastAsia="宋体" w:cs="Times New Roman"/>
                <w:b w:val="0"/>
                <w:bCs w:val="0"/>
                <w:i w:val="0"/>
                <w:color w:val="000000" w:themeColor="text1"/>
                <w:kern w:val="0"/>
                <w:sz w:val="24"/>
                <w:szCs w:val="24"/>
                <w:u w:val="none"/>
                <w:vertAlign w:val="baseline"/>
                <w:lang w:val="en-US" w:eastAsia="zh-CN" w:bidi="ar"/>
              </w:rPr>
              <w:t>≤</w:t>
            </w:r>
            <w:r>
              <w:rPr>
                <w:rFonts w:hint="eastAsia" w:ascii="Times New Roman" w:hAnsi="Times New Roman" w:eastAsia="宋体" w:cs="Times New Roman"/>
                <w:b w:val="0"/>
                <w:bCs w:val="0"/>
                <w:i w:val="0"/>
                <w:color w:val="000000" w:themeColor="text1"/>
                <w:kern w:val="0"/>
                <w:sz w:val="24"/>
                <w:szCs w:val="24"/>
                <w:u w:val="none"/>
                <w:vertAlign w:val="baseline"/>
                <w:lang w:val="en-US" w:eastAsia="zh-CN" w:bidi="ar"/>
              </w:rPr>
              <w:t>0.2</w:t>
            </w:r>
            <w:r>
              <w:rPr>
                <w:rFonts w:hint="default" w:ascii="Times New Roman" w:hAnsi="Times New Roman" w:eastAsia="宋体" w:cs="Times New Roman"/>
                <w:b w:val="0"/>
                <w:bCs w:val="0"/>
                <w:i w:val="0"/>
                <w:color w:val="000000" w:themeColor="text1"/>
                <w:kern w:val="0"/>
                <w:sz w:val="24"/>
                <w:szCs w:val="24"/>
                <w:u w:val="none"/>
                <w:vertAlign w:val="baseline"/>
                <w:lang w:val="en-US" w:eastAsia="zh-CN" w:bidi="ar"/>
              </w:rPr>
              <w:t>mg/m</w:t>
            </w:r>
            <w:r>
              <w:rPr>
                <w:rFonts w:hint="default" w:ascii="Times New Roman" w:hAnsi="Times New Roman" w:eastAsia="宋体" w:cs="Times New Roman"/>
                <w:b w:val="0"/>
                <w:bCs w:val="0"/>
                <w:i w:val="0"/>
                <w:color w:val="000000" w:themeColor="text1"/>
                <w:kern w:val="0"/>
                <w:sz w:val="24"/>
                <w:szCs w:val="24"/>
                <w:u w:val="none"/>
                <w:vertAlign w:val="superscript"/>
                <w:lang w:val="en-US" w:eastAsia="zh-CN" w:bidi="ar"/>
              </w:rPr>
              <w:t>3</w:t>
            </w:r>
            <w:r>
              <w:rPr>
                <w:rFonts w:hint="default" w:ascii="Times New Roman" w:hAnsi="Times New Roman" w:eastAsia="宋体" w:cs="Times New Roman"/>
                <w:b w:val="0"/>
                <w:bCs w:val="0"/>
                <w:i w:val="0"/>
                <w:color w:val="000000" w:themeColor="text1"/>
                <w:kern w:val="0"/>
                <w:sz w:val="24"/>
                <w:szCs w:val="24"/>
                <w:u w:val="none"/>
                <w:vertAlign w:val="baseline"/>
                <w:lang w:val="en-US" w:eastAsia="zh-CN" w:bidi="ar"/>
              </w:rPr>
              <w:t>。</w:t>
            </w:r>
          </w:p>
          <w:p>
            <w:pPr>
              <w:keepNext w:val="0"/>
              <w:keepLines w:val="0"/>
              <w:pageBreakBefore w:val="0"/>
              <w:widowControl/>
              <w:suppressLineNumbers w:val="0"/>
              <w:kinsoku/>
              <w:wordWrap/>
              <w:overflowPunct/>
              <w:topLinePunct w:val="0"/>
              <w:bidi w:val="0"/>
              <w:adjustRightInd w:val="0"/>
              <w:snapToGrid/>
              <w:spacing w:after="0" w:line="360" w:lineRule="auto"/>
              <w:ind w:firstLine="480" w:firstLineChars="200"/>
              <w:jc w:val="both"/>
              <w:textAlignment w:val="auto"/>
              <w:rPr>
                <w:rFonts w:hint="default" w:ascii="Times New Roman" w:hAnsi="Times New Roman" w:eastAsia="宋体" w:cs="Times New Roman"/>
                <w:sz w:val="24"/>
                <w:szCs w:val="24"/>
                <w:vertAlign w:val="superscript"/>
                <w:lang w:val="en-US" w:eastAsia="zh-CN"/>
              </w:rPr>
            </w:pPr>
            <w:r>
              <w:rPr>
                <w:rFonts w:hint="default" w:ascii="Times New Roman" w:hAnsi="Times New Roman" w:eastAsia="宋体" w:cs="Times New Roman"/>
                <w:sz w:val="24"/>
                <w:szCs w:val="24"/>
                <w:lang w:val="en-US" w:eastAsia="zh-CN"/>
              </w:rPr>
              <w:t>厂界无组织</w:t>
            </w:r>
            <w:r>
              <w:rPr>
                <w:rFonts w:hint="default" w:ascii="Times New Roman" w:hAnsi="Times New Roman" w:eastAsia="宋体" w:cs="Times New Roman"/>
                <w:sz w:val="24"/>
                <w:szCs w:val="24"/>
                <w:vertAlign w:val="baseline"/>
                <w:lang w:val="en-US" w:eastAsia="zh-CN"/>
              </w:rPr>
              <w:t>车间口非甲烷总烃最大排放浓度为</w:t>
            </w:r>
            <w:r>
              <w:rPr>
                <w:rFonts w:hint="default" w:ascii="Times New Roman" w:hAnsi="Times New Roman" w:eastAsia="宋体" w:cs="Times New Roman"/>
                <w:color w:val="000000" w:themeColor="text1"/>
                <w:sz w:val="24"/>
                <w:szCs w:val="24"/>
                <w:vertAlign w:val="baseline"/>
                <w:lang w:val="en-US" w:eastAsia="zh-CN"/>
              </w:rPr>
              <w:t>1.</w:t>
            </w:r>
            <w:r>
              <w:rPr>
                <w:rFonts w:hint="eastAsia" w:ascii="Times New Roman" w:hAnsi="Times New Roman" w:eastAsia="宋体" w:cs="Times New Roman"/>
                <w:color w:val="000000" w:themeColor="text1"/>
                <w:sz w:val="24"/>
                <w:szCs w:val="24"/>
                <w:vertAlign w:val="baseline"/>
                <w:lang w:val="en-US" w:eastAsia="zh-CN"/>
              </w:rPr>
              <w:t>52</w:t>
            </w:r>
            <w:r>
              <w:rPr>
                <w:rFonts w:hint="default" w:ascii="Times New Roman" w:hAnsi="Times New Roman" w:eastAsia="宋体" w:cs="Times New Roman"/>
                <w:b w:val="0"/>
                <w:bCs w:val="0"/>
                <w:i w:val="0"/>
                <w:color w:val="000000" w:themeColor="text1"/>
                <w:kern w:val="0"/>
                <w:sz w:val="24"/>
                <w:szCs w:val="24"/>
                <w:u w:val="none"/>
                <w:lang w:val="en-US" w:eastAsia="zh-CN" w:bidi="ar"/>
              </w:rPr>
              <w:t>mg/m</w:t>
            </w:r>
            <w:r>
              <w:rPr>
                <w:rFonts w:hint="default" w:ascii="Times New Roman" w:hAnsi="Times New Roman" w:eastAsia="宋体" w:cs="Times New Roman"/>
                <w:b w:val="0"/>
                <w:bCs w:val="0"/>
                <w:i w:val="0"/>
                <w:color w:val="000000" w:themeColor="text1"/>
                <w:kern w:val="0"/>
                <w:sz w:val="24"/>
                <w:szCs w:val="24"/>
                <w:u w:val="none"/>
                <w:vertAlign w:val="superscript"/>
                <w:lang w:val="en-US" w:eastAsia="zh-CN" w:bidi="ar"/>
              </w:rPr>
              <w:t>3</w:t>
            </w:r>
            <w:r>
              <w:rPr>
                <w:rFonts w:hint="default" w:ascii="Times New Roman" w:hAnsi="Times New Roman" w:eastAsia="宋体" w:cs="Times New Roman"/>
                <w:b w:val="0"/>
                <w:bCs w:val="0"/>
                <w:i w:val="0"/>
                <w:color w:val="000000" w:themeColor="text1"/>
                <w:kern w:val="0"/>
                <w:sz w:val="24"/>
                <w:szCs w:val="24"/>
                <w:u w:val="none"/>
                <w:vertAlign w:val="baseline"/>
                <w:lang w:val="en-US" w:eastAsia="zh-CN" w:bidi="ar"/>
              </w:rPr>
              <w:t>，</w:t>
            </w:r>
            <w:r>
              <w:rPr>
                <w:rFonts w:hint="default" w:ascii="Times New Roman" w:hAnsi="Times New Roman" w:eastAsia="宋体" w:cs="Times New Roman"/>
                <w:b w:val="0"/>
                <w:bCs w:val="0"/>
                <w:color w:val="auto"/>
                <w:sz w:val="24"/>
                <w:szCs w:val="24"/>
                <w:highlight w:val="none"/>
                <w:lang w:val="en-US" w:eastAsia="zh-CN"/>
              </w:rPr>
              <w:t>满足《挥发性有机物无组织排放控制标准》（GB 37822-2019）</w:t>
            </w:r>
            <w:r>
              <w:rPr>
                <w:rFonts w:hint="default" w:ascii="Times New Roman" w:hAnsi="Times New Roman" w:eastAsia="宋体" w:cs="Times New Roman"/>
                <w:color w:val="000000" w:themeColor="text1"/>
                <w:sz w:val="24"/>
                <w:szCs w:val="24"/>
                <w:vertAlign w:val="baseline"/>
                <w:lang w:val="en-US" w:eastAsia="zh-CN"/>
              </w:rPr>
              <w:t>表A.1标准：</w:t>
            </w:r>
            <w:r>
              <w:rPr>
                <w:rFonts w:hint="default" w:ascii="Times New Roman" w:hAnsi="Times New Roman" w:eastAsia="宋体" w:cs="Times New Roman"/>
                <w:b w:val="0"/>
                <w:bCs w:val="0"/>
                <w:i w:val="0"/>
                <w:color w:val="000000" w:themeColor="text1"/>
                <w:kern w:val="0"/>
                <w:sz w:val="24"/>
                <w:szCs w:val="24"/>
                <w:u w:val="none"/>
                <w:lang w:val="en-US" w:eastAsia="zh-CN" w:bidi="ar"/>
              </w:rPr>
              <w:t>非甲烷总烃</w:t>
            </w:r>
            <w:r>
              <w:rPr>
                <w:rFonts w:hint="default" w:ascii="Times New Roman" w:hAnsi="Times New Roman" w:eastAsia="宋体" w:cs="Times New Roman"/>
                <w:color w:val="000000" w:themeColor="text1"/>
                <w:sz w:val="24"/>
                <w:szCs w:val="24"/>
                <w:vertAlign w:val="baseline"/>
                <w:lang w:val="en-US" w:eastAsia="zh-CN"/>
              </w:rPr>
              <w:t>≤6</w:t>
            </w:r>
            <w:r>
              <w:rPr>
                <w:rFonts w:hint="default" w:ascii="Times New Roman" w:hAnsi="Times New Roman" w:eastAsia="宋体" w:cs="Times New Roman"/>
                <w:sz w:val="24"/>
                <w:szCs w:val="24"/>
                <w:lang w:val="en-US" w:eastAsia="zh-CN"/>
              </w:rPr>
              <w:t>mg/m</w:t>
            </w:r>
            <w:r>
              <w:rPr>
                <w:rFonts w:hint="default" w:ascii="Times New Roman" w:hAnsi="Times New Roman" w:eastAsia="宋体" w:cs="Times New Roman"/>
                <w:sz w:val="24"/>
                <w:szCs w:val="24"/>
                <w:vertAlign w:val="superscript"/>
                <w:lang w:val="en-US" w:eastAsia="zh-CN"/>
              </w:rPr>
              <w:t>3</w:t>
            </w:r>
            <w:r>
              <w:rPr>
                <w:rFonts w:hint="eastAsia" w:ascii="Times New Roman" w:hAnsi="Times New Roman" w:eastAsia="宋体" w:cs="Times New Roman"/>
                <w:sz w:val="24"/>
                <w:szCs w:val="24"/>
                <w:vertAlign w:val="baseline"/>
                <w:lang w:val="en-US" w:eastAsia="zh-CN"/>
              </w:rPr>
              <w:t>及</w:t>
            </w:r>
            <w:r>
              <w:rPr>
                <w:rFonts w:hint="default" w:ascii="Times New Roman" w:hAnsi="Times New Roman" w:eastAsia="宋体" w:cs="Times New Roman"/>
                <w:b w:val="0"/>
                <w:bCs w:val="0"/>
                <w:color w:val="auto"/>
                <w:sz w:val="24"/>
                <w:szCs w:val="24"/>
                <w:highlight w:val="none"/>
                <w:lang w:val="en-US" w:eastAsia="zh-CN"/>
              </w:rPr>
              <w:t>《工业企业挥发性有机物排放控制标准》（DB 13/2322-2016）</w:t>
            </w:r>
            <w:r>
              <w:rPr>
                <w:rFonts w:hint="default" w:ascii="Times New Roman" w:hAnsi="Times New Roman" w:eastAsia="宋体" w:cs="Times New Roman"/>
                <w:color w:val="000000" w:themeColor="text1"/>
                <w:sz w:val="24"/>
                <w:szCs w:val="24"/>
                <w:vertAlign w:val="baseline"/>
                <w:lang w:val="en-US" w:eastAsia="zh-CN"/>
              </w:rPr>
              <w:t>表</w:t>
            </w:r>
            <w:r>
              <w:rPr>
                <w:rFonts w:hint="eastAsia" w:ascii="Times New Roman" w:hAnsi="Times New Roman" w:eastAsia="宋体" w:cs="Times New Roman"/>
                <w:color w:val="000000" w:themeColor="text1"/>
                <w:sz w:val="24"/>
                <w:szCs w:val="24"/>
                <w:vertAlign w:val="baseline"/>
                <w:lang w:val="en-US" w:eastAsia="zh-CN"/>
              </w:rPr>
              <w:t>3</w:t>
            </w:r>
            <w:r>
              <w:rPr>
                <w:rFonts w:hint="default" w:ascii="Times New Roman" w:hAnsi="Times New Roman" w:eastAsia="宋体" w:cs="Times New Roman"/>
                <w:color w:val="000000" w:themeColor="text1"/>
                <w:sz w:val="24"/>
                <w:szCs w:val="24"/>
                <w:vertAlign w:val="baseline"/>
                <w:lang w:val="en-US" w:eastAsia="zh-CN"/>
              </w:rPr>
              <w:t>标准</w:t>
            </w:r>
            <w:r>
              <w:rPr>
                <w:rFonts w:hint="eastAsia" w:ascii="Times New Roman" w:hAnsi="Times New Roman" w:eastAsia="宋体" w:cs="Times New Roman"/>
                <w:color w:val="000000" w:themeColor="text1"/>
                <w:sz w:val="24"/>
                <w:szCs w:val="24"/>
                <w:vertAlign w:val="baseline"/>
                <w:lang w:val="en-US" w:eastAsia="zh-CN"/>
              </w:rPr>
              <w:t>：</w:t>
            </w:r>
            <w:r>
              <w:rPr>
                <w:rFonts w:hint="default" w:ascii="Times New Roman" w:hAnsi="Times New Roman" w:eastAsia="宋体" w:cs="Times New Roman"/>
                <w:b w:val="0"/>
                <w:bCs w:val="0"/>
                <w:i w:val="0"/>
                <w:color w:val="000000" w:themeColor="text1"/>
                <w:kern w:val="0"/>
                <w:sz w:val="24"/>
                <w:szCs w:val="24"/>
                <w:u w:val="none"/>
                <w:lang w:val="en-US" w:eastAsia="zh-CN" w:bidi="ar"/>
              </w:rPr>
              <w:t>非甲烷总烃</w:t>
            </w:r>
            <w:r>
              <w:rPr>
                <w:rFonts w:hint="default" w:ascii="Times New Roman" w:hAnsi="Times New Roman" w:eastAsia="宋体" w:cs="Times New Roman"/>
                <w:color w:val="000000" w:themeColor="text1"/>
                <w:sz w:val="24"/>
                <w:szCs w:val="24"/>
                <w:vertAlign w:val="baseline"/>
                <w:lang w:val="en-US" w:eastAsia="zh-CN"/>
              </w:rPr>
              <w:t>≤</w:t>
            </w:r>
            <w:r>
              <w:rPr>
                <w:rFonts w:hint="eastAsia" w:ascii="Times New Roman" w:hAnsi="Times New Roman" w:eastAsia="宋体" w:cs="Times New Roman"/>
                <w:color w:val="000000" w:themeColor="text1"/>
                <w:sz w:val="24"/>
                <w:szCs w:val="24"/>
                <w:vertAlign w:val="baseline"/>
                <w:lang w:val="en-US" w:eastAsia="zh-CN"/>
              </w:rPr>
              <w:t>4</w:t>
            </w:r>
            <w:r>
              <w:rPr>
                <w:rFonts w:hint="default" w:ascii="Times New Roman" w:hAnsi="Times New Roman" w:eastAsia="宋体" w:cs="Times New Roman"/>
                <w:color w:val="000000" w:themeColor="text1"/>
                <w:sz w:val="24"/>
                <w:szCs w:val="24"/>
                <w:vertAlign w:val="baseline"/>
                <w:lang w:val="en-US" w:eastAsia="zh-CN"/>
              </w:rPr>
              <w:t>.0</w:t>
            </w:r>
            <w:r>
              <w:rPr>
                <w:rFonts w:hint="default" w:ascii="Times New Roman" w:hAnsi="Times New Roman" w:eastAsia="宋体" w:cs="Times New Roman"/>
                <w:sz w:val="24"/>
                <w:szCs w:val="24"/>
                <w:lang w:val="en-US" w:eastAsia="zh-CN"/>
              </w:rPr>
              <w:t>mg/m</w:t>
            </w:r>
            <w:r>
              <w:rPr>
                <w:rFonts w:hint="default" w:ascii="Times New Roman" w:hAnsi="Times New Roman" w:eastAsia="宋体" w:cs="Times New Roman"/>
                <w:sz w:val="24"/>
                <w:szCs w:val="24"/>
                <w:vertAlign w:val="superscript"/>
                <w:lang w:val="en-US" w:eastAsia="zh-CN"/>
              </w:rPr>
              <w:t>3</w:t>
            </w:r>
            <w:r>
              <w:rPr>
                <w:rFonts w:hint="default" w:ascii="Times New Roman" w:hAnsi="Times New Roman" w:eastAsia="宋体" w:cs="Times New Roman"/>
                <w:color w:val="000000" w:themeColor="text1"/>
                <w:sz w:val="24"/>
                <w:szCs w:val="24"/>
                <w:vertAlign w:val="baseline"/>
                <w:lang w:val="en-US" w:eastAsia="zh-CN"/>
              </w:rPr>
              <w:t>。</w:t>
            </w:r>
          </w:p>
          <w:p>
            <w:pPr>
              <w:keepNext w:val="0"/>
              <w:keepLines w:val="0"/>
              <w:pageBreakBefore w:val="0"/>
              <w:widowControl/>
              <w:suppressLineNumbers w:val="0"/>
              <w:kinsoku/>
              <w:wordWrap/>
              <w:overflowPunct/>
              <w:topLinePunct w:val="0"/>
              <w:bidi w:val="0"/>
              <w:adjustRightInd w:val="0"/>
              <w:snapToGrid/>
              <w:spacing w:after="0" w:line="360" w:lineRule="auto"/>
              <w:ind w:firstLine="480" w:firstLineChars="200"/>
              <w:jc w:val="both"/>
              <w:textAlignment w:val="auto"/>
              <w:rPr>
                <w:rFonts w:hint="default" w:ascii="Times New Roman" w:hAnsi="Times New Roman" w:eastAsia="宋体" w:cs="Times New Roman"/>
                <w:color w:val="000000" w:themeColor="text1"/>
                <w:sz w:val="24"/>
                <w:szCs w:val="24"/>
                <w:vertAlign w:val="baseline"/>
                <w:lang w:val="en-US" w:eastAsia="zh-CN"/>
              </w:rPr>
            </w:pPr>
            <w:r>
              <w:rPr>
                <w:rFonts w:hint="default" w:ascii="Times New Roman" w:hAnsi="Times New Roman" w:eastAsia="宋体" w:cs="Times New Roman"/>
                <w:color w:val="000000" w:themeColor="text1"/>
                <w:sz w:val="24"/>
                <w:szCs w:val="24"/>
                <w:vertAlign w:val="baseline"/>
                <w:lang w:val="en-US" w:eastAsia="zh-CN"/>
              </w:rPr>
              <w:t>2、噪声：</w:t>
            </w:r>
          </w:p>
          <w:p>
            <w:pPr>
              <w:pStyle w:val="22"/>
              <w:keepNext w:val="0"/>
              <w:keepLines w:val="0"/>
              <w:pageBreakBefore w:val="0"/>
              <w:widowControl w:val="0"/>
              <w:kinsoku/>
              <w:wordWrap/>
              <w:overflowPunct/>
              <w:topLinePunct w:val="0"/>
              <w:autoSpaceDE w:val="0"/>
              <w:autoSpaceDN w:val="0"/>
              <w:bidi w:val="0"/>
              <w:adjustRightInd w:val="0"/>
              <w:snapToGrid/>
              <w:spacing w:after="0" w:line="360" w:lineRule="auto"/>
              <w:ind w:firstLine="480" w:firstLineChars="200"/>
              <w:jc w:val="both"/>
              <w:textAlignment w:val="auto"/>
              <w:rPr>
                <w:rFonts w:hint="default" w:ascii="Times New Roman" w:hAnsi="Times New Roman" w:eastAsia="宋体" w:cs="Times New Roman"/>
                <w:b w:val="0"/>
                <w:bCs w:val="0"/>
                <w:color w:val="auto"/>
                <w:sz w:val="24"/>
                <w:szCs w:val="24"/>
                <w:highlight w:val="none"/>
                <w:lang w:val="en-US" w:eastAsia="zh-CN" w:bidi="ar-SA"/>
              </w:rPr>
            </w:pPr>
            <w:r>
              <w:rPr>
                <w:rFonts w:hint="eastAsia" w:ascii="Times New Roman" w:hAnsi="Times New Roman" w:eastAsia="宋体" w:cs="Times New Roman"/>
                <w:b w:val="0"/>
                <w:bCs w:val="0"/>
                <w:color w:val="auto"/>
                <w:sz w:val="24"/>
                <w:szCs w:val="24"/>
                <w:highlight w:val="none"/>
                <w:lang w:val="en-US" w:eastAsia="zh-CN" w:bidi="ar-SA"/>
              </w:rPr>
              <w:t>厂界</w:t>
            </w:r>
            <w:r>
              <w:rPr>
                <w:rFonts w:hint="default" w:ascii="Times New Roman" w:hAnsi="Times New Roman" w:eastAsia="宋体" w:cs="Times New Roman"/>
                <w:b w:val="0"/>
                <w:bCs w:val="0"/>
                <w:color w:val="auto"/>
                <w:sz w:val="24"/>
                <w:szCs w:val="24"/>
                <w:highlight w:val="none"/>
                <w:lang w:val="en-US" w:eastAsia="zh-CN" w:bidi="ar-SA"/>
              </w:rPr>
              <w:t>昼间噪声值范围为50.7dB(A)~53.2dB(A)，夜间不生产，满足《工业企业厂界环境噪声排放标准》（GB12348-2008）1类标准：昼间≤55dB（A），夜间≤45dB（A）。厂界南侧 20 米处镇邱村</w:t>
            </w:r>
            <w:r>
              <w:rPr>
                <w:rFonts w:hint="eastAsia" w:ascii="Times New Roman" w:hAnsi="Times New Roman" w:eastAsia="宋体" w:cs="Times New Roman"/>
                <w:b w:val="0"/>
                <w:bCs w:val="0"/>
                <w:color w:val="auto"/>
                <w:sz w:val="24"/>
                <w:szCs w:val="24"/>
                <w:highlight w:val="none"/>
                <w:lang w:val="en-US" w:eastAsia="zh-CN" w:bidi="ar-SA"/>
              </w:rPr>
              <w:t>昼间</w:t>
            </w:r>
            <w:r>
              <w:rPr>
                <w:rFonts w:hint="default" w:ascii="Times New Roman" w:hAnsi="Times New Roman" w:eastAsia="宋体" w:cs="Times New Roman"/>
                <w:b w:val="0"/>
                <w:bCs w:val="0"/>
                <w:color w:val="auto"/>
                <w:sz w:val="24"/>
                <w:szCs w:val="24"/>
                <w:highlight w:val="none"/>
                <w:lang w:val="en-US" w:eastAsia="zh-CN" w:bidi="ar-SA"/>
              </w:rPr>
              <w:t>噪声值范围</w:t>
            </w:r>
            <w:r>
              <w:rPr>
                <w:rFonts w:hint="eastAsia" w:ascii="Times New Roman" w:hAnsi="Times New Roman" w:eastAsia="宋体" w:cs="Times New Roman"/>
                <w:b w:val="0"/>
                <w:bCs w:val="0"/>
                <w:color w:val="auto"/>
                <w:sz w:val="24"/>
                <w:szCs w:val="24"/>
                <w:highlight w:val="none"/>
                <w:lang w:val="en-US" w:eastAsia="zh-CN" w:bidi="ar-SA"/>
              </w:rPr>
              <w:t>为</w:t>
            </w:r>
            <w:r>
              <w:rPr>
                <w:rFonts w:hint="default" w:ascii="Times New Roman" w:hAnsi="Times New Roman" w:eastAsia="宋体" w:cs="Times New Roman"/>
                <w:b w:val="0"/>
                <w:bCs w:val="0"/>
                <w:color w:val="auto"/>
                <w:sz w:val="24"/>
                <w:szCs w:val="24"/>
                <w:highlight w:val="none"/>
                <w:lang w:val="en-US" w:eastAsia="zh-CN" w:bidi="ar-SA"/>
              </w:rPr>
              <w:t>50dB(A)~5</w:t>
            </w:r>
            <w:r>
              <w:rPr>
                <w:rFonts w:hint="eastAsia" w:ascii="Times New Roman" w:hAnsi="Times New Roman" w:eastAsia="宋体" w:cs="Times New Roman"/>
                <w:b w:val="0"/>
                <w:bCs w:val="0"/>
                <w:color w:val="auto"/>
                <w:sz w:val="24"/>
                <w:szCs w:val="24"/>
                <w:highlight w:val="none"/>
                <w:lang w:val="en-US" w:eastAsia="zh-CN" w:bidi="ar-SA"/>
              </w:rPr>
              <w:t>1</w:t>
            </w:r>
            <w:r>
              <w:rPr>
                <w:rFonts w:hint="default" w:ascii="Times New Roman" w:hAnsi="Times New Roman" w:eastAsia="宋体" w:cs="Times New Roman"/>
                <w:b w:val="0"/>
                <w:bCs w:val="0"/>
                <w:color w:val="auto"/>
                <w:sz w:val="24"/>
                <w:szCs w:val="24"/>
                <w:highlight w:val="none"/>
                <w:lang w:val="en-US" w:eastAsia="zh-CN" w:bidi="ar-SA"/>
              </w:rPr>
              <w:t>dB(A)，满足《声环境质量标准》(GB3096-2008) 1类标准：昼间≤55dB（A），夜间≤45dB（A）。</w:t>
            </w:r>
          </w:p>
          <w:p>
            <w:pPr>
              <w:pStyle w:val="22"/>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both"/>
              <w:textAlignment w:val="auto"/>
              <w:rPr>
                <w:rFonts w:hint="eastAsia" w:ascii="Times New Roman" w:eastAsia="仿宋" w:cs="Times New Roman"/>
                <w:b w:val="0"/>
                <w:bCs w:val="0"/>
                <w:color w:val="auto"/>
                <w:kern w:val="2"/>
                <w:sz w:val="24"/>
                <w:szCs w:val="24"/>
                <w:vertAlign w:val="baseline"/>
                <w:lang w:val="en-US" w:eastAsia="zh-CN" w:bidi="ar-SA"/>
              </w:rPr>
            </w:pPr>
          </w:p>
          <w:p>
            <w:pPr>
              <w:pStyle w:val="17"/>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Times New Roman" w:hAnsi="Times New Roman" w:eastAsia="宋体" w:cs="Times New Roman"/>
                <w:color w:val="auto"/>
                <w:sz w:val="24"/>
                <w:szCs w:val="24"/>
                <w:highlight w:val="none"/>
                <w:lang w:val="en-US" w:eastAsia="zh-CN"/>
              </w:rPr>
            </w:pPr>
          </w:p>
        </w:tc>
      </w:tr>
    </w:tbl>
    <w:p>
      <w:pPr>
        <w:keepNext w:val="0"/>
        <w:keepLines w:val="0"/>
        <w:pageBreakBefore w:val="0"/>
        <w:widowControl/>
        <w:kinsoku/>
        <w:wordWrap/>
        <w:overflowPunct/>
        <w:topLinePunct w:val="0"/>
        <w:autoSpaceDE/>
        <w:autoSpaceDN/>
        <w:bidi w:val="0"/>
        <w:adjustRightInd w:val="0"/>
        <w:snapToGrid w:val="0"/>
        <w:spacing w:before="181" w:beforeLines="50" w:after="0" w:line="240" w:lineRule="auto"/>
        <w:textAlignment w:val="auto"/>
        <w:rPr>
          <w:rFonts w:hint="default" w:ascii="Times New Roman" w:hAnsi="Times New Roman" w:eastAsia="宋体" w:cs="Times New Roman"/>
          <w:b/>
          <w:color w:val="000000"/>
          <w:sz w:val="24"/>
          <w:szCs w:val="24"/>
          <w:lang w:eastAsia="zh-CN"/>
        </w:rPr>
      </w:pPr>
      <w:r>
        <w:rPr>
          <w:rFonts w:hint="default" w:ascii="Times New Roman" w:hAnsi="Times New Roman" w:eastAsia="宋体" w:cs="Times New Roman"/>
          <w:b/>
          <w:color w:val="000000"/>
          <w:sz w:val="24"/>
          <w:szCs w:val="24"/>
        </w:rPr>
        <w:t>表</w:t>
      </w:r>
      <w:r>
        <w:rPr>
          <w:rFonts w:hint="default" w:ascii="Times New Roman" w:hAnsi="Times New Roman" w:eastAsia="宋体" w:cs="Times New Roman"/>
          <w:b/>
          <w:color w:val="000000"/>
          <w:sz w:val="24"/>
          <w:szCs w:val="24"/>
          <w:lang w:val="en-US" w:eastAsia="zh-CN"/>
        </w:rPr>
        <w:t>九</w:t>
      </w:r>
    </w:p>
    <w:tbl>
      <w:tblPr>
        <w:tblStyle w:val="18"/>
        <w:tblW w:w="89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254" w:hRule="atLeast"/>
          <w:jc w:val="center"/>
        </w:trPr>
        <w:tc>
          <w:tcPr>
            <w:tcW w:w="8924" w:type="dxa"/>
            <w:vAlign w:val="top"/>
          </w:tcPr>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jc w:val="both"/>
              <w:textAlignment w:val="auto"/>
              <w:rPr>
                <w:rFonts w:hint="default" w:ascii="Times New Roman" w:hAnsi="Times New Roman" w:eastAsia="宋体" w:cs="Times New Roman"/>
                <w:b/>
                <w:bCs/>
                <w:color w:val="auto"/>
                <w:sz w:val="24"/>
                <w:szCs w:val="24"/>
              </w:rPr>
            </w:pPr>
            <w:r>
              <w:rPr>
                <w:rFonts w:hint="default" w:ascii="Times New Roman" w:hAnsi="Times New Roman" w:eastAsia="宋体" w:cs="Times New Roman"/>
                <w:b/>
                <w:bCs/>
                <w:color w:val="auto"/>
                <w:sz w:val="24"/>
                <w:szCs w:val="24"/>
              </w:rPr>
              <w:t>验收监测结论：</w:t>
            </w:r>
          </w:p>
          <w:p>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rPr>
                <w:rFonts w:hint="default" w:ascii="Times New Roman" w:hAnsi="Times New Roman" w:eastAsia="宋体" w:cs="Times New Roman"/>
                <w:b w:val="0"/>
                <w:bCs w:val="0"/>
                <w:color w:val="auto"/>
                <w:kern w:val="0"/>
                <w:sz w:val="24"/>
                <w:szCs w:val="24"/>
                <w:lang w:val="en-US" w:eastAsia="zh-CN" w:bidi="ar-SA"/>
              </w:rPr>
            </w:pPr>
            <w:r>
              <w:rPr>
                <w:rFonts w:hint="eastAsia" w:ascii="Times New Roman" w:hAnsi="Times New Roman" w:eastAsia="宋体" w:cs="Times New Roman"/>
                <w:kern w:val="0"/>
                <w:sz w:val="24"/>
                <w:szCs w:val="22"/>
                <w:lang w:val="en-US" w:eastAsia="zh-CN" w:bidi="ar-SA"/>
              </w:rPr>
              <w:t>河北肆盛线缆有限公司</w:t>
            </w:r>
            <w:r>
              <w:rPr>
                <w:rFonts w:hint="default" w:ascii="Times New Roman" w:hAnsi="Times New Roman" w:eastAsia="宋体" w:cs="Times New Roman"/>
                <w:kern w:val="0"/>
                <w:sz w:val="24"/>
                <w:szCs w:val="22"/>
                <w:lang w:val="en-US" w:eastAsia="zh-CN" w:bidi="ar-SA"/>
              </w:rPr>
              <w:t>于</w:t>
            </w:r>
            <w:r>
              <w:rPr>
                <w:rFonts w:hint="eastAsia" w:ascii="Times New Roman" w:hAnsi="Times New Roman" w:eastAsia="宋体" w:cs="Times New Roman"/>
                <w:kern w:val="0"/>
                <w:sz w:val="24"/>
                <w:szCs w:val="22"/>
                <w:lang w:val="en-US" w:eastAsia="zh-CN" w:bidi="ar-SA"/>
              </w:rPr>
              <w:t>2022年2月委托</w:t>
            </w:r>
            <w:r>
              <w:rPr>
                <w:rFonts w:hint="default" w:ascii="Times New Roman" w:hAnsi="Times New Roman" w:eastAsia="宋体" w:cs="Times New Roman"/>
                <w:color w:val="000000"/>
                <w:sz w:val="24"/>
                <w:szCs w:val="24"/>
                <w:lang w:val="en-US" w:eastAsia="zh-CN"/>
              </w:rPr>
              <w:t>河北青森环保科技有限公司</w:t>
            </w:r>
            <w:r>
              <w:rPr>
                <w:rFonts w:hint="eastAsia" w:ascii="Times New Roman" w:hAnsi="Times New Roman" w:eastAsia="宋体" w:cs="Times New Roman"/>
                <w:kern w:val="0"/>
                <w:sz w:val="24"/>
                <w:szCs w:val="22"/>
                <w:lang w:val="en-US" w:eastAsia="zh-CN" w:bidi="ar-SA"/>
              </w:rPr>
              <w:t>完成了</w:t>
            </w:r>
            <w:r>
              <w:rPr>
                <w:rFonts w:hint="default" w:ascii="Times New Roman" w:hAnsi="Times New Roman" w:eastAsia="宋体" w:cs="Times New Roman"/>
                <w:kern w:val="0"/>
                <w:sz w:val="24"/>
                <w:szCs w:val="22"/>
                <w:lang w:val="en-US" w:eastAsia="zh-CN" w:bidi="ar-SA"/>
              </w:rPr>
              <w:t>《</w:t>
            </w:r>
            <w:r>
              <w:rPr>
                <w:rFonts w:hint="eastAsia" w:ascii="Times New Roman" w:hAnsi="Times New Roman" w:eastAsia="宋体" w:cs="Times New Roman"/>
                <w:kern w:val="0"/>
                <w:sz w:val="24"/>
                <w:szCs w:val="22"/>
                <w:lang w:val="en-US" w:eastAsia="zh-CN" w:bidi="ar-SA"/>
              </w:rPr>
              <w:t>河北肆盛线缆有限公司年产额定电压0.6/1kV电力电缆100万米项目环境影响报告表</w:t>
            </w:r>
            <w:r>
              <w:rPr>
                <w:rFonts w:hint="default" w:ascii="Times New Roman" w:hAnsi="Times New Roman" w:eastAsia="宋体" w:cs="Times New Roman"/>
                <w:kern w:val="0"/>
                <w:sz w:val="24"/>
                <w:szCs w:val="22"/>
                <w:lang w:val="en-US" w:eastAsia="zh-CN" w:bidi="ar-SA"/>
              </w:rPr>
              <w:t>》</w:t>
            </w:r>
            <w:r>
              <w:rPr>
                <w:rFonts w:hint="eastAsia" w:ascii="Times New Roman" w:hAnsi="Times New Roman" w:eastAsia="宋体" w:cs="Times New Roman"/>
                <w:kern w:val="0"/>
                <w:sz w:val="24"/>
                <w:szCs w:val="22"/>
                <w:lang w:val="en-US" w:eastAsia="zh-CN" w:bidi="ar-SA"/>
              </w:rPr>
              <w:t>，于</w:t>
            </w:r>
            <w:r>
              <w:rPr>
                <w:rFonts w:hint="default" w:ascii="Times New Roman" w:hAnsi="Times New Roman" w:eastAsia="宋体" w:cs="Times New Roman"/>
                <w:sz w:val="24"/>
                <w:szCs w:val="24"/>
              </w:rPr>
              <w:t>2</w:t>
            </w:r>
            <w:r>
              <w:rPr>
                <w:rFonts w:hint="default" w:ascii="Times New Roman" w:hAnsi="Times New Roman" w:eastAsia="宋体" w:cs="Times New Roman"/>
                <w:sz w:val="24"/>
                <w:szCs w:val="24"/>
                <w:lang w:val="en-US" w:eastAsia="zh-CN"/>
              </w:rPr>
              <w:t>02</w:t>
            </w:r>
            <w:r>
              <w:rPr>
                <w:rFonts w:hint="eastAsia" w:ascii="Times New Roman" w:hAnsi="Times New Roman" w:eastAsia="宋体" w:cs="Times New Roman"/>
                <w:sz w:val="24"/>
                <w:szCs w:val="24"/>
                <w:lang w:val="en-US" w:eastAsia="zh-CN"/>
              </w:rPr>
              <w:t>1</w:t>
            </w:r>
            <w:r>
              <w:rPr>
                <w:rFonts w:hint="default" w:ascii="Times New Roman" w:hAnsi="Times New Roman" w:eastAsia="宋体" w:cs="Times New Roman"/>
                <w:sz w:val="24"/>
                <w:szCs w:val="24"/>
              </w:rPr>
              <w:t>年</w:t>
            </w:r>
            <w:r>
              <w:rPr>
                <w:rFonts w:hint="eastAsia" w:ascii="Times New Roman" w:hAnsi="Times New Roman" w:eastAsia="宋体" w:cs="Times New Roman"/>
                <w:sz w:val="24"/>
                <w:szCs w:val="24"/>
                <w:lang w:val="en-US" w:eastAsia="zh-CN"/>
              </w:rPr>
              <w:t>4</w:t>
            </w:r>
            <w:r>
              <w:rPr>
                <w:rFonts w:hint="default" w:ascii="Times New Roman" w:hAnsi="Times New Roman" w:eastAsia="宋体" w:cs="Times New Roman"/>
                <w:sz w:val="24"/>
                <w:szCs w:val="24"/>
              </w:rPr>
              <w:t>月</w:t>
            </w:r>
            <w:r>
              <w:rPr>
                <w:rFonts w:hint="eastAsia" w:ascii="Times New Roman" w:hAnsi="Times New Roman" w:eastAsia="宋体" w:cs="Times New Roman"/>
                <w:sz w:val="24"/>
                <w:szCs w:val="24"/>
                <w:lang w:val="en-US" w:eastAsia="zh-CN"/>
              </w:rPr>
              <w:t>12</w:t>
            </w:r>
            <w:r>
              <w:rPr>
                <w:rFonts w:hint="default" w:ascii="Times New Roman" w:hAnsi="Times New Roman" w:eastAsia="宋体" w:cs="Times New Roman"/>
                <w:sz w:val="24"/>
                <w:szCs w:val="24"/>
              </w:rPr>
              <w:t>日</w:t>
            </w:r>
            <w:r>
              <w:rPr>
                <w:rFonts w:hint="eastAsia" w:ascii="Times New Roman" w:hAnsi="Times New Roman" w:eastAsia="宋体" w:cs="Times New Roman"/>
                <w:kern w:val="0"/>
                <w:sz w:val="24"/>
                <w:szCs w:val="22"/>
                <w:lang w:val="en-US" w:eastAsia="zh-CN" w:bidi="ar-SA"/>
              </w:rPr>
              <w:t>取得</w:t>
            </w:r>
            <w:r>
              <w:rPr>
                <w:rFonts w:hint="default" w:ascii="Times New Roman" w:hAnsi="Times New Roman" w:eastAsia="宋体" w:cs="Times New Roman"/>
                <w:sz w:val="24"/>
                <w:szCs w:val="24"/>
              </w:rPr>
              <w:t>邢台市生态环境局宁晋县分局</w:t>
            </w:r>
            <w:r>
              <w:rPr>
                <w:rFonts w:hint="eastAsia" w:ascii="Times New Roman" w:hAnsi="Times New Roman" w:eastAsia="宋体" w:cs="Times New Roman"/>
                <w:kern w:val="0"/>
                <w:sz w:val="24"/>
                <w:szCs w:val="22"/>
                <w:lang w:val="en-US" w:eastAsia="zh-CN" w:bidi="ar-SA"/>
              </w:rPr>
              <w:t>出具的本项目审批意见，宁环评表[2022]063号。</w:t>
            </w:r>
            <w:r>
              <w:rPr>
                <w:rFonts w:hint="default" w:ascii="Times New Roman" w:hAnsi="Times New Roman" w:eastAsia="宋体" w:cs="Times New Roman"/>
                <w:b w:val="0"/>
                <w:bCs w:val="0"/>
                <w:color w:val="auto"/>
                <w:kern w:val="0"/>
                <w:sz w:val="24"/>
                <w:szCs w:val="24"/>
                <w:lang w:val="en-US" w:eastAsia="zh-CN" w:bidi="ar-SA"/>
              </w:rPr>
              <w:t>202</w:t>
            </w:r>
            <w:r>
              <w:rPr>
                <w:rFonts w:hint="eastAsia" w:ascii="Times New Roman" w:hAnsi="Times New Roman" w:eastAsia="宋体" w:cs="Times New Roman"/>
                <w:b w:val="0"/>
                <w:bCs w:val="0"/>
                <w:color w:val="auto"/>
                <w:kern w:val="0"/>
                <w:sz w:val="24"/>
                <w:szCs w:val="24"/>
                <w:lang w:val="en-US" w:eastAsia="zh-CN" w:bidi="ar-SA"/>
              </w:rPr>
              <w:t>2</w:t>
            </w:r>
            <w:r>
              <w:rPr>
                <w:rFonts w:hint="default" w:ascii="Times New Roman" w:hAnsi="Times New Roman" w:eastAsia="宋体" w:cs="Times New Roman"/>
                <w:b w:val="0"/>
                <w:bCs w:val="0"/>
                <w:color w:val="auto"/>
                <w:kern w:val="0"/>
                <w:sz w:val="24"/>
                <w:szCs w:val="24"/>
                <w:lang w:val="en-US" w:eastAsia="zh-CN" w:bidi="ar-SA"/>
              </w:rPr>
              <w:t>年0</w:t>
            </w:r>
            <w:r>
              <w:rPr>
                <w:rFonts w:hint="eastAsia" w:ascii="Times New Roman" w:hAnsi="Times New Roman" w:eastAsia="宋体" w:cs="Times New Roman"/>
                <w:b w:val="0"/>
                <w:bCs w:val="0"/>
                <w:color w:val="auto"/>
                <w:kern w:val="0"/>
                <w:sz w:val="24"/>
                <w:szCs w:val="24"/>
                <w:lang w:val="en-US" w:eastAsia="zh-CN" w:bidi="ar-SA"/>
              </w:rPr>
              <w:t>6</w:t>
            </w:r>
            <w:r>
              <w:rPr>
                <w:rFonts w:hint="default" w:ascii="Times New Roman" w:hAnsi="Times New Roman" w:eastAsia="宋体" w:cs="Times New Roman"/>
                <w:b w:val="0"/>
                <w:bCs w:val="0"/>
                <w:color w:val="auto"/>
                <w:kern w:val="0"/>
                <w:sz w:val="24"/>
                <w:szCs w:val="24"/>
                <w:lang w:val="en-US" w:eastAsia="zh-CN" w:bidi="ar-SA"/>
              </w:rPr>
              <w:t>月</w:t>
            </w:r>
            <w:r>
              <w:rPr>
                <w:rFonts w:hint="eastAsia" w:ascii="Times New Roman" w:hAnsi="Times New Roman" w:eastAsia="宋体" w:cs="Times New Roman"/>
                <w:b w:val="0"/>
                <w:bCs w:val="0"/>
                <w:color w:val="auto"/>
                <w:kern w:val="0"/>
                <w:sz w:val="24"/>
                <w:szCs w:val="24"/>
                <w:lang w:val="en-US" w:eastAsia="zh-CN" w:bidi="ar-SA"/>
              </w:rPr>
              <w:t>29</w:t>
            </w:r>
            <w:r>
              <w:rPr>
                <w:rFonts w:hint="default" w:ascii="Times New Roman" w:hAnsi="Times New Roman" w:eastAsia="宋体" w:cs="Times New Roman"/>
                <w:b w:val="0"/>
                <w:bCs w:val="0"/>
                <w:color w:val="auto"/>
                <w:kern w:val="0"/>
                <w:sz w:val="24"/>
                <w:szCs w:val="24"/>
                <w:lang w:val="en-US" w:eastAsia="zh-CN" w:bidi="ar-SA"/>
              </w:rPr>
              <w:t>日取得固定污染源排污登记回执，登记编号：91130528MA7E28PF7N001</w:t>
            </w:r>
            <w:r>
              <w:rPr>
                <w:rFonts w:hint="eastAsia" w:ascii="Times New Roman" w:hAnsi="Times New Roman" w:eastAsia="宋体" w:cs="Times New Roman"/>
                <w:b w:val="0"/>
                <w:bCs w:val="0"/>
                <w:color w:val="auto"/>
                <w:kern w:val="0"/>
                <w:sz w:val="24"/>
                <w:szCs w:val="24"/>
                <w:lang w:val="en-US" w:eastAsia="zh-CN" w:bidi="ar-SA"/>
              </w:rPr>
              <w:t>W</w:t>
            </w:r>
            <w:r>
              <w:rPr>
                <w:rFonts w:hint="default" w:ascii="Times New Roman" w:hAnsi="Times New Roman" w:eastAsia="宋体" w:cs="Times New Roman"/>
                <w:b w:val="0"/>
                <w:bCs w:val="0"/>
                <w:color w:val="auto"/>
                <w:kern w:val="0"/>
                <w:sz w:val="24"/>
                <w:szCs w:val="24"/>
                <w:lang w:val="en-US" w:eastAsia="zh-CN" w:bidi="ar-SA"/>
              </w:rPr>
              <w:t>，有效期限：202</w:t>
            </w:r>
            <w:r>
              <w:rPr>
                <w:rFonts w:hint="eastAsia" w:ascii="Times New Roman" w:hAnsi="Times New Roman" w:eastAsia="宋体" w:cs="Times New Roman"/>
                <w:b w:val="0"/>
                <w:bCs w:val="0"/>
                <w:color w:val="auto"/>
                <w:kern w:val="0"/>
                <w:sz w:val="24"/>
                <w:szCs w:val="24"/>
                <w:lang w:val="en-US" w:eastAsia="zh-CN" w:bidi="ar-SA"/>
              </w:rPr>
              <w:t>2</w:t>
            </w:r>
            <w:r>
              <w:rPr>
                <w:rFonts w:hint="default" w:ascii="Times New Roman" w:hAnsi="Times New Roman" w:eastAsia="宋体" w:cs="Times New Roman"/>
                <w:b w:val="0"/>
                <w:bCs w:val="0"/>
                <w:color w:val="auto"/>
                <w:kern w:val="0"/>
                <w:sz w:val="24"/>
                <w:szCs w:val="24"/>
                <w:lang w:val="en-US" w:eastAsia="zh-CN" w:bidi="ar-SA"/>
              </w:rPr>
              <w:t>年0</w:t>
            </w:r>
            <w:r>
              <w:rPr>
                <w:rFonts w:hint="eastAsia" w:ascii="Times New Roman" w:hAnsi="Times New Roman" w:eastAsia="宋体" w:cs="Times New Roman"/>
                <w:b w:val="0"/>
                <w:bCs w:val="0"/>
                <w:color w:val="auto"/>
                <w:kern w:val="0"/>
                <w:sz w:val="24"/>
                <w:szCs w:val="24"/>
                <w:lang w:val="en-US" w:eastAsia="zh-CN" w:bidi="ar-SA"/>
              </w:rPr>
              <w:t>7</w:t>
            </w:r>
            <w:r>
              <w:rPr>
                <w:rFonts w:hint="default" w:ascii="Times New Roman" w:hAnsi="Times New Roman" w:eastAsia="宋体" w:cs="Times New Roman"/>
                <w:b w:val="0"/>
                <w:bCs w:val="0"/>
                <w:color w:val="auto"/>
                <w:kern w:val="0"/>
                <w:sz w:val="24"/>
                <w:szCs w:val="24"/>
                <w:lang w:val="en-US" w:eastAsia="zh-CN" w:bidi="ar-SA"/>
              </w:rPr>
              <w:t>月</w:t>
            </w:r>
            <w:r>
              <w:rPr>
                <w:rFonts w:hint="eastAsia" w:ascii="Times New Roman" w:hAnsi="Times New Roman" w:eastAsia="宋体" w:cs="Times New Roman"/>
                <w:b w:val="0"/>
                <w:bCs w:val="0"/>
                <w:color w:val="auto"/>
                <w:kern w:val="0"/>
                <w:sz w:val="24"/>
                <w:szCs w:val="24"/>
                <w:lang w:val="en-US" w:eastAsia="zh-CN" w:bidi="ar-SA"/>
              </w:rPr>
              <w:t>08</w:t>
            </w:r>
            <w:r>
              <w:rPr>
                <w:rFonts w:hint="default" w:ascii="Times New Roman" w:hAnsi="Times New Roman" w:eastAsia="宋体" w:cs="Times New Roman"/>
                <w:b w:val="0"/>
                <w:bCs w:val="0"/>
                <w:color w:val="auto"/>
                <w:kern w:val="0"/>
                <w:sz w:val="24"/>
                <w:szCs w:val="24"/>
                <w:lang w:val="en-US" w:eastAsia="zh-CN" w:bidi="ar-SA"/>
              </w:rPr>
              <w:t>日至202</w:t>
            </w:r>
            <w:r>
              <w:rPr>
                <w:rFonts w:hint="eastAsia" w:ascii="Times New Roman" w:hAnsi="Times New Roman" w:eastAsia="宋体" w:cs="Times New Roman"/>
                <w:b w:val="0"/>
                <w:bCs w:val="0"/>
                <w:color w:val="auto"/>
                <w:kern w:val="0"/>
                <w:sz w:val="24"/>
                <w:szCs w:val="24"/>
                <w:lang w:val="en-US" w:eastAsia="zh-CN" w:bidi="ar-SA"/>
              </w:rPr>
              <w:t>7</w:t>
            </w:r>
            <w:r>
              <w:rPr>
                <w:rFonts w:hint="default" w:ascii="Times New Roman" w:hAnsi="Times New Roman" w:eastAsia="宋体" w:cs="Times New Roman"/>
                <w:b w:val="0"/>
                <w:bCs w:val="0"/>
                <w:color w:val="auto"/>
                <w:kern w:val="0"/>
                <w:sz w:val="24"/>
                <w:szCs w:val="24"/>
                <w:lang w:val="en-US" w:eastAsia="zh-CN" w:bidi="ar-SA"/>
              </w:rPr>
              <w:t>年</w:t>
            </w:r>
            <w:r>
              <w:rPr>
                <w:rFonts w:hint="eastAsia" w:ascii="Times New Roman" w:hAnsi="Times New Roman" w:eastAsia="宋体" w:cs="Times New Roman"/>
                <w:b w:val="0"/>
                <w:bCs w:val="0"/>
                <w:color w:val="auto"/>
                <w:kern w:val="0"/>
                <w:sz w:val="24"/>
                <w:szCs w:val="24"/>
                <w:lang w:val="en-US" w:eastAsia="zh-CN" w:bidi="ar-SA"/>
              </w:rPr>
              <w:t>07</w:t>
            </w:r>
            <w:r>
              <w:rPr>
                <w:rFonts w:hint="default" w:ascii="Times New Roman" w:hAnsi="Times New Roman" w:eastAsia="宋体" w:cs="Times New Roman"/>
                <w:b w:val="0"/>
                <w:bCs w:val="0"/>
                <w:color w:val="auto"/>
                <w:kern w:val="0"/>
                <w:sz w:val="24"/>
                <w:szCs w:val="24"/>
                <w:lang w:val="en-US" w:eastAsia="zh-CN" w:bidi="ar-SA"/>
              </w:rPr>
              <w:t>月</w:t>
            </w:r>
            <w:r>
              <w:rPr>
                <w:rFonts w:hint="eastAsia" w:ascii="Times New Roman" w:hAnsi="Times New Roman" w:eastAsia="宋体" w:cs="Times New Roman"/>
                <w:b w:val="0"/>
                <w:bCs w:val="0"/>
                <w:color w:val="auto"/>
                <w:kern w:val="0"/>
                <w:sz w:val="24"/>
                <w:szCs w:val="24"/>
                <w:lang w:val="en-US" w:eastAsia="zh-CN" w:bidi="ar-SA"/>
              </w:rPr>
              <w:t>07</w:t>
            </w:r>
            <w:r>
              <w:rPr>
                <w:rFonts w:hint="default" w:ascii="Times New Roman" w:hAnsi="Times New Roman" w:eastAsia="宋体" w:cs="Times New Roman"/>
                <w:b w:val="0"/>
                <w:bCs w:val="0"/>
                <w:color w:val="auto"/>
                <w:kern w:val="0"/>
                <w:sz w:val="24"/>
                <w:szCs w:val="24"/>
                <w:lang w:val="en-US" w:eastAsia="zh-CN" w:bidi="ar-SA"/>
              </w:rPr>
              <w:t>日</w:t>
            </w:r>
            <w:r>
              <w:rPr>
                <w:rFonts w:hint="default" w:ascii="Times New Roman" w:hAnsi="Times New Roman" w:eastAsia="宋体" w:cs="Times New Roman"/>
                <w:color w:val="auto"/>
                <w:kern w:val="0"/>
                <w:sz w:val="24"/>
                <w:szCs w:val="22"/>
                <w:lang w:val="en-US" w:eastAsia="zh-CN" w:bidi="ar-SA"/>
              </w:rPr>
              <w:t>。</w:t>
            </w:r>
            <w:r>
              <w:rPr>
                <w:rFonts w:hint="default" w:ascii="Times New Roman" w:hAnsi="Times New Roman" w:eastAsia="宋体" w:cs="Times New Roman"/>
                <w:kern w:val="0"/>
                <w:sz w:val="24"/>
                <w:szCs w:val="22"/>
                <w:lang w:val="en-US" w:eastAsia="zh-CN" w:bidi="ar-SA"/>
              </w:rPr>
              <w:t>年</w:t>
            </w:r>
            <w:r>
              <w:rPr>
                <w:rFonts w:hint="eastAsia" w:ascii="Times New Roman" w:hAnsi="Times New Roman" w:eastAsia="宋体" w:cs="Times New Roman"/>
                <w:kern w:val="0"/>
                <w:sz w:val="24"/>
                <w:szCs w:val="22"/>
                <w:lang w:val="en-US" w:eastAsia="zh-CN" w:bidi="ar-SA"/>
              </w:rPr>
              <w:t>生产额定电压0.6～1kV电力电缆件100万米</w:t>
            </w:r>
            <w:r>
              <w:rPr>
                <w:rFonts w:hint="default" w:ascii="Times New Roman" w:hAnsi="Times New Roman" w:eastAsia="宋体" w:cs="Times New Roman"/>
                <w:kern w:val="0"/>
                <w:sz w:val="24"/>
                <w:szCs w:val="22"/>
                <w:lang w:val="en-US" w:eastAsia="zh-CN" w:bidi="ar-SA"/>
              </w:rPr>
              <w:t>。河北华彻环保科技有限公司于2022年6月2日-6月3日对其污染源进行了现场监测</w:t>
            </w:r>
            <w:r>
              <w:rPr>
                <w:rFonts w:hint="default" w:ascii="Times New Roman" w:hAnsi="Times New Roman" w:eastAsia="宋体" w:cs="Times New Roman"/>
                <w:color w:val="auto"/>
                <w:sz w:val="24"/>
                <w:szCs w:val="24"/>
                <w:lang w:eastAsia="zh-CN"/>
              </w:rPr>
              <w:t>，</w:t>
            </w:r>
            <w:r>
              <w:rPr>
                <w:rFonts w:hint="default" w:ascii="Times New Roman" w:hAnsi="Times New Roman" w:eastAsia="宋体" w:cs="Times New Roman"/>
                <w:b w:val="0"/>
                <w:bCs w:val="0"/>
                <w:color w:val="auto"/>
                <w:kern w:val="0"/>
                <w:sz w:val="24"/>
                <w:szCs w:val="24"/>
                <w:lang w:val="en-US" w:eastAsia="zh-CN" w:bidi="ar-SA"/>
              </w:rPr>
              <w:t>验收检测期间该企业生产情况稳定生产工况</w:t>
            </w:r>
            <w:r>
              <w:rPr>
                <w:rFonts w:hint="eastAsia" w:ascii="Times New Roman" w:hAnsi="Times New Roman" w:eastAsia="宋体" w:cs="Times New Roman"/>
                <w:b w:val="0"/>
                <w:bCs w:val="0"/>
                <w:color w:val="auto"/>
                <w:kern w:val="0"/>
                <w:sz w:val="24"/>
                <w:szCs w:val="24"/>
                <w:lang w:val="en-US" w:eastAsia="zh-CN" w:bidi="ar-SA"/>
              </w:rPr>
              <w:t>分别</w:t>
            </w:r>
            <w:r>
              <w:rPr>
                <w:rFonts w:hint="default" w:ascii="Times New Roman" w:hAnsi="Times New Roman" w:eastAsia="宋体" w:cs="Times New Roman"/>
                <w:b w:val="0"/>
                <w:bCs w:val="0"/>
                <w:color w:val="auto"/>
                <w:kern w:val="0"/>
                <w:sz w:val="24"/>
                <w:szCs w:val="24"/>
                <w:lang w:val="en-US" w:eastAsia="zh-CN" w:bidi="ar-SA"/>
              </w:rPr>
              <w:t>为</w:t>
            </w:r>
            <w:r>
              <w:rPr>
                <w:rFonts w:hint="eastAsia" w:ascii="Times New Roman" w:hAnsi="Times New Roman" w:eastAsia="宋体" w:cs="Times New Roman"/>
                <w:b w:val="0"/>
                <w:bCs w:val="0"/>
                <w:color w:val="auto"/>
                <w:kern w:val="0"/>
                <w:sz w:val="24"/>
                <w:szCs w:val="24"/>
                <w:lang w:val="en-US" w:eastAsia="zh-CN" w:bidi="ar-SA"/>
              </w:rPr>
              <w:t>100</w:t>
            </w:r>
            <w:r>
              <w:rPr>
                <w:rFonts w:hint="default" w:ascii="Times New Roman" w:hAnsi="Times New Roman" w:eastAsia="宋体" w:cs="Times New Roman"/>
                <w:b w:val="0"/>
                <w:bCs w:val="0"/>
                <w:color w:val="auto"/>
                <w:kern w:val="0"/>
                <w:sz w:val="24"/>
                <w:szCs w:val="24"/>
                <w:lang w:val="en-US" w:eastAsia="zh-CN" w:bidi="ar-SA"/>
              </w:rPr>
              <w:t>%</w:t>
            </w:r>
            <w:r>
              <w:rPr>
                <w:rFonts w:hint="eastAsia" w:ascii="Times New Roman" w:hAnsi="Times New Roman" w:eastAsia="宋体" w:cs="Times New Roman"/>
                <w:b w:val="0"/>
                <w:bCs w:val="0"/>
                <w:color w:val="auto"/>
                <w:kern w:val="0"/>
                <w:sz w:val="24"/>
                <w:szCs w:val="24"/>
                <w:lang w:val="en-US" w:eastAsia="zh-CN" w:bidi="ar-SA"/>
              </w:rPr>
              <w:t>，100%</w:t>
            </w:r>
            <w:r>
              <w:rPr>
                <w:rFonts w:hint="default" w:ascii="Times New Roman" w:hAnsi="Times New Roman" w:eastAsia="宋体" w:cs="Times New Roman"/>
                <w:b w:val="0"/>
                <w:bCs w:val="0"/>
                <w:color w:val="auto"/>
                <w:kern w:val="0"/>
                <w:sz w:val="24"/>
                <w:szCs w:val="24"/>
                <w:lang w:val="en-US" w:eastAsia="zh-CN" w:bidi="ar-SA"/>
              </w:rPr>
              <w:t>，生产负荷达到了国家规定的75%以上工况的要求，满足验收条件。</w:t>
            </w:r>
          </w:p>
          <w:p>
            <w:pPr>
              <w:pStyle w:val="22"/>
              <w:keepNext w:val="0"/>
              <w:keepLines w:val="0"/>
              <w:pageBreakBefore w:val="0"/>
              <w:widowControl w:val="0"/>
              <w:numPr>
                <w:ilvl w:val="0"/>
                <w:numId w:val="3"/>
              </w:numPr>
              <w:kinsoku/>
              <w:wordWrap/>
              <w:overflowPunct/>
              <w:topLinePunct w:val="0"/>
              <w:bidi w:val="0"/>
              <w:adjustRightInd w:val="0"/>
              <w:snapToGrid/>
              <w:spacing w:line="360" w:lineRule="auto"/>
              <w:ind w:firstLine="480" w:firstLineChars="200"/>
              <w:jc w:val="both"/>
              <w:textAlignment w:val="auto"/>
              <w:rPr>
                <w:rFonts w:hint="default" w:ascii="Times New Roman" w:hAnsi="Times New Roman" w:eastAsia="宋体" w:cs="Times New Roman"/>
                <w:color w:val="auto"/>
                <w:sz w:val="24"/>
                <w:szCs w:val="24"/>
                <w:lang w:val="en-US" w:eastAsia="zh-CN"/>
              </w:rPr>
            </w:pPr>
            <w:r>
              <w:rPr>
                <w:rFonts w:hint="eastAsia" w:ascii="Times New Roman" w:hAnsi="Times New Roman" w:eastAsia="宋体" w:cs="Times New Roman"/>
                <w:b w:val="0"/>
                <w:bCs w:val="0"/>
                <w:color w:val="auto"/>
                <w:kern w:val="0"/>
                <w:sz w:val="24"/>
                <w:szCs w:val="24"/>
                <w:lang w:val="en-US" w:eastAsia="zh-CN" w:bidi="ar-SA"/>
              </w:rPr>
              <w:t>废气：</w:t>
            </w:r>
            <w:r>
              <w:rPr>
                <w:rFonts w:hint="default" w:ascii="Times New Roman" w:hAnsi="Times New Roman" w:eastAsia="宋体" w:cs="Times New Roman"/>
                <w:color w:val="auto"/>
                <w:sz w:val="24"/>
                <w:szCs w:val="24"/>
                <w:lang w:val="en-US" w:eastAsia="zh-CN"/>
              </w:rPr>
              <w:t>挤出、喷码工序产生的非甲烷总烃、氯化氢采用设备密闭、负压收集后，经通风管道送至高效油烟净化器+三层过滤+活性炭吸附装置+15m高排气筒（DA001）外排。</w:t>
            </w:r>
          </w:p>
          <w:p>
            <w:pPr>
              <w:pStyle w:val="22"/>
              <w:keepNext w:val="0"/>
              <w:keepLines w:val="0"/>
              <w:pageBreakBefore w:val="0"/>
              <w:widowControl w:val="0"/>
              <w:numPr>
                <w:ilvl w:val="0"/>
                <w:numId w:val="3"/>
              </w:numPr>
              <w:kinsoku/>
              <w:wordWrap/>
              <w:overflowPunct/>
              <w:topLinePunct w:val="0"/>
              <w:bidi w:val="0"/>
              <w:adjustRightInd w:val="0"/>
              <w:snapToGrid/>
              <w:spacing w:line="360" w:lineRule="auto"/>
              <w:ind w:firstLine="480" w:firstLineChars="200"/>
              <w:jc w:val="both"/>
              <w:textAlignment w:val="auto"/>
              <w:rPr>
                <w:rFonts w:hint="default" w:ascii="Times New Roman" w:hAnsi="Times New Roman" w:eastAsia="宋体" w:cs="Times New Roman"/>
                <w:color w:val="auto"/>
                <w:spacing w:val="0"/>
                <w:kern w:val="2"/>
                <w:sz w:val="24"/>
                <w:szCs w:val="24"/>
                <w:lang w:val="en-US" w:eastAsia="zh-CN" w:bidi="ar-SA"/>
              </w:rPr>
            </w:pPr>
            <w:r>
              <w:rPr>
                <w:rFonts w:hint="default" w:ascii="Times New Roman" w:hAnsi="Times New Roman" w:eastAsia="宋体" w:cs="Times New Roman"/>
                <w:color w:val="auto"/>
                <w:kern w:val="0"/>
                <w:sz w:val="24"/>
                <w:szCs w:val="24"/>
                <w:lang w:val="en-US" w:eastAsia="zh-CN"/>
              </w:rPr>
              <w:t>挤出、喷码工序排气筒出口</w:t>
            </w:r>
            <w:r>
              <w:rPr>
                <w:rFonts w:hint="default" w:ascii="Times New Roman" w:hAnsi="Times New Roman" w:eastAsia="宋体" w:cs="Times New Roman"/>
                <w:color w:val="auto"/>
                <w:kern w:val="2"/>
                <w:sz w:val="24"/>
                <w:szCs w:val="24"/>
                <w:lang w:val="en-US" w:eastAsia="zh-CN" w:bidi="ar-SA"/>
              </w:rPr>
              <w:t>非甲烷总烃最大</w:t>
            </w:r>
            <w:r>
              <w:rPr>
                <w:rFonts w:hint="eastAsia" w:ascii="Times New Roman" w:cs="Times New Roman"/>
                <w:color w:val="auto"/>
                <w:kern w:val="2"/>
                <w:sz w:val="24"/>
                <w:szCs w:val="24"/>
                <w:lang w:val="en-US" w:eastAsia="zh-CN" w:bidi="ar-SA"/>
              </w:rPr>
              <w:t>平均</w:t>
            </w:r>
            <w:r>
              <w:rPr>
                <w:rFonts w:hint="default" w:ascii="Times New Roman" w:hAnsi="Times New Roman" w:eastAsia="宋体" w:cs="Times New Roman"/>
                <w:color w:val="auto"/>
                <w:kern w:val="2"/>
                <w:sz w:val="24"/>
                <w:szCs w:val="24"/>
                <w:lang w:val="en-US" w:eastAsia="zh-CN" w:bidi="ar-SA"/>
              </w:rPr>
              <w:t>排放浓度为2.91 mg/m</w:t>
            </w:r>
            <w:r>
              <w:rPr>
                <w:rFonts w:hint="default" w:ascii="Times New Roman" w:hAnsi="Times New Roman" w:eastAsia="宋体" w:cs="Times New Roman"/>
                <w:color w:val="auto"/>
                <w:kern w:val="2"/>
                <w:sz w:val="24"/>
                <w:szCs w:val="24"/>
                <w:vertAlign w:val="superscript"/>
                <w:lang w:val="en-US" w:eastAsia="zh-CN" w:bidi="ar-SA"/>
              </w:rPr>
              <w:t>3</w:t>
            </w:r>
            <w:r>
              <w:rPr>
                <w:rFonts w:hint="default" w:ascii="Times New Roman" w:hAnsi="Times New Roman" w:eastAsia="宋体" w:cs="Times New Roman"/>
                <w:color w:val="auto"/>
                <w:kern w:val="2"/>
                <w:sz w:val="24"/>
                <w:szCs w:val="24"/>
                <w:lang w:val="en-US" w:eastAsia="zh-CN" w:bidi="ar-SA"/>
              </w:rPr>
              <w:t>，满足《合成树脂工业污染物排放标准》（GB 31572-2015）表5标准</w:t>
            </w:r>
            <w:r>
              <w:rPr>
                <w:rFonts w:hint="default" w:ascii="Times New Roman" w:hAnsi="Times New Roman" w:eastAsia="宋体" w:cs="Times New Roman"/>
                <w:b w:val="0"/>
                <w:bCs w:val="0"/>
                <w:color w:val="000000" w:themeColor="text1"/>
                <w:spacing w:val="0"/>
                <w:sz w:val="24"/>
                <w:szCs w:val="24"/>
                <w:vertAlign w:val="baseline"/>
                <w:lang w:val="en-US" w:eastAsia="zh-CN"/>
              </w:rPr>
              <w:t>：</w:t>
            </w:r>
            <w:r>
              <w:rPr>
                <w:rFonts w:hint="default" w:ascii="Times New Roman" w:hAnsi="Times New Roman" w:eastAsia="宋体" w:cs="Times New Roman"/>
                <w:color w:val="auto"/>
                <w:spacing w:val="-6"/>
                <w:kern w:val="0"/>
                <w:sz w:val="24"/>
                <w:szCs w:val="24"/>
                <w:lang w:val="en-US" w:eastAsia="zh-CN" w:bidi="ar-SA"/>
              </w:rPr>
              <w:t>非甲烷总烃≤60</w:t>
            </w:r>
            <w:r>
              <w:rPr>
                <w:rFonts w:hint="default" w:ascii="Times New Roman" w:hAnsi="Times New Roman" w:eastAsia="宋体" w:cs="Times New Roman"/>
                <w:color w:val="auto"/>
                <w:spacing w:val="-6"/>
                <w:kern w:val="2"/>
                <w:sz w:val="24"/>
                <w:szCs w:val="24"/>
                <w:lang w:val="en-US" w:eastAsia="zh-CN" w:bidi="ar-SA"/>
              </w:rPr>
              <w:t>mg/m</w:t>
            </w:r>
            <w:r>
              <w:rPr>
                <w:rFonts w:hint="default" w:ascii="Times New Roman" w:hAnsi="Times New Roman" w:eastAsia="宋体" w:cs="Times New Roman"/>
                <w:color w:val="auto"/>
                <w:spacing w:val="-6"/>
                <w:kern w:val="2"/>
                <w:sz w:val="24"/>
                <w:szCs w:val="24"/>
                <w:vertAlign w:val="superscript"/>
                <w:lang w:val="en-US" w:eastAsia="zh-CN" w:bidi="ar-SA"/>
              </w:rPr>
              <w:t>3</w:t>
            </w:r>
            <w:r>
              <w:rPr>
                <w:rFonts w:hint="default" w:ascii="Times New Roman" w:hAnsi="Times New Roman" w:eastAsia="宋体" w:cs="Times New Roman"/>
                <w:color w:val="auto"/>
                <w:spacing w:val="-6"/>
                <w:kern w:val="2"/>
                <w:sz w:val="24"/>
                <w:szCs w:val="24"/>
                <w:vertAlign w:val="baseline"/>
                <w:lang w:val="en-US" w:eastAsia="zh-CN" w:bidi="ar-SA"/>
              </w:rPr>
              <w:t>。</w:t>
            </w:r>
            <w:r>
              <w:rPr>
                <w:rFonts w:hint="eastAsia" w:ascii="Times New Roman" w:cs="Times New Roman"/>
                <w:color w:val="auto"/>
                <w:spacing w:val="-6"/>
                <w:kern w:val="2"/>
                <w:sz w:val="24"/>
                <w:szCs w:val="24"/>
                <w:lang w:val="en-US" w:eastAsia="zh-CN" w:bidi="ar-SA"/>
              </w:rPr>
              <w:t>氯化氢</w:t>
            </w:r>
            <w:r>
              <w:rPr>
                <w:rFonts w:hint="default" w:ascii="Times New Roman" w:hAnsi="Times New Roman" w:eastAsia="宋体" w:cs="Times New Roman"/>
                <w:color w:val="auto"/>
                <w:spacing w:val="-6"/>
                <w:kern w:val="2"/>
                <w:sz w:val="24"/>
                <w:szCs w:val="24"/>
                <w:lang w:val="en-US" w:eastAsia="zh-CN" w:bidi="ar-SA"/>
              </w:rPr>
              <w:t>最大</w:t>
            </w:r>
            <w:r>
              <w:rPr>
                <w:rFonts w:hint="eastAsia" w:ascii="Times New Roman" w:cs="Times New Roman"/>
                <w:color w:val="auto"/>
                <w:spacing w:val="-6"/>
                <w:kern w:val="2"/>
                <w:sz w:val="24"/>
                <w:szCs w:val="24"/>
                <w:lang w:val="en-US" w:eastAsia="zh-CN" w:bidi="ar-SA"/>
              </w:rPr>
              <w:t>平均</w:t>
            </w:r>
            <w:r>
              <w:rPr>
                <w:rFonts w:hint="default" w:ascii="Times New Roman" w:hAnsi="Times New Roman" w:eastAsia="宋体" w:cs="Times New Roman"/>
                <w:color w:val="auto"/>
                <w:spacing w:val="-6"/>
                <w:kern w:val="2"/>
                <w:sz w:val="24"/>
                <w:szCs w:val="24"/>
                <w:lang w:val="en-US" w:eastAsia="zh-CN" w:bidi="ar-SA"/>
              </w:rPr>
              <w:t xml:space="preserve">排放浓度为2.1 </w:t>
            </w:r>
            <w:r>
              <w:rPr>
                <w:rFonts w:hint="default" w:ascii="Times New Roman" w:hAnsi="Times New Roman" w:eastAsia="宋体" w:cs="Times New Roman"/>
                <w:b w:val="0"/>
                <w:bCs w:val="0"/>
                <w:i w:val="0"/>
                <w:color w:val="auto"/>
                <w:spacing w:val="-6"/>
                <w:kern w:val="0"/>
                <w:sz w:val="24"/>
                <w:szCs w:val="24"/>
                <w:u w:val="none"/>
                <w:vertAlign w:val="baseline"/>
                <w:lang w:val="en-US" w:eastAsia="zh-CN" w:bidi="ar"/>
              </w:rPr>
              <w:t>mg/m</w:t>
            </w:r>
            <w:r>
              <w:rPr>
                <w:rFonts w:hint="default" w:ascii="Times New Roman" w:hAnsi="Times New Roman" w:eastAsia="宋体" w:cs="Times New Roman"/>
                <w:b w:val="0"/>
                <w:bCs w:val="0"/>
                <w:i w:val="0"/>
                <w:color w:val="auto"/>
                <w:spacing w:val="-6"/>
                <w:kern w:val="0"/>
                <w:sz w:val="24"/>
                <w:szCs w:val="24"/>
                <w:u w:val="none"/>
                <w:vertAlign w:val="superscript"/>
                <w:lang w:val="en-US" w:eastAsia="zh-CN" w:bidi="ar"/>
              </w:rPr>
              <w:t>3</w:t>
            </w:r>
            <w:r>
              <w:rPr>
                <w:rFonts w:hint="eastAsia" w:ascii="Times New Roman" w:cs="Times New Roman"/>
                <w:color w:val="auto"/>
                <w:spacing w:val="-6"/>
                <w:kern w:val="2"/>
                <w:sz w:val="24"/>
                <w:szCs w:val="24"/>
                <w:lang w:val="en-US" w:eastAsia="zh-CN" w:bidi="ar-SA"/>
              </w:rPr>
              <w:t>，最大平均排放速率为</w:t>
            </w:r>
            <w:r>
              <w:rPr>
                <w:rFonts w:hint="default" w:ascii="Times New Roman" w:hAnsi="Times New Roman" w:eastAsia="宋体" w:cs="Times New Roman"/>
                <w:i w:val="0"/>
                <w:iCs w:val="0"/>
                <w:color w:val="000000"/>
                <w:spacing w:val="-6"/>
                <w:kern w:val="0"/>
                <w:sz w:val="24"/>
                <w:szCs w:val="24"/>
                <w:u w:val="none"/>
                <w:lang w:val="en-US" w:eastAsia="zh-CN" w:bidi="ar"/>
              </w:rPr>
              <w:t>8.93×10</w:t>
            </w:r>
            <w:r>
              <w:rPr>
                <w:rFonts w:hint="default" w:ascii="Times New Roman" w:hAnsi="Times New Roman" w:eastAsia="宋体" w:cs="Times New Roman"/>
                <w:i w:val="0"/>
                <w:iCs w:val="0"/>
                <w:color w:val="000000"/>
                <w:spacing w:val="-6"/>
                <w:kern w:val="0"/>
                <w:sz w:val="24"/>
                <w:szCs w:val="24"/>
                <w:u w:val="none"/>
                <w:vertAlign w:val="superscript"/>
                <w:lang w:val="en-US" w:eastAsia="zh-CN" w:bidi="ar"/>
              </w:rPr>
              <w:t>-3</w:t>
            </w:r>
            <w:r>
              <w:rPr>
                <w:rFonts w:hint="eastAsia" w:ascii="Times New Roman" w:cs="Times New Roman"/>
                <w:b w:val="0"/>
                <w:bCs w:val="0"/>
                <w:i w:val="0"/>
                <w:color w:val="auto"/>
                <w:spacing w:val="-6"/>
                <w:kern w:val="0"/>
                <w:sz w:val="24"/>
                <w:szCs w:val="24"/>
                <w:u w:val="none"/>
                <w:vertAlign w:val="baseline"/>
                <w:lang w:val="en-US" w:eastAsia="zh-CN" w:bidi="ar"/>
              </w:rPr>
              <w:t>kg</w:t>
            </w:r>
            <w:r>
              <w:rPr>
                <w:rFonts w:hint="default" w:ascii="Times New Roman" w:hAnsi="Times New Roman" w:eastAsia="宋体" w:cs="Times New Roman"/>
                <w:b w:val="0"/>
                <w:bCs w:val="0"/>
                <w:i w:val="0"/>
                <w:color w:val="auto"/>
                <w:spacing w:val="-6"/>
                <w:kern w:val="0"/>
                <w:sz w:val="24"/>
                <w:szCs w:val="24"/>
                <w:u w:val="none"/>
                <w:vertAlign w:val="baseline"/>
                <w:lang w:val="en-US" w:eastAsia="zh-CN" w:bidi="ar"/>
              </w:rPr>
              <w:t>/</w:t>
            </w:r>
            <w:r>
              <w:rPr>
                <w:rFonts w:hint="eastAsia" w:ascii="Times New Roman" w:cs="Times New Roman"/>
                <w:b w:val="0"/>
                <w:bCs w:val="0"/>
                <w:i w:val="0"/>
                <w:color w:val="auto"/>
                <w:spacing w:val="-6"/>
                <w:kern w:val="0"/>
                <w:sz w:val="24"/>
                <w:szCs w:val="24"/>
                <w:u w:val="none"/>
                <w:vertAlign w:val="baseline"/>
                <w:lang w:val="en-US" w:eastAsia="zh-CN" w:bidi="ar"/>
              </w:rPr>
              <w:t>h，</w:t>
            </w:r>
            <w:r>
              <w:rPr>
                <w:rFonts w:hint="eastAsia" w:ascii="Times New Roman" w:cs="Times New Roman"/>
                <w:b w:val="0"/>
                <w:bCs w:val="0"/>
                <w:i w:val="0"/>
                <w:color w:val="auto"/>
                <w:spacing w:val="0"/>
                <w:kern w:val="0"/>
                <w:sz w:val="24"/>
                <w:szCs w:val="24"/>
                <w:u w:val="none"/>
                <w:vertAlign w:val="baseline"/>
                <w:lang w:val="en-US" w:eastAsia="zh-CN" w:bidi="ar"/>
              </w:rPr>
              <w:t>满足</w:t>
            </w:r>
            <w:r>
              <w:rPr>
                <w:rFonts w:hint="default" w:ascii="Times New Roman" w:hAnsi="Times New Roman" w:eastAsia="宋体" w:cs="Times New Roman"/>
                <w:kern w:val="0"/>
                <w:sz w:val="24"/>
                <w:szCs w:val="24"/>
              </w:rPr>
              <w:t>《大气污染物综合排放标准》（GB16297-1996）表2中二级标准要求</w:t>
            </w:r>
            <w:r>
              <w:rPr>
                <w:rFonts w:hint="eastAsia" w:ascii="Times New Roman" w:cs="Times New Roman"/>
                <w:kern w:val="0"/>
                <w:sz w:val="24"/>
                <w:szCs w:val="24"/>
                <w:lang w:eastAsia="zh-CN"/>
              </w:rPr>
              <w:t>：</w:t>
            </w:r>
            <w:r>
              <w:rPr>
                <w:rFonts w:hint="eastAsia" w:ascii="Times New Roman" w:cs="Times New Roman"/>
                <w:kern w:val="0"/>
                <w:sz w:val="24"/>
                <w:szCs w:val="24"/>
                <w:lang w:val="en-US" w:eastAsia="zh-CN"/>
              </w:rPr>
              <w:t>氯化氢</w:t>
            </w:r>
            <w:r>
              <w:rPr>
                <w:rFonts w:hint="default" w:ascii="Times New Roman" w:hAnsi="Times New Roman" w:eastAsia="宋体" w:cs="Times New Roman"/>
                <w:b w:val="0"/>
                <w:bCs w:val="0"/>
                <w:i w:val="0"/>
                <w:color w:val="auto"/>
                <w:spacing w:val="0"/>
                <w:kern w:val="0"/>
                <w:sz w:val="24"/>
                <w:szCs w:val="24"/>
                <w:u w:val="none"/>
                <w:vertAlign w:val="baseline"/>
                <w:lang w:val="en-US" w:eastAsia="zh-CN" w:bidi="ar"/>
              </w:rPr>
              <w:t>≤</w:t>
            </w:r>
            <w:r>
              <w:rPr>
                <w:rFonts w:hint="eastAsia" w:ascii="Times New Roman" w:cs="Times New Roman"/>
                <w:b w:val="0"/>
                <w:bCs w:val="0"/>
                <w:i w:val="0"/>
                <w:color w:val="auto"/>
                <w:spacing w:val="0"/>
                <w:kern w:val="0"/>
                <w:sz w:val="24"/>
                <w:szCs w:val="24"/>
                <w:u w:val="none"/>
                <w:vertAlign w:val="baseline"/>
                <w:lang w:val="en-US" w:eastAsia="zh-CN" w:bidi="ar"/>
              </w:rPr>
              <w:t>100</w:t>
            </w:r>
            <w:r>
              <w:rPr>
                <w:rFonts w:hint="default" w:ascii="Times New Roman" w:hAnsi="Times New Roman" w:eastAsia="宋体" w:cs="Times New Roman"/>
                <w:b w:val="0"/>
                <w:bCs w:val="0"/>
                <w:i w:val="0"/>
                <w:color w:val="auto"/>
                <w:spacing w:val="0"/>
                <w:kern w:val="0"/>
                <w:sz w:val="24"/>
                <w:szCs w:val="24"/>
                <w:u w:val="none"/>
                <w:vertAlign w:val="baseline"/>
                <w:lang w:val="en-US" w:eastAsia="zh-CN" w:bidi="ar"/>
              </w:rPr>
              <w:t>mg/m</w:t>
            </w:r>
            <w:r>
              <w:rPr>
                <w:rFonts w:hint="default" w:ascii="Times New Roman" w:hAnsi="Times New Roman" w:eastAsia="宋体" w:cs="Times New Roman"/>
                <w:b w:val="0"/>
                <w:bCs w:val="0"/>
                <w:i w:val="0"/>
                <w:color w:val="auto"/>
                <w:spacing w:val="0"/>
                <w:kern w:val="0"/>
                <w:sz w:val="24"/>
                <w:szCs w:val="24"/>
                <w:u w:val="none"/>
                <w:vertAlign w:val="superscript"/>
                <w:lang w:val="en-US" w:eastAsia="zh-CN" w:bidi="ar"/>
              </w:rPr>
              <w:t>3</w:t>
            </w:r>
            <w:r>
              <w:rPr>
                <w:rFonts w:hint="eastAsia" w:ascii="Times New Roman" w:cs="Times New Roman"/>
                <w:b w:val="0"/>
                <w:bCs w:val="0"/>
                <w:i w:val="0"/>
                <w:color w:val="auto"/>
                <w:spacing w:val="0"/>
                <w:kern w:val="0"/>
                <w:sz w:val="24"/>
                <w:szCs w:val="24"/>
                <w:u w:val="none"/>
                <w:vertAlign w:val="baseline"/>
                <w:lang w:val="en-US" w:eastAsia="zh-CN" w:bidi="ar"/>
              </w:rPr>
              <w:t>，最高允许排放速率</w:t>
            </w:r>
            <w:r>
              <w:rPr>
                <w:rFonts w:hint="default" w:ascii="Times New Roman" w:hAnsi="Times New Roman" w:eastAsia="宋体" w:cs="Times New Roman"/>
                <w:b w:val="0"/>
                <w:bCs w:val="0"/>
                <w:i w:val="0"/>
                <w:color w:val="auto"/>
                <w:spacing w:val="0"/>
                <w:kern w:val="0"/>
                <w:sz w:val="24"/>
                <w:szCs w:val="24"/>
                <w:u w:val="none"/>
                <w:vertAlign w:val="baseline"/>
                <w:lang w:val="en-US" w:eastAsia="zh-CN" w:bidi="ar"/>
              </w:rPr>
              <w:t>≤</w:t>
            </w:r>
            <w:r>
              <w:rPr>
                <w:rFonts w:hint="eastAsia" w:ascii="Times New Roman" w:cs="Times New Roman"/>
                <w:b w:val="0"/>
                <w:bCs w:val="0"/>
                <w:i w:val="0"/>
                <w:color w:val="auto"/>
                <w:spacing w:val="0"/>
                <w:kern w:val="0"/>
                <w:sz w:val="24"/>
                <w:szCs w:val="24"/>
                <w:u w:val="none"/>
                <w:vertAlign w:val="baseline"/>
                <w:lang w:val="en-US" w:eastAsia="zh-CN" w:bidi="ar"/>
              </w:rPr>
              <w:t>0.26kg</w:t>
            </w:r>
            <w:r>
              <w:rPr>
                <w:rFonts w:hint="default" w:ascii="Times New Roman" w:hAnsi="Times New Roman" w:eastAsia="宋体" w:cs="Times New Roman"/>
                <w:b w:val="0"/>
                <w:bCs w:val="0"/>
                <w:i w:val="0"/>
                <w:color w:val="auto"/>
                <w:spacing w:val="0"/>
                <w:kern w:val="0"/>
                <w:sz w:val="24"/>
                <w:szCs w:val="24"/>
                <w:u w:val="none"/>
                <w:vertAlign w:val="baseline"/>
                <w:lang w:val="en-US" w:eastAsia="zh-CN" w:bidi="ar"/>
              </w:rPr>
              <w:t>/</w:t>
            </w:r>
            <w:r>
              <w:rPr>
                <w:rFonts w:hint="eastAsia" w:ascii="Times New Roman" w:cs="Times New Roman"/>
                <w:b w:val="0"/>
                <w:bCs w:val="0"/>
                <w:i w:val="0"/>
                <w:color w:val="auto"/>
                <w:spacing w:val="0"/>
                <w:kern w:val="0"/>
                <w:sz w:val="24"/>
                <w:szCs w:val="24"/>
                <w:u w:val="none"/>
                <w:vertAlign w:val="baseline"/>
                <w:lang w:val="en-US" w:eastAsia="zh-CN" w:bidi="ar"/>
              </w:rPr>
              <w:t>h</w:t>
            </w:r>
            <w:r>
              <w:rPr>
                <w:rFonts w:hint="default" w:ascii="Times New Roman" w:hAnsi="Times New Roman" w:eastAsia="宋体" w:cs="Times New Roman"/>
                <w:kern w:val="0"/>
                <w:sz w:val="24"/>
                <w:szCs w:val="24"/>
              </w:rPr>
              <w:t>。</w:t>
            </w:r>
          </w:p>
          <w:p>
            <w:pPr>
              <w:keepNext w:val="0"/>
              <w:keepLines w:val="0"/>
              <w:pageBreakBefore w:val="0"/>
              <w:widowControl/>
              <w:suppressLineNumbers w:val="0"/>
              <w:kinsoku/>
              <w:wordWrap/>
              <w:overflowPunct/>
              <w:topLinePunct w:val="0"/>
              <w:bidi w:val="0"/>
              <w:adjustRightInd w:val="0"/>
              <w:snapToGrid/>
              <w:spacing w:after="0" w:line="360" w:lineRule="auto"/>
              <w:ind w:firstLine="480" w:firstLineChars="200"/>
              <w:jc w:val="both"/>
              <w:textAlignment w:val="auto"/>
              <w:rPr>
                <w:rFonts w:hint="default" w:ascii="Times New Roman" w:hAnsi="Times New Roman" w:eastAsia="宋体" w:cs="Times New Roman"/>
                <w:sz w:val="24"/>
                <w:szCs w:val="24"/>
                <w:vertAlign w:val="baseline"/>
                <w:lang w:val="en-US" w:eastAsia="zh-CN"/>
              </w:rPr>
            </w:pPr>
            <w:r>
              <w:rPr>
                <w:rFonts w:hint="default" w:ascii="Times New Roman" w:hAnsi="Times New Roman" w:eastAsia="宋体" w:cs="Times New Roman"/>
                <w:b w:val="0"/>
                <w:bCs w:val="0"/>
                <w:i w:val="0"/>
                <w:color w:val="000000" w:themeColor="text1"/>
                <w:kern w:val="0"/>
                <w:sz w:val="24"/>
                <w:szCs w:val="24"/>
                <w:u w:val="none"/>
                <w:lang w:val="en-US" w:eastAsia="zh-CN" w:bidi="ar"/>
              </w:rPr>
              <w:t>厂界非甲烷总烃</w:t>
            </w:r>
            <w:r>
              <w:rPr>
                <w:rFonts w:hint="default" w:ascii="Times New Roman" w:hAnsi="Times New Roman" w:eastAsia="宋体" w:cs="Times New Roman"/>
                <w:sz w:val="24"/>
                <w:szCs w:val="24"/>
                <w:lang w:val="en-US" w:eastAsia="zh-CN"/>
              </w:rPr>
              <w:t>最大排放浓度为</w:t>
            </w:r>
            <w:r>
              <w:rPr>
                <w:rFonts w:hint="eastAsia" w:ascii="Times New Roman" w:hAnsi="Times New Roman" w:eastAsia="宋体" w:cs="Times New Roman"/>
                <w:color w:val="000000" w:themeColor="text1"/>
                <w:sz w:val="24"/>
                <w:szCs w:val="24"/>
                <w:vertAlign w:val="baseline"/>
                <w:lang w:val="en-US" w:eastAsia="zh-CN"/>
              </w:rPr>
              <w:t>1.14</w:t>
            </w:r>
            <w:r>
              <w:rPr>
                <w:rFonts w:hint="default" w:ascii="Times New Roman" w:hAnsi="Times New Roman" w:eastAsia="宋体" w:cs="Times New Roman"/>
                <w:b w:val="0"/>
                <w:bCs w:val="0"/>
                <w:i w:val="0"/>
                <w:color w:val="000000" w:themeColor="text1"/>
                <w:kern w:val="0"/>
                <w:sz w:val="24"/>
                <w:szCs w:val="24"/>
                <w:u w:val="none"/>
                <w:lang w:val="en-US" w:eastAsia="zh-CN" w:bidi="ar"/>
              </w:rPr>
              <w:t>mg/m</w:t>
            </w:r>
            <w:r>
              <w:rPr>
                <w:rFonts w:hint="default" w:ascii="Times New Roman" w:hAnsi="Times New Roman" w:eastAsia="宋体" w:cs="Times New Roman"/>
                <w:b w:val="0"/>
                <w:bCs w:val="0"/>
                <w:i w:val="0"/>
                <w:color w:val="000000" w:themeColor="text1"/>
                <w:kern w:val="0"/>
                <w:sz w:val="24"/>
                <w:szCs w:val="24"/>
                <w:u w:val="none"/>
                <w:vertAlign w:val="superscript"/>
                <w:lang w:val="en-US" w:eastAsia="zh-CN" w:bidi="ar"/>
              </w:rPr>
              <w:t>3</w:t>
            </w:r>
            <w:r>
              <w:rPr>
                <w:rFonts w:hint="default" w:ascii="Times New Roman" w:hAnsi="Times New Roman" w:eastAsia="宋体" w:cs="Times New Roman"/>
                <w:b w:val="0"/>
                <w:bCs w:val="0"/>
                <w:i w:val="0"/>
                <w:color w:val="000000" w:themeColor="text1"/>
                <w:kern w:val="0"/>
                <w:sz w:val="24"/>
                <w:szCs w:val="24"/>
                <w:u w:val="none"/>
                <w:vertAlign w:val="baseline"/>
                <w:lang w:val="en-US" w:eastAsia="zh-CN" w:bidi="ar"/>
              </w:rPr>
              <w:t>，</w:t>
            </w:r>
            <w:r>
              <w:rPr>
                <w:rFonts w:hint="default" w:ascii="Times New Roman" w:hAnsi="Times New Roman" w:eastAsia="宋体" w:cs="Times New Roman"/>
                <w:b w:val="0"/>
                <w:bCs w:val="0"/>
                <w:color w:val="auto"/>
                <w:sz w:val="24"/>
                <w:szCs w:val="24"/>
                <w:highlight w:val="none"/>
                <w:lang w:val="en-US" w:eastAsia="zh-CN"/>
              </w:rPr>
              <w:t>满足《工业企业挥发性有机物排放控制标准》（DB 13/2322-2016）</w:t>
            </w:r>
            <w:r>
              <w:rPr>
                <w:rFonts w:hint="default" w:ascii="Times New Roman" w:hAnsi="Times New Roman" w:eastAsia="宋体" w:cs="Times New Roman"/>
                <w:color w:val="000000" w:themeColor="text1"/>
                <w:sz w:val="24"/>
                <w:szCs w:val="24"/>
                <w:vertAlign w:val="baseline"/>
                <w:lang w:val="en-US" w:eastAsia="zh-CN"/>
              </w:rPr>
              <w:t>表2标准</w:t>
            </w:r>
            <w:r>
              <w:rPr>
                <w:rFonts w:hint="eastAsia" w:ascii="Times New Roman" w:hAnsi="Times New Roman" w:eastAsia="宋体" w:cs="Times New Roman"/>
                <w:color w:val="000000" w:themeColor="text1"/>
                <w:sz w:val="24"/>
                <w:szCs w:val="24"/>
                <w:vertAlign w:val="baseline"/>
                <w:lang w:val="en-US" w:eastAsia="zh-CN"/>
              </w:rPr>
              <w:t>：</w:t>
            </w:r>
            <w:r>
              <w:rPr>
                <w:rFonts w:hint="default" w:ascii="Times New Roman" w:hAnsi="Times New Roman" w:eastAsia="宋体" w:cs="Times New Roman"/>
                <w:b w:val="0"/>
                <w:bCs w:val="0"/>
                <w:i w:val="0"/>
                <w:color w:val="000000" w:themeColor="text1"/>
                <w:kern w:val="0"/>
                <w:sz w:val="24"/>
                <w:szCs w:val="24"/>
                <w:u w:val="none"/>
                <w:lang w:val="en-US" w:eastAsia="zh-CN" w:bidi="ar"/>
              </w:rPr>
              <w:t>非甲烷总烃</w:t>
            </w:r>
            <w:r>
              <w:rPr>
                <w:rFonts w:hint="default" w:ascii="Times New Roman" w:hAnsi="Times New Roman" w:eastAsia="宋体" w:cs="Times New Roman"/>
                <w:color w:val="000000" w:themeColor="text1"/>
                <w:sz w:val="24"/>
                <w:szCs w:val="24"/>
                <w:vertAlign w:val="baseline"/>
                <w:lang w:val="en-US" w:eastAsia="zh-CN"/>
              </w:rPr>
              <w:t>≤2.0</w:t>
            </w:r>
            <w:r>
              <w:rPr>
                <w:rFonts w:hint="default" w:ascii="Times New Roman" w:hAnsi="Times New Roman" w:eastAsia="宋体" w:cs="Times New Roman"/>
                <w:sz w:val="24"/>
                <w:szCs w:val="24"/>
                <w:lang w:val="en-US" w:eastAsia="zh-CN"/>
              </w:rPr>
              <w:t>mg/m</w:t>
            </w:r>
            <w:r>
              <w:rPr>
                <w:rFonts w:hint="default" w:ascii="Times New Roman" w:hAnsi="Times New Roman" w:eastAsia="宋体" w:cs="Times New Roman"/>
                <w:sz w:val="24"/>
                <w:szCs w:val="24"/>
                <w:vertAlign w:val="superscript"/>
                <w:lang w:val="en-US" w:eastAsia="zh-CN"/>
              </w:rPr>
              <w:t>3</w:t>
            </w:r>
            <w:r>
              <w:rPr>
                <w:rFonts w:hint="default" w:ascii="Times New Roman" w:hAnsi="Times New Roman" w:eastAsia="宋体" w:cs="Times New Roman"/>
                <w:color w:val="000000" w:themeColor="text1"/>
                <w:sz w:val="24"/>
                <w:szCs w:val="24"/>
                <w:vertAlign w:val="baseline"/>
                <w:lang w:val="en-US" w:eastAsia="zh-CN"/>
              </w:rPr>
              <w:t>。</w:t>
            </w:r>
            <w:r>
              <w:rPr>
                <w:rFonts w:hint="default" w:ascii="Times New Roman" w:hAnsi="Times New Roman" w:eastAsia="宋体" w:cs="Times New Roman"/>
                <w:sz w:val="24"/>
                <w:szCs w:val="24"/>
                <w:lang w:val="en-US" w:eastAsia="zh-CN"/>
              </w:rPr>
              <w:t>厂界无组织</w:t>
            </w:r>
            <w:r>
              <w:rPr>
                <w:rFonts w:hint="eastAsia" w:ascii="Times New Roman" w:hAnsi="Times New Roman" w:eastAsia="宋体" w:cs="Times New Roman"/>
                <w:sz w:val="24"/>
                <w:szCs w:val="24"/>
                <w:lang w:val="en-US" w:eastAsia="zh-CN"/>
              </w:rPr>
              <w:t>氯化氢</w:t>
            </w:r>
            <w:r>
              <w:rPr>
                <w:rFonts w:hint="default" w:ascii="Times New Roman" w:hAnsi="Times New Roman" w:eastAsia="宋体" w:cs="Times New Roman"/>
                <w:sz w:val="24"/>
                <w:szCs w:val="24"/>
                <w:lang w:val="en-US" w:eastAsia="zh-CN"/>
              </w:rPr>
              <w:t>最大排放浓度为</w:t>
            </w:r>
            <w:r>
              <w:rPr>
                <w:rFonts w:hint="default" w:ascii="Times New Roman" w:hAnsi="Times New Roman" w:eastAsia="宋体" w:cs="Times New Roman"/>
                <w:color w:val="000000" w:themeColor="text1"/>
                <w:sz w:val="24"/>
                <w:szCs w:val="24"/>
                <w:vertAlign w:val="baseline"/>
                <w:lang w:val="en-US" w:eastAsia="zh-CN"/>
              </w:rPr>
              <w:t>0.</w:t>
            </w:r>
            <w:r>
              <w:rPr>
                <w:rFonts w:hint="eastAsia" w:ascii="Times New Roman" w:hAnsi="Times New Roman" w:eastAsia="宋体" w:cs="Times New Roman"/>
                <w:color w:val="000000" w:themeColor="text1"/>
                <w:sz w:val="24"/>
                <w:szCs w:val="24"/>
                <w:vertAlign w:val="baseline"/>
                <w:lang w:val="en-US" w:eastAsia="zh-CN"/>
              </w:rPr>
              <w:t>16</w:t>
            </w:r>
            <w:r>
              <w:rPr>
                <w:rFonts w:hint="default" w:ascii="Times New Roman" w:hAnsi="Times New Roman" w:eastAsia="宋体" w:cs="Times New Roman"/>
                <w:b w:val="0"/>
                <w:bCs w:val="0"/>
                <w:i w:val="0"/>
                <w:color w:val="000000" w:themeColor="text1"/>
                <w:kern w:val="0"/>
                <w:sz w:val="24"/>
                <w:szCs w:val="24"/>
                <w:u w:val="none"/>
                <w:lang w:val="en-US" w:eastAsia="zh-CN" w:bidi="ar"/>
              </w:rPr>
              <w:t>mg/m</w:t>
            </w:r>
            <w:r>
              <w:rPr>
                <w:rFonts w:hint="default" w:ascii="Times New Roman" w:hAnsi="Times New Roman" w:eastAsia="宋体" w:cs="Times New Roman"/>
                <w:b w:val="0"/>
                <w:bCs w:val="0"/>
                <w:i w:val="0"/>
                <w:color w:val="000000" w:themeColor="text1"/>
                <w:kern w:val="0"/>
                <w:sz w:val="24"/>
                <w:szCs w:val="24"/>
                <w:u w:val="none"/>
                <w:vertAlign w:val="superscript"/>
                <w:lang w:val="en-US" w:eastAsia="zh-CN" w:bidi="ar"/>
              </w:rPr>
              <w:t>3</w:t>
            </w:r>
            <w:r>
              <w:rPr>
                <w:rFonts w:hint="default" w:ascii="Times New Roman" w:hAnsi="Times New Roman" w:eastAsia="宋体" w:cs="Times New Roman"/>
                <w:b w:val="0"/>
                <w:bCs w:val="0"/>
                <w:i w:val="0"/>
                <w:color w:val="000000" w:themeColor="text1"/>
                <w:kern w:val="0"/>
                <w:sz w:val="24"/>
                <w:szCs w:val="24"/>
                <w:u w:val="none"/>
                <w:vertAlign w:val="baseline"/>
                <w:lang w:val="en-US" w:eastAsia="zh-CN" w:bidi="ar"/>
              </w:rPr>
              <w:t>，满足</w:t>
            </w:r>
            <w:r>
              <w:rPr>
                <w:rFonts w:hint="default" w:ascii="Times New Roman" w:hAnsi="Times New Roman" w:eastAsia="宋体" w:cs="Times New Roman"/>
                <w:kern w:val="0"/>
                <w:sz w:val="24"/>
                <w:szCs w:val="24"/>
              </w:rPr>
              <w:t>《大气污染物综合排放标准》（GB16297-1996）表2无组织排放监控浓</w:t>
            </w:r>
            <w:r>
              <w:rPr>
                <w:rFonts w:hint="default" w:ascii="Times New Roman" w:hAnsi="Times New Roman" w:eastAsia="宋体" w:cs="Times New Roman"/>
                <w:b w:val="0"/>
                <w:bCs w:val="0"/>
                <w:i w:val="0"/>
                <w:color w:val="000000" w:themeColor="text1"/>
                <w:kern w:val="0"/>
                <w:sz w:val="24"/>
                <w:szCs w:val="24"/>
                <w:u w:val="none"/>
                <w:vertAlign w:val="baseline"/>
                <w:lang w:val="en-US" w:eastAsia="zh-CN" w:bidi="ar"/>
              </w:rPr>
              <w:t>度限值</w:t>
            </w:r>
            <w:r>
              <w:rPr>
                <w:rFonts w:hint="eastAsia" w:ascii="Times New Roman" w:hAnsi="Times New Roman" w:eastAsia="宋体" w:cs="Times New Roman"/>
                <w:b w:val="0"/>
                <w:bCs w:val="0"/>
                <w:i w:val="0"/>
                <w:color w:val="000000" w:themeColor="text1"/>
                <w:kern w:val="0"/>
                <w:sz w:val="24"/>
                <w:szCs w:val="24"/>
                <w:u w:val="none"/>
                <w:vertAlign w:val="baseline"/>
                <w:lang w:val="en-US" w:eastAsia="zh-CN" w:bidi="ar"/>
              </w:rPr>
              <w:t>：氯化氢</w:t>
            </w:r>
            <w:r>
              <w:rPr>
                <w:rFonts w:hint="default" w:ascii="Times New Roman" w:hAnsi="Times New Roman" w:eastAsia="宋体" w:cs="Times New Roman"/>
                <w:b w:val="0"/>
                <w:bCs w:val="0"/>
                <w:i w:val="0"/>
                <w:color w:val="000000" w:themeColor="text1"/>
                <w:kern w:val="0"/>
                <w:sz w:val="24"/>
                <w:szCs w:val="24"/>
                <w:u w:val="none"/>
                <w:vertAlign w:val="baseline"/>
                <w:lang w:val="en-US" w:eastAsia="zh-CN" w:bidi="ar"/>
              </w:rPr>
              <w:t>≤</w:t>
            </w:r>
            <w:r>
              <w:rPr>
                <w:rFonts w:hint="eastAsia" w:ascii="Times New Roman" w:hAnsi="Times New Roman" w:eastAsia="宋体" w:cs="Times New Roman"/>
                <w:b w:val="0"/>
                <w:bCs w:val="0"/>
                <w:i w:val="0"/>
                <w:color w:val="000000" w:themeColor="text1"/>
                <w:kern w:val="0"/>
                <w:sz w:val="24"/>
                <w:szCs w:val="24"/>
                <w:u w:val="none"/>
                <w:vertAlign w:val="baseline"/>
                <w:lang w:val="en-US" w:eastAsia="zh-CN" w:bidi="ar"/>
              </w:rPr>
              <w:t>0.2</w:t>
            </w:r>
            <w:r>
              <w:rPr>
                <w:rFonts w:hint="default" w:ascii="Times New Roman" w:hAnsi="Times New Roman" w:eastAsia="宋体" w:cs="Times New Roman"/>
                <w:b w:val="0"/>
                <w:bCs w:val="0"/>
                <w:i w:val="0"/>
                <w:color w:val="000000" w:themeColor="text1"/>
                <w:kern w:val="0"/>
                <w:sz w:val="24"/>
                <w:szCs w:val="24"/>
                <w:u w:val="none"/>
                <w:vertAlign w:val="baseline"/>
                <w:lang w:val="en-US" w:eastAsia="zh-CN" w:bidi="ar"/>
              </w:rPr>
              <w:t>mg/m</w:t>
            </w:r>
            <w:r>
              <w:rPr>
                <w:rFonts w:hint="default" w:ascii="Times New Roman" w:hAnsi="Times New Roman" w:eastAsia="宋体" w:cs="Times New Roman"/>
                <w:b w:val="0"/>
                <w:bCs w:val="0"/>
                <w:i w:val="0"/>
                <w:color w:val="000000" w:themeColor="text1"/>
                <w:kern w:val="0"/>
                <w:sz w:val="24"/>
                <w:szCs w:val="24"/>
                <w:u w:val="none"/>
                <w:vertAlign w:val="superscript"/>
                <w:lang w:val="en-US" w:eastAsia="zh-CN" w:bidi="ar"/>
              </w:rPr>
              <w:t>3</w:t>
            </w:r>
            <w:r>
              <w:rPr>
                <w:rFonts w:hint="default" w:ascii="Times New Roman" w:hAnsi="Times New Roman" w:eastAsia="宋体" w:cs="Times New Roman"/>
                <w:b w:val="0"/>
                <w:bCs w:val="0"/>
                <w:i w:val="0"/>
                <w:color w:val="000000" w:themeColor="text1"/>
                <w:kern w:val="0"/>
                <w:sz w:val="24"/>
                <w:szCs w:val="24"/>
                <w:u w:val="none"/>
                <w:vertAlign w:val="baseline"/>
                <w:lang w:val="en-US" w:eastAsia="zh-CN" w:bidi="ar"/>
              </w:rPr>
              <w:t>。</w:t>
            </w:r>
          </w:p>
          <w:p>
            <w:pPr>
              <w:keepNext w:val="0"/>
              <w:keepLines w:val="0"/>
              <w:pageBreakBefore w:val="0"/>
              <w:widowControl/>
              <w:suppressLineNumbers w:val="0"/>
              <w:kinsoku/>
              <w:wordWrap/>
              <w:overflowPunct/>
              <w:topLinePunct w:val="0"/>
              <w:autoSpaceDE/>
              <w:autoSpaceDN/>
              <w:bidi w:val="0"/>
              <w:snapToGrid/>
              <w:spacing w:after="0" w:line="360" w:lineRule="auto"/>
              <w:ind w:firstLine="480" w:firstLineChars="200"/>
              <w:jc w:val="both"/>
              <w:textAlignment w:val="auto"/>
              <w:rPr>
                <w:rFonts w:hint="default" w:ascii="Times New Roman" w:hAnsi="Times New Roman" w:eastAsia="宋体" w:cs="Times New Roman"/>
                <w:sz w:val="24"/>
                <w:szCs w:val="24"/>
                <w:vertAlign w:val="superscript"/>
                <w:lang w:val="en-US" w:eastAsia="zh-CN"/>
              </w:rPr>
            </w:pPr>
            <w:r>
              <w:rPr>
                <w:rFonts w:hint="default" w:ascii="Times New Roman" w:hAnsi="Times New Roman" w:eastAsia="宋体" w:cs="Times New Roman"/>
                <w:sz w:val="24"/>
                <w:szCs w:val="24"/>
                <w:lang w:val="en-US" w:eastAsia="zh-CN"/>
              </w:rPr>
              <w:t>厂界无组织</w:t>
            </w:r>
            <w:r>
              <w:rPr>
                <w:rFonts w:hint="default" w:ascii="Times New Roman" w:hAnsi="Times New Roman" w:eastAsia="宋体" w:cs="Times New Roman"/>
                <w:sz w:val="24"/>
                <w:szCs w:val="24"/>
                <w:vertAlign w:val="baseline"/>
                <w:lang w:val="en-US" w:eastAsia="zh-CN"/>
              </w:rPr>
              <w:t>车间口非甲烷总烃最大排放浓度为</w:t>
            </w:r>
            <w:r>
              <w:rPr>
                <w:rFonts w:hint="default" w:ascii="Times New Roman" w:hAnsi="Times New Roman" w:eastAsia="宋体" w:cs="Times New Roman"/>
                <w:color w:val="000000" w:themeColor="text1"/>
                <w:sz w:val="24"/>
                <w:szCs w:val="24"/>
                <w:vertAlign w:val="baseline"/>
                <w:lang w:val="en-US" w:eastAsia="zh-CN"/>
              </w:rPr>
              <w:t>1.</w:t>
            </w:r>
            <w:r>
              <w:rPr>
                <w:rFonts w:hint="eastAsia" w:ascii="Times New Roman" w:hAnsi="Times New Roman" w:eastAsia="宋体" w:cs="Times New Roman"/>
                <w:color w:val="000000" w:themeColor="text1"/>
                <w:sz w:val="24"/>
                <w:szCs w:val="24"/>
                <w:vertAlign w:val="baseline"/>
                <w:lang w:val="en-US" w:eastAsia="zh-CN"/>
              </w:rPr>
              <w:t>52</w:t>
            </w:r>
            <w:r>
              <w:rPr>
                <w:rFonts w:hint="default" w:ascii="Times New Roman" w:hAnsi="Times New Roman" w:eastAsia="宋体" w:cs="Times New Roman"/>
                <w:b w:val="0"/>
                <w:bCs w:val="0"/>
                <w:i w:val="0"/>
                <w:color w:val="000000" w:themeColor="text1"/>
                <w:kern w:val="0"/>
                <w:sz w:val="24"/>
                <w:szCs w:val="24"/>
                <w:u w:val="none"/>
                <w:lang w:val="en-US" w:eastAsia="zh-CN" w:bidi="ar"/>
              </w:rPr>
              <w:t>mg/m</w:t>
            </w:r>
            <w:r>
              <w:rPr>
                <w:rFonts w:hint="default" w:ascii="Times New Roman" w:hAnsi="Times New Roman" w:eastAsia="宋体" w:cs="Times New Roman"/>
                <w:b w:val="0"/>
                <w:bCs w:val="0"/>
                <w:i w:val="0"/>
                <w:color w:val="000000" w:themeColor="text1"/>
                <w:kern w:val="0"/>
                <w:sz w:val="24"/>
                <w:szCs w:val="24"/>
                <w:u w:val="none"/>
                <w:vertAlign w:val="superscript"/>
                <w:lang w:val="en-US" w:eastAsia="zh-CN" w:bidi="ar"/>
              </w:rPr>
              <w:t>3</w:t>
            </w:r>
            <w:r>
              <w:rPr>
                <w:rFonts w:hint="default" w:ascii="Times New Roman" w:hAnsi="Times New Roman" w:eastAsia="宋体" w:cs="Times New Roman"/>
                <w:b w:val="0"/>
                <w:bCs w:val="0"/>
                <w:i w:val="0"/>
                <w:color w:val="000000" w:themeColor="text1"/>
                <w:kern w:val="0"/>
                <w:sz w:val="24"/>
                <w:szCs w:val="24"/>
                <w:u w:val="none"/>
                <w:vertAlign w:val="baseline"/>
                <w:lang w:val="en-US" w:eastAsia="zh-CN" w:bidi="ar"/>
              </w:rPr>
              <w:t>，</w:t>
            </w:r>
            <w:r>
              <w:rPr>
                <w:rFonts w:hint="default" w:ascii="Times New Roman" w:hAnsi="Times New Roman" w:eastAsia="宋体" w:cs="Times New Roman"/>
                <w:b w:val="0"/>
                <w:bCs w:val="0"/>
                <w:color w:val="auto"/>
                <w:sz w:val="24"/>
                <w:szCs w:val="24"/>
                <w:highlight w:val="none"/>
                <w:lang w:val="en-US" w:eastAsia="zh-CN"/>
              </w:rPr>
              <w:t>满足《挥发性有机物无组织排放控制标准》（GB 37822-2019）</w:t>
            </w:r>
            <w:r>
              <w:rPr>
                <w:rFonts w:hint="default" w:ascii="Times New Roman" w:hAnsi="Times New Roman" w:eastAsia="宋体" w:cs="Times New Roman"/>
                <w:color w:val="000000" w:themeColor="text1"/>
                <w:sz w:val="24"/>
                <w:szCs w:val="24"/>
                <w:vertAlign w:val="baseline"/>
                <w:lang w:val="en-US" w:eastAsia="zh-CN"/>
              </w:rPr>
              <w:t>表A.1标准：</w:t>
            </w:r>
            <w:r>
              <w:rPr>
                <w:rFonts w:hint="default" w:ascii="Times New Roman" w:hAnsi="Times New Roman" w:eastAsia="宋体" w:cs="Times New Roman"/>
                <w:b w:val="0"/>
                <w:bCs w:val="0"/>
                <w:i w:val="0"/>
                <w:color w:val="000000" w:themeColor="text1"/>
                <w:kern w:val="0"/>
                <w:sz w:val="24"/>
                <w:szCs w:val="24"/>
                <w:u w:val="none"/>
                <w:lang w:val="en-US" w:eastAsia="zh-CN" w:bidi="ar"/>
              </w:rPr>
              <w:t>非甲烷总烃</w:t>
            </w:r>
            <w:r>
              <w:rPr>
                <w:rFonts w:hint="default" w:ascii="Times New Roman" w:hAnsi="Times New Roman" w:eastAsia="宋体" w:cs="Times New Roman"/>
                <w:color w:val="000000" w:themeColor="text1"/>
                <w:sz w:val="24"/>
                <w:szCs w:val="24"/>
                <w:vertAlign w:val="baseline"/>
                <w:lang w:val="en-US" w:eastAsia="zh-CN"/>
              </w:rPr>
              <w:t>≤6</w:t>
            </w:r>
            <w:r>
              <w:rPr>
                <w:rFonts w:hint="default" w:ascii="Times New Roman" w:hAnsi="Times New Roman" w:eastAsia="宋体" w:cs="Times New Roman"/>
                <w:sz w:val="24"/>
                <w:szCs w:val="24"/>
                <w:lang w:val="en-US" w:eastAsia="zh-CN"/>
              </w:rPr>
              <w:t>mg/m</w:t>
            </w:r>
            <w:r>
              <w:rPr>
                <w:rFonts w:hint="default" w:ascii="Times New Roman" w:hAnsi="Times New Roman" w:eastAsia="宋体" w:cs="Times New Roman"/>
                <w:sz w:val="24"/>
                <w:szCs w:val="24"/>
                <w:vertAlign w:val="superscript"/>
                <w:lang w:val="en-US" w:eastAsia="zh-CN"/>
              </w:rPr>
              <w:t>3</w:t>
            </w:r>
            <w:r>
              <w:rPr>
                <w:rFonts w:hint="eastAsia" w:ascii="Times New Roman" w:hAnsi="Times New Roman" w:eastAsia="宋体" w:cs="Times New Roman"/>
                <w:sz w:val="24"/>
                <w:szCs w:val="24"/>
                <w:vertAlign w:val="baseline"/>
                <w:lang w:val="en-US" w:eastAsia="zh-CN"/>
              </w:rPr>
              <w:t>及</w:t>
            </w:r>
            <w:r>
              <w:rPr>
                <w:rFonts w:hint="default" w:ascii="Times New Roman" w:hAnsi="Times New Roman" w:eastAsia="宋体" w:cs="Times New Roman"/>
                <w:b w:val="0"/>
                <w:bCs w:val="0"/>
                <w:color w:val="auto"/>
                <w:sz w:val="24"/>
                <w:szCs w:val="24"/>
                <w:highlight w:val="none"/>
                <w:lang w:val="en-US" w:eastAsia="zh-CN"/>
              </w:rPr>
              <w:t>《工业企业挥发性有机物排放控制标准》（DB 13/2322-2016）</w:t>
            </w:r>
            <w:r>
              <w:rPr>
                <w:rFonts w:hint="default" w:ascii="Times New Roman" w:hAnsi="Times New Roman" w:eastAsia="宋体" w:cs="Times New Roman"/>
                <w:color w:val="000000" w:themeColor="text1"/>
                <w:sz w:val="24"/>
                <w:szCs w:val="24"/>
                <w:vertAlign w:val="baseline"/>
                <w:lang w:val="en-US" w:eastAsia="zh-CN"/>
              </w:rPr>
              <w:t>表</w:t>
            </w:r>
            <w:r>
              <w:rPr>
                <w:rFonts w:hint="eastAsia" w:ascii="Times New Roman" w:hAnsi="Times New Roman" w:eastAsia="宋体" w:cs="Times New Roman"/>
                <w:color w:val="000000" w:themeColor="text1"/>
                <w:sz w:val="24"/>
                <w:szCs w:val="24"/>
                <w:vertAlign w:val="baseline"/>
                <w:lang w:val="en-US" w:eastAsia="zh-CN"/>
              </w:rPr>
              <w:t>3</w:t>
            </w:r>
            <w:r>
              <w:rPr>
                <w:rFonts w:hint="default" w:ascii="Times New Roman" w:hAnsi="Times New Roman" w:eastAsia="宋体" w:cs="Times New Roman"/>
                <w:color w:val="000000" w:themeColor="text1"/>
                <w:sz w:val="24"/>
                <w:szCs w:val="24"/>
                <w:vertAlign w:val="baseline"/>
                <w:lang w:val="en-US" w:eastAsia="zh-CN"/>
              </w:rPr>
              <w:t>标准</w:t>
            </w:r>
            <w:r>
              <w:rPr>
                <w:rFonts w:hint="eastAsia" w:ascii="Times New Roman" w:hAnsi="Times New Roman" w:eastAsia="宋体" w:cs="Times New Roman"/>
                <w:color w:val="000000" w:themeColor="text1"/>
                <w:sz w:val="24"/>
                <w:szCs w:val="24"/>
                <w:vertAlign w:val="baseline"/>
                <w:lang w:val="en-US" w:eastAsia="zh-CN"/>
              </w:rPr>
              <w:t>：</w:t>
            </w:r>
            <w:r>
              <w:rPr>
                <w:rFonts w:hint="default" w:ascii="Times New Roman" w:hAnsi="Times New Roman" w:eastAsia="宋体" w:cs="Times New Roman"/>
                <w:b w:val="0"/>
                <w:bCs w:val="0"/>
                <w:i w:val="0"/>
                <w:color w:val="000000" w:themeColor="text1"/>
                <w:kern w:val="0"/>
                <w:sz w:val="24"/>
                <w:szCs w:val="24"/>
                <w:u w:val="none"/>
                <w:lang w:val="en-US" w:eastAsia="zh-CN" w:bidi="ar"/>
              </w:rPr>
              <w:t>非甲烷总烃</w:t>
            </w:r>
            <w:r>
              <w:rPr>
                <w:rFonts w:hint="default" w:ascii="Times New Roman" w:hAnsi="Times New Roman" w:eastAsia="宋体" w:cs="Times New Roman"/>
                <w:color w:val="000000" w:themeColor="text1"/>
                <w:sz w:val="24"/>
                <w:szCs w:val="24"/>
                <w:vertAlign w:val="baseline"/>
                <w:lang w:val="en-US" w:eastAsia="zh-CN"/>
              </w:rPr>
              <w:t>≤</w:t>
            </w:r>
            <w:r>
              <w:rPr>
                <w:rFonts w:hint="eastAsia" w:ascii="Times New Roman" w:hAnsi="Times New Roman" w:eastAsia="宋体" w:cs="Times New Roman"/>
                <w:color w:val="000000" w:themeColor="text1"/>
                <w:sz w:val="24"/>
                <w:szCs w:val="24"/>
                <w:vertAlign w:val="baseline"/>
                <w:lang w:val="en-US" w:eastAsia="zh-CN"/>
              </w:rPr>
              <w:t>4</w:t>
            </w:r>
            <w:r>
              <w:rPr>
                <w:rFonts w:hint="default" w:ascii="Times New Roman" w:hAnsi="Times New Roman" w:eastAsia="宋体" w:cs="Times New Roman"/>
                <w:color w:val="000000" w:themeColor="text1"/>
                <w:sz w:val="24"/>
                <w:szCs w:val="24"/>
                <w:vertAlign w:val="baseline"/>
                <w:lang w:val="en-US" w:eastAsia="zh-CN"/>
              </w:rPr>
              <w:t>.0</w:t>
            </w:r>
            <w:r>
              <w:rPr>
                <w:rFonts w:hint="default" w:ascii="Times New Roman" w:hAnsi="Times New Roman" w:eastAsia="宋体" w:cs="Times New Roman"/>
                <w:sz w:val="24"/>
                <w:szCs w:val="24"/>
                <w:lang w:val="en-US" w:eastAsia="zh-CN"/>
              </w:rPr>
              <w:t>mg/m</w:t>
            </w:r>
            <w:r>
              <w:rPr>
                <w:rFonts w:hint="default" w:ascii="Times New Roman" w:hAnsi="Times New Roman" w:eastAsia="宋体" w:cs="Times New Roman"/>
                <w:sz w:val="24"/>
                <w:szCs w:val="24"/>
                <w:vertAlign w:val="superscript"/>
                <w:lang w:val="en-US" w:eastAsia="zh-CN"/>
              </w:rPr>
              <w:t>3</w:t>
            </w:r>
            <w:r>
              <w:rPr>
                <w:rFonts w:hint="default" w:ascii="Times New Roman" w:hAnsi="Times New Roman" w:eastAsia="宋体" w:cs="Times New Roman"/>
                <w:sz w:val="24"/>
                <w:szCs w:val="24"/>
                <w:vertAlign w:val="baseline"/>
                <w:lang w:val="en-US" w:eastAsia="zh-CN"/>
              </w:rPr>
              <w:t>。</w:t>
            </w:r>
          </w:p>
          <w:p>
            <w:pPr>
              <w:pStyle w:val="17"/>
              <w:keepNext w:val="0"/>
              <w:keepLines w:val="0"/>
              <w:pageBreakBefore w:val="0"/>
              <w:widowControl/>
              <w:numPr>
                <w:ilvl w:val="0"/>
                <w:numId w:val="0"/>
              </w:numPr>
              <w:kinsoku/>
              <w:wordWrap/>
              <w:overflowPunct/>
              <w:topLinePunct w:val="0"/>
              <w:autoSpaceDE/>
              <w:autoSpaceDN/>
              <w:bidi w:val="0"/>
              <w:adjustRightInd/>
              <w:snapToGrid/>
              <w:spacing w:after="0" w:line="360" w:lineRule="auto"/>
              <w:ind w:firstLine="480" w:firstLineChars="200"/>
              <w:jc w:val="both"/>
              <w:textAlignment w:val="auto"/>
              <w:rPr>
                <w:rFonts w:hint="default" w:ascii="Times New Roman" w:hAnsi="Times New Roman" w:eastAsia="宋体" w:cs="Times New Roman"/>
                <w:b w:val="0"/>
                <w:bCs w:val="0"/>
                <w:color w:val="auto"/>
                <w:kern w:val="0"/>
                <w:sz w:val="24"/>
                <w:szCs w:val="24"/>
                <w:lang w:val="en-US" w:eastAsia="zh-CN" w:bidi="ar-SA"/>
              </w:rPr>
            </w:pPr>
            <w:r>
              <w:rPr>
                <w:rFonts w:hint="eastAsia" w:ascii="Times New Roman" w:cs="Times New Roman"/>
                <w:b w:val="0"/>
                <w:bCs w:val="0"/>
                <w:color w:val="auto"/>
                <w:kern w:val="0"/>
                <w:sz w:val="24"/>
                <w:szCs w:val="24"/>
                <w:lang w:val="en-US" w:eastAsia="zh-CN" w:bidi="ar-SA"/>
              </w:rPr>
              <w:t>2、废水：</w:t>
            </w:r>
          </w:p>
          <w:p>
            <w:pPr>
              <w:keepNext w:val="0"/>
              <w:keepLines w:val="0"/>
              <w:pageBreakBefore w:val="0"/>
              <w:widowControl/>
              <w:suppressLineNumbers w:val="0"/>
              <w:kinsoku/>
              <w:wordWrap/>
              <w:overflowPunct/>
              <w:topLinePunct w:val="0"/>
              <w:autoSpaceDE/>
              <w:autoSpaceDN/>
              <w:bidi w:val="0"/>
              <w:adjustRightInd w:val="0"/>
              <w:snapToGrid w:val="0"/>
              <w:spacing w:after="0" w:line="360" w:lineRule="auto"/>
              <w:ind w:firstLine="480" w:firstLineChars="200"/>
              <w:jc w:val="both"/>
              <w:textAlignment w:val="auto"/>
              <w:rPr>
                <w:rFonts w:hint="default" w:ascii="Times New Roman" w:hAnsi="Times New Roman" w:eastAsia="宋体" w:cs="Times New Roman"/>
                <w:color w:val="auto"/>
                <w:kern w:val="0"/>
                <w:sz w:val="24"/>
                <w:szCs w:val="24"/>
                <w:lang w:val="en-US" w:eastAsia="zh-CN" w:bidi="ar"/>
              </w:rPr>
            </w:pPr>
            <w:r>
              <w:rPr>
                <w:rFonts w:hint="default" w:ascii="Times New Roman" w:hAnsi="Times New Roman" w:eastAsia="宋体" w:cs="Times New Roman"/>
                <w:color w:val="auto"/>
                <w:kern w:val="0"/>
                <w:sz w:val="24"/>
                <w:szCs w:val="24"/>
                <w:lang w:val="en-US" w:eastAsia="zh-CN" w:bidi="ar"/>
              </w:rPr>
              <w:t>项目运营后废水主要为职工生活污水，生产过程冷却水循环使用，不外排。职工生</w:t>
            </w:r>
            <w:r>
              <w:rPr>
                <w:rFonts w:hint="default" w:ascii="Times New Roman" w:hAnsi="Times New Roman" w:eastAsia="宋体" w:cs="Times New Roman"/>
                <w:color w:val="auto"/>
                <w:spacing w:val="6"/>
                <w:kern w:val="0"/>
                <w:sz w:val="24"/>
                <w:szCs w:val="24"/>
                <w:lang w:val="en-US" w:eastAsia="zh-CN" w:bidi="ar"/>
              </w:rPr>
              <w:t>活污水排入厂区内防渗旱厕，定期清掏，用作农肥。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254" w:hRule="atLeast"/>
          <w:jc w:val="center"/>
        </w:trPr>
        <w:tc>
          <w:tcPr>
            <w:tcW w:w="8924" w:type="dxa"/>
            <w:vAlign w:val="top"/>
          </w:tcPr>
          <w:p>
            <w:pPr>
              <w:pStyle w:val="22"/>
              <w:keepNext w:val="0"/>
              <w:keepLines w:val="0"/>
              <w:pageBreakBefore w:val="0"/>
              <w:widowControl w:val="0"/>
              <w:kinsoku/>
              <w:wordWrap/>
              <w:overflowPunct/>
              <w:topLinePunct w:val="0"/>
              <w:autoSpaceDE w:val="0"/>
              <w:autoSpaceDN w:val="0"/>
              <w:bidi w:val="0"/>
              <w:adjustRightInd w:val="0"/>
              <w:snapToGrid/>
              <w:spacing w:after="0" w:line="360" w:lineRule="auto"/>
              <w:ind w:firstLine="504" w:firstLineChars="200"/>
              <w:jc w:val="both"/>
              <w:textAlignment w:val="auto"/>
              <w:rPr>
                <w:rFonts w:hint="default" w:ascii="Times New Roman" w:hAnsi="Times New Roman" w:eastAsia="宋体" w:cs="Times New Roman"/>
                <w:b w:val="0"/>
                <w:bCs w:val="0"/>
                <w:color w:val="auto"/>
                <w:sz w:val="24"/>
                <w:szCs w:val="24"/>
                <w:highlight w:val="none"/>
                <w:lang w:val="en-US" w:eastAsia="zh-CN" w:bidi="ar-SA"/>
              </w:rPr>
            </w:pPr>
            <w:r>
              <w:rPr>
                <w:rFonts w:hint="eastAsia" w:ascii="Times New Roman" w:cs="Times New Roman"/>
                <w:color w:val="auto"/>
                <w:spacing w:val="6"/>
                <w:sz w:val="24"/>
                <w:szCs w:val="24"/>
                <w:highlight w:val="none"/>
                <w:lang w:val="en-US" w:eastAsia="zh-CN" w:bidi="ar-SA"/>
              </w:rPr>
              <w:t>3</w:t>
            </w:r>
            <w:r>
              <w:rPr>
                <w:rFonts w:hint="default" w:ascii="Times New Roman" w:hAnsi="Times New Roman" w:eastAsia="宋体" w:cs="Times New Roman"/>
                <w:color w:val="auto"/>
                <w:spacing w:val="6"/>
                <w:sz w:val="24"/>
                <w:szCs w:val="24"/>
                <w:highlight w:val="none"/>
                <w:lang w:val="en-US" w:eastAsia="zh-CN" w:bidi="ar-SA"/>
              </w:rPr>
              <w:t>、噪声：</w:t>
            </w:r>
            <w:r>
              <w:rPr>
                <w:rFonts w:hint="eastAsia" w:ascii="Times New Roman" w:hAnsi="Times New Roman" w:cs="Times New Roman"/>
                <w:color w:val="000000"/>
                <w:spacing w:val="6"/>
                <w:kern w:val="0"/>
                <w:sz w:val="24"/>
                <w:szCs w:val="24"/>
                <w:lang w:val="en-US" w:eastAsia="zh-CN" w:bidi="ar"/>
              </w:rPr>
              <w:t>本项目</w:t>
            </w:r>
            <w:r>
              <w:rPr>
                <w:rFonts w:hint="default" w:ascii="Times New Roman" w:hAnsi="Times New Roman" w:eastAsia="宋体" w:cs="Times New Roman"/>
                <w:color w:val="000000"/>
                <w:spacing w:val="6"/>
                <w:kern w:val="0"/>
                <w:sz w:val="24"/>
                <w:szCs w:val="24"/>
                <w:lang w:val="en-US" w:eastAsia="zh-CN" w:bidi="ar"/>
              </w:rPr>
              <w:t>运营期项目噪声源主要为挤出机、绞丝机等生产设备等运行过程中产生的噪声。主要噪声设备安装在室内，并对产噪设备进行消声、基础减振，合理布局，加强设备维护、保养。</w:t>
            </w:r>
            <w:r>
              <w:rPr>
                <w:rFonts w:hint="eastAsia" w:ascii="Times New Roman" w:hAnsi="Times New Roman" w:eastAsia="宋体" w:cs="Times New Roman"/>
                <w:b w:val="0"/>
                <w:bCs w:val="0"/>
                <w:color w:val="auto"/>
                <w:spacing w:val="6"/>
                <w:sz w:val="24"/>
                <w:szCs w:val="24"/>
                <w:highlight w:val="none"/>
                <w:lang w:val="en-US" w:eastAsia="zh-CN" w:bidi="ar-SA"/>
              </w:rPr>
              <w:t>厂界</w:t>
            </w:r>
            <w:r>
              <w:rPr>
                <w:rFonts w:hint="default" w:ascii="Times New Roman" w:hAnsi="Times New Roman" w:eastAsia="宋体" w:cs="Times New Roman"/>
                <w:b w:val="0"/>
                <w:bCs w:val="0"/>
                <w:color w:val="auto"/>
                <w:spacing w:val="6"/>
                <w:sz w:val="24"/>
                <w:szCs w:val="24"/>
                <w:highlight w:val="none"/>
                <w:lang w:val="en-US" w:eastAsia="zh-CN" w:bidi="ar-SA"/>
              </w:rPr>
              <w:t>昼间噪声值范围为50.7dB(A)~53.2</w:t>
            </w:r>
            <w:r>
              <w:rPr>
                <w:rFonts w:hint="default" w:ascii="Times New Roman" w:hAnsi="Times New Roman" w:eastAsia="宋体" w:cs="Times New Roman"/>
                <w:b w:val="0"/>
                <w:bCs w:val="0"/>
                <w:color w:val="auto"/>
                <w:sz w:val="24"/>
                <w:szCs w:val="24"/>
                <w:highlight w:val="none"/>
                <w:lang w:val="en-US" w:eastAsia="zh-CN" w:bidi="ar-SA"/>
              </w:rPr>
              <w:t>dB(A)，夜间不生产，满足《工业企业厂界环境噪声排放标准》（GB12348-2008）1类标准：昼间≤55dB（A），夜间≤45dB（A）。厂界南侧 20 米处镇邱村</w:t>
            </w:r>
            <w:r>
              <w:rPr>
                <w:rFonts w:hint="eastAsia" w:ascii="Times New Roman" w:hAnsi="Times New Roman" w:eastAsia="宋体" w:cs="Times New Roman"/>
                <w:b w:val="0"/>
                <w:bCs w:val="0"/>
                <w:color w:val="auto"/>
                <w:sz w:val="24"/>
                <w:szCs w:val="24"/>
                <w:highlight w:val="none"/>
                <w:lang w:val="en-US" w:eastAsia="zh-CN" w:bidi="ar-SA"/>
              </w:rPr>
              <w:t>昼间</w:t>
            </w:r>
            <w:r>
              <w:rPr>
                <w:rFonts w:hint="default" w:ascii="Times New Roman" w:hAnsi="Times New Roman" w:eastAsia="宋体" w:cs="Times New Roman"/>
                <w:b w:val="0"/>
                <w:bCs w:val="0"/>
                <w:color w:val="auto"/>
                <w:sz w:val="24"/>
                <w:szCs w:val="24"/>
                <w:highlight w:val="none"/>
                <w:lang w:val="en-US" w:eastAsia="zh-CN" w:bidi="ar-SA"/>
              </w:rPr>
              <w:t>噪声值范围</w:t>
            </w:r>
            <w:r>
              <w:rPr>
                <w:rFonts w:hint="eastAsia" w:ascii="Times New Roman" w:hAnsi="Times New Roman" w:eastAsia="宋体" w:cs="Times New Roman"/>
                <w:b w:val="0"/>
                <w:bCs w:val="0"/>
                <w:color w:val="auto"/>
                <w:sz w:val="24"/>
                <w:szCs w:val="24"/>
                <w:highlight w:val="none"/>
                <w:lang w:val="en-US" w:eastAsia="zh-CN" w:bidi="ar-SA"/>
              </w:rPr>
              <w:t>为</w:t>
            </w:r>
            <w:r>
              <w:rPr>
                <w:rFonts w:hint="default" w:ascii="Times New Roman" w:hAnsi="Times New Roman" w:eastAsia="宋体" w:cs="Times New Roman"/>
                <w:b w:val="0"/>
                <w:bCs w:val="0"/>
                <w:color w:val="auto"/>
                <w:sz w:val="24"/>
                <w:szCs w:val="24"/>
                <w:highlight w:val="none"/>
                <w:lang w:val="en-US" w:eastAsia="zh-CN" w:bidi="ar-SA"/>
              </w:rPr>
              <w:t>50dB(A)~5</w:t>
            </w:r>
            <w:r>
              <w:rPr>
                <w:rFonts w:hint="eastAsia" w:ascii="Times New Roman" w:hAnsi="Times New Roman" w:eastAsia="宋体" w:cs="Times New Roman"/>
                <w:b w:val="0"/>
                <w:bCs w:val="0"/>
                <w:color w:val="auto"/>
                <w:sz w:val="24"/>
                <w:szCs w:val="24"/>
                <w:highlight w:val="none"/>
                <w:lang w:val="en-US" w:eastAsia="zh-CN" w:bidi="ar-SA"/>
              </w:rPr>
              <w:t>1</w:t>
            </w:r>
            <w:r>
              <w:rPr>
                <w:rFonts w:hint="default" w:ascii="Times New Roman" w:hAnsi="Times New Roman" w:eastAsia="宋体" w:cs="Times New Roman"/>
                <w:b w:val="0"/>
                <w:bCs w:val="0"/>
                <w:color w:val="auto"/>
                <w:sz w:val="24"/>
                <w:szCs w:val="24"/>
                <w:highlight w:val="none"/>
                <w:lang w:val="en-US" w:eastAsia="zh-CN" w:bidi="ar-SA"/>
              </w:rPr>
              <w:t>dB(A)，满足《声环境质量标准》(GB3096-2008) 1类标准：昼间≤55dB（A），夜间≤45dB（A）。</w:t>
            </w:r>
          </w:p>
          <w:p>
            <w:pPr>
              <w:pStyle w:val="22"/>
              <w:keepNext w:val="0"/>
              <w:keepLines w:val="0"/>
              <w:pageBreakBefore w:val="0"/>
              <w:widowControl w:val="0"/>
              <w:kinsoku/>
              <w:wordWrap/>
              <w:overflowPunct/>
              <w:topLinePunct w:val="0"/>
              <w:autoSpaceDE w:val="0"/>
              <w:autoSpaceDN w:val="0"/>
              <w:bidi w:val="0"/>
              <w:adjustRightInd w:val="0"/>
              <w:snapToGrid/>
              <w:spacing w:after="0" w:line="360" w:lineRule="auto"/>
              <w:ind w:firstLine="480" w:firstLineChars="200"/>
              <w:jc w:val="both"/>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4、固废：本项目产生的固体废物为生产过程产生的废包装材料、金属下脚料（废铜丝、铝丝等）、不合格品、废水性油墨、废水性油墨桶，设备维修工程中产生的废润滑油、废润滑油桶，废气治理设备产生的废活性炭、废油泥、废过滤棉，及职工日常生活中产生的生活垃圾。</w:t>
            </w:r>
          </w:p>
          <w:p>
            <w:pPr>
              <w:pStyle w:val="22"/>
              <w:keepNext w:val="0"/>
              <w:keepLines w:val="0"/>
              <w:pageBreakBefore w:val="0"/>
              <w:widowControl w:val="0"/>
              <w:kinsoku/>
              <w:wordWrap/>
              <w:overflowPunct/>
              <w:topLinePunct w:val="0"/>
              <w:autoSpaceDE w:val="0"/>
              <w:autoSpaceDN w:val="0"/>
              <w:bidi w:val="0"/>
              <w:adjustRightInd w:val="0"/>
              <w:snapToGrid/>
              <w:spacing w:after="0" w:line="360" w:lineRule="auto"/>
              <w:ind w:firstLine="480" w:firstLineChars="200"/>
              <w:jc w:val="both"/>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生产过程中产生的废包装材料、金属下脚料（废铜丝、铝丝等）、不合格品统一收集后外售；废水性油墨、废水性油墨桶、废润滑油、废润滑油桶、废活性炭、废油泥、废过滤棉暂存厂区危废间，定期交于有资质单位处理；职工生活垃圾收集后交环卫部门处理。</w:t>
            </w:r>
          </w:p>
          <w:p>
            <w:pPr>
              <w:pStyle w:val="22"/>
              <w:keepNext w:val="0"/>
              <w:keepLines w:val="0"/>
              <w:pageBreakBefore w:val="0"/>
              <w:widowControl w:val="0"/>
              <w:kinsoku/>
              <w:wordWrap/>
              <w:overflowPunct/>
              <w:topLinePunct w:val="0"/>
              <w:autoSpaceDE w:val="0"/>
              <w:autoSpaceDN w:val="0"/>
              <w:bidi w:val="0"/>
              <w:adjustRightInd w:val="0"/>
              <w:snapToGrid/>
              <w:spacing w:after="0" w:line="360" w:lineRule="auto"/>
              <w:ind w:firstLine="480" w:firstLineChars="200"/>
              <w:jc w:val="both"/>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因此，项目固体废物均合理处置，不外排，对周边环境无影响。</w:t>
            </w:r>
          </w:p>
          <w:p>
            <w:pPr>
              <w:keepNext w:val="0"/>
              <w:keepLines w:val="0"/>
              <w:pageBreakBefore w:val="0"/>
              <w:widowControl w:val="0"/>
              <w:kinsoku/>
              <w:wordWrap/>
              <w:overflowPunct/>
              <w:topLinePunct w:val="0"/>
              <w:autoSpaceDE/>
              <w:autoSpaceDN/>
              <w:bidi w:val="0"/>
              <w:adjustRightInd w:val="0"/>
              <w:snapToGrid w:val="0"/>
              <w:spacing w:beforeAutospacing="0" w:after="0" w:line="360" w:lineRule="auto"/>
              <w:ind w:firstLine="480" w:firstLineChars="200"/>
              <w:jc w:val="both"/>
              <w:textAlignment w:val="auto"/>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sz w:val="24"/>
                <w:szCs w:val="24"/>
                <w:lang w:val="en-US" w:eastAsia="zh-CN"/>
              </w:rPr>
              <w:t>5、污染物排放总量核算：全厂</w:t>
            </w:r>
            <w:r>
              <w:rPr>
                <w:rFonts w:hint="default" w:ascii="Times New Roman" w:hAnsi="Times New Roman" w:eastAsia="宋体" w:cs="Times New Roman"/>
                <w:sz w:val="24"/>
                <w:szCs w:val="24"/>
              </w:rPr>
              <w:t>污染物排放量总量控制指标为：</w:t>
            </w:r>
            <w:r>
              <w:rPr>
                <w:rFonts w:hint="default" w:ascii="Times New Roman" w:hAnsi="Times New Roman" w:eastAsia="宋体" w:cs="Times New Roman"/>
                <w:color w:val="auto"/>
                <w:sz w:val="24"/>
                <w:szCs w:val="24"/>
              </w:rPr>
              <w:t>COD：0t/a；氨氮：0t/a；SO</w:t>
            </w:r>
            <w:r>
              <w:rPr>
                <w:rFonts w:hint="default" w:ascii="Times New Roman" w:hAnsi="Times New Roman" w:eastAsia="宋体" w:cs="Times New Roman"/>
                <w:color w:val="auto"/>
                <w:sz w:val="24"/>
                <w:szCs w:val="24"/>
                <w:vertAlign w:val="subscript"/>
              </w:rPr>
              <w:t>2</w:t>
            </w:r>
            <w:r>
              <w:rPr>
                <w:rFonts w:hint="default" w:ascii="Times New Roman" w:hAnsi="Times New Roman" w:eastAsia="宋体" w:cs="Times New Roman"/>
                <w:color w:val="auto"/>
                <w:sz w:val="24"/>
                <w:szCs w:val="24"/>
              </w:rPr>
              <w:t>：0t/a；NO</w:t>
            </w:r>
            <w:r>
              <w:rPr>
                <w:rFonts w:hint="default" w:ascii="Times New Roman" w:hAnsi="Times New Roman" w:eastAsia="宋体" w:cs="Times New Roman"/>
                <w:color w:val="auto"/>
                <w:sz w:val="24"/>
                <w:szCs w:val="24"/>
                <w:vertAlign w:val="subscript"/>
              </w:rPr>
              <w:t>X</w:t>
            </w:r>
            <w:r>
              <w:rPr>
                <w:rFonts w:hint="default" w:ascii="Times New Roman" w:hAnsi="Times New Roman" w:eastAsia="宋体" w:cs="Times New Roman"/>
                <w:color w:val="auto"/>
                <w:sz w:val="24"/>
                <w:szCs w:val="24"/>
              </w:rPr>
              <w:t>：0t/a，特征污染物：非甲烷总烃0.72t/a，氯化氢1.2t/a</w:t>
            </w:r>
            <w:r>
              <w:rPr>
                <w:rFonts w:hint="default" w:ascii="Times New Roman" w:hAnsi="Times New Roman" w:eastAsia="宋体" w:cs="Times New Roman"/>
                <w:color w:val="auto"/>
                <w:sz w:val="24"/>
                <w:szCs w:val="24"/>
                <w:lang w:eastAsia="zh-CN"/>
              </w:rPr>
              <w:t>。</w:t>
            </w:r>
          </w:p>
          <w:p>
            <w:pPr>
              <w:keepNext w:val="0"/>
              <w:keepLines w:val="0"/>
              <w:pageBreakBefore w:val="0"/>
              <w:widowControl/>
              <w:kinsoku/>
              <w:wordWrap/>
              <w:overflowPunct/>
              <w:topLinePunct w:val="0"/>
              <w:autoSpaceDE/>
              <w:autoSpaceDN/>
              <w:bidi w:val="0"/>
              <w:adjustRightInd w:val="0"/>
              <w:snapToGrid w:val="0"/>
              <w:spacing w:after="0" w:line="360" w:lineRule="auto"/>
              <w:ind w:firstLine="480" w:firstLineChars="200"/>
              <w:jc w:val="both"/>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依据企业提供资料和证明，企业实行8小时工作制，年工作天数为300天，2400h。</w:t>
            </w:r>
            <w:r>
              <w:rPr>
                <w:rFonts w:hint="default" w:ascii="Times New Roman" w:hAnsi="Times New Roman" w:eastAsia="宋体" w:cs="Times New Roman"/>
                <w:b w:val="0"/>
                <w:bCs w:val="0"/>
                <w:color w:val="auto"/>
                <w:kern w:val="0"/>
                <w:sz w:val="24"/>
                <w:szCs w:val="24"/>
                <w:lang w:val="en-US" w:eastAsia="zh-CN" w:bidi="ar-SA"/>
              </w:rPr>
              <w:t>则该企业污染物排放量为：废气排放总量：</w:t>
            </w:r>
            <w:r>
              <w:rPr>
                <w:rFonts w:hint="eastAsia" w:ascii="Times New Roman" w:hAnsi="Times New Roman" w:eastAsia="宋体" w:cs="Times New Roman"/>
                <w:b w:val="0"/>
                <w:bCs w:val="0"/>
                <w:color w:val="auto"/>
                <w:kern w:val="0"/>
                <w:sz w:val="24"/>
                <w:szCs w:val="24"/>
                <w:lang w:val="en-US" w:eastAsia="zh-CN" w:bidi="ar-SA"/>
              </w:rPr>
              <w:t>1029.96</w:t>
            </w:r>
            <w:r>
              <w:rPr>
                <w:rFonts w:hint="default" w:ascii="Times New Roman" w:hAnsi="Times New Roman" w:eastAsia="宋体" w:cs="Times New Roman"/>
                <w:b w:val="0"/>
                <w:bCs w:val="0"/>
                <w:color w:val="auto"/>
                <w:kern w:val="0"/>
                <w:sz w:val="24"/>
                <w:szCs w:val="24"/>
                <w:lang w:val="en-US" w:eastAsia="zh-CN" w:bidi="ar-SA"/>
              </w:rPr>
              <w:t>万m</w:t>
            </w:r>
            <w:r>
              <w:rPr>
                <w:rFonts w:hint="default" w:ascii="Times New Roman" w:hAnsi="Times New Roman" w:eastAsia="宋体" w:cs="Times New Roman"/>
                <w:b w:val="0"/>
                <w:bCs w:val="0"/>
                <w:color w:val="auto"/>
                <w:kern w:val="0"/>
                <w:sz w:val="24"/>
                <w:szCs w:val="24"/>
                <w:vertAlign w:val="superscript"/>
                <w:lang w:val="en-US" w:eastAsia="zh-CN" w:bidi="ar-SA"/>
              </w:rPr>
              <w:t>3</w:t>
            </w:r>
            <w:r>
              <w:rPr>
                <w:rFonts w:hint="default" w:ascii="Times New Roman" w:hAnsi="Times New Roman" w:eastAsia="宋体" w:cs="Times New Roman"/>
                <w:b w:val="0"/>
                <w:bCs w:val="0"/>
                <w:color w:val="auto"/>
                <w:kern w:val="0"/>
                <w:sz w:val="24"/>
                <w:szCs w:val="24"/>
                <w:lang w:val="en-US" w:eastAsia="zh-CN" w:bidi="ar-SA"/>
              </w:rPr>
              <w:t>/a；</w:t>
            </w:r>
            <w:r>
              <w:rPr>
                <w:rFonts w:hint="eastAsia" w:ascii="Times New Roman" w:hAnsi="Times New Roman" w:eastAsia="宋体" w:cs="Times New Roman"/>
                <w:color w:val="auto"/>
                <w:sz w:val="24"/>
                <w:szCs w:val="24"/>
                <w:lang w:val="en-US" w:eastAsia="zh-CN"/>
              </w:rPr>
              <w:t>氯化氢</w:t>
            </w:r>
            <w:r>
              <w:rPr>
                <w:rFonts w:hint="default" w:ascii="Times New Roman" w:hAnsi="Times New Roman" w:eastAsia="宋体" w:cs="Times New Roman"/>
                <w:color w:val="auto"/>
                <w:sz w:val="24"/>
                <w:szCs w:val="24"/>
              </w:rPr>
              <w:t>：</w:t>
            </w:r>
            <w:r>
              <w:rPr>
                <w:rFonts w:hint="default" w:ascii="Times New Roman" w:hAnsi="Times New Roman" w:eastAsia="宋体" w:cs="Times New Roman"/>
                <w:color w:val="auto"/>
                <w:sz w:val="24"/>
                <w:szCs w:val="24"/>
                <w:lang w:val="en-US" w:eastAsia="zh-CN"/>
              </w:rPr>
              <w:t>0.</w:t>
            </w:r>
            <w:r>
              <w:rPr>
                <w:rFonts w:hint="eastAsia" w:ascii="Times New Roman" w:hAnsi="Times New Roman" w:eastAsia="宋体" w:cs="Times New Roman"/>
                <w:color w:val="auto"/>
                <w:sz w:val="24"/>
                <w:szCs w:val="24"/>
                <w:lang w:val="en-US" w:eastAsia="zh-CN"/>
              </w:rPr>
              <w:t>019</w:t>
            </w:r>
            <w:r>
              <w:rPr>
                <w:rFonts w:hint="default" w:ascii="Times New Roman" w:hAnsi="Times New Roman" w:eastAsia="宋体" w:cs="Times New Roman"/>
                <w:color w:val="auto"/>
                <w:sz w:val="24"/>
                <w:szCs w:val="24"/>
              </w:rPr>
              <w:t>t/a</w:t>
            </w:r>
            <w:r>
              <w:rPr>
                <w:rFonts w:hint="default" w:ascii="Times New Roman" w:hAnsi="Times New Roman" w:eastAsia="宋体" w:cs="Times New Roman"/>
                <w:color w:val="auto"/>
                <w:sz w:val="24"/>
                <w:szCs w:val="24"/>
                <w:lang w:eastAsia="zh-CN"/>
              </w:rPr>
              <w:t>，</w:t>
            </w:r>
            <w:r>
              <w:rPr>
                <w:rFonts w:hint="default" w:ascii="Times New Roman" w:hAnsi="Times New Roman" w:eastAsia="宋体" w:cs="Times New Roman"/>
                <w:color w:val="auto"/>
                <w:sz w:val="24"/>
                <w:szCs w:val="24"/>
                <w:lang w:val="en-US" w:eastAsia="zh-CN"/>
              </w:rPr>
              <w:t>非甲烷总烃：0.0</w:t>
            </w:r>
            <w:r>
              <w:rPr>
                <w:rFonts w:hint="eastAsia" w:ascii="Times New Roman" w:hAnsi="Times New Roman" w:eastAsia="宋体" w:cs="Times New Roman"/>
                <w:color w:val="auto"/>
                <w:sz w:val="24"/>
                <w:szCs w:val="24"/>
                <w:lang w:val="en-US" w:eastAsia="zh-CN"/>
              </w:rPr>
              <w:t>30</w:t>
            </w:r>
            <w:r>
              <w:rPr>
                <w:rFonts w:hint="default" w:ascii="Times New Roman" w:hAnsi="Times New Roman" w:eastAsia="宋体" w:cs="Times New Roman"/>
                <w:color w:val="auto"/>
                <w:sz w:val="24"/>
                <w:szCs w:val="24"/>
                <w:lang w:val="en-US" w:eastAsia="zh-CN"/>
              </w:rPr>
              <w:t>t/a，</w:t>
            </w:r>
            <w:r>
              <w:rPr>
                <w:rFonts w:hint="default" w:ascii="Times New Roman" w:hAnsi="Times New Roman" w:eastAsia="宋体" w:cs="Times New Roman"/>
                <w:b w:val="0"/>
                <w:bCs w:val="0"/>
                <w:color w:val="auto"/>
                <w:kern w:val="0"/>
                <w:sz w:val="24"/>
                <w:szCs w:val="24"/>
                <w:lang w:val="en-US" w:eastAsia="zh-CN" w:bidi="ar-SA"/>
              </w:rPr>
              <w:t>满足环评中全厂污染物总量控制指标建议要求。</w:t>
            </w:r>
          </w:p>
          <w:p>
            <w:pPr>
              <w:keepNext w:val="0"/>
              <w:keepLines w:val="0"/>
              <w:pageBreakBefore w:val="0"/>
              <w:widowControl/>
              <w:kinsoku/>
              <w:wordWrap/>
              <w:overflowPunct/>
              <w:topLinePunct w:val="0"/>
              <w:autoSpaceDE/>
              <w:autoSpaceDN/>
              <w:bidi w:val="0"/>
              <w:adjustRightInd/>
              <w:snapToGrid/>
              <w:spacing w:after="0" w:line="360" w:lineRule="auto"/>
              <w:ind w:left="0" w:firstLine="480" w:firstLineChars="200"/>
              <w:jc w:val="both"/>
              <w:textAlignment w:val="auto"/>
              <w:rPr>
                <w:rFonts w:hint="default" w:ascii="Times New Roman" w:hAnsi="Times New Roman" w:eastAsia="宋体" w:cs="Times New Roman"/>
                <w:sz w:val="24"/>
                <w:szCs w:val="24"/>
                <w:lang w:val="en-US" w:eastAsia="zh-CN"/>
              </w:rPr>
            </w:pPr>
            <w:bookmarkStart w:id="6" w:name="_Hlk496999304"/>
            <w:r>
              <w:rPr>
                <w:rFonts w:hint="eastAsia" w:ascii="Times New Roman" w:hAnsi="Times New Roman" w:eastAsia="宋体" w:cs="Times New Roman"/>
                <w:sz w:val="24"/>
                <w:szCs w:val="24"/>
                <w:lang w:val="en-US" w:eastAsia="zh-CN"/>
              </w:rPr>
              <w:t>6</w:t>
            </w:r>
            <w:r>
              <w:rPr>
                <w:rFonts w:hint="default" w:ascii="Times New Roman" w:hAnsi="Times New Roman" w:eastAsia="宋体" w:cs="Times New Roman"/>
                <w:sz w:val="24"/>
                <w:szCs w:val="24"/>
                <w:lang w:val="en-US" w:eastAsia="zh-CN"/>
              </w:rPr>
              <w:t>、结论</w:t>
            </w:r>
          </w:p>
          <w:p>
            <w:pPr>
              <w:keepNext w:val="0"/>
              <w:keepLines w:val="0"/>
              <w:pageBreakBefore w:val="0"/>
              <w:widowControl/>
              <w:suppressLineNumbers w:val="0"/>
              <w:kinsoku/>
              <w:wordWrap/>
              <w:overflowPunct/>
              <w:topLinePunct w:val="0"/>
              <w:autoSpaceDE/>
              <w:autoSpaceDN/>
              <w:bidi w:val="0"/>
              <w:adjustRightInd w:val="0"/>
              <w:snapToGrid w:val="0"/>
              <w:spacing w:after="0" w:line="360" w:lineRule="auto"/>
              <w:ind w:firstLine="480" w:firstLineChars="200"/>
              <w:jc w:val="both"/>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综上分析，项目已按环评及批复要求进行了环境保护设施建设，根据监测结果可满足相关环境排放标准要求。</w:t>
            </w:r>
            <w:bookmarkEnd w:id="6"/>
          </w:p>
          <w:p>
            <w:pPr>
              <w:pStyle w:val="22"/>
              <w:rPr>
                <w:rFonts w:hint="default"/>
                <w:lang w:val="en-US" w:eastAsia="zh-CN"/>
              </w:rPr>
            </w:pPr>
          </w:p>
        </w:tc>
      </w:tr>
    </w:tbl>
    <w:p>
      <w:pPr>
        <w:keepNext w:val="0"/>
        <w:keepLines w:val="0"/>
        <w:pageBreakBefore w:val="0"/>
        <w:widowControl/>
        <w:kinsoku/>
        <w:wordWrap/>
        <w:overflowPunct/>
        <w:topLinePunct w:val="0"/>
        <w:autoSpaceDE/>
        <w:autoSpaceDN/>
        <w:bidi w:val="0"/>
        <w:adjustRightInd w:val="0"/>
        <w:snapToGrid w:val="0"/>
        <w:spacing w:after="0" w:line="20" w:lineRule="exact"/>
        <w:textAlignment w:val="auto"/>
        <w:rPr>
          <w:rFonts w:hint="default" w:ascii="Times New Roman" w:hAnsi="Times New Roman" w:cs="Times New Roman"/>
        </w:rPr>
      </w:pPr>
    </w:p>
    <w:sectPr>
      <w:pgSz w:w="11906" w:h="16838"/>
      <w:pgMar w:top="1440" w:right="1800" w:bottom="1440" w:left="1800" w:header="708" w:footer="708" w:gutter="0"/>
      <w:pgBorders>
        <w:top w:val="none" w:sz="0" w:space="0"/>
        <w:left w:val="none" w:sz="0" w:space="0"/>
        <w:bottom w:val="none" w:sz="0" w:space="0"/>
        <w:right w:val="none" w:sz="0" w:space="0"/>
      </w:pgBorders>
      <w:pgNumType w:fmt="numberInDash"/>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8"/>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80F3C52" w:usb2="00000016" w:usb3="00000000" w:csb0="0004001F" w:csb1="00000000"/>
  </w:font>
  <w:font w:name="仿宋">
    <w:panose1 w:val="02010609060101010101"/>
    <w:charset w:val="86"/>
    <w:family w:val="auto"/>
    <w:pitch w:val="default"/>
    <w:sig w:usb0="800002BF" w:usb1="38CF7CFA" w:usb2="00000016" w:usb3="00000000" w:csb0="00040001" w:csb1="00000000"/>
  </w:font>
  <w:font w:name="华文新魏">
    <w:altName w:val="宋体"/>
    <w:panose1 w:val="02010800040101010101"/>
    <w:charset w:val="86"/>
    <w:family w:val="auto"/>
    <w:pitch w:val="default"/>
    <w:sig w:usb0="00000000" w:usb1="00000000" w:usb2="0000000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华文楷体">
    <w:altName w:val="宋体"/>
    <w:panose1 w:val="02010600040101010101"/>
    <w:charset w:val="86"/>
    <w:family w:val="auto"/>
    <w:pitch w:val="default"/>
    <w:sig w:usb0="00000000" w:usb1="00000000" w:usb2="00000000" w:usb3="00000000" w:csb0="0004009F" w:csb1="DFD7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spacing w:after="0"/>
      <w:ind w:right="360" w:firstLine="360"/>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spacing w:after="0"/>
      <w:ind w:right="360" w:firstLine="360"/>
      <w:rPr>
        <w:rFonts w:hint="eastAsia"/>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spacing w:after="0"/>
      <w:ind w:right="360" w:firstLine="360"/>
      <w:rPr>
        <w:rFonts w:hint="eastAsia"/>
      </w:rPr>
    </w:pPr>
    <w:r>
      <w:rPr>
        <w:sz w:val="18"/>
      </w:rPr>
      <w:pict>
        <v:shape id="_x0000_s2049" o:spid="_x0000_s2049"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v:imagedata o:title=""/>
          <o:lock v:ext="edit" aspectratio="f"/>
          <v:textbox inset="0mm,0mm,0mm,0mm" style="mso-fit-shape-to-text:t;">
            <w:txbxContent>
              <w:p>
                <w:pPr>
                  <w:pStyle w:val="15"/>
                  <w:rPr>
                    <w:rFonts w:hint="default" w:ascii="Times New Roman" w:hAnsi="Times New Roman" w:eastAsia="微软雅黑" w:cs="Times New Roman"/>
                    <w:lang w:eastAsia="zh-CN"/>
                  </w:rPr>
                </w:pPr>
                <w:r>
                  <w:rPr>
                    <w:rFonts w:hint="default" w:ascii="Times New Roman" w:hAnsi="Times New Roman" w:cs="Times New Roman"/>
                    <w:lang w:eastAsia="zh-CN"/>
                  </w:rPr>
                  <w:fldChar w:fldCharType="begin"/>
                </w:r>
                <w:r>
                  <w:rPr>
                    <w:rFonts w:hint="default" w:ascii="Times New Roman" w:hAnsi="Times New Roman" w:cs="Times New Roman"/>
                    <w:lang w:eastAsia="zh-CN"/>
                  </w:rPr>
                  <w:instrText xml:space="preserve"> PAGE  \* MERGEFORMAT </w:instrText>
                </w:r>
                <w:r>
                  <w:rPr>
                    <w:rFonts w:hint="default" w:ascii="Times New Roman" w:hAnsi="Times New Roman" w:cs="Times New Roman"/>
                    <w:lang w:eastAsia="zh-CN"/>
                  </w:rPr>
                  <w:fldChar w:fldCharType="separate"/>
                </w:r>
                <w:r>
                  <w:rPr>
                    <w:rFonts w:hint="default" w:ascii="Times New Roman" w:hAnsi="Times New Roman" w:cs="Times New Roman"/>
                    <w:lang w:eastAsia="zh-CN"/>
                  </w:rPr>
                  <w:t>2</w:t>
                </w:r>
                <w:r>
                  <w:rPr>
                    <w:rFonts w:hint="default" w:ascii="Times New Roman" w:hAnsi="Times New Roman" w:cs="Times New Roman"/>
                    <w:lang w:eastAsia="zh-CN"/>
                  </w:rPr>
                  <w:fldChar w:fldCharType="end"/>
                </w:r>
              </w:p>
            </w:txbxContent>
          </v:textbox>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1E63B4A"/>
    <w:multiLevelType w:val="singleLevel"/>
    <w:tmpl w:val="81E63B4A"/>
    <w:lvl w:ilvl="0" w:tentative="0">
      <w:start w:val="1"/>
      <w:numFmt w:val="decimal"/>
      <w:suff w:val="nothing"/>
      <w:lvlText w:val="%1、"/>
      <w:lvlJc w:val="left"/>
      <w:pPr>
        <w:ind w:left="-40"/>
      </w:pPr>
    </w:lvl>
  </w:abstractNum>
  <w:abstractNum w:abstractNumId="1">
    <w:nsid w:val="9B45B9D4"/>
    <w:multiLevelType w:val="singleLevel"/>
    <w:tmpl w:val="9B45B9D4"/>
    <w:lvl w:ilvl="0" w:tentative="0">
      <w:start w:val="1"/>
      <w:numFmt w:val="decimal"/>
      <w:suff w:val="nothing"/>
      <w:lvlText w:val="%1、"/>
      <w:lvlJc w:val="left"/>
    </w:lvl>
  </w:abstractNum>
  <w:abstractNum w:abstractNumId="2">
    <w:nsid w:val="21AFE2A1"/>
    <w:multiLevelType w:val="singleLevel"/>
    <w:tmpl w:val="21AFE2A1"/>
    <w:lvl w:ilvl="0" w:tentative="0">
      <w:start w:val="1"/>
      <w:numFmt w:val="decimal"/>
      <w:suff w:val="nothing"/>
      <w:lvlText w:val="%1、"/>
      <w:lvlJc w:val="left"/>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hdrShapeDefaults>
    <o:shapelayout v:ext="edit">
      <o:idmap v:ext="edit" data="2"/>
    </o:shapelayout>
  </w:hdrShapeDefaults>
  <w:footnotePr>
    <w:footnote w:id="0"/>
    <w:footnote w:id="1"/>
  </w:footnotePr>
  <w:endnotePr>
    <w:endnote w:id="0"/>
    <w:endnote w:id="1"/>
  </w:endnotePr>
  <w:compat>
    <w:doNotExpandShiftReturn/>
    <w:doNotWrapTextWithPunct/>
    <w:doNotUseEastAsianBreakRules/>
    <w:useFELayout/>
    <w:doNotUseIndentAsNumberingTabStop/>
    <w:useAltKinsokuLineBreakRules/>
    <w:compatSetting w:name="compatibilityMode" w:uri="http://schemas.microsoft.com/office/word" w:val="12"/>
  </w:compat>
  <w:docVars>
    <w:docVar w:name="commondata" w:val="eyJoZGlkIjoiNzY5NDViODUxMmUwMGNkZGRhMmM4MDNmMzM4NmVhNDkifQ=="/>
  </w:docVars>
  <w:rsids>
    <w:rsidRoot w:val="00172A27"/>
    <w:rsid w:val="00323B43"/>
    <w:rsid w:val="003D37D8"/>
    <w:rsid w:val="00426133"/>
    <w:rsid w:val="004358AB"/>
    <w:rsid w:val="008B7726"/>
    <w:rsid w:val="00C318E1"/>
    <w:rsid w:val="00D31D50"/>
    <w:rsid w:val="01702417"/>
    <w:rsid w:val="022A2265"/>
    <w:rsid w:val="027B01A6"/>
    <w:rsid w:val="035F64A0"/>
    <w:rsid w:val="038D4A55"/>
    <w:rsid w:val="03983932"/>
    <w:rsid w:val="03B74E41"/>
    <w:rsid w:val="03E1693B"/>
    <w:rsid w:val="043F499B"/>
    <w:rsid w:val="049864F3"/>
    <w:rsid w:val="04BC2297"/>
    <w:rsid w:val="05352427"/>
    <w:rsid w:val="05882C82"/>
    <w:rsid w:val="06345E06"/>
    <w:rsid w:val="075007A3"/>
    <w:rsid w:val="08191AB4"/>
    <w:rsid w:val="095309EC"/>
    <w:rsid w:val="0A632A8D"/>
    <w:rsid w:val="0C74355D"/>
    <w:rsid w:val="0CE008A5"/>
    <w:rsid w:val="0D113732"/>
    <w:rsid w:val="0E050116"/>
    <w:rsid w:val="0F016077"/>
    <w:rsid w:val="0F663BBF"/>
    <w:rsid w:val="10072C8B"/>
    <w:rsid w:val="11380333"/>
    <w:rsid w:val="11440D1F"/>
    <w:rsid w:val="11806275"/>
    <w:rsid w:val="1187654F"/>
    <w:rsid w:val="11AA0E8E"/>
    <w:rsid w:val="12457EB0"/>
    <w:rsid w:val="12F15A3D"/>
    <w:rsid w:val="13973D0E"/>
    <w:rsid w:val="14C46E86"/>
    <w:rsid w:val="16B944FB"/>
    <w:rsid w:val="17DE6214"/>
    <w:rsid w:val="17F2779D"/>
    <w:rsid w:val="18540327"/>
    <w:rsid w:val="18C40B24"/>
    <w:rsid w:val="19922F92"/>
    <w:rsid w:val="1A6C649C"/>
    <w:rsid w:val="1CB42763"/>
    <w:rsid w:val="1CD95F7B"/>
    <w:rsid w:val="1D5A53A6"/>
    <w:rsid w:val="1D8A1E89"/>
    <w:rsid w:val="1F0E2933"/>
    <w:rsid w:val="1F1F4C4D"/>
    <w:rsid w:val="20550CE9"/>
    <w:rsid w:val="206071B7"/>
    <w:rsid w:val="232F5EBE"/>
    <w:rsid w:val="23A919BA"/>
    <w:rsid w:val="23D925CB"/>
    <w:rsid w:val="23DA0818"/>
    <w:rsid w:val="24156825"/>
    <w:rsid w:val="248F6AB6"/>
    <w:rsid w:val="254627DA"/>
    <w:rsid w:val="2554037E"/>
    <w:rsid w:val="25B66373"/>
    <w:rsid w:val="25B95924"/>
    <w:rsid w:val="26F32CCC"/>
    <w:rsid w:val="28033BD6"/>
    <w:rsid w:val="28E630F2"/>
    <w:rsid w:val="29AF76EE"/>
    <w:rsid w:val="29BA5EFE"/>
    <w:rsid w:val="29D02012"/>
    <w:rsid w:val="2A713B82"/>
    <w:rsid w:val="2AB23B52"/>
    <w:rsid w:val="2BFB4BEF"/>
    <w:rsid w:val="2C70677A"/>
    <w:rsid w:val="2C757DE6"/>
    <w:rsid w:val="2CFC520A"/>
    <w:rsid w:val="2D590E35"/>
    <w:rsid w:val="2D996BAC"/>
    <w:rsid w:val="2E124E42"/>
    <w:rsid w:val="2F240CA6"/>
    <w:rsid w:val="2F6B3A24"/>
    <w:rsid w:val="2F95348F"/>
    <w:rsid w:val="2FAD24E1"/>
    <w:rsid w:val="303114C7"/>
    <w:rsid w:val="30640F12"/>
    <w:rsid w:val="30BB10FD"/>
    <w:rsid w:val="30DF4A56"/>
    <w:rsid w:val="30F56EF4"/>
    <w:rsid w:val="310731A3"/>
    <w:rsid w:val="314B6306"/>
    <w:rsid w:val="31F0546E"/>
    <w:rsid w:val="32030659"/>
    <w:rsid w:val="346217C0"/>
    <w:rsid w:val="351819E9"/>
    <w:rsid w:val="361675B8"/>
    <w:rsid w:val="365E4942"/>
    <w:rsid w:val="36910951"/>
    <w:rsid w:val="36FF13A9"/>
    <w:rsid w:val="38A569CA"/>
    <w:rsid w:val="38CC5071"/>
    <w:rsid w:val="3CBF686B"/>
    <w:rsid w:val="3E1836F8"/>
    <w:rsid w:val="3FA62649"/>
    <w:rsid w:val="3FC70863"/>
    <w:rsid w:val="403676E3"/>
    <w:rsid w:val="420F270B"/>
    <w:rsid w:val="42AF3DF1"/>
    <w:rsid w:val="42F3263E"/>
    <w:rsid w:val="430813B2"/>
    <w:rsid w:val="43BE655D"/>
    <w:rsid w:val="444E132F"/>
    <w:rsid w:val="452109D3"/>
    <w:rsid w:val="45E43C12"/>
    <w:rsid w:val="4627252F"/>
    <w:rsid w:val="46B253B2"/>
    <w:rsid w:val="478321EA"/>
    <w:rsid w:val="479316DF"/>
    <w:rsid w:val="48803EDF"/>
    <w:rsid w:val="48F21716"/>
    <w:rsid w:val="4A43046A"/>
    <w:rsid w:val="4A9A0337"/>
    <w:rsid w:val="4AF32AA0"/>
    <w:rsid w:val="4CC70139"/>
    <w:rsid w:val="4CDF5625"/>
    <w:rsid w:val="4DC51350"/>
    <w:rsid w:val="4E1A287C"/>
    <w:rsid w:val="4E8048D1"/>
    <w:rsid w:val="4F9F7583"/>
    <w:rsid w:val="4FF76501"/>
    <w:rsid w:val="5153735B"/>
    <w:rsid w:val="51A5262B"/>
    <w:rsid w:val="51C32A2F"/>
    <w:rsid w:val="52B83786"/>
    <w:rsid w:val="543E663E"/>
    <w:rsid w:val="54D358E3"/>
    <w:rsid w:val="5599066B"/>
    <w:rsid w:val="562D48B8"/>
    <w:rsid w:val="56D27F03"/>
    <w:rsid w:val="586C3059"/>
    <w:rsid w:val="5936078B"/>
    <w:rsid w:val="594734C8"/>
    <w:rsid w:val="59D47AF4"/>
    <w:rsid w:val="5AD02F88"/>
    <w:rsid w:val="5B353ECC"/>
    <w:rsid w:val="5B9566F8"/>
    <w:rsid w:val="5BBA566A"/>
    <w:rsid w:val="5CBD36C3"/>
    <w:rsid w:val="5CF76319"/>
    <w:rsid w:val="5D5D3163"/>
    <w:rsid w:val="5E667F2A"/>
    <w:rsid w:val="5FD55001"/>
    <w:rsid w:val="616C79AF"/>
    <w:rsid w:val="62BD736F"/>
    <w:rsid w:val="63584876"/>
    <w:rsid w:val="63DF3A18"/>
    <w:rsid w:val="646C44CA"/>
    <w:rsid w:val="65996667"/>
    <w:rsid w:val="65E064ED"/>
    <w:rsid w:val="66716CAA"/>
    <w:rsid w:val="66C15588"/>
    <w:rsid w:val="67273125"/>
    <w:rsid w:val="6773064C"/>
    <w:rsid w:val="68040B3B"/>
    <w:rsid w:val="68174972"/>
    <w:rsid w:val="697A0C49"/>
    <w:rsid w:val="6A2D5F44"/>
    <w:rsid w:val="6AB814DF"/>
    <w:rsid w:val="6AE6037F"/>
    <w:rsid w:val="6AFB542E"/>
    <w:rsid w:val="6B635250"/>
    <w:rsid w:val="6B8C1B6C"/>
    <w:rsid w:val="6C143C4C"/>
    <w:rsid w:val="6C82581D"/>
    <w:rsid w:val="6D1050A2"/>
    <w:rsid w:val="6D6324AC"/>
    <w:rsid w:val="6DD03C8C"/>
    <w:rsid w:val="6DD84AF3"/>
    <w:rsid w:val="6F9A5A0C"/>
    <w:rsid w:val="70976B3C"/>
    <w:rsid w:val="71543B88"/>
    <w:rsid w:val="72DF637D"/>
    <w:rsid w:val="73EC12DB"/>
    <w:rsid w:val="73F82CBF"/>
    <w:rsid w:val="74023E1A"/>
    <w:rsid w:val="75BB61AC"/>
    <w:rsid w:val="76766A98"/>
    <w:rsid w:val="7683118D"/>
    <w:rsid w:val="76BE6086"/>
    <w:rsid w:val="779C0ABD"/>
    <w:rsid w:val="78EE5010"/>
    <w:rsid w:val="79FD4E4F"/>
    <w:rsid w:val="7A5B06DE"/>
    <w:rsid w:val="7A927941"/>
    <w:rsid w:val="7AB1785C"/>
    <w:rsid w:val="7C4147BA"/>
    <w:rsid w:val="7C4E708C"/>
    <w:rsid w:val="7C910AEC"/>
    <w:rsid w:val="7CD91C24"/>
    <w:rsid w:val="7DB61034"/>
    <w:rsid w:val="7DE05037"/>
    <w:rsid w:val="7E9328C6"/>
    <w:rsid w:val="7EB3001B"/>
    <w:rsid w:val="7F053D75"/>
    <w:rsid w:val="7F385829"/>
    <w:rsid w:val="7F517E50"/>
    <w:rsid w:val="7F9404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rules v:ext="edit">
        <o:r id="V:Rule1" type="connector" idref="#直接连接符 49"/>
      </o:rules>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nhideWhenUsed="0" w:uiPriority="0"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99" w:name="Body Text First Indent"/>
    <w:lsdException w:qFormat="1"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qFormat="1" w:uiPriority="0" w:semiHidden="0"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adjustRightInd w:val="0"/>
      <w:snapToGrid w:val="0"/>
      <w:spacing w:after="200" w:line="240" w:lineRule="auto"/>
    </w:pPr>
    <w:rPr>
      <w:rFonts w:ascii="Tahoma" w:hAnsi="Tahoma" w:eastAsia="微软雅黑" w:cstheme="minorBidi"/>
      <w:sz w:val="22"/>
      <w:szCs w:val="22"/>
      <w:lang w:val="en-US" w:eastAsia="zh-CN" w:bidi="ar-SA"/>
    </w:rPr>
  </w:style>
  <w:style w:type="paragraph" w:styleId="6">
    <w:name w:val="heading 1"/>
    <w:basedOn w:val="1"/>
    <w:next w:val="1"/>
    <w:qFormat/>
    <w:uiPriority w:val="9"/>
    <w:pPr>
      <w:spacing w:line="480" w:lineRule="atLeast"/>
      <w:outlineLvl w:val="0"/>
    </w:pPr>
    <w:rPr>
      <w:rFonts w:ascii="宋体" w:hAnsi="宋体" w:eastAsia="宋体"/>
      <w:b/>
      <w:sz w:val="30"/>
      <w:szCs w:val="30"/>
    </w:rPr>
  </w:style>
  <w:style w:type="paragraph" w:styleId="7">
    <w:name w:val="heading 2"/>
    <w:basedOn w:val="6"/>
    <w:next w:val="1"/>
    <w:semiHidden/>
    <w:unhideWhenUsed/>
    <w:qFormat/>
    <w:uiPriority w:val="9"/>
    <w:pPr>
      <w:outlineLvl w:val="1"/>
    </w:pPr>
    <w:rPr>
      <w:sz w:val="28"/>
    </w:rPr>
  </w:style>
  <w:style w:type="paragraph" w:styleId="8">
    <w:name w:val="heading 3"/>
    <w:basedOn w:val="1"/>
    <w:next w:val="1"/>
    <w:semiHidden/>
    <w:unhideWhenUsed/>
    <w:qFormat/>
    <w:uiPriority w:val="9"/>
    <w:pPr>
      <w:spacing w:line="480" w:lineRule="atLeast"/>
      <w:outlineLvl w:val="2"/>
    </w:pPr>
    <w:rPr>
      <w:rFonts w:ascii="宋体" w:hAnsi="宋体" w:eastAsia="宋体"/>
      <w:sz w:val="24"/>
      <w:szCs w:val="24"/>
    </w:rPr>
  </w:style>
  <w:style w:type="paragraph" w:styleId="9">
    <w:name w:val="heading 4"/>
    <w:basedOn w:val="1"/>
    <w:next w:val="1"/>
    <w:qFormat/>
    <w:uiPriority w:val="0"/>
    <w:pPr>
      <w:keepNext/>
      <w:keepLines/>
      <w:spacing w:before="280" w:after="290" w:line="376" w:lineRule="auto"/>
      <w:outlineLvl w:val="3"/>
    </w:pPr>
    <w:rPr>
      <w:rFonts w:ascii="Arial" w:hAnsi="Arial" w:eastAsia="黑体" w:cs="Times New Roman"/>
      <w:b/>
      <w:bCs/>
      <w:sz w:val="28"/>
      <w:szCs w:val="28"/>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2">
    <w:name w:val="Normal Indent"/>
    <w:basedOn w:val="1"/>
    <w:next w:val="3"/>
    <w:semiHidden/>
    <w:unhideWhenUsed/>
    <w:qFormat/>
    <w:uiPriority w:val="99"/>
    <w:pPr>
      <w:ind w:firstLine="420"/>
    </w:pPr>
  </w:style>
  <w:style w:type="paragraph" w:customStyle="1" w:styleId="3">
    <w:name w:val="样式 正文文本 + 首行缩进:  2 字符"/>
    <w:basedOn w:val="4"/>
    <w:qFormat/>
    <w:uiPriority w:val="0"/>
    <w:pPr>
      <w:spacing w:after="0" w:line="480" w:lineRule="exact"/>
      <w:ind w:firstLine="480" w:firstLineChars="200"/>
    </w:pPr>
    <w:rPr>
      <w:rFonts w:cs="宋体"/>
      <w:sz w:val="24"/>
      <w:szCs w:val="20"/>
    </w:rPr>
  </w:style>
  <w:style w:type="paragraph" w:styleId="4">
    <w:name w:val="Body Text"/>
    <w:basedOn w:val="1"/>
    <w:next w:val="5"/>
    <w:semiHidden/>
    <w:unhideWhenUsed/>
    <w:qFormat/>
    <w:uiPriority w:val="99"/>
    <w:pPr>
      <w:spacing w:after="120" w:afterLines="0"/>
    </w:pPr>
  </w:style>
  <w:style w:type="paragraph" w:customStyle="1" w:styleId="5">
    <w:name w:val="xl27"/>
    <w:basedOn w:val="1"/>
    <w:qFormat/>
    <w:uiPriority w:val="0"/>
    <w:pPr>
      <w:widowControl/>
      <w:pBdr>
        <w:bottom w:val="single" w:color="auto" w:sz="4" w:space="0"/>
        <w:right w:val="single" w:color="auto" w:sz="4" w:space="0"/>
      </w:pBdr>
      <w:spacing w:before="100" w:beforeAutospacing="1" w:after="100" w:afterAutospacing="1"/>
      <w:jc w:val="center"/>
    </w:pPr>
    <w:rPr>
      <w:rFonts w:ascii="Calibri" w:hAnsi="Calibri" w:eastAsia="宋体" w:cs="Times New Roman"/>
      <w:kern w:val="0"/>
      <w:sz w:val="24"/>
    </w:rPr>
  </w:style>
  <w:style w:type="paragraph" w:styleId="10">
    <w:name w:val="Body Text Indent"/>
    <w:basedOn w:val="1"/>
    <w:next w:val="11"/>
    <w:semiHidden/>
    <w:unhideWhenUsed/>
    <w:qFormat/>
    <w:uiPriority w:val="99"/>
    <w:pPr>
      <w:spacing w:line="300" w:lineRule="exact"/>
      <w:ind w:firstLine="538"/>
    </w:pPr>
    <w:rPr>
      <w:rFonts w:ascii="宋体" w:hAnsi="Times New Roman" w:eastAsia="宋体" w:cs="Times New Roman"/>
      <w:sz w:val="24"/>
      <w:szCs w:val="24"/>
    </w:rPr>
  </w:style>
  <w:style w:type="paragraph" w:styleId="11">
    <w:name w:val="header"/>
    <w:basedOn w:val="1"/>
    <w:next w:val="12"/>
    <w:semiHidden/>
    <w:unhideWhenUsed/>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12">
    <w:name w:val="样式5"/>
    <w:basedOn w:val="13"/>
    <w:qFormat/>
    <w:uiPriority w:val="0"/>
    <w:pPr>
      <w:snapToGrid w:val="0"/>
      <w:spacing w:line="360" w:lineRule="auto"/>
      <w:ind w:firstLine="510"/>
    </w:pPr>
    <w:rPr>
      <w:sz w:val="24"/>
      <w:szCs w:val="24"/>
    </w:rPr>
  </w:style>
  <w:style w:type="paragraph" w:customStyle="1" w:styleId="13">
    <w:name w:val="正文1"/>
    <w:basedOn w:val="1"/>
    <w:qFormat/>
    <w:uiPriority w:val="0"/>
    <w:pPr>
      <w:snapToGrid w:val="0"/>
      <w:spacing w:before="120" w:line="288" w:lineRule="auto"/>
      <w:ind w:firstLine="482" w:firstLineChars="200"/>
      <w:textAlignment w:val="auto"/>
    </w:pPr>
    <w:rPr>
      <w:rFonts w:ascii="黑体" w:eastAsia="黑体"/>
      <w:b/>
      <w:snapToGrid w:val="0"/>
      <w:sz w:val="24"/>
      <w:szCs w:val="24"/>
    </w:rPr>
  </w:style>
  <w:style w:type="paragraph" w:styleId="14">
    <w:name w:val="Plain Text"/>
    <w:basedOn w:val="1"/>
    <w:semiHidden/>
    <w:unhideWhenUsed/>
    <w:qFormat/>
    <w:uiPriority w:val="99"/>
    <w:pPr>
      <w:spacing w:line="480" w:lineRule="exact"/>
    </w:pPr>
    <w:rPr>
      <w:rFonts w:ascii="宋体" w:hAnsi="Courier New" w:cs="Courier New"/>
      <w:sz w:val="28"/>
      <w:szCs w:val="21"/>
    </w:rPr>
  </w:style>
  <w:style w:type="paragraph" w:styleId="15">
    <w:name w:val="footer"/>
    <w:basedOn w:val="1"/>
    <w:semiHidden/>
    <w:unhideWhenUsed/>
    <w:qFormat/>
    <w:uiPriority w:val="99"/>
    <w:pPr>
      <w:tabs>
        <w:tab w:val="center" w:pos="4153"/>
        <w:tab w:val="right" w:pos="8306"/>
      </w:tabs>
    </w:pPr>
    <w:rPr>
      <w:rFonts w:ascii="Tahoma" w:hAnsi="Tahoma" w:eastAsia="宋体" w:cs="Times New Roman"/>
      <w:sz w:val="18"/>
      <w:szCs w:val="18"/>
    </w:rPr>
  </w:style>
  <w:style w:type="paragraph" w:styleId="16">
    <w:name w:val="Body Text First Indent"/>
    <w:basedOn w:val="4"/>
    <w:semiHidden/>
    <w:unhideWhenUsed/>
    <w:qFormat/>
    <w:uiPriority w:val="99"/>
    <w:pPr>
      <w:ind w:firstLine="420" w:firstLineChars="100"/>
    </w:pPr>
    <w:rPr>
      <w:szCs w:val="24"/>
    </w:rPr>
  </w:style>
  <w:style w:type="paragraph" w:styleId="17">
    <w:name w:val="Body Text First Indent 2"/>
    <w:basedOn w:val="10"/>
    <w:semiHidden/>
    <w:unhideWhenUsed/>
    <w:qFormat/>
    <w:uiPriority w:val="99"/>
    <w:pPr>
      <w:ind w:firstLine="420" w:firstLineChars="200"/>
    </w:pPr>
  </w:style>
  <w:style w:type="table" w:styleId="19">
    <w:name w:val="Table Grid"/>
    <w:basedOn w:val="18"/>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page number"/>
    <w:basedOn w:val="20"/>
    <w:semiHidden/>
    <w:unhideWhenUsed/>
    <w:qFormat/>
    <w:uiPriority w:val="99"/>
    <w:rPr>
      <w:rFonts w:ascii="Times New Roman" w:hAnsi="Times New Roman" w:eastAsia="宋体" w:cs="Times New Roman"/>
    </w:rPr>
  </w:style>
  <w:style w:type="paragraph" w:customStyle="1" w:styleId="22">
    <w:name w:val="Default"/>
    <w:basedOn w:val="23"/>
    <w:qFormat/>
    <w:uiPriority w:val="0"/>
    <w:pPr>
      <w:widowControl w:val="0"/>
      <w:autoSpaceDE w:val="0"/>
      <w:autoSpaceDN w:val="0"/>
      <w:adjustRightInd w:val="0"/>
    </w:pPr>
    <w:rPr>
      <w:rFonts w:ascii="宋体" w:hAnsi="宋体" w:eastAsia="宋体" w:cs="宋体"/>
      <w:color w:val="000000"/>
      <w:sz w:val="24"/>
      <w:szCs w:val="24"/>
    </w:rPr>
  </w:style>
  <w:style w:type="paragraph" w:customStyle="1" w:styleId="23">
    <w:name w:val="表文1"/>
    <w:basedOn w:val="1"/>
    <w:qFormat/>
    <w:uiPriority w:val="0"/>
    <w:pPr>
      <w:keepNext w:val="0"/>
      <w:keepLines w:val="0"/>
      <w:widowControl/>
      <w:suppressLineNumbers w:val="0"/>
      <w:spacing w:before="0" w:beforeAutospacing="0" w:after="0" w:afterAutospacing="0" w:line="240" w:lineRule="auto"/>
      <w:ind w:left="0" w:right="0" w:firstLine="0" w:firstLineChars="0"/>
      <w:jc w:val="center"/>
    </w:pPr>
    <w:rPr>
      <w:rFonts w:hint="default" w:ascii="Times New Roman" w:hAnsi="Times New Roman" w:eastAsia="宋体" w:cs="宋体"/>
      <w:color w:val="000000"/>
      <w:kern w:val="2"/>
      <w:sz w:val="21"/>
      <w:szCs w:val="20"/>
      <w:lang w:val="en-US" w:eastAsia="zh-CN" w:bidi="ar"/>
    </w:rPr>
  </w:style>
  <w:style w:type="paragraph" w:customStyle="1" w:styleId="24">
    <w:name w:val="书正文"/>
    <w:basedOn w:val="1"/>
    <w:qFormat/>
    <w:uiPriority w:val="0"/>
    <w:pPr>
      <w:spacing w:before="100" w:beforeAutospacing="1" w:line="500" w:lineRule="exact"/>
      <w:ind w:firstLine="640" w:firstLineChars="200"/>
    </w:pPr>
  </w:style>
  <w:style w:type="paragraph" w:styleId="25">
    <w:name w:val="List Paragraph"/>
    <w:basedOn w:val="1"/>
    <w:qFormat/>
    <w:uiPriority w:val="0"/>
    <w:pPr>
      <w:widowControl w:val="0"/>
      <w:adjustRightInd/>
      <w:snapToGrid/>
      <w:spacing w:after="0" w:afterLines="0"/>
      <w:ind w:firstLine="420" w:firstLineChars="200"/>
      <w:jc w:val="both"/>
    </w:pPr>
    <w:rPr>
      <w:rFonts w:ascii="Times New Roman" w:hAnsi="Times New Roman" w:eastAsia="宋体" w:cs="Times New Roman"/>
      <w:kern w:val="2"/>
      <w:sz w:val="21"/>
      <w:szCs w:val="20"/>
    </w:rPr>
  </w:style>
  <w:style w:type="character" w:customStyle="1" w:styleId="26">
    <w:name w:val="page number"/>
    <w:basedOn w:val="20"/>
    <w:qFormat/>
    <w:uiPriority w:val="0"/>
    <w:rPr>
      <w:rFonts w:ascii="Times New Roman" w:hAnsi="Times New Roman" w:eastAsia="宋体" w:cs="Times New Roman"/>
    </w:rPr>
  </w:style>
  <w:style w:type="paragraph" w:customStyle="1" w:styleId="27">
    <w:name w:val="表内容@"/>
    <w:basedOn w:val="1"/>
    <w:qFormat/>
    <w:uiPriority w:val="0"/>
    <w:pPr>
      <w:adjustRightInd w:val="0"/>
      <w:jc w:val="center"/>
    </w:pPr>
    <w:rPr>
      <w:rFonts w:ascii="宋体" w:hAnsi="宋体" w:cs="Arial"/>
      <w:szCs w:val="21"/>
    </w:rPr>
  </w:style>
  <w:style w:type="paragraph" w:customStyle="1" w:styleId="28">
    <w:name w:val="_Style 1"/>
    <w:qFormat/>
    <w:uiPriority w:val="1"/>
    <w:pPr>
      <w:widowControl w:val="0"/>
      <w:jc w:val="both"/>
    </w:pPr>
    <w:rPr>
      <w:rFonts w:ascii="Calibri" w:hAnsi="Calibri" w:eastAsia="微软雅黑" w:cstheme="minorBidi"/>
      <w:kern w:val="2"/>
      <w:sz w:val="21"/>
      <w:szCs w:val="22"/>
      <w:lang w:val="en-US" w:eastAsia="zh-CN" w:bidi="ar-SA"/>
    </w:rPr>
  </w:style>
  <w:style w:type="paragraph" w:customStyle="1" w:styleId="29">
    <w:name w:val="样式 样式 正文@ + 首行缩进:  2 字符 字距调整小四 紧缩量  0.2 磅 + 首行缩进:  2 字符"/>
    <w:basedOn w:val="1"/>
    <w:qFormat/>
    <w:uiPriority w:val="0"/>
    <w:pPr>
      <w:spacing w:line="360" w:lineRule="auto"/>
      <w:ind w:firstLine="480" w:firstLineChars="200"/>
    </w:pPr>
    <w:rPr>
      <w:rFonts w:ascii="宋体" w:hAnsi="宋体"/>
      <w:kern w:val="24"/>
      <w:sz w:val="24"/>
      <w:szCs w:val="24"/>
    </w:rPr>
  </w:style>
  <w:style w:type="paragraph" w:customStyle="1" w:styleId="30">
    <w:name w:val="列出段落"/>
    <w:basedOn w:val="1"/>
    <w:qFormat/>
    <w:uiPriority w:val="0"/>
    <w:pPr>
      <w:widowControl w:val="0"/>
      <w:adjustRightInd/>
      <w:snapToGrid/>
      <w:spacing w:after="0" w:afterLines="0"/>
      <w:ind w:firstLine="420" w:firstLineChars="200"/>
      <w:jc w:val="both"/>
    </w:pPr>
    <w:rPr>
      <w:rFonts w:ascii="Times New Roman" w:hAnsi="Times New Roman" w:eastAsia="宋体"/>
      <w:kern w:val="2"/>
      <w:sz w:val="21"/>
      <w:szCs w:val="20"/>
    </w:rPr>
  </w:style>
  <w:style w:type="paragraph" w:customStyle="1" w:styleId="31">
    <w:name w:val="表格"/>
    <w:next w:val="1"/>
    <w:qFormat/>
    <w:uiPriority w:val="0"/>
    <w:pPr>
      <w:spacing w:line="360" w:lineRule="exact"/>
      <w:jc w:val="center"/>
    </w:pPr>
    <w:rPr>
      <w:rFonts w:ascii="Calibri" w:hAnsi="Calibri" w:eastAsia="宋体" w:cs="Times New Roman"/>
      <w:kern w:val="2"/>
      <w:sz w:val="21"/>
      <w:szCs w:val="21"/>
      <w:lang w:val="en-US" w:eastAsia="zh-CN" w:bidi="ar-SA"/>
    </w:rPr>
  </w:style>
  <w:style w:type="paragraph" w:customStyle="1" w:styleId="32">
    <w:name w:val="正文小四"/>
    <w:qFormat/>
    <w:uiPriority w:val="0"/>
    <w:pPr>
      <w:spacing w:line="360" w:lineRule="auto"/>
      <w:ind w:firstLine="200" w:firstLineChars="200"/>
    </w:pPr>
    <w:rPr>
      <w:rFonts w:ascii="Calibri" w:hAnsi="Calibri" w:eastAsia="宋体" w:cs="Times New Roman"/>
      <w:kern w:val="2"/>
      <w:sz w:val="24"/>
      <w:szCs w:val="24"/>
      <w:lang w:val="en-US" w:eastAsia="zh-CN" w:bidi="ar-SA"/>
    </w:rPr>
  </w:style>
  <w:style w:type="paragraph" w:customStyle="1" w:styleId="33">
    <w:name w:val="小表格内正文"/>
    <w:basedOn w:val="34"/>
    <w:qFormat/>
    <w:uiPriority w:val="0"/>
    <w:rPr>
      <w:sz w:val="21"/>
      <w:szCs w:val="20"/>
    </w:rPr>
  </w:style>
  <w:style w:type="paragraph" w:customStyle="1" w:styleId="34">
    <w:name w:val="表格内正文"/>
    <w:basedOn w:val="1"/>
    <w:qFormat/>
    <w:uiPriority w:val="0"/>
    <w:pPr>
      <w:spacing w:line="360" w:lineRule="exact"/>
      <w:jc w:val="center"/>
    </w:pPr>
    <w:rPr>
      <w:sz w:val="24"/>
      <w:szCs w:val="24"/>
    </w:rPr>
  </w:style>
  <w:style w:type="paragraph" w:customStyle="1" w:styleId="35">
    <w:name w:val="Normal (Web)"/>
    <w:basedOn w:val="1"/>
    <w:qFormat/>
    <w:uiPriority w:val="0"/>
    <w:pPr>
      <w:adjustRightInd/>
      <w:snapToGrid/>
      <w:spacing w:before="100" w:beforeLines="0" w:beforeAutospacing="1" w:after="100" w:afterLines="0" w:afterAutospacing="1"/>
    </w:pPr>
    <w:rPr>
      <w:rFonts w:ascii="宋体" w:hAnsi="宋体" w:eastAsia="宋体" w:cs="宋体"/>
      <w:sz w:val="24"/>
      <w:szCs w:val="24"/>
    </w:rPr>
  </w:style>
  <w:style w:type="paragraph" w:customStyle="1" w:styleId="36">
    <w:name w:val="Table Paragraph"/>
    <w:basedOn w:val="1"/>
    <w:qFormat/>
    <w:uiPriority w:val="1"/>
    <w:rPr>
      <w:rFonts w:ascii="仿宋" w:hAnsi="仿宋" w:eastAsia="仿宋" w:cs="仿宋"/>
      <w:lang w:val="zh-CN" w:eastAsia="zh-CN" w:bidi="zh-CN"/>
    </w:rPr>
  </w:style>
  <w:style w:type="character" w:customStyle="1" w:styleId="37">
    <w:name w:val="font21"/>
    <w:basedOn w:val="20"/>
    <w:qFormat/>
    <w:uiPriority w:val="0"/>
    <w:rPr>
      <w:rFonts w:hint="eastAsia" w:ascii="宋体" w:hAnsi="宋体" w:eastAsia="宋体" w:cs="宋体"/>
      <w:color w:val="000000"/>
      <w:sz w:val="21"/>
      <w:szCs w:val="21"/>
      <w:u w:val="none"/>
    </w:rPr>
  </w:style>
  <w:style w:type="paragraph" w:customStyle="1" w:styleId="38">
    <w:name w:val="表"/>
    <w:qFormat/>
    <w:uiPriority w:val="99"/>
    <w:pPr>
      <w:spacing w:line="440" w:lineRule="exact"/>
      <w:ind w:firstLine="200" w:firstLineChars="200"/>
      <w:jc w:val="both"/>
    </w:pPr>
    <w:rPr>
      <w:rFonts w:ascii="Times New Roman" w:hAnsi="Times New Roman" w:eastAsia="宋体" w:cs="Times New Roman"/>
      <w:sz w:val="24"/>
      <w:lang w:val="en-US" w:eastAsia="zh-CN" w:bidi="ar-SA"/>
    </w:rPr>
  </w:style>
  <w:style w:type="table" w:customStyle="1" w:styleId="39">
    <w:name w:val="Table Normal"/>
    <w:semiHidden/>
    <w:unhideWhenUsed/>
    <w:qFormat/>
    <w:uiPriority w:val="0"/>
    <w:tblPr>
      <w:tblCellMar>
        <w:top w:w="0" w:type="dxa"/>
        <w:left w:w="0" w:type="dxa"/>
        <w:bottom w:w="0" w:type="dxa"/>
        <w:right w:w="0" w:type="dxa"/>
      </w:tblCellMar>
    </w:tblPr>
  </w:style>
  <w:style w:type="paragraph" w:customStyle="1" w:styleId="40">
    <w:name w:val="15正文"/>
    <w:qFormat/>
    <w:uiPriority w:val="0"/>
    <w:pPr>
      <w:spacing w:line="480" w:lineRule="atLeast"/>
      <w:ind w:firstLine="200" w:firstLineChars="200"/>
      <w:jc w:val="both"/>
    </w:pPr>
    <w:rPr>
      <w:rFonts w:ascii="Times New Roman" w:hAnsi="Times New Roman" w:eastAsia="宋体" w:cs="Times New Roman"/>
      <w:sz w:val="24"/>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image" Target="media/image1.png"/><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3" Type="http://schemas.openxmlformats.org/officeDocument/2006/relationships/fontTable" Target="fontTable.xml"/><Relationship Id="rId22" Type="http://schemas.openxmlformats.org/officeDocument/2006/relationships/numbering" Target="numbering.xml"/><Relationship Id="rId21" Type="http://schemas.openxmlformats.org/officeDocument/2006/relationships/customXml" Target="../customXml/item1.xml"/><Relationship Id="rId20" Type="http://schemas.openxmlformats.org/officeDocument/2006/relationships/image" Target="media/image11.jpeg"/><Relationship Id="rId2" Type="http://schemas.openxmlformats.org/officeDocument/2006/relationships/settings" Target="settings.xml"/><Relationship Id="rId19" Type="http://schemas.openxmlformats.org/officeDocument/2006/relationships/image" Target="media/image10.jpeg"/><Relationship Id="rId18" Type="http://schemas.openxmlformats.org/officeDocument/2006/relationships/image" Target="media/image9.jpeg"/><Relationship Id="rId17" Type="http://schemas.openxmlformats.org/officeDocument/2006/relationships/image" Target="media/image8.jpeg"/><Relationship Id="rId16" Type="http://schemas.openxmlformats.org/officeDocument/2006/relationships/image" Target="media/image7.jpeg"/><Relationship Id="rId15" Type="http://schemas.openxmlformats.org/officeDocument/2006/relationships/image" Target="media/image6.jpeg"/><Relationship Id="rId14" Type="http://schemas.openxmlformats.org/officeDocument/2006/relationships/image" Target="media/image5.jpeg"/><Relationship Id="rId13" Type="http://schemas.openxmlformats.org/officeDocument/2006/relationships/image" Target="media/image4.png"/><Relationship Id="rId12" Type="http://schemas.openxmlformats.org/officeDocument/2006/relationships/image" Target="media/image3.png"/><Relationship Id="rId11" Type="http://schemas.openxmlformats.org/officeDocument/2006/relationships/image" Target="media/image2.emf"/><Relationship Id="rId10" Type="http://schemas.openxmlformats.org/officeDocument/2006/relationships/oleObject" Target="embeddings/oleObject1.bin"/><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2049" textRotate="1"/>
    <customShpInfo spid="_x0000_s1327"/>
    <customShpInfo spid="_x0000_s1325"/>
    <customShpInfo spid="_x0000_s1326"/>
    <customShpInfo spid="_x0000_s1323"/>
    <customShpInfo spid="_x0000_s1205" textRotate="1"/>
    <customShpInfo spid="_x0000_s1298" textRotate="1"/>
    <customShpInfo spid="_x0000_s1295"/>
    <customShpInfo spid="_x0000_s1294" textRotate="1"/>
    <customShpInfo spid="_x0000_s1292"/>
    <customShpInfo spid="_x0000_s1206" textRotate="1"/>
    <customShpInfo spid="_x0000_s1207"/>
    <customShpInfo spid="_x0000_s1322"/>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25</Pages>
  <Words>10536</Words>
  <Characters>13779</Characters>
  <Lines>1</Lines>
  <Paragraphs>1</Paragraphs>
  <TotalTime>6</TotalTime>
  <ScaleCrop>false</ScaleCrop>
  <LinksUpToDate>false</LinksUpToDate>
  <CharactersWithSpaces>14301</CharactersWithSpaces>
  <Application>WPS Office_11.1.0.11830_F1E327BC-269C-435d-A152-05C5408002CA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2008-09-11T17:20:00Z</dcterms:created>
  <dc:creator>Administrator</dc:creator>
  <cp:lastModifiedBy>Lin</cp:lastModifiedBy>
  <cp:lastPrinted>2021-05-24T03:30:00Z</cp:lastPrinted>
  <dcterms:modified xsi:type="dcterms:W3CDTF">2022-07-28T00:51:05Z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2052-11.1.0.11830</vt:lpwstr>
  </property>
  <property fmtid="{D5CDD505-2E9C-101B-9397-08002B2CF9AE}" pid="3" name="ICV">
    <vt:lpwstr>4AF20E27197445D98B85B6488CF738ED</vt:lpwstr>
  </property>
</Properties>
</file>