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themeColor="text1"/>
          <w:sz w:val="28"/>
          <w:highlight w:val="none"/>
        </w:rPr>
      </w:pPr>
    </w:p>
    <w:p>
      <w:pPr>
        <w:spacing w:line="360" w:lineRule="auto"/>
        <w:jc w:val="center"/>
        <w:rPr>
          <w:rFonts w:hint="default" w:ascii="Times New Roman" w:hAnsi="Times New Roman" w:eastAsia="宋体" w:cs="Times New Roman"/>
          <w:color w:val="000000" w:themeColor="text1"/>
          <w:sz w:val="28"/>
          <w:highlight w:val="none"/>
        </w:rPr>
      </w:pPr>
    </w:p>
    <w:p>
      <w:pPr>
        <w:spacing w:line="360" w:lineRule="auto"/>
        <w:ind w:left="0" w:leftChars="0" w:firstLine="0" w:firstLineChars="0"/>
        <w:jc w:val="center"/>
        <w:outlineLvl w:val="9"/>
        <w:rPr>
          <w:rFonts w:hint="default" w:ascii="Times New Roman" w:hAnsi="Times New Roman" w:cs="Times New Roman"/>
          <w:b/>
          <w:color w:val="000000" w:themeColor="text1"/>
          <w:sz w:val="44"/>
          <w:szCs w:val="44"/>
          <w:lang w:eastAsia="zh-CN"/>
        </w:rPr>
      </w:pPr>
      <w:r>
        <w:rPr>
          <w:rFonts w:hint="default" w:ascii="Times New Roman" w:hAnsi="Times New Roman" w:cs="Times New Roman"/>
          <w:b/>
          <w:color w:val="000000" w:themeColor="text1"/>
          <w:sz w:val="44"/>
          <w:szCs w:val="44"/>
          <w:lang w:eastAsia="zh-CN"/>
        </w:rPr>
        <w:t>国信（山东）检验检测中心有限公司</w:t>
      </w:r>
    </w:p>
    <w:p>
      <w:pPr>
        <w:spacing w:line="360" w:lineRule="auto"/>
        <w:ind w:left="0" w:leftChars="0" w:firstLine="0" w:firstLineChars="0"/>
        <w:jc w:val="center"/>
        <w:outlineLvl w:val="9"/>
        <w:rPr>
          <w:rFonts w:hint="default" w:ascii="Times New Roman" w:hAnsi="Times New Roman" w:cs="Times New Roman"/>
          <w:b/>
          <w:color w:val="000000" w:themeColor="text1"/>
          <w:sz w:val="44"/>
          <w:szCs w:val="44"/>
          <w:lang w:val="en-US" w:eastAsia="zh-CN"/>
        </w:rPr>
      </w:pPr>
      <w:r>
        <w:rPr>
          <w:rFonts w:hint="eastAsia" w:cs="Times New Roman"/>
          <w:b/>
          <w:color w:val="000000" w:themeColor="text1"/>
          <w:sz w:val="44"/>
          <w:szCs w:val="44"/>
          <w:lang w:eastAsia="zh-CN"/>
        </w:rPr>
        <w:t>实验室建设项目</w:t>
      </w:r>
    </w:p>
    <w:p>
      <w:pPr>
        <w:spacing w:line="720" w:lineRule="auto"/>
        <w:ind w:left="0" w:leftChars="0" w:firstLine="0" w:firstLineChars="0"/>
        <w:jc w:val="center"/>
        <w:rPr>
          <w:rFonts w:hint="default" w:ascii="Times New Roman" w:hAnsi="Times New Roman" w:eastAsia="宋体" w:cs="Times New Roman"/>
          <w:b/>
          <w:bCs/>
          <w:color w:val="000000" w:themeColor="text1"/>
          <w:sz w:val="72"/>
          <w:szCs w:val="72"/>
          <w:highlight w:val="none"/>
        </w:rPr>
      </w:pPr>
      <w:r>
        <w:rPr>
          <w:rFonts w:hint="default" w:ascii="Times New Roman" w:hAnsi="Times New Roman" w:eastAsia="宋体" w:cs="Times New Roman"/>
          <w:b/>
          <w:bCs/>
          <w:color w:val="000000" w:themeColor="text1"/>
          <w:sz w:val="72"/>
          <w:szCs w:val="72"/>
          <w:highlight w:val="none"/>
        </w:rPr>
        <w:t>竣工环境保护验收</w:t>
      </w:r>
      <w:bookmarkStart w:id="157" w:name="_GoBack"/>
      <w:bookmarkEnd w:id="157"/>
    </w:p>
    <w:p>
      <w:pPr>
        <w:spacing w:line="720" w:lineRule="auto"/>
        <w:ind w:left="0" w:leftChars="0" w:firstLine="0" w:firstLineChars="0"/>
        <w:jc w:val="center"/>
        <w:rPr>
          <w:rFonts w:hint="default" w:ascii="Times New Roman" w:hAnsi="Times New Roman" w:eastAsia="宋体" w:cs="Times New Roman"/>
          <w:b/>
          <w:bCs/>
          <w:color w:val="000000" w:themeColor="text1"/>
          <w:sz w:val="48"/>
          <w:szCs w:val="48"/>
          <w:highlight w:val="none"/>
          <w:lang w:eastAsia="zh-CN"/>
        </w:rPr>
      </w:pPr>
      <w:r>
        <w:rPr>
          <w:rFonts w:hint="default" w:ascii="Times New Roman" w:hAnsi="Times New Roman" w:eastAsia="宋体" w:cs="Times New Roman"/>
          <w:b/>
          <w:bCs/>
          <w:color w:val="000000" w:themeColor="text1"/>
          <w:sz w:val="72"/>
          <w:szCs w:val="72"/>
          <w:highlight w:val="none"/>
        </w:rPr>
        <w:t>监测报告</w:t>
      </w:r>
      <w:r>
        <w:rPr>
          <w:rFonts w:hint="default" w:cs="Times New Roman"/>
          <w:b/>
          <w:bCs/>
          <w:color w:val="000000" w:themeColor="text1"/>
          <w:sz w:val="72"/>
          <w:szCs w:val="72"/>
          <w:highlight w:val="none"/>
          <w:lang w:eastAsia="zh-CN"/>
        </w:rPr>
        <w:t>表</w:t>
      </w:r>
    </w:p>
    <w:p>
      <w:pPr>
        <w:spacing w:line="360" w:lineRule="auto"/>
        <w:jc w:val="center"/>
        <w:rPr>
          <w:rFonts w:hint="default" w:ascii="Times New Roman" w:hAnsi="Times New Roman" w:eastAsia="宋体" w:cs="Times New Roman"/>
          <w:b/>
          <w:color w:val="000000" w:themeColor="text1"/>
          <w:sz w:val="44"/>
          <w:szCs w:val="44"/>
          <w:highlight w:val="none"/>
        </w:rPr>
      </w:pPr>
    </w:p>
    <w:p>
      <w:pPr>
        <w:spacing w:line="360" w:lineRule="auto"/>
        <w:jc w:val="center"/>
        <w:rPr>
          <w:rFonts w:hint="default" w:ascii="Times New Roman" w:hAnsi="Times New Roman" w:eastAsia="宋体" w:cs="Times New Roman"/>
          <w:b/>
          <w:color w:val="000000" w:themeColor="text1"/>
          <w:sz w:val="44"/>
          <w:szCs w:val="44"/>
          <w:highlight w:val="none"/>
        </w:rPr>
      </w:pPr>
    </w:p>
    <w:p>
      <w:pPr>
        <w:spacing w:line="360" w:lineRule="auto"/>
        <w:jc w:val="center"/>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spacing w:line="360" w:lineRule="auto"/>
        <w:jc w:val="both"/>
        <w:rPr>
          <w:rFonts w:hint="default" w:ascii="Times New Roman" w:hAnsi="Times New Roman" w:eastAsia="宋体" w:cs="Times New Roman"/>
          <w:b/>
          <w:color w:val="000000" w:themeColor="text1"/>
          <w:sz w:val="44"/>
          <w:szCs w:val="44"/>
          <w:highlight w:val="none"/>
        </w:rPr>
      </w:pPr>
    </w:p>
    <w:p>
      <w:pPr>
        <w:pStyle w:val="22"/>
        <w:rPr>
          <w:rFonts w:hint="default" w:ascii="Times New Roman" w:hAnsi="Times New Roman" w:eastAsia="宋体" w:cs="Times New Roman"/>
          <w:b/>
          <w:color w:val="000000" w:themeColor="text1"/>
          <w:sz w:val="44"/>
          <w:szCs w:val="44"/>
          <w:highlight w:val="none"/>
        </w:rPr>
      </w:pPr>
    </w:p>
    <w:p>
      <w:pPr>
        <w:pStyle w:val="22"/>
        <w:rPr>
          <w:rFonts w:hint="default" w:ascii="Times New Roman" w:hAnsi="Times New Roman" w:eastAsia="宋体" w:cs="Times New Roman"/>
          <w:b/>
          <w:color w:val="000000" w:themeColor="text1"/>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themeColor="text1"/>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themeColor="text1"/>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themeColor="text1"/>
          <w:sz w:val="32"/>
          <w:szCs w:val="32"/>
          <w:highlight w:val="none"/>
          <w:lang w:val="en-US" w:eastAsia="zh-CN"/>
        </w:rPr>
      </w:pPr>
      <w:r>
        <w:rPr>
          <w:rFonts w:hint="default" w:ascii="Times New Roman" w:hAnsi="Times New Roman" w:cs="Times New Roman"/>
          <w:b/>
          <w:bCs/>
          <w:color w:val="000000" w:themeColor="text1"/>
          <w:sz w:val="32"/>
          <w:szCs w:val="32"/>
          <w:highlight w:val="none"/>
          <w:lang w:val="en-US" w:eastAsia="zh-CN"/>
        </w:rPr>
        <w:t>建设</w:t>
      </w:r>
      <w:r>
        <w:rPr>
          <w:rFonts w:hint="default" w:ascii="Times New Roman" w:hAnsi="Times New Roman" w:eastAsia="宋体" w:cs="Times New Roman"/>
          <w:b/>
          <w:bCs/>
          <w:color w:val="000000" w:themeColor="text1"/>
          <w:sz w:val="32"/>
          <w:szCs w:val="32"/>
          <w:highlight w:val="none"/>
          <w:lang w:val="en-US" w:eastAsia="zh-CN"/>
        </w:rPr>
        <w:t>单位：</w:t>
      </w:r>
      <w:r>
        <w:rPr>
          <w:rFonts w:hint="eastAsia" w:cs="Times New Roman"/>
          <w:b/>
          <w:bCs/>
          <w:color w:val="000000" w:themeColor="text1"/>
          <w:sz w:val="32"/>
          <w:szCs w:val="32"/>
          <w:highlight w:val="none"/>
          <w:lang w:eastAsia="zh-CN"/>
        </w:rPr>
        <w:t>国信（山东）检验检测中心有限公司</w:t>
      </w:r>
    </w:p>
    <w:p>
      <w:pPr>
        <w:jc w:val="center"/>
        <w:rPr>
          <w:rFonts w:hint="default" w:ascii="Times New Roman" w:hAnsi="Times New Roman" w:eastAsia="宋体" w:cs="Times New Roman"/>
          <w:b/>
          <w:bCs/>
          <w:color w:val="000000" w:themeColor="text1"/>
          <w:sz w:val="32"/>
          <w:szCs w:val="32"/>
          <w:highlight w:val="none"/>
        </w:rPr>
      </w:pPr>
      <w:r>
        <w:rPr>
          <w:rFonts w:hint="default" w:cs="Times New Roman"/>
          <w:b/>
          <w:bCs/>
          <w:color w:val="000000" w:themeColor="text1"/>
          <w:sz w:val="32"/>
          <w:szCs w:val="32"/>
          <w:highlight w:val="none"/>
          <w:lang w:val="en-US" w:eastAsia="zh-CN"/>
        </w:rPr>
        <w:t>202</w:t>
      </w:r>
      <w:r>
        <w:rPr>
          <w:rFonts w:hint="eastAsia" w:cs="Times New Roman"/>
          <w:b/>
          <w:bCs/>
          <w:color w:val="000000" w:themeColor="text1"/>
          <w:sz w:val="32"/>
          <w:szCs w:val="32"/>
          <w:highlight w:val="none"/>
          <w:lang w:val="en-US" w:eastAsia="zh-CN"/>
        </w:rPr>
        <w:t>2</w:t>
      </w:r>
      <w:r>
        <w:rPr>
          <w:rFonts w:hint="default" w:ascii="Times New Roman" w:hAnsi="Times New Roman" w:eastAsia="宋体" w:cs="Times New Roman"/>
          <w:b/>
          <w:bCs/>
          <w:color w:val="000000" w:themeColor="text1"/>
          <w:sz w:val="32"/>
          <w:szCs w:val="32"/>
          <w:highlight w:val="none"/>
        </w:rPr>
        <w:t>年</w:t>
      </w:r>
      <w:r>
        <w:rPr>
          <w:rFonts w:hint="eastAsia" w:cs="Times New Roman"/>
          <w:b/>
          <w:bCs/>
          <w:color w:val="000000" w:themeColor="text1"/>
          <w:sz w:val="32"/>
          <w:szCs w:val="32"/>
          <w:highlight w:val="none"/>
          <w:lang w:val="en-US" w:eastAsia="zh-CN"/>
        </w:rPr>
        <w:t>3</w:t>
      </w:r>
      <w:r>
        <w:rPr>
          <w:rFonts w:hint="default" w:ascii="Times New Roman" w:hAnsi="Times New Roman" w:eastAsia="宋体" w:cs="Times New Roman"/>
          <w:b/>
          <w:bCs/>
          <w:color w:val="000000" w:themeColor="text1"/>
          <w:sz w:val="32"/>
          <w:szCs w:val="32"/>
          <w:highlight w:val="none"/>
        </w:rPr>
        <w:t>月</w:t>
      </w:r>
    </w:p>
    <w:p>
      <w:pPr>
        <w:outlineLvl w:val="9"/>
        <w:rPr>
          <w:rFonts w:hint="default" w:ascii="Times New Roman" w:hAnsi="Times New Roman" w:eastAsia="宋体" w:cs="Times New Roman"/>
          <w:b/>
          <w:bCs/>
          <w:color w:val="000000" w:themeColor="text1"/>
          <w:sz w:val="32"/>
          <w:szCs w:val="32"/>
          <w:highlight w:val="none"/>
        </w:rPr>
      </w:pPr>
    </w:p>
    <w:p>
      <w:pPr>
        <w:rPr>
          <w:rFonts w:hint="default" w:ascii="Times New Roman" w:hAnsi="Times New Roman" w:eastAsia="宋体" w:cs="Times New Roman"/>
          <w:b/>
          <w:bCs/>
          <w:color w:val="000000" w:themeColor="text1"/>
          <w:sz w:val="32"/>
          <w:szCs w:val="32"/>
          <w:highlight w:val="none"/>
        </w:rPr>
      </w:pPr>
    </w:p>
    <w:p>
      <w:pPr>
        <w:pStyle w:val="3"/>
        <w:spacing w:line="360" w:lineRule="auto"/>
        <w:rPr>
          <w:rFonts w:hint="default" w:ascii="Times New Roman" w:hAnsi="Times New Roman" w:cs="Times New Roman"/>
          <w:color w:val="000000" w:themeColor="text1"/>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4548"/>
      <w:bookmarkStart w:id="1" w:name="_Toc21306"/>
      <w:bookmarkStart w:id="2" w:name="_Toc16879"/>
    </w:p>
    <w:p>
      <w:pPr>
        <w:keepNext w:val="0"/>
        <w:ind w:firstLine="0" w:firstLineChars="0"/>
        <w:jc w:val="center"/>
        <w:outlineLvl w:val="9"/>
        <w:rPr>
          <w:rFonts w:hint="default" w:ascii="Times New Roman" w:hAnsi="Times New Roman" w:eastAsia="宋体" w:cs="Times New Roman"/>
          <w:b/>
          <w:bCs/>
          <w:color w:val="000000" w:themeColor="text1"/>
          <w:sz w:val="36"/>
          <w:szCs w:val="36"/>
        </w:rPr>
      </w:pPr>
      <w:r>
        <w:rPr>
          <w:rFonts w:hint="default" w:ascii="Times New Roman" w:hAnsi="Times New Roman" w:eastAsia="宋体" w:cs="Times New Roman"/>
          <w:b/>
          <w:bCs/>
          <w:color w:val="000000" w:themeColor="text1"/>
          <w:sz w:val="36"/>
          <w:szCs w:val="36"/>
        </w:rPr>
        <w:t>前言</w:t>
      </w:r>
      <w:bookmarkEnd w:id="0"/>
      <w:bookmarkEnd w:id="1"/>
      <w:bookmarkEnd w:id="2"/>
    </w:p>
    <w:p>
      <w:pPr>
        <w:pStyle w:val="2"/>
        <w:rPr>
          <w:rFonts w:hint="default" w:cs="Times New Roman"/>
          <w:color w:val="000000" w:themeColor="text1"/>
          <w:szCs w:val="24"/>
          <w:lang w:val="en-US" w:eastAsia="zh-CN"/>
        </w:rPr>
      </w:pPr>
      <w:r>
        <w:rPr>
          <w:rFonts w:hint="eastAsia" w:cs="Times New Roman"/>
          <w:color w:val="000000" w:themeColor="text1"/>
          <w:kern w:val="2"/>
          <w:sz w:val="24"/>
          <w:highlight w:val="none"/>
          <w:lang w:eastAsia="zh-CN"/>
        </w:rPr>
        <w:t>国信（山东）检验检测中心有限公司</w:t>
      </w:r>
      <w:r>
        <w:rPr>
          <w:rFonts w:hint="default" w:ascii="Times New Roman" w:hAnsi="Times New Roman" w:cs="Times New Roman"/>
          <w:color w:val="000000" w:themeColor="text1"/>
          <w:kern w:val="2"/>
          <w:sz w:val="24"/>
          <w:highlight w:val="none"/>
          <w:lang w:eastAsia="zh-CN"/>
        </w:rPr>
        <w:t>位于</w:t>
      </w:r>
      <w:r>
        <w:rPr>
          <w:rFonts w:hint="eastAsia" w:cs="Times New Roman"/>
          <w:color w:val="000000" w:themeColor="text1"/>
          <w:kern w:val="2"/>
          <w:sz w:val="24"/>
          <w:highlight w:val="none"/>
          <w:lang w:eastAsia="zh-CN"/>
        </w:rPr>
        <w:t>山东省济南市高新区高官寨街道航天大道以北，天玑路以西，中欧智造港2号楼</w:t>
      </w:r>
      <w:r>
        <w:rPr>
          <w:rFonts w:hint="default" w:ascii="Times New Roman" w:hAnsi="Times New Roman" w:cs="Times New Roman"/>
          <w:color w:val="000000" w:themeColor="text1"/>
          <w:kern w:val="2"/>
          <w:sz w:val="24"/>
          <w:highlight w:val="none"/>
          <w:lang w:eastAsia="zh-CN"/>
        </w:rPr>
        <w:t>，</w:t>
      </w:r>
      <w:r>
        <w:rPr>
          <w:rFonts w:hint="eastAsia" w:cs="Times New Roman"/>
          <w:color w:val="000000" w:themeColor="text1"/>
          <w:kern w:val="0"/>
          <w:sz w:val="24"/>
          <w:highlight w:val="none"/>
          <w:lang w:val="en-US" w:eastAsia="zh-CN"/>
        </w:rPr>
        <w:t>经营范围为：一般项目：技术服务、技术开发、技术咨询、技术交流、技术转让、技术推广；运行效能评估服务；节能管理服务；环境保护监测；标准化服务；会议及展览服务；（除依法须经批准的项目外，凭营业执照依法自主开展经营活动）许可项目：检验检测服务；建设工程质量检测；雷电防护装置检测；室内环境监测；水利工程质量检测；特种设备检验检测服务；（法须经批准的项目，经相关部门批准后方可开展经营活动，具体经营项目以审批结果为准）。</w:t>
      </w:r>
    </w:p>
    <w:p>
      <w:pPr>
        <w:pStyle w:val="2"/>
        <w:rPr>
          <w:rFonts w:hint="default" w:ascii="Times New Roman" w:hAnsi="Times New Roman" w:eastAsia="宋体" w:cs="Times New Roman"/>
          <w:color w:val="000000" w:themeColor="text1"/>
          <w:spacing w:val="8"/>
          <w:sz w:val="24"/>
        </w:rPr>
      </w:pPr>
      <w:r>
        <w:rPr>
          <w:rFonts w:hint="eastAsia" w:cs="Times New Roman"/>
          <w:color w:val="000000" w:themeColor="text1"/>
          <w:szCs w:val="24"/>
          <w:lang w:val="en-US" w:eastAsia="zh-CN"/>
        </w:rPr>
        <w:t>国信（山东）检验检测中心有限公司</w:t>
      </w:r>
      <w:r>
        <w:rPr>
          <w:rFonts w:hint="eastAsia" w:cs="Times New Roman"/>
          <w:color w:val="000000" w:themeColor="text1"/>
          <w:spacing w:val="0"/>
          <w:kern w:val="21"/>
          <w:sz w:val="24"/>
          <w:szCs w:val="24"/>
          <w:lang w:eastAsia="zh-CN"/>
        </w:rPr>
        <w:t>实验室建设</w:t>
      </w:r>
      <w:r>
        <w:rPr>
          <w:rFonts w:hint="default" w:ascii="Times New Roman" w:hAnsi="Times New Roman" w:eastAsia="宋体" w:cs="Times New Roman"/>
          <w:color w:val="000000" w:themeColor="text1"/>
          <w:sz w:val="24"/>
          <w:szCs w:val="24"/>
          <w:highlight w:val="none"/>
          <w:lang w:eastAsia="zh-CN"/>
        </w:rPr>
        <w:t>项目</w:t>
      </w:r>
      <w:r>
        <w:rPr>
          <w:rFonts w:hint="default" w:ascii="Times New Roman" w:hAnsi="Times New Roman" w:eastAsia="宋体" w:cs="Times New Roman"/>
          <w:color w:val="000000" w:themeColor="text1"/>
          <w:sz w:val="24"/>
          <w:szCs w:val="24"/>
          <w:highlight w:val="none"/>
        </w:rPr>
        <w:t>总</w:t>
      </w:r>
      <w:r>
        <w:rPr>
          <w:rFonts w:hint="default" w:cs="Times New Roman"/>
          <w:color w:val="000000" w:themeColor="text1"/>
          <w:sz w:val="24"/>
          <w:szCs w:val="24"/>
          <w:highlight w:val="none"/>
          <w:lang w:eastAsia="zh-CN"/>
        </w:rPr>
        <w:t>建筑面积</w:t>
      </w:r>
      <w:r>
        <w:rPr>
          <w:rFonts w:hint="eastAsia" w:cs="Times New Roman"/>
          <w:color w:val="000000" w:themeColor="text1"/>
          <w:sz w:val="24"/>
          <w:szCs w:val="24"/>
          <w:highlight w:val="none"/>
          <w:lang w:val="en-US" w:eastAsia="zh-CN"/>
        </w:rPr>
        <w:t>2500.64</w:t>
      </w:r>
      <w:r>
        <w:rPr>
          <w:rFonts w:hint="default" w:ascii="Times New Roman" w:hAnsi="Times New Roman" w:eastAsia="宋体" w:cs="Times New Roman"/>
          <w:color w:val="000000" w:themeColor="text1"/>
          <w:sz w:val="24"/>
          <w:szCs w:val="24"/>
          <w:highlight w:val="none"/>
        </w:rPr>
        <w:t>m</w:t>
      </w:r>
      <w:r>
        <w:rPr>
          <w:rFonts w:hint="default" w:ascii="Times New Roman" w:hAnsi="Times New Roman" w:eastAsia="宋体" w:cs="Times New Roman"/>
          <w:color w:val="000000" w:themeColor="text1"/>
          <w:sz w:val="24"/>
          <w:szCs w:val="24"/>
          <w:highlight w:val="none"/>
          <w:vertAlign w:val="superscript"/>
        </w:rPr>
        <w:t>2</w:t>
      </w:r>
      <w:r>
        <w:rPr>
          <w:rFonts w:hint="default" w:ascii="Times New Roman" w:hAnsi="Times New Roman" w:eastAsia="宋体" w:cs="Times New Roman"/>
          <w:color w:val="000000" w:themeColor="text1"/>
          <w:sz w:val="24"/>
          <w:szCs w:val="24"/>
          <w:highlight w:val="none"/>
          <w:lang w:val="en-US" w:eastAsia="zh-CN"/>
        </w:rPr>
        <w:t>。</w:t>
      </w:r>
      <w:r>
        <w:rPr>
          <w:rFonts w:cs="Times New Roman"/>
          <w:color w:val="000000" w:themeColor="text1"/>
          <w:sz w:val="24"/>
          <w:szCs w:val="24"/>
          <w:highlight w:val="none"/>
        </w:rPr>
        <w:t>建设内容为实验室</w:t>
      </w:r>
      <w:r>
        <w:rPr>
          <w:rFonts w:hint="default" w:cs="Times New Roman"/>
          <w:color w:val="000000" w:themeColor="text1"/>
          <w:sz w:val="24"/>
          <w:szCs w:val="24"/>
          <w:highlight w:val="none"/>
          <w:lang w:eastAsia="zh-CN"/>
        </w:rPr>
        <w:t>、办公区</w:t>
      </w:r>
      <w:r>
        <w:rPr>
          <w:rFonts w:cs="Times New Roman"/>
          <w:color w:val="000000" w:themeColor="text1"/>
          <w:sz w:val="24"/>
          <w:szCs w:val="24"/>
          <w:highlight w:val="none"/>
        </w:rPr>
        <w:t>及相关配套设施</w:t>
      </w:r>
      <w:r>
        <w:rPr>
          <w:rFonts w:hint="default" w:cs="Times New Roman"/>
          <w:color w:val="000000" w:themeColor="text1"/>
          <w:sz w:val="24"/>
          <w:szCs w:val="24"/>
          <w:highlight w:val="none"/>
          <w:lang w:eastAsia="zh-CN"/>
        </w:rPr>
        <w:t>。</w:t>
      </w:r>
      <w:r>
        <w:rPr>
          <w:rFonts w:hint="default" w:cs="Times New Roman"/>
          <w:color w:val="000000" w:themeColor="text1"/>
          <w:szCs w:val="24"/>
          <w:lang w:val="en-US" w:eastAsia="zh-CN"/>
        </w:rPr>
        <w:t>总投资</w:t>
      </w:r>
      <w:r>
        <w:rPr>
          <w:rFonts w:hint="eastAsia" w:cs="Times New Roman"/>
          <w:color w:val="000000" w:themeColor="text1"/>
          <w:szCs w:val="24"/>
          <w:lang w:val="en-US" w:eastAsia="zh-CN"/>
        </w:rPr>
        <w:t>700</w:t>
      </w:r>
      <w:r>
        <w:rPr>
          <w:rFonts w:hint="default" w:cs="Times New Roman"/>
          <w:color w:val="000000" w:themeColor="text1"/>
          <w:szCs w:val="24"/>
          <w:lang w:val="en-US" w:eastAsia="zh-CN"/>
        </w:rPr>
        <w:t>万元，其中环保投资</w:t>
      </w:r>
      <w:r>
        <w:rPr>
          <w:rFonts w:hint="eastAsia" w:cs="Times New Roman"/>
          <w:color w:val="000000" w:themeColor="text1"/>
          <w:szCs w:val="24"/>
          <w:lang w:val="en-US" w:eastAsia="zh-CN"/>
        </w:rPr>
        <w:t>30</w:t>
      </w:r>
      <w:r>
        <w:rPr>
          <w:rFonts w:hint="default" w:cs="Times New Roman"/>
          <w:color w:val="000000" w:themeColor="text1"/>
          <w:szCs w:val="24"/>
          <w:lang w:val="en-US" w:eastAsia="zh-CN"/>
        </w:rPr>
        <w:t>万元</w:t>
      </w:r>
      <w:r>
        <w:rPr>
          <w:rFonts w:hint="default" w:cs="Times New Roman"/>
          <w:color w:val="000000" w:themeColor="text1"/>
          <w:szCs w:val="24"/>
          <w:lang w:eastAsia="zh-CN"/>
        </w:rPr>
        <w:t>，</w:t>
      </w:r>
      <w:r>
        <w:rPr>
          <w:rFonts w:hint="default" w:cs="Times New Roman"/>
          <w:color w:val="000000" w:themeColor="text1"/>
          <w:sz w:val="24"/>
          <w:szCs w:val="24"/>
          <w:lang w:eastAsia="zh-CN"/>
        </w:rPr>
        <w:t>项目</w:t>
      </w:r>
      <w:r>
        <w:rPr>
          <w:rFonts w:hint="default" w:ascii="Times New Roman" w:hAnsi="Times New Roman" w:cs="Times New Roman"/>
          <w:color w:val="000000" w:themeColor="text1"/>
          <w:sz w:val="24"/>
          <w:szCs w:val="24"/>
        </w:rPr>
        <w:t>职工定员</w:t>
      </w:r>
      <w:r>
        <w:rPr>
          <w:rFonts w:hint="eastAsia" w:cs="Times New Roman"/>
          <w:color w:val="000000" w:themeColor="text1"/>
          <w:sz w:val="24"/>
          <w:szCs w:val="24"/>
          <w:lang w:val="en-US" w:eastAsia="zh-CN"/>
        </w:rPr>
        <w:t>15</w:t>
      </w:r>
      <w:r>
        <w:rPr>
          <w:rFonts w:hint="default" w:ascii="Times New Roman" w:hAnsi="Times New Roman" w:cs="Times New Roman"/>
          <w:color w:val="000000" w:themeColor="text1"/>
          <w:sz w:val="24"/>
          <w:szCs w:val="24"/>
        </w:rPr>
        <w:t>人，</w:t>
      </w:r>
      <w:r>
        <w:rPr>
          <w:rFonts w:hint="default" w:ascii="Times New Roman" w:hAnsi="Times New Roman" w:eastAsia="宋体" w:cs="Times New Roman"/>
          <w:color w:val="000000" w:themeColor="text1"/>
          <w:szCs w:val="24"/>
          <w:highlight w:val="none"/>
          <w:lang w:val="en-US" w:eastAsia="zh-CN"/>
        </w:rPr>
        <w:t>每天工作8小时</w:t>
      </w:r>
      <w:r>
        <w:rPr>
          <w:rFonts w:hint="default" w:ascii="Times New Roman" w:hAnsi="Times New Roman" w:cs="Times New Roman"/>
          <w:color w:val="000000" w:themeColor="text1"/>
          <w:sz w:val="24"/>
          <w:szCs w:val="24"/>
        </w:rPr>
        <w:t>，年工作</w:t>
      </w:r>
      <w:r>
        <w:rPr>
          <w:rFonts w:hint="eastAsia" w:cs="Times New Roman"/>
          <w:color w:val="000000" w:themeColor="text1"/>
          <w:sz w:val="24"/>
          <w:szCs w:val="24"/>
          <w:lang w:val="en-US" w:eastAsia="zh-CN"/>
        </w:rPr>
        <w:t>255</w:t>
      </w:r>
      <w:r>
        <w:rPr>
          <w:rFonts w:hint="default" w:ascii="Times New Roman" w:hAnsi="Times New Roman" w:cs="Times New Roman"/>
          <w:color w:val="000000" w:themeColor="text1"/>
          <w:sz w:val="24"/>
          <w:szCs w:val="24"/>
        </w:rPr>
        <w:t>天</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年工作时间</w:t>
      </w:r>
      <w:r>
        <w:rPr>
          <w:rFonts w:hint="eastAsia" w:cs="Times New Roman"/>
          <w:color w:val="000000" w:themeColor="text1"/>
          <w:szCs w:val="24"/>
          <w:highlight w:val="none"/>
          <w:lang w:val="en-US" w:eastAsia="zh-CN"/>
        </w:rPr>
        <w:t>2040</w:t>
      </w:r>
      <w:r>
        <w:rPr>
          <w:rFonts w:hint="default" w:ascii="Times New Roman" w:hAnsi="Times New Roman" w:eastAsia="宋体" w:cs="Times New Roman"/>
          <w:color w:val="000000" w:themeColor="text1"/>
          <w:szCs w:val="24"/>
          <w:highlight w:val="none"/>
          <w:lang w:val="en-US" w:eastAsia="zh-CN"/>
        </w:rPr>
        <w:t>小时</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夜间不生产</w:t>
      </w:r>
      <w:r>
        <w:rPr>
          <w:rFonts w:hint="default" w:ascii="Times New Roman" w:hAnsi="Times New Roman" w:eastAsia="宋体" w:cs="Times New Roman"/>
          <w:color w:val="000000" w:themeColor="text1"/>
          <w:sz w:val="24"/>
          <w:szCs w:val="24"/>
          <w:lang w:eastAsia="zh-CN"/>
        </w:rPr>
        <w:t>。</w:t>
      </w:r>
    </w:p>
    <w:p>
      <w:pPr>
        <w:rPr>
          <w:rFonts w:hint="default" w:ascii="Times New Roman" w:hAnsi="Times New Roman" w:cs="Times New Roman"/>
          <w:color w:val="000000" w:themeColor="text1"/>
          <w:sz w:val="24"/>
          <w:szCs w:val="24"/>
          <w:lang w:val="en-US" w:eastAsia="zh-CN"/>
        </w:rPr>
      </w:pPr>
      <w:r>
        <w:rPr>
          <w:rFonts w:hint="eastAsia" w:cs="Times New Roman"/>
          <w:color w:val="000000" w:themeColor="text1"/>
          <w:sz w:val="24"/>
          <w:szCs w:val="24"/>
          <w:lang w:eastAsia="zh-CN"/>
        </w:rPr>
        <w:t>国信（山东）检验检测中心有限公司</w:t>
      </w:r>
      <w:r>
        <w:rPr>
          <w:rFonts w:hint="default" w:cs="Times New Roman"/>
          <w:color w:val="000000" w:themeColor="text1"/>
          <w:sz w:val="24"/>
          <w:szCs w:val="24"/>
          <w:lang w:val="en-US" w:eastAsia="zh-CN"/>
        </w:rPr>
        <w:t>2021年</w:t>
      </w:r>
      <w:r>
        <w:rPr>
          <w:rFonts w:hint="eastAsia" w:cs="Times New Roman"/>
          <w:color w:val="000000" w:themeColor="text1"/>
          <w:sz w:val="24"/>
          <w:szCs w:val="24"/>
          <w:lang w:val="en-US" w:eastAsia="zh-CN"/>
        </w:rPr>
        <w:t>11</w:t>
      </w:r>
      <w:r>
        <w:rPr>
          <w:rFonts w:hint="default" w:cs="Times New Roman"/>
          <w:color w:val="000000" w:themeColor="text1"/>
          <w:sz w:val="24"/>
          <w:szCs w:val="24"/>
          <w:lang w:val="en-US" w:eastAsia="zh-CN"/>
        </w:rPr>
        <w:t>月委</w:t>
      </w:r>
      <w:r>
        <w:rPr>
          <w:rFonts w:hint="default" w:ascii="Times New Roman" w:hAnsi="Times New Roman" w:cs="Times New Roman"/>
          <w:color w:val="000000" w:themeColor="text1"/>
          <w:sz w:val="24"/>
          <w:szCs w:val="24"/>
          <w:lang w:val="en-US" w:eastAsia="zh-CN"/>
        </w:rPr>
        <w:t>托</w:t>
      </w:r>
      <w:r>
        <w:rPr>
          <w:rFonts w:hint="eastAsia" w:cs="Times New Roman"/>
          <w:color w:val="000000" w:themeColor="text1"/>
          <w:sz w:val="24"/>
          <w:szCs w:val="24"/>
          <w:lang w:eastAsia="zh-CN"/>
        </w:rPr>
        <w:t>山东国嘉环保科技有限公司</w:t>
      </w:r>
      <w:r>
        <w:rPr>
          <w:rFonts w:hint="default" w:ascii="Times New Roman" w:hAnsi="Times New Roman" w:eastAsia="宋体" w:cs="Times New Roman"/>
          <w:color w:val="000000" w:themeColor="text1"/>
          <w:spacing w:val="0"/>
          <w:kern w:val="21"/>
          <w:sz w:val="24"/>
        </w:rPr>
        <w:t>编制完成了</w:t>
      </w:r>
      <w:r>
        <w:rPr>
          <w:rFonts w:hint="default" w:cs="Times New Roman"/>
          <w:color w:val="000000" w:themeColor="text1"/>
          <w:sz w:val="24"/>
          <w:szCs w:val="24"/>
          <w:lang w:val="en-US" w:eastAsia="zh-CN"/>
        </w:rPr>
        <w:t>《</w:t>
      </w:r>
      <w:r>
        <w:rPr>
          <w:rFonts w:hint="eastAsia" w:cs="Times New Roman"/>
          <w:color w:val="000000" w:themeColor="text1"/>
          <w:sz w:val="24"/>
          <w:szCs w:val="24"/>
          <w:lang w:eastAsia="zh-CN"/>
        </w:rPr>
        <w:t>实验室建设项目</w:t>
      </w:r>
      <w:r>
        <w:rPr>
          <w:rFonts w:hint="default" w:ascii="Times New Roman" w:hAnsi="Times New Roman" w:cs="Times New Roman"/>
          <w:color w:val="000000" w:themeColor="text1"/>
          <w:sz w:val="24"/>
          <w:szCs w:val="24"/>
          <w:lang w:eastAsia="zh-CN"/>
        </w:rPr>
        <w:t>环境影响报告表</w:t>
      </w:r>
      <w:r>
        <w:rPr>
          <w:rFonts w:hint="default"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w:t>
      </w:r>
      <w:r>
        <w:rPr>
          <w:rFonts w:hint="default" w:cs="Times New Roman"/>
          <w:color w:val="000000" w:themeColor="text1"/>
          <w:sz w:val="24"/>
          <w:szCs w:val="24"/>
          <w:lang w:eastAsia="zh-CN"/>
        </w:rPr>
        <w:t>并</w:t>
      </w:r>
      <w:r>
        <w:rPr>
          <w:rFonts w:hint="default" w:ascii="Times New Roman" w:hAnsi="Times New Roman" w:cs="Times New Roman"/>
          <w:color w:val="000000" w:themeColor="text1"/>
          <w:sz w:val="24"/>
          <w:szCs w:val="24"/>
          <w:lang w:eastAsia="zh-CN"/>
        </w:rPr>
        <w:t>于</w:t>
      </w:r>
      <w:r>
        <w:rPr>
          <w:rFonts w:hint="eastAsia" w:cs="Times New Roman"/>
          <w:color w:val="000000" w:themeColor="text1"/>
          <w:sz w:val="24"/>
          <w:szCs w:val="24"/>
          <w:lang w:val="en-US" w:eastAsia="zh-CN"/>
        </w:rPr>
        <w:t>2021年12月27日</w:t>
      </w:r>
      <w:r>
        <w:rPr>
          <w:rFonts w:hint="default" w:ascii="Times New Roman" w:hAnsi="Times New Roman" w:cs="Times New Roman"/>
          <w:color w:val="000000" w:themeColor="text1"/>
          <w:sz w:val="24"/>
          <w:szCs w:val="24"/>
          <w:lang w:val="en-US" w:eastAsia="zh-CN"/>
        </w:rPr>
        <w:t>经</w:t>
      </w:r>
      <w:r>
        <w:rPr>
          <w:rFonts w:hint="default" w:cs="Times New Roman"/>
          <w:color w:val="000000" w:themeColor="text1"/>
          <w:sz w:val="24"/>
          <w:szCs w:val="24"/>
          <w:lang w:val="en-US" w:eastAsia="zh-CN"/>
        </w:rPr>
        <w:t>济南市生态环境局</w:t>
      </w:r>
      <w:r>
        <w:rPr>
          <w:rFonts w:hint="default" w:ascii="Times New Roman" w:hAnsi="Times New Roman" w:cs="Times New Roman"/>
          <w:color w:val="000000" w:themeColor="text1"/>
          <w:sz w:val="24"/>
          <w:szCs w:val="24"/>
          <w:lang w:val="en-US" w:eastAsia="zh-CN"/>
        </w:rPr>
        <w:t>审批（</w:t>
      </w:r>
      <w:r>
        <w:rPr>
          <w:rFonts w:hint="eastAsia" w:cs="Times New Roman"/>
          <w:b w:val="0"/>
          <w:bCs w:val="0"/>
          <w:color w:val="000000" w:themeColor="text1"/>
          <w:sz w:val="24"/>
          <w:szCs w:val="24"/>
          <w:vertAlign w:val="baseline"/>
          <w:lang w:val="en-US" w:eastAsia="zh-CN"/>
        </w:rPr>
        <w:t>济环报告表［2021］G138号</w:t>
      </w:r>
      <w:r>
        <w:rPr>
          <w:rFonts w:hint="default" w:ascii="Times New Roman" w:hAnsi="Times New Roman" w:cs="Times New Roman"/>
          <w:color w:val="000000" w:themeColor="text1"/>
          <w:sz w:val="24"/>
          <w:szCs w:val="24"/>
          <w:lang w:val="en-US" w:eastAsia="zh-CN"/>
        </w:rPr>
        <w:t>）。</w:t>
      </w:r>
    </w:p>
    <w:p>
      <w:pPr>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lang w:val="en-US" w:eastAsia="zh-CN"/>
        </w:rPr>
        <w:t>本项目租赁已建成的厂房，于2022年1月开工装修，2022年1月底装修完成并投入试生产阶段，运营期间运行状况良好，环保设施同时进行试运行，具备竣工验收条件。</w:t>
      </w:r>
    </w:p>
    <w:p>
      <w:pPr>
        <w:rPr>
          <w:rFonts w:hint="default" w:ascii="Times New Roman" w:hAnsi="Times New Roman" w:cs="Times New Roman"/>
          <w:color w:val="000000" w:themeColor="text1"/>
          <w:sz w:val="24"/>
          <w:szCs w:val="24"/>
          <w:lang w:eastAsia="zh-CN"/>
        </w:rPr>
      </w:pPr>
      <w:r>
        <w:rPr>
          <w:rFonts w:hint="default" w:ascii="Times New Roman" w:hAnsi="Times New Roman" w:eastAsia="宋体" w:cs="Times New Roman"/>
          <w:color w:val="000000" w:themeColor="text1"/>
          <w:spacing w:val="0"/>
          <w:kern w:val="21"/>
          <w:sz w:val="24"/>
          <w:szCs w:val="24"/>
        </w:rPr>
        <w:t>本次验收内容为</w:t>
      </w:r>
      <w:r>
        <w:rPr>
          <w:rFonts w:hint="eastAsia" w:cs="Times New Roman"/>
          <w:color w:val="000000" w:themeColor="text1"/>
          <w:szCs w:val="24"/>
          <w:lang w:val="en-US" w:eastAsia="zh-CN"/>
        </w:rPr>
        <w:t>国信（山东）检验检测中心有限公司</w:t>
      </w:r>
      <w:r>
        <w:rPr>
          <w:rFonts w:hint="eastAsia" w:cs="Times New Roman"/>
          <w:color w:val="000000" w:themeColor="text1"/>
          <w:spacing w:val="0"/>
          <w:kern w:val="21"/>
          <w:sz w:val="24"/>
          <w:szCs w:val="24"/>
          <w:lang w:eastAsia="zh-CN"/>
        </w:rPr>
        <w:t>实验室建设项目</w:t>
      </w:r>
      <w:r>
        <w:rPr>
          <w:rFonts w:hint="default" w:ascii="Times New Roman" w:hAnsi="Times New Roman" w:eastAsia="宋体" w:cs="Times New Roman"/>
          <w:color w:val="000000" w:themeColor="text1"/>
          <w:spacing w:val="0"/>
          <w:kern w:val="21"/>
          <w:sz w:val="24"/>
          <w:szCs w:val="24"/>
        </w:rPr>
        <w:t>建成后的全部内容。</w:t>
      </w:r>
    </w:p>
    <w:p>
      <w:pPr>
        <w:rPr>
          <w:rFonts w:hint="default" w:cs="Times New Roman"/>
          <w:bCs/>
          <w:caps/>
          <w:color w:val="000000" w:themeColor="text1"/>
          <w:kern w:val="0"/>
          <w:sz w:val="24"/>
          <w:szCs w:val="24"/>
          <w:highlight w:val="none"/>
          <w:lang w:val="en-US" w:eastAsia="zh-CN" w:bidi="ar-SA"/>
        </w:rPr>
      </w:pPr>
      <w:r>
        <w:rPr>
          <w:rFonts w:hint="default" w:ascii="Times New Roman" w:hAnsi="Times New Roman" w:eastAsia="宋体" w:cs="Times New Roman"/>
          <w:color w:val="000000" w:themeColor="text1"/>
          <w:spacing w:val="0"/>
          <w:kern w:val="0"/>
          <w:sz w:val="24"/>
          <w:lang w:eastAsia="zh-CN"/>
        </w:rPr>
        <w:t>根据</w:t>
      </w:r>
      <w:r>
        <w:rPr>
          <w:rFonts w:hint="default" w:ascii="Times New Roman" w:hAnsi="Times New Roman" w:eastAsia="宋体" w:cs="Times New Roman"/>
          <w:color w:val="000000" w:themeColor="text1"/>
          <w:sz w:val="24"/>
          <w:szCs w:val="24"/>
          <w:lang w:eastAsia="zh-CN"/>
        </w:rPr>
        <w:t>生态环境部</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关于发布</w:t>
      </w:r>
      <w:r>
        <w:rPr>
          <w:rFonts w:hint="default" w:ascii="Times New Roman" w:hAnsi="Times New Roman" w:eastAsia="宋体" w:cs="Times New Roman"/>
          <w:color w:val="000000" w:themeColor="text1"/>
          <w:sz w:val="24"/>
          <w:szCs w:val="24"/>
        </w:rPr>
        <w:t>《建设项目竣工环境保护验收技术指南 污染影响类》</w:t>
      </w:r>
      <w:r>
        <w:rPr>
          <w:rFonts w:hint="default" w:ascii="Times New Roman" w:hAnsi="Times New Roman" w:eastAsia="宋体" w:cs="Times New Roman"/>
          <w:color w:val="000000" w:themeColor="text1"/>
          <w:sz w:val="24"/>
          <w:szCs w:val="24"/>
          <w:lang w:eastAsia="zh-CN"/>
        </w:rPr>
        <w:t>的公告</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公告</w:t>
      </w:r>
      <w:r>
        <w:rPr>
          <w:rFonts w:hint="default" w:ascii="Times New Roman" w:hAnsi="Times New Roman" w:eastAsia="宋体" w:cs="Times New Roman"/>
          <w:color w:val="000000" w:themeColor="text1"/>
          <w:sz w:val="24"/>
          <w:szCs w:val="24"/>
          <w:lang w:val="en-US" w:eastAsia="zh-CN"/>
        </w:rPr>
        <w:t>2018年 第9号</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及</w:t>
      </w:r>
      <w:r>
        <w:rPr>
          <w:rFonts w:hint="default" w:ascii="Times New Roman" w:hAnsi="Times New Roman" w:eastAsia="宋体" w:cs="Times New Roman"/>
          <w:color w:val="000000" w:themeColor="text1"/>
          <w:spacing w:val="0"/>
          <w:sz w:val="24"/>
        </w:rPr>
        <w:t>《建设项目竣工环境保护验收暂行办法》（国环规环评</w:t>
      </w:r>
      <w:r>
        <w:rPr>
          <w:rFonts w:hint="default" w:ascii="Times New Roman" w:hAnsi="Times New Roman" w:eastAsia="宋体" w:cs="Times New Roman"/>
          <w:color w:val="000000" w:themeColor="text1"/>
          <w:spacing w:val="0"/>
          <w:sz w:val="24"/>
          <w:lang w:val="en-US" w:eastAsia="zh-CN"/>
        </w:rPr>
        <w:t>[</w:t>
      </w:r>
      <w:r>
        <w:rPr>
          <w:rFonts w:hint="default" w:ascii="Times New Roman" w:hAnsi="Times New Roman" w:eastAsia="宋体" w:cs="Times New Roman"/>
          <w:color w:val="000000" w:themeColor="text1"/>
          <w:spacing w:val="0"/>
          <w:sz w:val="24"/>
        </w:rPr>
        <w:t>2017</w:t>
      </w:r>
      <w:r>
        <w:rPr>
          <w:rFonts w:hint="default" w:ascii="Times New Roman" w:hAnsi="Times New Roman" w:eastAsia="宋体" w:cs="Times New Roman"/>
          <w:color w:val="000000" w:themeColor="text1"/>
          <w:spacing w:val="0"/>
          <w:sz w:val="24"/>
          <w:lang w:val="en-US" w:eastAsia="zh-CN"/>
        </w:rPr>
        <w:t xml:space="preserve">] </w:t>
      </w:r>
      <w:r>
        <w:rPr>
          <w:rFonts w:hint="default" w:ascii="Times New Roman" w:hAnsi="Times New Roman" w:eastAsia="宋体" w:cs="Times New Roman"/>
          <w:color w:val="000000" w:themeColor="text1"/>
          <w:spacing w:val="0"/>
          <w:sz w:val="24"/>
        </w:rPr>
        <w:t>4号）</w:t>
      </w:r>
      <w:r>
        <w:rPr>
          <w:rFonts w:hint="default" w:ascii="Times New Roman" w:hAnsi="Times New Roman" w:eastAsia="宋体" w:cs="Times New Roman"/>
          <w:color w:val="000000" w:themeColor="text1"/>
          <w:spacing w:val="0"/>
          <w:kern w:val="0"/>
          <w:sz w:val="24"/>
        </w:rPr>
        <w:t>要求，需对</w:t>
      </w:r>
      <w:r>
        <w:rPr>
          <w:rFonts w:hint="eastAsia" w:cs="Times New Roman"/>
          <w:color w:val="000000" w:themeColor="text1"/>
          <w:szCs w:val="24"/>
          <w:lang w:val="en-US" w:eastAsia="zh-CN"/>
        </w:rPr>
        <w:t>国信（山东）检验检测中心有限公司</w:t>
      </w:r>
      <w:r>
        <w:rPr>
          <w:rFonts w:hint="eastAsia" w:cs="Times New Roman"/>
          <w:color w:val="000000" w:themeColor="text1"/>
          <w:sz w:val="24"/>
          <w:szCs w:val="24"/>
          <w:lang w:eastAsia="zh-CN"/>
        </w:rPr>
        <w:t>实验室建设项目</w:t>
      </w:r>
      <w:r>
        <w:rPr>
          <w:rFonts w:hint="default" w:ascii="Times New Roman" w:hAnsi="Times New Roman" w:eastAsia="宋体" w:cs="Times New Roman"/>
          <w:color w:val="000000" w:themeColor="text1"/>
          <w:spacing w:val="0"/>
          <w:kern w:val="0"/>
          <w:sz w:val="24"/>
        </w:rPr>
        <w:t>进行竣工环境保护验收。受</w:t>
      </w:r>
      <w:r>
        <w:rPr>
          <w:rFonts w:hint="eastAsia" w:cs="Times New Roman"/>
          <w:color w:val="000000" w:themeColor="text1"/>
          <w:sz w:val="24"/>
          <w:szCs w:val="24"/>
          <w:lang w:eastAsia="zh-CN"/>
        </w:rPr>
        <w:t>国信（山东）检验检测中心有限公司</w:t>
      </w:r>
      <w:r>
        <w:rPr>
          <w:rFonts w:hint="default" w:ascii="Times New Roman" w:hAnsi="Times New Roman" w:eastAsia="宋体" w:cs="Times New Roman"/>
          <w:color w:val="000000" w:themeColor="text1"/>
          <w:spacing w:val="0"/>
          <w:kern w:val="0"/>
          <w:sz w:val="24"/>
        </w:rPr>
        <w:t>委托</w:t>
      </w:r>
      <w:r>
        <w:rPr>
          <w:rFonts w:hint="default" w:ascii="Times New Roman" w:hAnsi="Times New Roman" w:eastAsia="宋体" w:cs="Times New Roman"/>
          <w:color w:val="000000" w:themeColor="text1"/>
          <w:spacing w:val="0"/>
          <w:kern w:val="0"/>
          <w:sz w:val="24"/>
          <w:lang w:eastAsia="zh-CN"/>
        </w:rPr>
        <w:t>（</w:t>
      </w:r>
      <w:r>
        <w:rPr>
          <w:rFonts w:hint="default" w:ascii="Times New Roman" w:hAnsi="Times New Roman" w:eastAsia="宋体" w:cs="Times New Roman"/>
          <w:color w:val="000000" w:themeColor="text1"/>
          <w:sz w:val="24"/>
          <w:szCs w:val="24"/>
        </w:rPr>
        <w:t>详见附件1</w:t>
      </w:r>
      <w:r>
        <w:rPr>
          <w:rFonts w:hint="default" w:ascii="Times New Roman" w:hAnsi="Times New Roman" w:eastAsia="宋体" w:cs="Times New Roman"/>
          <w:color w:val="000000" w:themeColor="text1"/>
          <w:spacing w:val="0"/>
          <w:kern w:val="0"/>
          <w:sz w:val="24"/>
          <w:lang w:eastAsia="zh-CN"/>
        </w:rPr>
        <w:t>）</w:t>
      </w:r>
      <w:r>
        <w:rPr>
          <w:rFonts w:hint="default" w:ascii="Times New Roman" w:hAnsi="Times New Roman" w:eastAsia="宋体" w:cs="Times New Roman"/>
          <w:color w:val="000000" w:themeColor="text1"/>
          <w:spacing w:val="0"/>
          <w:kern w:val="0"/>
          <w:sz w:val="24"/>
        </w:rPr>
        <w:t>，</w:t>
      </w:r>
      <w:r>
        <w:rPr>
          <w:rFonts w:hint="default" w:cs="Times New Roman"/>
          <w:color w:val="000000" w:themeColor="text1"/>
          <w:spacing w:val="0"/>
          <w:kern w:val="0"/>
          <w:sz w:val="24"/>
          <w:lang w:eastAsia="zh-CN"/>
        </w:rPr>
        <w:t>山东华晟环境检测有限公司</w:t>
      </w:r>
      <w:r>
        <w:rPr>
          <w:rFonts w:hint="default" w:ascii="Times New Roman" w:hAnsi="Times New Roman" w:eastAsia="宋体" w:cs="Times New Roman"/>
          <w:color w:val="000000" w:themeColor="text1"/>
          <w:spacing w:val="0"/>
          <w:kern w:val="0"/>
          <w:sz w:val="24"/>
        </w:rPr>
        <w:t>承担</w:t>
      </w:r>
      <w:r>
        <w:rPr>
          <w:rFonts w:hint="default" w:ascii="Times New Roman" w:hAnsi="Times New Roman" w:eastAsia="宋体" w:cs="Times New Roman"/>
          <w:color w:val="000000" w:themeColor="text1"/>
          <w:spacing w:val="0"/>
          <w:kern w:val="0"/>
          <w:sz w:val="24"/>
          <w:lang w:eastAsia="zh-CN"/>
        </w:rPr>
        <w:t>本项目</w:t>
      </w:r>
      <w:r>
        <w:rPr>
          <w:rFonts w:hint="default" w:ascii="Times New Roman" w:hAnsi="Times New Roman" w:eastAsia="宋体" w:cs="Times New Roman"/>
          <w:color w:val="000000" w:themeColor="text1"/>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themeColor="text1"/>
          <w:spacing w:val="0"/>
          <w:kern w:val="0"/>
          <w:sz w:val="24"/>
          <w:lang w:eastAsia="zh-CN"/>
        </w:rPr>
        <w:t>本项目</w:t>
      </w:r>
      <w:r>
        <w:rPr>
          <w:rFonts w:hint="default" w:ascii="Times New Roman" w:hAnsi="Times New Roman" w:eastAsia="宋体" w:cs="Times New Roman"/>
          <w:color w:val="000000" w:themeColor="text1"/>
          <w:spacing w:val="0"/>
          <w:kern w:val="0"/>
          <w:sz w:val="24"/>
        </w:rPr>
        <w:t>的竣工环境保护验收监测方案，并于</w:t>
      </w:r>
      <w:r>
        <w:rPr>
          <w:rFonts w:hint="eastAsia" w:cs="Times New Roman"/>
          <w:color w:val="000000" w:themeColor="text1"/>
          <w:spacing w:val="0"/>
          <w:kern w:val="0"/>
          <w:sz w:val="24"/>
          <w:highlight w:val="none"/>
          <w:lang w:eastAsia="zh-CN"/>
        </w:rPr>
        <w:t>2022年2月10日~2022年2月11日</w:t>
      </w:r>
      <w:r>
        <w:rPr>
          <w:rFonts w:hint="default" w:ascii="Times New Roman" w:hAnsi="Times New Roman" w:eastAsia="宋体" w:cs="Times New Roman"/>
          <w:color w:val="000000" w:themeColor="text1"/>
          <w:spacing w:val="0"/>
          <w:kern w:val="0"/>
          <w:sz w:val="24"/>
          <w:highlight w:val="none"/>
        </w:rPr>
        <w:t>连续2天</w:t>
      </w:r>
      <w:r>
        <w:rPr>
          <w:rFonts w:hint="default" w:ascii="Times New Roman" w:hAnsi="Times New Roman" w:eastAsia="宋体" w:cs="Times New Roman"/>
          <w:color w:val="000000" w:themeColor="text1"/>
          <w:spacing w:val="0"/>
          <w:kern w:val="0"/>
          <w:sz w:val="24"/>
        </w:rPr>
        <w:t>对</w:t>
      </w:r>
      <w:r>
        <w:rPr>
          <w:rFonts w:hint="default" w:ascii="Times New Roman" w:hAnsi="Times New Roman" w:eastAsia="宋体" w:cs="Times New Roman"/>
          <w:color w:val="000000" w:themeColor="text1"/>
          <w:spacing w:val="0"/>
          <w:kern w:val="0"/>
          <w:sz w:val="24"/>
          <w:lang w:eastAsia="zh-CN"/>
        </w:rPr>
        <w:t>本项目</w:t>
      </w:r>
      <w:r>
        <w:rPr>
          <w:rFonts w:hint="default" w:ascii="Times New Roman" w:hAnsi="Times New Roman" w:eastAsia="宋体" w:cs="Times New Roman"/>
          <w:color w:val="000000" w:themeColor="text1"/>
          <w:spacing w:val="0"/>
          <w:kern w:val="0"/>
          <w:sz w:val="24"/>
        </w:rPr>
        <w:t>进行了验收监测</w:t>
      </w:r>
      <w:r>
        <w:rPr>
          <w:rFonts w:hint="default" w:cs="Times New Roman"/>
          <w:bCs/>
          <w:caps/>
          <w:color w:val="000000" w:themeColor="text1"/>
          <w:kern w:val="0"/>
          <w:sz w:val="24"/>
          <w:szCs w:val="24"/>
          <w:highlight w:val="none"/>
          <w:lang w:val="en-US" w:eastAsia="zh-CN" w:bidi="ar-SA"/>
        </w:rPr>
        <w:t>。</w:t>
      </w:r>
    </w:p>
    <w:p>
      <w:pPr>
        <w:rPr>
          <w:rFonts w:hint="default"/>
          <w:color w:val="000000" w:themeColor="text1"/>
          <w:lang w:val="en-US" w:eastAsia="zh-CN"/>
        </w:rPr>
      </w:pPr>
      <w:r>
        <w:rPr>
          <w:rFonts w:hint="eastAsia" w:ascii="Times New Roman" w:hAnsi="Times New Roman" w:eastAsia="宋体" w:cs="Times New Roman"/>
          <w:color w:val="auto"/>
          <w:sz w:val="24"/>
          <w:szCs w:val="24"/>
          <w:lang w:val="en-US" w:eastAsia="zh-CN"/>
        </w:rPr>
        <w:t>2022年3月26日，国信（山东）检验检测中心有限公司在济南市高新区组织了项目</w:t>
      </w:r>
      <w:r>
        <w:rPr>
          <w:rFonts w:hint="eastAsia" w:ascii="Times New Roman" w:hAnsi="Times New Roman" w:eastAsia="宋体" w:cs="Times New Roman"/>
          <w:sz w:val="24"/>
          <w:szCs w:val="24"/>
          <w:lang w:val="en-US" w:eastAsia="zh-CN"/>
        </w:rPr>
        <w:t>竣工环境保护验收会。验收组由建设单位/验收监测报告编制单位国信（山东）检验检测中心有限公司、检测单位山东华晟环境检测有限公司等单位的代表组成，对国信（山东）检验检测中心有限公司实验室建设项目开展环保验收工作，验收工作组对现场进行了检查，听取了竣工环保验收监测报告编制单位的工作成果汇报，并进行了技术质询及评议后，验收组同意通过验收，验收合格。</w:t>
      </w:r>
    </w:p>
    <w:p>
      <w:pPr>
        <w:pStyle w:val="22"/>
        <w:rPr>
          <w:rFonts w:hint="default" w:ascii="Times New Roman" w:hAnsi="Times New Roman" w:cs="Times New Roman"/>
          <w:color w:val="000000" w:themeColor="text1"/>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color w:val="000000" w:themeColor="text1"/>
          <w:sz w:val="36"/>
          <w:szCs w:val="36"/>
          <w:lang w:eastAsia="zh-CN"/>
        </w:rPr>
      </w:pPr>
      <w:bookmarkStart w:id="3" w:name="_Toc4792"/>
      <w:r>
        <w:rPr>
          <w:rFonts w:hint="default" w:ascii="Times New Roman" w:hAnsi="Times New Roman" w:eastAsia="宋体" w:cs="Times New Roman"/>
          <w:b/>
          <w:bCs/>
          <w:color w:val="000000" w:themeColor="text1"/>
          <w:sz w:val="36"/>
          <w:szCs w:val="36"/>
          <w:lang w:eastAsia="zh-CN"/>
        </w:rPr>
        <w:t>目</w:t>
      </w:r>
      <w:r>
        <w:rPr>
          <w:rFonts w:hint="eastAsia" w:cs="Times New Roman"/>
          <w:b/>
          <w:bCs/>
          <w:color w:val="000000" w:themeColor="text1"/>
          <w:sz w:val="36"/>
          <w:szCs w:val="36"/>
          <w:lang w:val="en-US" w:eastAsia="zh-CN"/>
        </w:rPr>
        <w:t xml:space="preserve"> </w:t>
      </w:r>
      <w:r>
        <w:rPr>
          <w:rFonts w:hint="default" w:ascii="Times New Roman" w:hAnsi="Times New Roman" w:eastAsia="宋体" w:cs="Times New Roman"/>
          <w:b/>
          <w:bCs/>
          <w:color w:val="000000" w:themeColor="text1"/>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color w:val="000000" w:themeColor="text1"/>
          <w:sz w:val="36"/>
          <w:szCs w:val="36"/>
          <w:lang w:eastAsia="zh-CN"/>
        </w:rPr>
      </w:pP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color w:val="000000" w:themeColor="text1"/>
          <w:sz w:val="28"/>
          <w:szCs w:val="28"/>
          <w:lang w:eastAsia="zh-CN"/>
        </w:rPr>
        <w:instrText xml:space="preserve">TOC \o "1-3" \h \u </w:instrText>
      </w:r>
      <w:r>
        <w:rPr>
          <w:rFonts w:hint="default" w:ascii="Times New Roman" w:hAnsi="Times New Roman" w:eastAsia="宋体" w:cs="Times New Roman"/>
          <w:color w:val="000000" w:themeColor="text1"/>
          <w:sz w:val="28"/>
          <w:szCs w:val="28"/>
          <w:lang w:eastAsia="zh-CN"/>
        </w:rPr>
        <w:fldChar w:fldCharType="separate"/>
      </w: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_Toc9589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_Toc9589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_Toc30759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_Toc30759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_Toc11956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_Toc11956 \h </w:instrText>
      </w:r>
      <w:r>
        <w:rPr>
          <w:sz w:val="28"/>
          <w:szCs w:val="28"/>
        </w:rPr>
        <w:fldChar w:fldCharType="separate"/>
      </w:r>
      <w:r>
        <w:rPr>
          <w:sz w:val="28"/>
          <w:szCs w:val="28"/>
        </w:rPr>
        <w:t>21</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_Toc25238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_Toc25238 \h </w:instrText>
      </w:r>
      <w:r>
        <w:rPr>
          <w:sz w:val="28"/>
          <w:szCs w:val="28"/>
        </w:rPr>
        <w:fldChar w:fldCharType="separate"/>
      </w:r>
      <w:r>
        <w:rPr>
          <w:sz w:val="28"/>
          <w:szCs w:val="28"/>
        </w:rPr>
        <w:t>23</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_Toc22018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_Toc22018 \h </w:instrText>
      </w:r>
      <w:r>
        <w:rPr>
          <w:sz w:val="28"/>
          <w:szCs w:val="28"/>
        </w:rPr>
        <w:fldChar w:fldCharType="separate"/>
      </w:r>
      <w:r>
        <w:rPr>
          <w:sz w:val="28"/>
          <w:szCs w:val="28"/>
        </w:rPr>
        <w:t>30</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_Toc19829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_Toc19829 \h </w:instrText>
      </w:r>
      <w:r>
        <w:rPr>
          <w:sz w:val="28"/>
          <w:szCs w:val="28"/>
        </w:rPr>
        <w:fldChar w:fldCharType="separate"/>
      </w:r>
      <w:r>
        <w:rPr>
          <w:sz w:val="28"/>
          <w:szCs w:val="28"/>
        </w:rPr>
        <w:t>31</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_Toc13607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_Toc13607 \h </w:instrText>
      </w:r>
      <w:r>
        <w:rPr>
          <w:sz w:val="28"/>
          <w:szCs w:val="28"/>
        </w:rPr>
        <w:fldChar w:fldCharType="separate"/>
      </w:r>
      <w:r>
        <w:rPr>
          <w:sz w:val="28"/>
          <w:szCs w:val="28"/>
        </w:rPr>
        <w:t>34</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_Toc2656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_Toc2656 \h </w:instrText>
      </w:r>
      <w:r>
        <w:rPr>
          <w:sz w:val="28"/>
          <w:szCs w:val="28"/>
        </w:rPr>
        <w:fldChar w:fldCharType="separate"/>
      </w:r>
      <w:r>
        <w:rPr>
          <w:sz w:val="28"/>
          <w:szCs w:val="28"/>
        </w:rPr>
        <w:t>41</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19"/>
        <w:tabs>
          <w:tab w:val="right" w:leader="dot" w:pos="8924"/>
          <w:tab w:val="clear" w:pos="8836"/>
        </w:tabs>
        <w:rPr>
          <w:sz w:val="28"/>
          <w:szCs w:val="28"/>
        </w:rPr>
      </w:pPr>
      <w:r>
        <w:rPr>
          <w:rFonts w:hint="default" w:ascii="Times New Roman" w:hAnsi="Times New Roman" w:eastAsia="宋体" w:cs="Times New Roman"/>
          <w:color w:val="000000" w:themeColor="text1"/>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_Toc17014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_Toc17014 \h </w:instrText>
      </w:r>
      <w:r>
        <w:rPr>
          <w:sz w:val="28"/>
          <w:szCs w:val="28"/>
        </w:rPr>
        <w:fldChar w:fldCharType="separate"/>
      </w:r>
      <w:r>
        <w:rPr>
          <w:sz w:val="28"/>
          <w:szCs w:val="28"/>
        </w:rPr>
        <w:t>43</w:t>
      </w:r>
      <w:r>
        <w:rPr>
          <w:sz w:val="28"/>
          <w:szCs w:val="28"/>
        </w:rPr>
        <w:fldChar w:fldCharType="end"/>
      </w:r>
      <w:r>
        <w:rPr>
          <w:rFonts w:hint="default" w:ascii="Times New Roman" w:hAnsi="Times New Roman" w:eastAsia="宋体" w:cs="Times New Roman"/>
          <w:color w:val="000000" w:themeColor="text1"/>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color w:val="000000" w:themeColor="text1"/>
          <w:lang w:eastAsia="zh-CN"/>
        </w:rPr>
      </w:pPr>
      <w:r>
        <w:rPr>
          <w:rFonts w:hint="default" w:ascii="Times New Roman" w:hAnsi="Times New Roman" w:eastAsia="宋体" w:cs="Times New Roman"/>
          <w:color w:val="000000" w:themeColor="text1"/>
          <w:sz w:val="28"/>
          <w:szCs w:val="28"/>
          <w:lang w:eastAsia="zh-CN"/>
        </w:rPr>
        <w:fldChar w:fldCharType="end"/>
      </w:r>
      <w:r>
        <w:rPr>
          <w:rFonts w:hint="default" w:ascii="Times New Roman" w:hAnsi="Times New Roman" w:eastAsia="宋体" w:cs="Times New Roman"/>
          <w:color w:val="000000" w:themeColor="text1"/>
          <w:sz w:val="24"/>
          <w:szCs w:val="24"/>
          <w:lang w:eastAsia="zh-CN"/>
        </w:rPr>
        <w:t>附件：</w:t>
      </w:r>
    </w:p>
    <w:p>
      <w:pPr>
        <w:spacing w:line="360" w:lineRule="auto"/>
        <w:jc w:val="both"/>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eastAsia="zh-CN"/>
        </w:rPr>
        <w:t>附件</w:t>
      </w:r>
      <w:r>
        <w:rPr>
          <w:rFonts w:hint="default" w:ascii="Times New Roman" w:hAnsi="Times New Roman" w:eastAsia="宋体" w:cs="Times New Roman"/>
          <w:color w:val="000000" w:themeColor="text1"/>
          <w:sz w:val="24"/>
          <w:szCs w:val="24"/>
          <w:lang w:val="en-US" w:eastAsia="zh-CN"/>
        </w:rPr>
        <w:t>1  委托书</w:t>
      </w:r>
    </w:p>
    <w:p>
      <w:pPr>
        <w:spacing w:line="360" w:lineRule="auto"/>
        <w:jc w:val="both"/>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附件</w:t>
      </w:r>
      <w:r>
        <w:rPr>
          <w:rFonts w:hint="default"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lang w:val="en-US" w:eastAsia="zh-CN"/>
        </w:rPr>
        <w:t xml:space="preserve">  环评批复</w:t>
      </w:r>
    </w:p>
    <w:p>
      <w:pPr>
        <w:spacing w:line="360" w:lineRule="auto"/>
        <w:jc w:val="both"/>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附件</w:t>
      </w:r>
      <w:r>
        <w:rPr>
          <w:rFonts w:hint="eastAsia" w:cs="Times New Roman"/>
          <w:color w:val="000000" w:themeColor="text1"/>
          <w:sz w:val="24"/>
          <w:szCs w:val="24"/>
          <w:lang w:val="en-US" w:eastAsia="zh-CN"/>
        </w:rPr>
        <w:t>3</w:t>
      </w:r>
      <w:r>
        <w:rPr>
          <w:rFonts w:hint="default" w:ascii="Times New Roman" w:hAnsi="Times New Roman" w:eastAsia="宋体" w:cs="Times New Roman"/>
          <w:color w:val="000000" w:themeColor="text1"/>
          <w:sz w:val="24"/>
          <w:szCs w:val="24"/>
          <w:lang w:val="en-US" w:eastAsia="zh-CN"/>
        </w:rPr>
        <w:t xml:space="preserve">  </w:t>
      </w:r>
      <w:r>
        <w:rPr>
          <w:rFonts w:hint="eastAsia" w:cs="Times New Roman"/>
          <w:color w:val="000000" w:themeColor="text1"/>
          <w:sz w:val="24"/>
          <w:szCs w:val="24"/>
          <w:lang w:val="en-US" w:eastAsia="zh-CN"/>
        </w:rPr>
        <w:t>危废合同</w:t>
      </w:r>
    </w:p>
    <w:p>
      <w:pPr>
        <w:spacing w:line="360" w:lineRule="auto"/>
        <w:jc w:val="both"/>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附件</w:t>
      </w:r>
      <w:r>
        <w:rPr>
          <w:rFonts w:hint="eastAsia"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lang w:val="en-US" w:eastAsia="zh-CN"/>
        </w:rPr>
        <w:t xml:space="preserve">  检测报告</w:t>
      </w:r>
    </w:p>
    <w:p>
      <w:pPr>
        <w:spacing w:line="360" w:lineRule="auto"/>
        <w:jc w:val="both"/>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附件</w:t>
      </w:r>
      <w:r>
        <w:rPr>
          <w:rFonts w:hint="eastAsia" w:cs="Times New Roman"/>
          <w:color w:val="000000" w:themeColor="text1"/>
          <w:sz w:val="24"/>
          <w:szCs w:val="24"/>
          <w:lang w:val="en-US" w:eastAsia="zh-CN"/>
        </w:rPr>
        <w:t>5</w:t>
      </w:r>
      <w:r>
        <w:rPr>
          <w:rFonts w:hint="default" w:ascii="Times New Roman" w:hAnsi="Times New Roman" w:eastAsia="宋体" w:cs="Times New Roman"/>
          <w:color w:val="000000" w:themeColor="text1"/>
          <w:sz w:val="24"/>
          <w:szCs w:val="24"/>
          <w:lang w:val="en-US" w:eastAsia="zh-CN"/>
        </w:rPr>
        <w:t xml:space="preserve">  工况证明</w:t>
      </w:r>
    </w:p>
    <w:p>
      <w:pPr>
        <w:spacing w:line="360" w:lineRule="auto"/>
        <w:ind w:left="0" w:leftChars="0" w:firstLine="0" w:firstLineChars="0"/>
        <w:jc w:val="both"/>
        <w:rPr>
          <w:rFonts w:hint="default" w:ascii="Times New Roman" w:hAnsi="Times New Roman" w:eastAsia="宋体" w:cs="Times New Roman"/>
          <w:b w:val="0"/>
          <w:bCs w:val="0"/>
          <w:color w:val="000000" w:themeColor="text1"/>
          <w:kern w:val="0"/>
          <w:sz w:val="24"/>
          <w:szCs w:val="24"/>
          <w:lang w:val="en-US" w:eastAsia="zh-CN"/>
        </w:rPr>
      </w:pPr>
      <w:r>
        <w:rPr>
          <w:rFonts w:hint="default" w:ascii="Times New Roman" w:hAnsi="Times New Roman" w:eastAsia="宋体" w:cs="Times New Roman"/>
          <w:b w:val="0"/>
          <w:bCs w:val="0"/>
          <w:color w:val="000000" w:themeColor="text1"/>
          <w:kern w:val="0"/>
          <w:sz w:val="24"/>
          <w:szCs w:val="24"/>
          <w:lang w:val="en-US" w:eastAsia="zh-CN"/>
        </w:rPr>
        <w:t>附图：</w:t>
      </w:r>
    </w:p>
    <w:p>
      <w:pPr>
        <w:spacing w:line="360" w:lineRule="auto"/>
        <w:jc w:val="both"/>
        <w:rPr>
          <w:rFonts w:hint="default" w:ascii="Times New Roman" w:hAnsi="Times New Roman" w:eastAsia="宋体" w:cs="Times New Roman"/>
          <w:color w:val="000000" w:themeColor="text1"/>
          <w:kern w:val="0"/>
          <w:sz w:val="24"/>
          <w:szCs w:val="24"/>
          <w:lang w:val="en-US" w:eastAsia="zh-CN"/>
        </w:rPr>
      </w:pPr>
      <w:r>
        <w:rPr>
          <w:rFonts w:hint="default" w:ascii="Times New Roman" w:hAnsi="Times New Roman" w:eastAsia="宋体" w:cs="Times New Roman"/>
          <w:color w:val="000000" w:themeColor="text1"/>
          <w:kern w:val="0"/>
          <w:sz w:val="24"/>
          <w:szCs w:val="24"/>
          <w:lang w:val="en-US" w:eastAsia="zh-CN"/>
        </w:rPr>
        <w:t>附图1  项目地理位置图</w:t>
      </w:r>
    </w:p>
    <w:p>
      <w:pPr>
        <w:spacing w:line="360" w:lineRule="auto"/>
        <w:jc w:val="both"/>
        <w:rPr>
          <w:rFonts w:hint="default" w:ascii="Times New Roman" w:hAnsi="Times New Roman" w:eastAsia="宋体" w:cs="Times New Roman"/>
          <w:color w:val="000000" w:themeColor="text1"/>
          <w:kern w:val="0"/>
          <w:sz w:val="24"/>
          <w:szCs w:val="24"/>
          <w:lang w:val="en-US" w:eastAsia="zh-CN"/>
        </w:rPr>
      </w:pPr>
      <w:r>
        <w:rPr>
          <w:rFonts w:hint="default" w:ascii="Times New Roman" w:hAnsi="Times New Roman" w:eastAsia="宋体" w:cs="Times New Roman"/>
          <w:color w:val="000000" w:themeColor="text1"/>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color w:val="000000" w:themeColor="text1"/>
          <w:kern w:val="0"/>
          <w:sz w:val="24"/>
          <w:szCs w:val="24"/>
          <w:lang w:val="en-US" w:eastAsia="zh-CN"/>
        </w:rPr>
      </w:pPr>
      <w:r>
        <w:rPr>
          <w:rFonts w:hint="default" w:ascii="Times New Roman" w:hAnsi="Times New Roman" w:eastAsia="宋体" w:cs="Times New Roman"/>
          <w:color w:val="000000" w:themeColor="text1"/>
          <w:kern w:val="0"/>
          <w:sz w:val="24"/>
          <w:szCs w:val="24"/>
          <w:lang w:eastAsia="zh-CN"/>
        </w:rPr>
        <w:t>附图</w:t>
      </w:r>
      <w:r>
        <w:rPr>
          <w:rFonts w:hint="default" w:ascii="Times New Roman" w:hAnsi="Times New Roman" w:eastAsia="宋体" w:cs="Times New Roman"/>
          <w:color w:val="000000" w:themeColor="text1"/>
          <w:kern w:val="0"/>
          <w:sz w:val="24"/>
          <w:szCs w:val="24"/>
          <w:lang w:val="en-US" w:eastAsia="zh-CN"/>
        </w:rPr>
        <w:t xml:space="preserve">3  </w:t>
      </w:r>
      <w:r>
        <w:rPr>
          <w:rFonts w:hint="eastAsia" w:cs="Times New Roman"/>
          <w:color w:val="000000" w:themeColor="text1"/>
          <w:kern w:val="0"/>
          <w:sz w:val="24"/>
          <w:szCs w:val="24"/>
          <w:lang w:val="en-US" w:eastAsia="zh-CN"/>
        </w:rPr>
        <w:t>项目</w:t>
      </w:r>
      <w:r>
        <w:rPr>
          <w:rFonts w:hint="default" w:ascii="Times New Roman" w:hAnsi="Times New Roman" w:eastAsia="宋体" w:cs="Times New Roman"/>
          <w:color w:val="000000" w:themeColor="text1"/>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color w:val="000000" w:themeColor="text1"/>
          <w:kern w:val="0"/>
          <w:lang w:eastAsia="zh-CN"/>
        </w:rPr>
      </w:pPr>
      <w:r>
        <w:rPr>
          <w:rFonts w:hint="default" w:ascii="Times New Roman" w:hAnsi="Times New Roman" w:eastAsia="宋体" w:cs="Times New Roman"/>
          <w:color w:val="000000" w:themeColor="text1"/>
          <w:kern w:val="0"/>
          <w:sz w:val="24"/>
          <w:szCs w:val="24"/>
          <w:lang w:val="en-US" w:eastAsia="zh-CN"/>
        </w:rPr>
        <w:t>附表：三同时登记表</w:t>
      </w:r>
    </w:p>
    <w:p>
      <w:pPr>
        <w:pStyle w:val="15"/>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000000" w:themeColor="text1"/>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5"/>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000000" w:themeColor="text1"/>
          <w:lang w:eastAsia="zh-CN"/>
        </w:rPr>
      </w:pPr>
      <w:bookmarkStart w:id="5" w:name="_Toc6117"/>
      <w:bookmarkStart w:id="6" w:name="_Toc17633"/>
      <w:bookmarkStart w:id="7" w:name="_Toc1462"/>
      <w:bookmarkStart w:id="8" w:name="_Toc25939"/>
      <w:bookmarkStart w:id="9" w:name="_Toc27870"/>
      <w:bookmarkStart w:id="10" w:name="_Toc18827"/>
      <w:bookmarkStart w:id="11" w:name="_Toc15545"/>
      <w:bookmarkStart w:id="12" w:name="_Toc20976"/>
      <w:bookmarkStart w:id="13" w:name="_Toc21812"/>
      <w:bookmarkStart w:id="14" w:name="_Toc24806"/>
      <w:bookmarkStart w:id="15" w:name="_Toc5501"/>
      <w:bookmarkStart w:id="16" w:name="_Toc3787"/>
      <w:bookmarkStart w:id="17" w:name="_Toc26746"/>
      <w:bookmarkStart w:id="18" w:name="_Toc32094"/>
      <w:bookmarkStart w:id="19" w:name="_Toc12779"/>
      <w:bookmarkStart w:id="20" w:name="_Toc9589"/>
      <w:r>
        <w:rPr>
          <w:rFonts w:hint="default" w:ascii="Times New Roman" w:hAnsi="Times New Roman" w:eastAsia="宋体" w:cs="Times New Roman"/>
          <w:b/>
          <w:bCs/>
          <w:color w:val="000000" w:themeColor="text1"/>
          <w:sz w:val="30"/>
          <w:szCs w:val="30"/>
        </w:rPr>
        <w:t>表1</w:t>
      </w:r>
      <w:r>
        <w:rPr>
          <w:rFonts w:hint="default" w:ascii="Times New Roman" w:hAnsi="Times New Roman" w:eastAsia="宋体" w:cs="Times New Roman"/>
          <w:b/>
          <w:bCs/>
          <w:color w:val="000000" w:themeColor="text1"/>
          <w:sz w:val="30"/>
          <w:szCs w:val="30"/>
          <w:lang w:val="en-US" w:eastAsia="zh-CN"/>
        </w:rPr>
        <w:t xml:space="preserve">  </w:t>
      </w:r>
      <w:r>
        <w:rPr>
          <w:rFonts w:hint="default" w:ascii="Times New Roman" w:hAnsi="Times New Roman" w:eastAsia="宋体" w:cs="Times New Roman"/>
          <w:b/>
          <w:bCs/>
          <w:color w:val="000000" w:themeColor="text1"/>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tbl>
      <w:tblPr>
        <w:tblStyle w:val="26"/>
        <w:tblW w:w="906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2051"/>
        <w:gridCol w:w="1935"/>
        <w:gridCol w:w="1883"/>
        <w:gridCol w:w="1157"/>
        <w:gridCol w:w="787"/>
        <w:gridCol w:w="12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建设项目名称</w:t>
            </w:r>
          </w:p>
        </w:tc>
        <w:tc>
          <w:tcPr>
            <w:tcW w:w="7016" w:type="dxa"/>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eastAsia="zh-CN"/>
              </w:rPr>
            </w:pPr>
            <w:r>
              <w:rPr>
                <w:rFonts w:hint="eastAsia"/>
                <w:color w:val="000000" w:themeColor="text1"/>
                <w:sz w:val="24"/>
                <w:lang w:eastAsia="zh-CN"/>
              </w:rPr>
              <w:t>国信（山东）检验检测中心有限公司</w:t>
            </w:r>
            <w:r>
              <w:rPr>
                <w:rFonts w:hint="eastAsia" w:cs="Times New Roman"/>
                <w:color w:val="000000" w:themeColor="text1"/>
                <w:sz w:val="24"/>
                <w:lang w:eastAsia="zh-CN"/>
              </w:rPr>
              <w:t>实验室建设项目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建设单位名称</w:t>
            </w:r>
          </w:p>
        </w:tc>
        <w:tc>
          <w:tcPr>
            <w:tcW w:w="7016" w:type="dxa"/>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yellow"/>
                <w:lang w:eastAsia="zh-CN"/>
              </w:rPr>
            </w:pPr>
            <w:r>
              <w:rPr>
                <w:rFonts w:hint="eastAsia"/>
                <w:color w:val="000000" w:themeColor="text1"/>
                <w:sz w:val="24"/>
                <w:lang w:eastAsia="zh-CN"/>
              </w:rPr>
              <w:t>国信（山东）检验检测中心有限公司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建设项目主管部门</w:t>
            </w:r>
          </w:p>
        </w:tc>
        <w:tc>
          <w:tcPr>
            <w:tcW w:w="7016" w:type="dxa"/>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建设项目性质</w:t>
            </w:r>
          </w:p>
        </w:tc>
        <w:tc>
          <w:tcPr>
            <w:tcW w:w="7016" w:type="dxa"/>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cs="Times New Roman"/>
                <w:color w:val="000000" w:themeColor="text1"/>
                <w:szCs w:val="21"/>
                <w:lang w:eastAsia="zh-CN"/>
              </w:rPr>
              <w:sym w:font="Wingdings 2" w:char="0052"/>
            </w:r>
            <w:r>
              <w:rPr>
                <w:rFonts w:hint="default" w:ascii="Times New Roman" w:hAnsi="Times New Roman" w:eastAsia="宋体" w:cs="Times New Roman"/>
                <w:color w:val="000000" w:themeColor="text1"/>
                <w:sz w:val="24"/>
                <w:szCs w:val="24"/>
              </w:rPr>
              <w:t xml:space="preserve">新建  </w:t>
            </w:r>
            <w:r>
              <w:rPr>
                <w:rFonts w:hint="default" w:ascii="Times New Roman" w:hAnsi="Times New Roman" w:cs="Times New Roman"/>
                <w:color w:val="000000" w:themeColor="text1"/>
                <w:szCs w:val="21"/>
                <w:lang w:eastAsia="zh-CN"/>
              </w:rPr>
              <w:sym w:font="Wingdings 2" w:char="00A3"/>
            </w:r>
            <w:r>
              <w:rPr>
                <w:rFonts w:hint="default" w:ascii="Times New Roman" w:hAnsi="Times New Roman" w:eastAsia="宋体" w:cs="Times New Roman"/>
                <w:color w:val="000000" w:themeColor="text1"/>
                <w:sz w:val="24"/>
                <w:szCs w:val="24"/>
              </w:rPr>
              <w:t xml:space="preserve">改扩建  </w:t>
            </w:r>
            <w:r>
              <w:rPr>
                <w:rFonts w:hint="default" w:ascii="Times New Roman" w:hAnsi="Times New Roman" w:cs="Times New Roman"/>
                <w:color w:val="000000" w:themeColor="text1"/>
                <w:szCs w:val="21"/>
                <w:lang w:eastAsia="zh-CN"/>
              </w:rPr>
              <w:t>□</w:t>
            </w:r>
            <w:r>
              <w:rPr>
                <w:rFonts w:hint="default" w:ascii="Times New Roman" w:hAnsi="Times New Roman" w:eastAsia="宋体" w:cs="Times New Roman"/>
                <w:color w:val="000000" w:themeColor="text1"/>
                <w:sz w:val="24"/>
                <w:szCs w:val="24"/>
              </w:rPr>
              <w:t xml:space="preserve">技术改造  </w:t>
            </w:r>
            <w:r>
              <w:rPr>
                <w:rFonts w:hint="default" w:ascii="Times New Roman" w:hAnsi="Times New Roman" w:cs="Times New Roman"/>
                <w:color w:val="000000" w:themeColor="text1"/>
                <w:szCs w:val="21"/>
                <w:lang w:eastAsia="zh-CN"/>
              </w:rPr>
              <w:t>□</w:t>
            </w:r>
            <w:r>
              <w:rPr>
                <w:rFonts w:hint="default" w:ascii="Times New Roman" w:hAnsi="Times New Roman" w:eastAsia="宋体" w:cs="Times New Roman"/>
                <w:color w:val="000000" w:themeColor="text1"/>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eastAsia="zh-CN"/>
              </w:rPr>
            </w:pPr>
            <w:r>
              <w:rPr>
                <w:rFonts w:hint="default" w:cs="Times New Roman"/>
                <w:color w:val="000000" w:themeColor="text1"/>
                <w:sz w:val="24"/>
                <w:szCs w:val="24"/>
                <w:lang w:eastAsia="zh-CN"/>
              </w:rPr>
              <w:t>项目建设地点</w:t>
            </w:r>
          </w:p>
        </w:tc>
        <w:tc>
          <w:tcPr>
            <w:tcW w:w="7016" w:type="dxa"/>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山东省济南市高新区高官寨街道航天大道以北，天玑路以西，中欧智造港2号楼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主要</w:t>
            </w:r>
            <w:r>
              <w:rPr>
                <w:rFonts w:hint="default" w:ascii="Times New Roman" w:hAnsi="Times New Roman" w:eastAsia="宋体" w:cs="Times New Roman"/>
                <w:color w:val="000000" w:themeColor="text1"/>
                <w:sz w:val="24"/>
                <w:szCs w:val="24"/>
                <w:lang w:eastAsia="zh-CN"/>
              </w:rPr>
              <w:t>产品</w:t>
            </w:r>
            <w:r>
              <w:rPr>
                <w:rFonts w:hint="default" w:ascii="Times New Roman" w:hAnsi="Times New Roman" w:eastAsia="宋体" w:cs="Times New Roman"/>
                <w:color w:val="000000" w:themeColor="text1"/>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lang w:eastAsia="zh-CN"/>
              </w:rPr>
            </w:pPr>
            <w:r>
              <w:rPr>
                <w:rFonts w:hint="default" w:ascii="Times New Roman" w:hAnsi="Times New Roman" w:eastAsia="宋体" w:cs="Times New Roman"/>
                <w:color w:val="000000" w:themeColor="text1"/>
                <w:sz w:val="24"/>
                <w:szCs w:val="24"/>
              </w:rPr>
              <w:t>设计</w:t>
            </w:r>
            <w:r>
              <w:rPr>
                <w:rFonts w:hint="default" w:ascii="Times New Roman" w:hAnsi="Times New Roman" w:eastAsia="宋体" w:cs="Times New Roman"/>
                <w:color w:val="000000" w:themeColor="text1"/>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lang w:eastAsia="zh-CN"/>
              </w:rPr>
            </w:pPr>
            <w:r>
              <w:rPr>
                <w:rFonts w:hint="default" w:ascii="Times New Roman" w:hAnsi="Times New Roman" w:eastAsia="宋体" w:cs="Times New Roman"/>
                <w:color w:val="000000" w:themeColor="text1"/>
                <w:sz w:val="24"/>
                <w:szCs w:val="24"/>
              </w:rPr>
              <w:t>实际</w:t>
            </w:r>
            <w:r>
              <w:rPr>
                <w:rFonts w:hint="default" w:ascii="Times New Roman" w:hAnsi="Times New Roman" w:eastAsia="宋体" w:cs="Times New Roman"/>
                <w:color w:val="000000" w:themeColor="text1"/>
                <w:sz w:val="24"/>
                <w:szCs w:val="24"/>
                <w:lang w:eastAsia="zh-CN"/>
              </w:rPr>
              <w:t>生产能力</w:t>
            </w:r>
          </w:p>
        </w:tc>
        <w:tc>
          <w:tcPr>
            <w:tcW w:w="7016" w:type="dxa"/>
            <w:gridSpan w:val="5"/>
            <w:noWrap w:val="0"/>
            <w:vAlign w:val="center"/>
          </w:tcPr>
          <w:p>
            <w:pPr>
              <w:pStyle w:val="37"/>
              <w:kinsoku w:val="0"/>
              <w:overflowPunct w:val="0"/>
              <w:spacing w:before="27" w:beforeLines="0" w:afterLines="0" w:line="240" w:lineRule="auto"/>
              <w:ind w:left="0" w:leftChars="0" w:right="6" w:firstLine="0" w:firstLineChars="0"/>
              <w:jc w:val="left"/>
              <w:rPr>
                <w:rFonts w:hint="default" w:cs="Times New Roman"/>
                <w:color w:val="000000" w:themeColor="text1"/>
                <w:kern w:val="2"/>
                <w:sz w:val="24"/>
                <w:szCs w:val="24"/>
                <w:lang w:val="en-US" w:eastAsia="zh-CN" w:bidi="ar-SA"/>
              </w:rPr>
            </w:pPr>
            <w:r>
              <w:rPr>
                <w:rFonts w:hint="default" w:cs="Times New Roman"/>
                <w:color w:val="000000" w:themeColor="text1"/>
                <w:kern w:val="2"/>
                <w:sz w:val="24"/>
                <w:szCs w:val="24"/>
                <w:lang w:val="en-US" w:eastAsia="zh-CN" w:bidi="ar-SA"/>
              </w:rPr>
              <w:t>主要产品名称：</w:t>
            </w:r>
            <w:r>
              <w:rPr>
                <w:rFonts w:hint="default"/>
                <w:color w:val="000000" w:themeColor="text1"/>
                <w:sz w:val="24"/>
                <w:lang w:val="en-US" w:eastAsia="zh-CN"/>
              </w:rPr>
              <w:t>装修装饰材料检测、金属材料拉伸类实验、保温材料检测、防水材料检测、墙体材料检测、砼和砂石及水泥类试验、水暖管材及门窗物理性能及保温性能试验、电气检测、中空玻璃性能试验等</w:t>
            </w:r>
            <w:r>
              <w:rPr>
                <w:rFonts w:hint="default" w:cs="Times New Roman"/>
                <w:color w:val="000000" w:themeColor="text1"/>
                <w:kern w:val="2"/>
                <w:sz w:val="24"/>
                <w:szCs w:val="24"/>
                <w:lang w:val="en-US" w:eastAsia="zh-CN" w:bidi="ar-SA"/>
              </w:rPr>
              <w:t>；</w:t>
            </w:r>
          </w:p>
          <w:p>
            <w:pPr>
              <w:pStyle w:val="37"/>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themeColor="text1"/>
                <w:kern w:val="2"/>
                <w:sz w:val="24"/>
                <w:szCs w:val="24"/>
                <w:highlight w:val="none"/>
                <w:lang w:val="en-US" w:eastAsia="zh-CN" w:bidi="ar-SA"/>
              </w:rPr>
            </w:pPr>
            <w:r>
              <w:rPr>
                <w:rFonts w:hint="default" w:ascii="Times New Roman" w:hAnsi="Times New Roman" w:eastAsia="宋体" w:cs="Times New Roman"/>
                <w:color w:val="000000" w:themeColor="text1"/>
                <w:kern w:val="2"/>
                <w:sz w:val="24"/>
                <w:szCs w:val="24"/>
                <w:lang w:val="en-US" w:eastAsia="zh-CN" w:bidi="ar-SA"/>
              </w:rPr>
              <w:t>设计生产能力</w:t>
            </w:r>
            <w:r>
              <w:rPr>
                <w:rFonts w:hint="default" w:ascii="Times New Roman" w:hAnsi="Times New Roman" w:eastAsia="宋体" w:cs="Times New Roman"/>
                <w:color w:val="000000" w:themeColor="text1"/>
                <w:kern w:val="2"/>
                <w:sz w:val="24"/>
                <w:szCs w:val="24"/>
                <w:highlight w:val="none"/>
                <w:lang w:val="en-US" w:eastAsia="zh-CN" w:bidi="ar-SA"/>
              </w:rPr>
              <w:t>：</w:t>
            </w:r>
            <w:r>
              <w:rPr>
                <w:rFonts w:hint="default" w:cs="Times New Roman"/>
                <w:color w:val="000000" w:themeColor="text1"/>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实际</w:t>
            </w:r>
            <w:r>
              <w:rPr>
                <w:rFonts w:hint="default" w:ascii="Times New Roman" w:hAnsi="Times New Roman" w:eastAsia="宋体" w:cs="Times New Roman"/>
                <w:color w:val="000000" w:themeColor="text1"/>
                <w:sz w:val="24"/>
                <w:szCs w:val="24"/>
                <w:highlight w:val="none"/>
                <w:lang w:eastAsia="zh-CN"/>
              </w:rPr>
              <w:t>生产能力</w:t>
            </w:r>
            <w:r>
              <w:rPr>
                <w:rFonts w:hint="default" w:ascii="Times New Roman" w:hAnsi="Times New Roman" w:eastAsia="宋体" w:cs="Times New Roman"/>
                <w:color w:val="000000" w:themeColor="text1"/>
                <w:sz w:val="24"/>
                <w:szCs w:val="24"/>
                <w:highlight w:val="none"/>
              </w:rPr>
              <w:t>：</w:t>
            </w:r>
            <w:r>
              <w:rPr>
                <w:rFonts w:hint="default" w:cs="Times New Roman"/>
                <w:color w:val="000000" w:themeColor="text1"/>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环评时间</w:t>
            </w:r>
          </w:p>
        </w:tc>
        <w:tc>
          <w:tcPr>
            <w:tcW w:w="19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lang w:val="en-US" w:eastAsia="zh-CN"/>
              </w:rPr>
              <w:t>2021年12月27日</w:t>
            </w:r>
          </w:p>
        </w:tc>
        <w:tc>
          <w:tcPr>
            <w:tcW w:w="188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开工日期</w:t>
            </w:r>
          </w:p>
        </w:tc>
        <w:tc>
          <w:tcPr>
            <w:tcW w:w="3198"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val="en-US" w:eastAsia="zh-CN"/>
              </w:rPr>
              <w:t>20</w:t>
            </w:r>
            <w:r>
              <w:rPr>
                <w:rFonts w:hint="default" w:cs="Times New Roman"/>
                <w:color w:val="000000" w:themeColor="text1"/>
                <w:sz w:val="24"/>
                <w:szCs w:val="24"/>
                <w:highlight w:val="none"/>
                <w:lang w:val="en-US" w:eastAsia="zh-CN"/>
              </w:rPr>
              <w:t>2</w:t>
            </w:r>
            <w:r>
              <w:rPr>
                <w:rFonts w:hint="eastAsia"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lang w:val="en-US" w:eastAsia="zh-CN"/>
              </w:rPr>
              <w:t>年</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投入试</w:t>
            </w:r>
            <w:r>
              <w:rPr>
                <w:rFonts w:hint="default" w:ascii="Times New Roman" w:hAnsi="Times New Roman" w:eastAsia="宋体" w:cs="Times New Roman"/>
                <w:color w:val="000000" w:themeColor="text1"/>
                <w:sz w:val="24"/>
                <w:szCs w:val="24"/>
                <w:lang w:eastAsia="zh-CN"/>
              </w:rPr>
              <w:t>生产</w:t>
            </w:r>
            <w:r>
              <w:rPr>
                <w:rFonts w:hint="default" w:ascii="Times New Roman" w:hAnsi="Times New Roman" w:eastAsia="宋体" w:cs="Times New Roman"/>
                <w:color w:val="000000" w:themeColor="text1"/>
                <w:sz w:val="24"/>
                <w:szCs w:val="24"/>
              </w:rPr>
              <w:t>时间</w:t>
            </w:r>
          </w:p>
        </w:tc>
        <w:tc>
          <w:tcPr>
            <w:tcW w:w="19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000000" w:themeColor="text1"/>
                <w:sz w:val="24"/>
                <w:szCs w:val="24"/>
                <w:highlight w:val="none"/>
                <w:lang w:eastAsia="zh-CN"/>
              </w:rPr>
            </w:pPr>
            <w:r>
              <w:rPr>
                <w:rFonts w:hint="default" w:ascii="Times New Roman" w:hAnsi="Times New Roman" w:eastAsia="宋体" w:cs="Times New Roman"/>
                <w:color w:val="000000" w:themeColor="text1"/>
                <w:sz w:val="24"/>
                <w:szCs w:val="24"/>
                <w:highlight w:val="none"/>
              </w:rPr>
              <w:t>20</w:t>
            </w:r>
            <w:r>
              <w:rPr>
                <w:rFonts w:hint="default" w:ascii="Times New Roman" w:hAnsi="Times New Roman" w:eastAsia="宋体" w:cs="Times New Roman"/>
                <w:color w:val="000000" w:themeColor="text1"/>
                <w:sz w:val="24"/>
                <w:szCs w:val="24"/>
                <w:highlight w:val="none"/>
                <w:lang w:val="en-US" w:eastAsia="zh-CN"/>
              </w:rPr>
              <w:t>2</w:t>
            </w:r>
            <w:r>
              <w:rPr>
                <w:rFonts w:hint="eastAsia"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rPr>
              <w:t>年</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sz w:val="24"/>
                <w:szCs w:val="24"/>
                <w:highlight w:val="none"/>
              </w:rPr>
              <w:t>月</w:t>
            </w:r>
            <w:r>
              <w:rPr>
                <w:rFonts w:hint="eastAsia" w:cs="Times New Roman"/>
                <w:color w:val="000000" w:themeColor="text1"/>
                <w:sz w:val="24"/>
                <w:szCs w:val="24"/>
                <w:highlight w:val="none"/>
                <w:lang w:eastAsia="zh-CN"/>
              </w:rPr>
              <w:t>底</w:t>
            </w:r>
          </w:p>
        </w:tc>
        <w:tc>
          <w:tcPr>
            <w:tcW w:w="188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现场监测时间</w:t>
            </w:r>
          </w:p>
        </w:tc>
        <w:tc>
          <w:tcPr>
            <w:tcW w:w="3198" w:type="dxa"/>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themeColor="text1"/>
                <w:sz w:val="24"/>
                <w:szCs w:val="24"/>
                <w:highlight w:val="none"/>
                <w:lang w:val="en-US"/>
              </w:rPr>
            </w:pPr>
            <w:r>
              <w:rPr>
                <w:rFonts w:hint="eastAsia" w:cs="Times New Roman"/>
                <w:color w:val="000000" w:themeColor="text1"/>
                <w:spacing w:val="0"/>
                <w:kern w:val="0"/>
                <w:sz w:val="24"/>
                <w:highlight w:val="none"/>
                <w:lang w:eastAsia="zh-CN"/>
              </w:rPr>
              <w:t>2022年2月10日~2022年2月11日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审批部门</w:t>
            </w:r>
          </w:p>
        </w:tc>
        <w:tc>
          <w:tcPr>
            <w:tcW w:w="19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eastAsia="zh-CN"/>
              </w:rPr>
            </w:pPr>
            <w:r>
              <w:rPr>
                <w:rFonts w:hint="default" w:cs="Times New Roman"/>
                <w:color w:val="000000" w:themeColor="text1"/>
                <w:sz w:val="24"/>
                <w:szCs w:val="24"/>
                <w:lang w:eastAsia="zh-CN"/>
              </w:rPr>
              <w:t>济南市生态环境局</w:t>
            </w:r>
          </w:p>
        </w:tc>
        <w:tc>
          <w:tcPr>
            <w:tcW w:w="188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编制单位</w:t>
            </w:r>
          </w:p>
        </w:tc>
        <w:tc>
          <w:tcPr>
            <w:tcW w:w="3198"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themeColor="text1"/>
                <w:sz w:val="24"/>
                <w:szCs w:val="24"/>
                <w:lang w:eastAsia="zh-CN"/>
              </w:rPr>
            </w:pPr>
            <w:r>
              <w:rPr>
                <w:rFonts w:hint="eastAsia" w:cs="Times New Roman"/>
                <w:color w:val="000000" w:themeColor="text1"/>
                <w:sz w:val="24"/>
                <w:szCs w:val="24"/>
                <w:lang w:eastAsia="zh-CN"/>
              </w:rPr>
              <w:t>山东国嘉环保科技有限公司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环保设施设计单位</w:t>
            </w:r>
          </w:p>
        </w:tc>
        <w:tc>
          <w:tcPr>
            <w:tcW w:w="19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w:t>
            </w:r>
          </w:p>
        </w:tc>
        <w:tc>
          <w:tcPr>
            <w:tcW w:w="188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环保设施施工单位</w:t>
            </w:r>
          </w:p>
        </w:tc>
        <w:tc>
          <w:tcPr>
            <w:tcW w:w="3198" w:type="dxa"/>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投资总概算</w:t>
            </w:r>
          </w:p>
        </w:tc>
        <w:tc>
          <w:tcPr>
            <w:tcW w:w="19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700</w:t>
            </w:r>
            <w:r>
              <w:rPr>
                <w:rFonts w:hint="default" w:ascii="Times New Roman" w:hAnsi="Times New Roman" w:eastAsia="宋体" w:cs="Times New Roman"/>
                <w:color w:val="000000" w:themeColor="text1"/>
                <w:sz w:val="24"/>
                <w:szCs w:val="24"/>
                <w:lang w:val="en-US" w:eastAsia="zh-CN"/>
              </w:rPr>
              <w:t>万元</w:t>
            </w:r>
          </w:p>
        </w:tc>
        <w:tc>
          <w:tcPr>
            <w:tcW w:w="188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环保投资总概算</w:t>
            </w:r>
          </w:p>
        </w:tc>
        <w:tc>
          <w:tcPr>
            <w:tcW w:w="115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30</w:t>
            </w:r>
            <w:r>
              <w:rPr>
                <w:rFonts w:hint="default" w:ascii="Times New Roman" w:hAnsi="Times New Roman" w:eastAsia="宋体" w:cs="Times New Roman"/>
                <w:color w:val="000000" w:themeColor="text1"/>
                <w:sz w:val="24"/>
                <w:szCs w:val="24"/>
                <w:lang w:val="en-US" w:eastAsia="zh-CN"/>
              </w:rPr>
              <w:t>万元</w:t>
            </w:r>
          </w:p>
        </w:tc>
        <w:tc>
          <w:tcPr>
            <w:tcW w:w="7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比例</w:t>
            </w:r>
          </w:p>
        </w:tc>
        <w:tc>
          <w:tcPr>
            <w:tcW w:w="12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4.3</w:t>
            </w:r>
            <w:r>
              <w:rPr>
                <w:rFonts w:hint="default" w:ascii="Times New Roman" w:hAnsi="Times New Roman" w:eastAsia="宋体" w:cs="Times New Roman"/>
                <w:color w:val="000000" w:themeColor="text1"/>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实际总投资</w:t>
            </w:r>
          </w:p>
        </w:tc>
        <w:tc>
          <w:tcPr>
            <w:tcW w:w="19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700</w:t>
            </w:r>
            <w:r>
              <w:rPr>
                <w:rFonts w:hint="default" w:ascii="Times New Roman" w:hAnsi="Times New Roman" w:eastAsia="宋体" w:cs="Times New Roman"/>
                <w:color w:val="000000" w:themeColor="text1"/>
                <w:sz w:val="24"/>
                <w:szCs w:val="24"/>
                <w:lang w:val="en-US" w:eastAsia="zh-CN"/>
              </w:rPr>
              <w:t>万元</w:t>
            </w:r>
          </w:p>
        </w:tc>
        <w:tc>
          <w:tcPr>
            <w:tcW w:w="188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实际环保投资</w:t>
            </w:r>
          </w:p>
        </w:tc>
        <w:tc>
          <w:tcPr>
            <w:tcW w:w="115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30</w:t>
            </w:r>
            <w:r>
              <w:rPr>
                <w:rFonts w:hint="default" w:ascii="Times New Roman" w:hAnsi="Times New Roman" w:eastAsia="宋体" w:cs="Times New Roman"/>
                <w:color w:val="000000" w:themeColor="text1"/>
                <w:sz w:val="24"/>
                <w:szCs w:val="24"/>
                <w:lang w:val="en-US" w:eastAsia="zh-CN"/>
              </w:rPr>
              <w:t>万元</w:t>
            </w:r>
          </w:p>
        </w:tc>
        <w:tc>
          <w:tcPr>
            <w:tcW w:w="7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比例</w:t>
            </w:r>
          </w:p>
        </w:tc>
        <w:tc>
          <w:tcPr>
            <w:tcW w:w="12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val="en-US" w:eastAsia="zh-CN"/>
              </w:rPr>
              <w:t>4.3</w:t>
            </w:r>
            <w:r>
              <w:rPr>
                <w:rFonts w:hint="default" w:ascii="Times New Roman" w:hAnsi="Times New Roman" w:eastAsia="宋体" w:cs="Times New Roman"/>
                <w:color w:val="000000" w:themeColor="text1"/>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验收监测依据</w:t>
            </w:r>
          </w:p>
        </w:tc>
        <w:tc>
          <w:tcPr>
            <w:tcW w:w="7016" w:type="dxa"/>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lang w:val="en-US" w:eastAsia="zh-CN"/>
              </w:rPr>
            </w:pPr>
            <w:r>
              <w:rPr>
                <w:rFonts w:hint="default"/>
                <w:color w:val="000000" w:themeColor="text1"/>
                <w:lang w:val="en-US" w:eastAsia="zh-CN"/>
              </w:rPr>
              <w:t>1、</w:t>
            </w:r>
            <w:r>
              <w:rPr>
                <w:rFonts w:hint="default"/>
                <w:color w:val="000000" w:themeColor="text1"/>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rPr>
            </w:pPr>
            <w:r>
              <w:rPr>
                <w:rFonts w:hint="default"/>
                <w:color w:val="000000" w:themeColor="text1"/>
              </w:rPr>
              <w:t>2、</w:t>
            </w:r>
            <w:r>
              <w:rPr>
                <w:rFonts w:hint="default"/>
                <w:color w:val="000000" w:themeColor="text1"/>
                <w:lang w:eastAsia="zh-CN"/>
              </w:rPr>
              <w:t>生态环境部</w:t>
            </w:r>
            <w:r>
              <w:rPr>
                <w:rFonts w:hint="default"/>
                <w:color w:val="000000" w:themeColor="text1"/>
              </w:rPr>
              <w:t>＜</w:t>
            </w:r>
            <w:r>
              <w:rPr>
                <w:rFonts w:hint="default"/>
                <w:color w:val="000000" w:themeColor="text1"/>
                <w:lang w:eastAsia="zh-CN"/>
              </w:rPr>
              <w:t>关于发布</w:t>
            </w:r>
            <w:r>
              <w:rPr>
                <w:rFonts w:hint="default"/>
                <w:color w:val="000000" w:themeColor="text1"/>
              </w:rPr>
              <w:t>《建设项目竣工环境保护验收技术指南 污染影响类》</w:t>
            </w:r>
            <w:r>
              <w:rPr>
                <w:rFonts w:hint="default"/>
                <w:color w:val="000000" w:themeColor="text1"/>
                <w:lang w:eastAsia="zh-CN"/>
              </w:rPr>
              <w:t>的公告</w:t>
            </w:r>
            <w:r>
              <w:rPr>
                <w:rFonts w:hint="default"/>
                <w:color w:val="000000" w:themeColor="text1"/>
              </w:rPr>
              <w:t>＞（</w:t>
            </w:r>
            <w:r>
              <w:rPr>
                <w:rFonts w:hint="default"/>
                <w:color w:val="000000" w:themeColor="text1"/>
                <w:lang w:eastAsia="zh-CN"/>
              </w:rPr>
              <w:t>公告</w:t>
            </w:r>
            <w:r>
              <w:rPr>
                <w:rFonts w:hint="default"/>
                <w:color w:val="000000" w:themeColor="text1"/>
                <w:lang w:val="en-US" w:eastAsia="zh-CN"/>
              </w:rPr>
              <w:t>2018年 第9号</w:t>
            </w:r>
            <w:r>
              <w:rPr>
                <w:rFonts w:hint="default"/>
                <w:color w:val="000000" w:themeColor="text1"/>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rPr>
            </w:pPr>
            <w:r>
              <w:rPr>
                <w:rFonts w:hint="default"/>
                <w:color w:val="000000" w:themeColor="text1"/>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rPr>
            </w:pPr>
            <w:r>
              <w:rPr>
                <w:rFonts w:hint="default"/>
                <w:color w:val="000000" w:themeColor="text1"/>
              </w:rPr>
              <w:t>4、环境保护部办公厅文件《关于印发环评管理中部分行业建设项目重大变动清单的通知》（环办[2015]52号）；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rPr>
            </w:pPr>
            <w:r>
              <w:rPr>
                <w:rFonts w:hint="default"/>
                <w:color w:val="000000" w:themeColor="text1"/>
                <w:lang w:val="en-US" w:eastAsia="zh-CN"/>
              </w:rPr>
              <w:t>5、</w:t>
            </w:r>
            <w:r>
              <w:rPr>
                <w:rFonts w:hint="default"/>
                <w:color w:val="000000" w:themeColor="text1"/>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rPr>
            </w:pPr>
            <w:r>
              <w:rPr>
                <w:rFonts w:hint="default"/>
                <w:color w:val="000000" w:themeColor="text1"/>
                <w:lang w:val="en-US" w:eastAsia="zh-CN"/>
              </w:rPr>
              <w:t>6、《关于印发建设项目竣工环境保护验收现场检查及审查要点的通知》（环办〔2015〕113号）；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eastAsia="zh-CN"/>
              </w:rPr>
            </w:pPr>
            <w:r>
              <w:rPr>
                <w:rFonts w:hint="eastAsia"/>
                <w:color w:val="000000" w:themeColor="text1"/>
                <w:lang w:val="en-US" w:eastAsia="zh-CN"/>
              </w:rPr>
              <w:t>7</w:t>
            </w:r>
            <w:r>
              <w:rPr>
                <w:rFonts w:hint="default"/>
                <w:color w:val="000000" w:themeColor="text1"/>
                <w:lang w:val="en-US" w:eastAsia="zh-CN"/>
              </w:rPr>
              <w:t>、</w:t>
            </w:r>
            <w:r>
              <w:rPr>
                <w:rFonts w:hint="default"/>
                <w:color w:val="000000" w:themeColor="text1"/>
              </w:rPr>
              <w:t>《中华人民共和国环境保护法》（2015年1月1日实施）</w:t>
            </w:r>
            <w:r>
              <w:rPr>
                <w:rFonts w:hint="default"/>
                <w:color w:val="000000" w:themeColor="text1"/>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eastAsia="zh-CN"/>
              </w:rPr>
            </w:pPr>
            <w:r>
              <w:rPr>
                <w:rFonts w:hint="eastAsia"/>
                <w:color w:val="000000" w:themeColor="text1"/>
                <w:lang w:val="en-US" w:eastAsia="zh-CN"/>
              </w:rPr>
              <w:t>8</w:t>
            </w:r>
            <w:r>
              <w:rPr>
                <w:rFonts w:hint="default"/>
                <w:color w:val="000000" w:themeColor="text1"/>
                <w:lang w:val="en-US" w:eastAsia="zh-CN"/>
              </w:rPr>
              <w:t>、</w:t>
            </w:r>
            <w:r>
              <w:rPr>
                <w:rFonts w:hint="default"/>
                <w:color w:val="000000" w:themeColor="text1"/>
              </w:rPr>
              <w:t>《中华人民共和国环境影响评价法》（</w:t>
            </w:r>
            <w:r>
              <w:rPr>
                <w:rFonts w:hint="default"/>
                <w:color w:val="000000" w:themeColor="text1"/>
                <w:lang w:val="en-US" w:eastAsia="zh-CN"/>
              </w:rPr>
              <w:t>2018年修正，2020年9月29日起实施</w:t>
            </w:r>
            <w:r>
              <w:rPr>
                <w:rFonts w:hint="default"/>
                <w:color w:val="000000" w:themeColor="text1"/>
              </w:rPr>
              <w:t>）</w:t>
            </w:r>
            <w:r>
              <w:rPr>
                <w:rFonts w:hint="default"/>
                <w:color w:val="000000" w:themeColor="text1"/>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eastAsia="zh-CN"/>
              </w:rPr>
            </w:pPr>
            <w:r>
              <w:rPr>
                <w:rFonts w:hint="eastAsia"/>
                <w:color w:val="000000" w:themeColor="text1"/>
                <w:lang w:val="en-US" w:eastAsia="zh-CN"/>
              </w:rPr>
              <w:t>9</w:t>
            </w:r>
            <w:r>
              <w:rPr>
                <w:rFonts w:hint="default"/>
                <w:color w:val="000000" w:themeColor="text1"/>
                <w:lang w:val="en-US" w:eastAsia="zh-CN"/>
              </w:rPr>
              <w:t>、</w:t>
            </w:r>
            <w:r>
              <w:rPr>
                <w:rFonts w:hint="default"/>
                <w:color w:val="000000" w:themeColor="text1"/>
              </w:rPr>
              <w:t>《中华人民共和国固体废物污染环境防治法》</w:t>
            </w:r>
            <w:r>
              <w:rPr>
                <w:rFonts w:hint="default"/>
                <w:color w:val="000000" w:themeColor="text1"/>
                <w:lang w:eastAsia="zh-CN"/>
              </w:rPr>
              <w:t>（</w:t>
            </w:r>
            <w:r>
              <w:rPr>
                <w:rFonts w:hint="default"/>
                <w:color w:val="000000" w:themeColor="text1"/>
              </w:rPr>
              <w:t>20</w:t>
            </w:r>
            <w:r>
              <w:rPr>
                <w:rFonts w:hint="default"/>
                <w:color w:val="000000" w:themeColor="text1"/>
                <w:lang w:val="en-US" w:eastAsia="zh-CN"/>
              </w:rPr>
              <w:t>20</w:t>
            </w:r>
            <w:r>
              <w:rPr>
                <w:rFonts w:hint="default"/>
                <w:color w:val="000000" w:themeColor="text1"/>
              </w:rPr>
              <w:t>年</w:t>
            </w:r>
            <w:r>
              <w:rPr>
                <w:rFonts w:hint="default"/>
                <w:color w:val="000000" w:themeColor="text1"/>
                <w:lang w:val="en-US" w:eastAsia="zh-CN"/>
              </w:rPr>
              <w:t>9</w:t>
            </w:r>
            <w:r>
              <w:rPr>
                <w:rFonts w:hint="default"/>
                <w:color w:val="000000" w:themeColor="text1"/>
              </w:rPr>
              <w:t>月</w:t>
            </w:r>
            <w:r>
              <w:rPr>
                <w:rFonts w:hint="default"/>
                <w:color w:val="000000" w:themeColor="text1"/>
                <w:lang w:val="en-US" w:eastAsia="zh-CN"/>
              </w:rPr>
              <w:t>1</w:t>
            </w:r>
            <w:r>
              <w:rPr>
                <w:rFonts w:hint="default"/>
                <w:color w:val="000000" w:themeColor="text1"/>
              </w:rPr>
              <w:t>日</w:t>
            </w:r>
            <w:r>
              <w:rPr>
                <w:rFonts w:hint="default"/>
                <w:color w:val="000000" w:themeColor="text1"/>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val="en-US" w:eastAsia="zh-CN"/>
              </w:rPr>
            </w:pPr>
            <w:r>
              <w:rPr>
                <w:rFonts w:hint="default"/>
                <w:color w:val="000000" w:themeColor="text1"/>
                <w:lang w:val="en-US" w:eastAsia="zh-CN"/>
              </w:rPr>
              <w:t>1</w:t>
            </w:r>
            <w:r>
              <w:rPr>
                <w:rFonts w:hint="eastAsia"/>
                <w:color w:val="000000" w:themeColor="text1"/>
                <w:lang w:val="en-US" w:eastAsia="zh-CN"/>
              </w:rPr>
              <w:t>0</w:t>
            </w:r>
            <w:r>
              <w:rPr>
                <w:rFonts w:hint="default"/>
                <w:color w:val="000000" w:themeColor="text1"/>
                <w:lang w:val="en-US" w:eastAsia="zh-CN"/>
              </w:rPr>
              <w:t>、</w:t>
            </w:r>
            <w:r>
              <w:rPr>
                <w:rFonts w:hint="default"/>
                <w:color w:val="000000" w:themeColor="text1"/>
              </w:rPr>
              <w:t>《中华人民共和国水污染防治法》</w:t>
            </w:r>
            <w:r>
              <w:rPr>
                <w:rFonts w:hint="default"/>
                <w:color w:val="000000" w:themeColor="text1"/>
                <w:lang w:eastAsia="zh-CN"/>
              </w:rPr>
              <w:t>（</w:t>
            </w:r>
            <w:r>
              <w:rPr>
                <w:rFonts w:hint="default"/>
                <w:color w:val="000000" w:themeColor="text1"/>
              </w:rPr>
              <w:t>2018年1月1日施行</w:t>
            </w:r>
            <w:r>
              <w:rPr>
                <w:rFonts w:hint="default"/>
                <w:color w:val="000000" w:themeColor="text1"/>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eastAsia="zh-CN"/>
              </w:rPr>
            </w:pPr>
            <w:r>
              <w:rPr>
                <w:rFonts w:hint="default"/>
                <w:color w:val="000000" w:themeColor="text1"/>
                <w:lang w:val="en-US" w:eastAsia="zh-CN"/>
              </w:rPr>
              <w:t>1</w:t>
            </w:r>
            <w:r>
              <w:rPr>
                <w:rFonts w:hint="eastAsia"/>
                <w:color w:val="000000" w:themeColor="text1"/>
                <w:lang w:val="en-US" w:eastAsia="zh-CN"/>
              </w:rPr>
              <w:t>1</w:t>
            </w:r>
            <w:r>
              <w:rPr>
                <w:rFonts w:hint="default"/>
                <w:color w:val="000000" w:themeColor="text1"/>
                <w:lang w:val="en-US" w:eastAsia="zh-CN"/>
              </w:rPr>
              <w:t>、</w:t>
            </w:r>
            <w:r>
              <w:rPr>
                <w:rFonts w:hint="default"/>
                <w:color w:val="000000" w:themeColor="text1"/>
              </w:rPr>
              <w:t>《中华人民共和国环境噪声污染防治法》</w:t>
            </w:r>
            <w:r>
              <w:rPr>
                <w:rFonts w:hint="default"/>
                <w:color w:val="000000" w:themeColor="text1"/>
                <w:lang w:eastAsia="zh-CN"/>
              </w:rPr>
              <w:t>（2020年9月）；</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eastAsia="zh-CN"/>
              </w:rPr>
            </w:pPr>
            <w:r>
              <w:rPr>
                <w:rFonts w:hint="default"/>
                <w:color w:val="000000" w:themeColor="text1"/>
                <w:lang w:val="en-US" w:eastAsia="zh-CN"/>
              </w:rPr>
              <w:t>1</w:t>
            </w:r>
            <w:r>
              <w:rPr>
                <w:rFonts w:hint="eastAsia"/>
                <w:color w:val="000000" w:themeColor="text1"/>
                <w:lang w:val="en-US" w:eastAsia="zh-CN"/>
              </w:rPr>
              <w:t>2</w:t>
            </w:r>
            <w:r>
              <w:rPr>
                <w:rFonts w:hint="default"/>
                <w:color w:val="000000" w:themeColor="text1"/>
                <w:lang w:val="en-US" w:eastAsia="zh-CN"/>
              </w:rPr>
              <w:t>、</w:t>
            </w:r>
            <w:r>
              <w:rPr>
                <w:rFonts w:hint="default"/>
                <w:color w:val="000000" w:themeColor="text1"/>
              </w:rPr>
              <w:t>《中华人民共和国大气污染防治法》</w:t>
            </w:r>
            <w:r>
              <w:rPr>
                <w:rFonts w:hint="default"/>
                <w:color w:val="000000" w:themeColor="text1"/>
                <w:lang w:eastAsia="zh-CN"/>
              </w:rPr>
              <w:t>（</w:t>
            </w:r>
            <w:r>
              <w:rPr>
                <w:rFonts w:hint="default"/>
                <w:color w:val="000000" w:themeColor="text1"/>
              </w:rPr>
              <w:t>2018年10月</w:t>
            </w:r>
            <w:r>
              <w:rPr>
                <w:rFonts w:hint="default"/>
                <w:color w:val="000000" w:themeColor="text1"/>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lang w:val="en-US" w:eastAsia="zh-CN"/>
              </w:rPr>
            </w:pPr>
            <w:r>
              <w:rPr>
                <w:rFonts w:hint="default"/>
                <w:color w:val="000000" w:themeColor="text1"/>
                <w:lang w:val="en-US" w:eastAsia="zh-CN"/>
              </w:rPr>
              <w:t>1</w:t>
            </w:r>
            <w:r>
              <w:rPr>
                <w:rFonts w:hint="eastAsia"/>
                <w:color w:val="000000" w:themeColor="text1"/>
                <w:lang w:val="en-US" w:eastAsia="zh-CN"/>
              </w:rPr>
              <w:t>3</w:t>
            </w:r>
            <w:r>
              <w:rPr>
                <w:rFonts w:hint="default"/>
                <w:color w:val="000000" w:themeColor="text1"/>
                <w:lang w:val="en-US" w:eastAsia="zh-CN"/>
              </w:rPr>
              <w:t>、</w:t>
            </w:r>
            <w:r>
              <w:rPr>
                <w:rFonts w:hint="default"/>
                <w:color w:val="000000" w:themeColor="text1"/>
              </w:rPr>
              <w:t>《山东省环境保护条例》</w:t>
            </w:r>
            <w:r>
              <w:rPr>
                <w:rFonts w:hint="default"/>
                <w:color w:val="000000" w:themeColor="text1"/>
                <w:lang w:eastAsia="zh-CN"/>
              </w:rPr>
              <w:t>（</w:t>
            </w:r>
            <w:r>
              <w:rPr>
                <w:rFonts w:hint="default"/>
                <w:color w:val="000000" w:themeColor="text1"/>
              </w:rPr>
              <w:t>20</w:t>
            </w:r>
            <w:r>
              <w:rPr>
                <w:rFonts w:hint="default"/>
                <w:color w:val="000000" w:themeColor="text1"/>
                <w:lang w:val="en-US" w:eastAsia="zh-CN"/>
              </w:rPr>
              <w:t>19</w:t>
            </w:r>
            <w:r>
              <w:rPr>
                <w:rFonts w:hint="default"/>
                <w:color w:val="000000" w:themeColor="text1"/>
              </w:rPr>
              <w:t>年</w:t>
            </w:r>
            <w:r>
              <w:rPr>
                <w:rFonts w:hint="default"/>
                <w:color w:val="000000" w:themeColor="text1"/>
                <w:lang w:val="en-US" w:eastAsia="zh-CN"/>
              </w:rPr>
              <w:t>1</w:t>
            </w:r>
            <w:r>
              <w:rPr>
                <w:rFonts w:hint="default"/>
                <w:color w:val="000000" w:themeColor="text1"/>
              </w:rPr>
              <w:t>月</w:t>
            </w:r>
            <w:r>
              <w:rPr>
                <w:rFonts w:hint="default"/>
                <w:color w:val="000000" w:themeColor="text1"/>
                <w:lang w:val="en-US" w:eastAsia="zh-CN"/>
              </w:rPr>
              <w:t>1日</w:t>
            </w:r>
            <w:r>
              <w:rPr>
                <w:rFonts w:hint="default"/>
                <w:color w:val="000000" w:themeColor="text1"/>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color w:val="000000" w:themeColor="text1"/>
              </w:rPr>
            </w:pPr>
            <w:r>
              <w:rPr>
                <w:rFonts w:hint="default"/>
                <w:color w:val="000000" w:themeColor="text1"/>
                <w:lang w:val="en-US" w:eastAsia="zh-CN"/>
              </w:rPr>
              <w:t>1</w:t>
            </w:r>
            <w:r>
              <w:rPr>
                <w:rFonts w:hint="eastAsia"/>
                <w:color w:val="000000" w:themeColor="text1"/>
                <w:lang w:val="en-US" w:eastAsia="zh-CN"/>
              </w:rPr>
              <w:t>4</w:t>
            </w:r>
            <w:r>
              <w:rPr>
                <w:rFonts w:hint="default"/>
                <w:color w:val="000000" w:themeColor="text1"/>
              </w:rPr>
              <w:t>、</w:t>
            </w:r>
            <w:r>
              <w:rPr>
                <w:rFonts w:hint="eastAsia"/>
                <w:color w:val="000000" w:themeColor="text1"/>
                <w:lang w:eastAsia="zh-CN"/>
              </w:rPr>
              <w:t>山东国嘉环保科技有限公司</w:t>
            </w:r>
            <w:r>
              <w:rPr>
                <w:rFonts w:hint="default"/>
                <w:color w:val="000000" w:themeColor="text1"/>
              </w:rPr>
              <w:t>《</w:t>
            </w:r>
            <w:r>
              <w:rPr>
                <w:rFonts w:hint="eastAsia"/>
                <w:color w:val="000000" w:themeColor="text1"/>
                <w:lang w:eastAsia="zh-CN"/>
              </w:rPr>
              <w:t>实验室建设项目</w:t>
            </w:r>
            <w:r>
              <w:rPr>
                <w:rFonts w:hint="default"/>
                <w:color w:val="000000" w:themeColor="text1"/>
              </w:rPr>
              <w:t>环境影响报告表》（</w:t>
            </w:r>
            <w:r>
              <w:rPr>
                <w:rFonts w:hint="default"/>
                <w:color w:val="000000" w:themeColor="text1"/>
                <w:lang w:eastAsia="zh-CN"/>
              </w:rPr>
              <w:t>202</w:t>
            </w:r>
            <w:r>
              <w:rPr>
                <w:rFonts w:hint="default"/>
                <w:color w:val="000000" w:themeColor="text1"/>
                <w:lang w:val="en-US" w:eastAsia="zh-CN"/>
              </w:rPr>
              <w:t>1</w:t>
            </w:r>
            <w:r>
              <w:rPr>
                <w:rFonts w:hint="default"/>
                <w:color w:val="000000" w:themeColor="text1"/>
                <w:lang w:eastAsia="zh-CN"/>
              </w:rPr>
              <w:t>年</w:t>
            </w:r>
            <w:r>
              <w:rPr>
                <w:rFonts w:hint="eastAsia"/>
                <w:color w:val="000000" w:themeColor="text1"/>
                <w:lang w:val="en-US" w:eastAsia="zh-CN"/>
              </w:rPr>
              <w:t>11</w:t>
            </w:r>
            <w:r>
              <w:rPr>
                <w:rFonts w:hint="default"/>
                <w:color w:val="000000" w:themeColor="text1"/>
                <w:lang w:eastAsia="zh-CN"/>
              </w:rPr>
              <w:t>月</w:t>
            </w:r>
            <w:r>
              <w:rPr>
                <w:rFonts w:hint="default"/>
                <w:color w:val="000000" w:themeColor="text1"/>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color w:val="000000" w:themeColor="text1"/>
              </w:rPr>
            </w:pPr>
            <w:r>
              <w:rPr>
                <w:rFonts w:hint="default"/>
                <w:color w:val="000000" w:themeColor="text1"/>
                <w:lang w:val="en-US" w:eastAsia="zh-CN"/>
              </w:rPr>
              <w:t>1</w:t>
            </w:r>
            <w:r>
              <w:rPr>
                <w:rFonts w:hint="eastAsia"/>
                <w:color w:val="000000" w:themeColor="text1"/>
                <w:lang w:val="en-US" w:eastAsia="zh-CN"/>
              </w:rPr>
              <w:t>5</w:t>
            </w:r>
            <w:r>
              <w:rPr>
                <w:rFonts w:hint="default"/>
                <w:color w:val="000000" w:themeColor="text1"/>
              </w:rPr>
              <w:t>、</w:t>
            </w:r>
            <w:r>
              <w:rPr>
                <w:rFonts w:hint="default"/>
                <w:color w:val="000000" w:themeColor="text1"/>
                <w:lang w:val="en-US" w:eastAsia="zh-CN"/>
              </w:rPr>
              <w:t>济南市生态环境局</w:t>
            </w:r>
            <w:r>
              <w:rPr>
                <w:rFonts w:hint="default"/>
                <w:color w:val="000000" w:themeColor="text1"/>
              </w:rPr>
              <w:t>关于《</w:t>
            </w:r>
            <w:r>
              <w:rPr>
                <w:rFonts w:hint="eastAsia"/>
                <w:color w:val="000000" w:themeColor="text1"/>
                <w:sz w:val="24"/>
                <w:lang w:val="en-US" w:eastAsia="zh-CN"/>
              </w:rPr>
              <w:t>国信（山东）检验检测中心有限公司实验室建设项目</w:t>
            </w:r>
            <w:r>
              <w:rPr>
                <w:rFonts w:hint="default"/>
                <w:color w:val="000000" w:themeColor="text1"/>
              </w:rPr>
              <w:t>环境影响报告表》的</w:t>
            </w:r>
            <w:r>
              <w:rPr>
                <w:rFonts w:hint="eastAsia"/>
                <w:color w:val="000000" w:themeColor="text1"/>
                <w:lang w:eastAsia="zh-CN"/>
              </w:rPr>
              <w:t>批复</w:t>
            </w:r>
            <w:r>
              <w:rPr>
                <w:rFonts w:hint="default"/>
                <w:color w:val="000000" w:themeColor="text1"/>
              </w:rPr>
              <w:t>（</w:t>
            </w:r>
            <w:r>
              <w:rPr>
                <w:rFonts w:hint="eastAsia"/>
                <w:color w:val="000000" w:themeColor="text1"/>
                <w:lang w:val="en-US" w:eastAsia="zh-CN"/>
              </w:rPr>
              <w:t>济环报告表［2021］G138号</w:t>
            </w:r>
            <w:r>
              <w:rPr>
                <w:rFonts w:hint="default"/>
                <w:color w:val="000000" w:themeColor="text1"/>
              </w:rPr>
              <w:t>，</w:t>
            </w:r>
            <w:r>
              <w:rPr>
                <w:rFonts w:hint="eastAsia"/>
                <w:color w:val="000000" w:themeColor="text1"/>
                <w:lang w:eastAsia="zh-CN"/>
              </w:rPr>
              <w:t>2021年12月27日</w:t>
            </w:r>
            <w:r>
              <w:rPr>
                <w:rFonts w:hint="default"/>
                <w:color w:val="000000" w:themeColor="text1"/>
              </w:rPr>
              <w:t>）；</w:t>
            </w:r>
          </w:p>
          <w:p>
            <w:pPr>
              <w:adjustRightInd w:val="0"/>
              <w:snapToGrid w:val="0"/>
              <w:ind w:firstLine="0" w:firstLineChars="0"/>
              <w:jc w:val="left"/>
              <w:rPr>
                <w:rFonts w:hint="default"/>
                <w:color w:val="000000" w:themeColor="text1"/>
                <w:lang w:eastAsia="zh-CN"/>
              </w:rPr>
            </w:pPr>
            <w:r>
              <w:rPr>
                <w:rFonts w:hint="default"/>
                <w:color w:val="000000" w:themeColor="text1"/>
                <w:lang w:val="en-US" w:eastAsia="zh-CN"/>
              </w:rPr>
              <w:t>1</w:t>
            </w:r>
            <w:r>
              <w:rPr>
                <w:rFonts w:hint="eastAsia"/>
                <w:color w:val="000000" w:themeColor="text1"/>
                <w:lang w:val="en-US" w:eastAsia="zh-CN"/>
              </w:rPr>
              <w:t>6</w:t>
            </w:r>
            <w:r>
              <w:rPr>
                <w:rFonts w:hint="default"/>
                <w:color w:val="000000" w:themeColor="text1"/>
              </w:rPr>
              <w:t>、</w:t>
            </w:r>
            <w:r>
              <w:rPr>
                <w:rFonts w:hint="eastAsia"/>
                <w:color w:val="000000" w:themeColor="text1"/>
                <w:lang w:eastAsia="zh-CN"/>
              </w:rPr>
              <w:t>国信（山东）检验检测中心有限公司实验室建设项目</w:t>
            </w:r>
            <w:r>
              <w:rPr>
                <w:rFonts w:hint="default"/>
                <w:color w:val="000000" w:themeColor="text1"/>
              </w:rPr>
              <w:t>竣工环境保护验收监测委托书</w:t>
            </w:r>
            <w:r>
              <w:rPr>
                <w:rFonts w:hint="default"/>
                <w:color w:val="000000" w:themeColor="text1"/>
                <w:lang w:eastAsia="zh-CN"/>
              </w:rPr>
              <w:t>。</w:t>
            </w:r>
          </w:p>
          <w:p>
            <w:pPr>
              <w:pStyle w:val="22"/>
              <w:rPr>
                <w:rFonts w:hint="default"/>
                <w:color w:val="000000" w:themeColor="text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标号、级别</w:t>
            </w:r>
          </w:p>
        </w:tc>
        <w:tc>
          <w:tcPr>
            <w:tcW w:w="7016" w:type="dxa"/>
            <w:gridSpan w:val="5"/>
            <w:noWrap w:val="0"/>
            <w:vAlign w:val="center"/>
          </w:tcPr>
          <w:p>
            <w:pPr>
              <w:pStyle w:val="10"/>
              <w:numPr>
                <w:ilvl w:val="0"/>
                <w:numId w:val="0"/>
              </w:numPr>
              <w:adjustRightInd w:val="0"/>
              <w:snapToGrid w:val="0"/>
              <w:ind w:left="0" w:leftChars="0" w:firstLine="480"/>
              <w:rPr>
                <w:rFonts w:hint="default" w:ascii="Times New Roman" w:hAnsi="Times New Roman"/>
                <w:color w:val="000000" w:themeColor="text1"/>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themeColor="text1"/>
                <w:sz w:val="24"/>
                <w:lang w:val="en-US" w:eastAsia="zh-CN"/>
              </w:rPr>
            </w:pPr>
            <w:r>
              <w:rPr>
                <w:rFonts w:hint="default" w:ascii="Times New Roman" w:hAnsi="Times New Roman" w:eastAsia="宋体"/>
                <w:color w:val="000000" w:themeColor="text1"/>
                <w:sz w:val="24"/>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VOCs（非甲烷总烃）（有组织）</w:t>
            </w:r>
            <w:r>
              <w:rPr>
                <w:rFonts w:hint="eastAsia" w:ascii="Times New Roman" w:hAnsi="Times New Roman" w:cs="Times New Roman"/>
                <w:color w:val="000000" w:themeColor="text1"/>
                <w:sz w:val="24"/>
                <w:lang w:val="en-US" w:eastAsia="zh-CN"/>
              </w:rPr>
              <w:t>：固定污染源废气 总烃、甲烷和非甲烷总烃的测定 气相色谱法（HJ 38-2017）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VOCs（非甲烷总烃）（无组织）</w:t>
            </w:r>
            <w:r>
              <w:rPr>
                <w:rFonts w:hint="eastAsia" w:ascii="Times New Roman" w:hAnsi="Times New Roman" w:cs="Times New Roman"/>
                <w:color w:val="000000" w:themeColor="text1"/>
                <w:sz w:val="24"/>
                <w:lang w:val="en-US" w:eastAsia="zh-CN"/>
              </w:rPr>
              <w:t>：环境空气 总烃、甲烷和非甲烷总烃的测定 直接进样-气相色谱法（HJ 604-2017）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颗粒物（有组织）</w:t>
            </w:r>
            <w:r>
              <w:rPr>
                <w:rFonts w:hint="eastAsia" w:ascii="Times New Roman" w:hAnsi="Times New Roman" w:cs="Times New Roman"/>
                <w:color w:val="000000" w:themeColor="text1"/>
                <w:sz w:val="24"/>
                <w:lang w:val="en-US" w:eastAsia="zh-CN"/>
              </w:rPr>
              <w:t>：固定污染源废气 低浓度颗粒物的测定 重量法（HJ 836-2017）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颗粒物（无组织）</w:t>
            </w:r>
            <w:r>
              <w:rPr>
                <w:rFonts w:hint="eastAsia" w:ascii="Times New Roman" w:hAnsi="Times New Roman" w:cs="Times New Roman"/>
                <w:color w:val="000000" w:themeColor="text1"/>
                <w:sz w:val="24"/>
                <w:lang w:val="en-US" w:eastAsia="zh-CN"/>
              </w:rPr>
              <w:t>：环境空气及修改单 总悬浮颗粒物的测定 重量法（GB/T15432-1995）</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000000" w:themeColor="text1"/>
                <w:sz w:val="24"/>
                <w:lang w:val="en-US" w:eastAsia="zh-CN"/>
              </w:rPr>
            </w:pPr>
            <w:r>
              <w:rPr>
                <w:rFonts w:hint="eastAsia" w:ascii="Times New Roman" w:hAnsi="Times New Roman"/>
                <w:color w:val="000000" w:themeColor="text1"/>
                <w:sz w:val="24"/>
                <w:lang w:val="en-US" w:eastAsia="zh-CN"/>
              </w:rPr>
              <w:t>2</w:t>
            </w:r>
            <w:r>
              <w:rPr>
                <w:rFonts w:hint="default" w:ascii="Times New Roman" w:hAnsi="Times New Roman" w:eastAsia="宋体"/>
                <w:color w:val="000000" w:themeColor="text1"/>
                <w:sz w:val="24"/>
                <w:lang w:val="en-US" w:eastAsia="zh-CN"/>
              </w:rPr>
              <w:t>、噪声：</w:t>
            </w:r>
          </w:p>
          <w:p>
            <w:pPr>
              <w:pStyle w:val="10"/>
              <w:numPr>
                <w:ilvl w:val="0"/>
                <w:numId w:val="0"/>
              </w:numPr>
              <w:adjustRightInd w:val="0"/>
              <w:snapToGrid w:val="0"/>
              <w:ind w:left="0" w:leftChars="0" w:firstLine="480" w:firstLineChars="200"/>
              <w:rPr>
                <w:rFonts w:hint="default" w:cs="Times New Roman"/>
                <w:color w:val="000000" w:themeColor="text1"/>
              </w:rPr>
            </w:pPr>
            <w:r>
              <w:rPr>
                <w:rFonts w:hint="default" w:ascii="Times New Roman" w:hAnsi="Times New Roman" w:eastAsia="宋体"/>
                <w:color w:val="000000" w:themeColor="text1"/>
                <w:sz w:val="24"/>
                <w:lang w:val="en-US" w:eastAsia="zh-CN"/>
              </w:rPr>
              <w:t>声级计法：GB12348—2008。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2051" w:type="dxa"/>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sz w:val="30"/>
                <w:szCs w:val="30"/>
              </w:rPr>
            </w:pPr>
            <w:r>
              <w:rPr>
                <w:rFonts w:hint="default" w:ascii="Times New Roman" w:hAnsi="Times New Roman" w:eastAsia="宋体" w:cs="Times New Roman"/>
                <w:color w:val="000000" w:themeColor="text1"/>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eastAsia="宋体" w:cs="Times New Roman"/>
                <w:color w:val="000000" w:themeColor="text1"/>
                <w:sz w:val="24"/>
                <w:szCs w:val="24"/>
              </w:rPr>
              <w:t>标号、级别</w:t>
            </w:r>
          </w:p>
        </w:tc>
        <w:tc>
          <w:tcPr>
            <w:tcW w:w="7016" w:type="dxa"/>
            <w:gridSpan w:val="5"/>
            <w:noWrap w:val="0"/>
            <w:vAlign w:val="center"/>
          </w:tcPr>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default" w:ascii="Times New Roman" w:hAnsi="Times New Roman"/>
                <w:color w:val="000000" w:themeColor="text1"/>
              </w:rPr>
            </w:pPr>
          </w:p>
          <w:p>
            <w:pPr>
              <w:pStyle w:val="10"/>
              <w:adjustRightInd w:val="0"/>
              <w:snapToGrid w:val="0"/>
              <w:ind w:firstLine="480"/>
              <w:rPr>
                <w:rFonts w:hint="default" w:ascii="Times New Roman" w:hAnsi="Times New Roman" w:eastAsia="宋体"/>
                <w:color w:val="000000" w:themeColor="text1"/>
                <w:sz w:val="24"/>
                <w:lang w:val="en-US" w:eastAsia="zh-CN"/>
              </w:rPr>
            </w:pPr>
          </w:p>
          <w:p>
            <w:pPr>
              <w:pStyle w:val="10"/>
              <w:adjustRightInd w:val="0"/>
              <w:snapToGrid w:val="0"/>
              <w:ind w:firstLine="480"/>
              <w:rPr>
                <w:rFonts w:hint="default" w:ascii="Times New Roman" w:hAnsi="Times New Roman" w:eastAsia="宋体"/>
                <w:color w:val="000000" w:themeColor="text1"/>
                <w:sz w:val="24"/>
                <w:lang w:val="en-US" w:eastAsia="zh-CN"/>
              </w:rPr>
            </w:pPr>
          </w:p>
          <w:p>
            <w:pPr>
              <w:pStyle w:val="10"/>
              <w:adjustRightInd w:val="0"/>
              <w:snapToGrid w:val="0"/>
              <w:ind w:firstLine="480"/>
              <w:rPr>
                <w:rFonts w:hint="default" w:ascii="Times New Roman" w:hAnsi="Times New Roman" w:eastAsia="宋体" w:cs="Times New Roman"/>
                <w:b w:val="0"/>
                <w:color w:val="000000" w:themeColor="text1"/>
                <w:sz w:val="24"/>
                <w:szCs w:val="24"/>
                <w:lang w:val="en-US" w:eastAsia="zh-CN"/>
              </w:rPr>
            </w:pPr>
            <w:r>
              <w:rPr>
                <w:rFonts w:hint="default" w:ascii="Times New Roman" w:hAnsi="Times New Roman" w:eastAsia="宋体"/>
                <w:color w:val="000000" w:themeColor="text1"/>
                <w:sz w:val="24"/>
                <w:lang w:val="en-US" w:eastAsia="zh-CN"/>
              </w:rPr>
              <w:t>1、废气：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color w:val="000000" w:themeColor="text1"/>
                <w:sz w:val="24"/>
                <w:szCs w:val="22"/>
                <w:highlight w:val="none"/>
                <w:lang w:val="en-US" w:eastAsia="zh-CN"/>
              </w:rPr>
            </w:pPr>
            <w:r>
              <w:rPr>
                <w:rFonts w:hint="default" w:ascii="Times New Roman" w:hAnsi="Times New Roman" w:eastAsia="宋体" w:cs="Times New Roman"/>
                <w:b w:val="0"/>
                <w:bCs/>
                <w:color w:val="000000" w:themeColor="text1"/>
                <w:sz w:val="24"/>
                <w:szCs w:val="22"/>
                <w:highlight w:val="none"/>
                <w:lang w:eastAsia="zh-CN"/>
              </w:rPr>
              <w:t>有组织颗粒物</w:t>
            </w:r>
            <w:r>
              <w:rPr>
                <w:rFonts w:hint="default" w:ascii="Times New Roman" w:hAnsi="Times New Roman" w:eastAsia="宋体" w:cs="Times New Roman"/>
                <w:b w:val="0"/>
                <w:bCs/>
                <w:color w:val="000000" w:themeColor="text1"/>
                <w:sz w:val="24"/>
                <w:szCs w:val="22"/>
                <w:highlight w:val="none"/>
                <w:lang w:val="en-US" w:eastAsia="zh-CN"/>
              </w:rPr>
              <w:t>排放浓度</w:t>
            </w:r>
            <w:r>
              <w:rPr>
                <w:rFonts w:hint="default" w:ascii="Times New Roman" w:hAnsi="Times New Roman" w:eastAsia="宋体" w:cs="Times New Roman"/>
                <w:b w:val="0"/>
                <w:bCs/>
                <w:color w:val="000000" w:themeColor="text1"/>
                <w:sz w:val="24"/>
                <w:szCs w:val="22"/>
                <w:highlight w:val="none"/>
                <w:lang w:eastAsia="zh-CN"/>
              </w:rPr>
              <w:t>执行山东省《区域性大气污染物综合排放标准》（DB37/2376-2019）表1</w:t>
            </w:r>
            <w:r>
              <w:rPr>
                <w:rFonts w:hint="default" w:ascii="Times New Roman" w:hAnsi="Times New Roman" w:eastAsia="宋体" w:cs="Times New Roman"/>
                <w:b w:val="0"/>
                <w:bCs/>
                <w:color w:val="000000" w:themeColor="text1"/>
                <w:sz w:val="24"/>
                <w:szCs w:val="22"/>
                <w:highlight w:val="none"/>
                <w:shd w:val="clear" w:color="auto" w:fill="auto"/>
                <w:lang w:eastAsia="zh-CN"/>
              </w:rPr>
              <w:t>重点控制区标准</w:t>
            </w:r>
            <w:r>
              <w:rPr>
                <w:rFonts w:hint="default" w:ascii="Times New Roman" w:hAnsi="Times New Roman" w:eastAsia="宋体" w:cs="Times New Roman"/>
                <w:b w:val="0"/>
                <w:bCs/>
                <w:color w:val="000000" w:themeColor="text1"/>
                <w:sz w:val="24"/>
                <w:szCs w:val="22"/>
                <w:highlight w:val="none"/>
                <w:lang w:eastAsia="zh-CN"/>
              </w:rPr>
              <w:t>，</w:t>
            </w:r>
            <w:r>
              <w:rPr>
                <w:rFonts w:hint="default" w:ascii="Times New Roman" w:hAnsi="Times New Roman" w:eastAsia="宋体" w:cs="Times New Roman"/>
                <w:color w:val="000000" w:themeColor="text1"/>
                <w:sz w:val="24"/>
                <w:szCs w:val="24"/>
                <w:highlight w:val="none"/>
              </w:rPr>
              <w:t>排放速率执行《</w:t>
            </w:r>
            <w:r>
              <w:rPr>
                <w:rFonts w:hint="default" w:ascii="Times New Roman" w:hAnsi="Times New Roman" w:eastAsia="宋体" w:cs="Times New Roman"/>
                <w:color w:val="000000" w:themeColor="text1"/>
                <w:sz w:val="24"/>
                <w:highlight w:val="none"/>
              </w:rPr>
              <w:t>大气污染物综合排放标准》（GB16297-1996）中二级标准要求</w:t>
            </w:r>
            <w:r>
              <w:rPr>
                <w:rFonts w:hint="eastAsia" w:cs="Times New Roman"/>
                <w:color w:val="000000" w:themeColor="text1"/>
                <w:sz w:val="24"/>
                <w:highlight w:val="none"/>
                <w:lang w:eastAsia="zh-CN"/>
              </w:rPr>
              <w:t>（颗粒物</w:t>
            </w:r>
            <w:r>
              <w:rPr>
                <w:rFonts w:hint="eastAsia" w:cs="Times New Roman"/>
                <w:color w:val="000000" w:themeColor="text1"/>
                <w:sz w:val="24"/>
                <w:highlight w:val="none"/>
                <w:lang w:val="en-US" w:eastAsia="zh-CN"/>
              </w:rPr>
              <w:t>10mg/m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highlight w:val="none"/>
                <w:vertAlign w:val="baseline"/>
                <w:lang w:val="en-US" w:eastAsia="zh-CN"/>
              </w:rPr>
              <w:t>，</w:t>
            </w:r>
            <w:r>
              <w:rPr>
                <w:rFonts w:hint="eastAsia" w:cs="Times New Roman"/>
                <w:color w:val="000000" w:themeColor="text1"/>
                <w:sz w:val="24"/>
                <w:highlight w:val="none"/>
                <w:lang w:val="en-US" w:eastAsia="zh-CN"/>
              </w:rPr>
              <w:t>5.9kg/h</w:t>
            </w:r>
            <w:r>
              <w:rPr>
                <w:rFonts w:hint="eastAsia" w:cs="Times New Roman"/>
                <w:color w:val="000000" w:themeColor="text1"/>
                <w:sz w:val="24"/>
                <w:highlight w:val="none"/>
                <w:lang w:eastAsia="zh-CN"/>
              </w:rPr>
              <w:t>）</w:t>
            </w:r>
            <w:r>
              <w:rPr>
                <w:rFonts w:hint="default" w:ascii="Times New Roman" w:hAnsi="Times New Roman" w:eastAsia="宋体" w:cs="Times New Roman"/>
                <w:b w:val="0"/>
                <w:bCs/>
                <w:color w:val="000000" w:themeColor="text1"/>
                <w:sz w:val="24"/>
                <w:szCs w:val="2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color w:val="000000" w:themeColor="text1"/>
                <w:sz w:val="24"/>
                <w:szCs w:val="22"/>
                <w:highlight w:val="none"/>
                <w:lang w:val="en-US" w:eastAsia="zh-CN"/>
              </w:rPr>
            </w:pPr>
            <w:r>
              <w:rPr>
                <w:rFonts w:hint="default" w:ascii="Times New Roman" w:hAnsi="Times New Roman" w:eastAsia="宋体" w:cs="Times New Roman"/>
                <w:b w:val="0"/>
                <w:bCs/>
                <w:color w:val="000000" w:themeColor="text1"/>
                <w:sz w:val="24"/>
                <w:szCs w:val="22"/>
                <w:highlight w:val="none"/>
                <w:lang w:val="en-US" w:eastAsia="zh-CN"/>
              </w:rPr>
              <w:t>有组织VOCs排放浓度及排放速率执行《挥发性有机物排放标准</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第7部分：其他行业》（DB37/2801.7—2019）表1</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II时段非重点行业标准要求</w:t>
            </w:r>
            <w:r>
              <w:rPr>
                <w:rFonts w:hint="eastAsia" w:cs="Times New Roman"/>
                <w:b w:val="0"/>
                <w:bCs/>
                <w:color w:val="000000" w:themeColor="text1"/>
                <w:sz w:val="24"/>
                <w:szCs w:val="22"/>
                <w:highlight w:val="none"/>
                <w:lang w:val="en-US" w:eastAsia="zh-CN"/>
              </w:rPr>
              <w:t>（VOCs60mg/m</w:t>
            </w:r>
            <w:r>
              <w:rPr>
                <w:rFonts w:hint="eastAsia" w:cs="Times New Roman"/>
                <w:b w:val="0"/>
                <w:bCs/>
                <w:color w:val="000000" w:themeColor="text1"/>
                <w:sz w:val="24"/>
                <w:szCs w:val="22"/>
                <w:highlight w:val="none"/>
                <w:vertAlign w:val="superscript"/>
                <w:lang w:val="en-US" w:eastAsia="zh-CN"/>
              </w:rPr>
              <w:t>3</w:t>
            </w:r>
            <w:r>
              <w:rPr>
                <w:rFonts w:hint="eastAsia" w:cs="Times New Roman"/>
                <w:b w:val="0"/>
                <w:bCs/>
                <w:color w:val="000000" w:themeColor="text1"/>
                <w:sz w:val="24"/>
                <w:szCs w:val="22"/>
                <w:highlight w:val="none"/>
                <w:lang w:val="en-US" w:eastAsia="zh-CN"/>
              </w:rPr>
              <w:t>，6kg/h）</w:t>
            </w:r>
            <w:r>
              <w:rPr>
                <w:rFonts w:hint="default" w:ascii="Times New Roman" w:hAnsi="Times New Roman" w:eastAsia="宋体" w:cs="Times New Roman"/>
                <w:b w:val="0"/>
                <w:bCs/>
                <w:color w:val="000000" w:themeColor="text1"/>
                <w:sz w:val="24"/>
                <w:szCs w:val="22"/>
                <w:highlight w:val="none"/>
                <w:lang w:val="en-US" w:eastAsia="zh-CN"/>
              </w:rPr>
              <w:t>。</w:t>
            </w:r>
          </w:p>
          <w:p>
            <w:pPr>
              <w:adjustRightInd/>
              <w:snapToGrid/>
              <w:spacing w:before="0" w:beforeLines="0" w:line="360" w:lineRule="auto"/>
              <w:ind w:firstLine="480" w:firstLineChars="200"/>
              <w:jc w:val="both"/>
              <w:rPr>
                <w:rFonts w:hint="default" w:ascii="Times New Roman" w:hAnsi="Times New Roman" w:cs="Times New Roman"/>
                <w:b w:val="0"/>
                <w:bCs/>
                <w:color w:val="000000" w:themeColor="text1"/>
                <w:sz w:val="24"/>
                <w:szCs w:val="22"/>
                <w:highlight w:val="none"/>
                <w:lang w:eastAsia="zh-CN"/>
              </w:rPr>
            </w:pP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eastAsia="宋体" w:cs="Times New Roman"/>
                <w:b w:val="0"/>
                <w:bCs/>
                <w:color w:val="000000" w:themeColor="text1"/>
                <w:sz w:val="24"/>
                <w:szCs w:val="22"/>
                <w:highlight w:val="none"/>
                <w:lang w:val="en-US" w:eastAsia="zh-CN"/>
              </w:rPr>
              <w:t>颗粒物厂界浓度</w:t>
            </w:r>
            <w:r>
              <w:rPr>
                <w:rFonts w:hint="default" w:ascii="Times New Roman" w:hAnsi="Times New Roman" w:eastAsia="宋体" w:cs="Times New Roman"/>
                <w:b w:val="0"/>
                <w:bCs/>
                <w:color w:val="000000" w:themeColor="text1"/>
                <w:sz w:val="24"/>
                <w:szCs w:val="22"/>
                <w:highlight w:val="none"/>
                <w:lang w:eastAsia="zh-CN"/>
              </w:rPr>
              <w:t>执行《大气污染物综合排放标准》（GB16297-1996）表2中无组织排放监控浓度限值要求</w:t>
            </w:r>
            <w:r>
              <w:rPr>
                <w:rFonts w:hint="eastAsia" w:cs="Times New Roman"/>
                <w:b w:val="0"/>
                <w:bCs/>
                <w:color w:val="000000" w:themeColor="text1"/>
                <w:sz w:val="24"/>
                <w:szCs w:val="22"/>
                <w:highlight w:val="none"/>
                <w:lang w:eastAsia="zh-CN"/>
              </w:rPr>
              <w:t>（</w:t>
            </w:r>
            <w:r>
              <w:rPr>
                <w:rFonts w:hint="eastAsia" w:cs="Times New Roman"/>
                <w:b w:val="0"/>
                <w:bCs/>
                <w:color w:val="000000" w:themeColor="text1"/>
                <w:sz w:val="24"/>
                <w:szCs w:val="22"/>
                <w:highlight w:val="none"/>
                <w:lang w:val="en-US" w:eastAsia="zh-CN"/>
              </w:rPr>
              <w:t>1.0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b w:val="0"/>
                <w:bCs/>
                <w:color w:val="000000" w:themeColor="text1"/>
                <w:sz w:val="24"/>
                <w:szCs w:val="22"/>
                <w:highlight w:val="none"/>
                <w:lang w:eastAsia="zh-CN"/>
              </w:rPr>
              <w:t>）</w:t>
            </w:r>
            <w:r>
              <w:rPr>
                <w:rFonts w:hint="default" w:ascii="Times New Roman" w:hAnsi="Times New Roman" w:cs="Times New Roman"/>
                <w:b w:val="0"/>
                <w:bCs/>
                <w:color w:val="000000" w:themeColor="text1"/>
                <w:sz w:val="24"/>
                <w:szCs w:val="22"/>
                <w:highlight w:val="none"/>
                <w:lang w:eastAsia="zh-CN"/>
              </w:rPr>
              <w:t>；</w:t>
            </w:r>
          </w:p>
          <w:p>
            <w:pPr>
              <w:adjustRightInd/>
              <w:snapToGrid/>
              <w:spacing w:before="0" w:beforeLines="0" w:line="360" w:lineRule="auto"/>
              <w:ind w:firstLine="480" w:firstLineChars="200"/>
              <w:jc w:val="both"/>
              <w:rPr>
                <w:rFonts w:hint="default" w:ascii="Times New Roman" w:hAnsi="Times New Roman" w:eastAsia="宋体" w:cs="Times New Roman"/>
                <w:b/>
                <w:snapToGrid w:val="0"/>
                <w:color w:val="000000" w:themeColor="text1"/>
                <w:kern w:val="0"/>
                <w:sz w:val="24"/>
              </w:rPr>
            </w:pP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cs="Times New Roman"/>
                <w:b w:val="0"/>
                <w:bCs/>
                <w:color w:val="000000" w:themeColor="text1"/>
                <w:sz w:val="24"/>
                <w:szCs w:val="22"/>
                <w:highlight w:val="none"/>
                <w:lang w:eastAsia="zh-CN"/>
              </w:rPr>
              <w:t>VOCs排放浓度执行《挥发性有机物排放标准 第7部分：其他行业》（DB37/2801.7—2019）表2标准要求</w:t>
            </w:r>
            <w:r>
              <w:rPr>
                <w:rFonts w:hint="default" w:ascii="Times New Roman" w:hAnsi="Times New Roman" w:cs="Times New Roman"/>
                <w:color w:val="000000" w:themeColor="text1"/>
                <w:sz w:val="24"/>
                <w:szCs w:val="24"/>
                <w:lang w:eastAsia="zh-CN"/>
              </w:rPr>
              <w:t>和</w:t>
            </w:r>
            <w:r>
              <w:rPr>
                <w:rFonts w:hint="default" w:ascii="Times New Roman" w:hAnsi="Times New Roman" w:eastAsia="宋体" w:cs="Times New Roman"/>
                <w:color w:val="000000" w:themeColor="text1"/>
                <w:sz w:val="24"/>
                <w:szCs w:val="24"/>
                <w:highlight w:val="none"/>
                <w:lang w:eastAsia="zh-CN"/>
              </w:rPr>
              <w:t>《挥发性有机物无组织排放控制标准》（GB37822-2019）要求</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2.0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szCs w:val="24"/>
                <w:highlight w:val="none"/>
                <w:lang w:eastAsia="zh-CN"/>
              </w:rPr>
              <w:t>）</w:t>
            </w:r>
            <w:r>
              <w:rPr>
                <w:rFonts w:hint="default" w:ascii="Times New Roman" w:hAnsi="Times New Roman" w:eastAsia="宋体" w:cs="Times New Roman"/>
                <w:b w:val="0"/>
                <w:bCs/>
                <w:color w:val="000000" w:themeColor="text1"/>
                <w:sz w:val="24"/>
                <w:szCs w:val="24"/>
                <w:highlight w:val="none"/>
                <w:lang w:eastAsia="zh-CN"/>
              </w:rPr>
              <w:t>。</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2</w:t>
            </w:r>
            <w:r>
              <w:rPr>
                <w:rFonts w:hint="default" w:ascii="Times New Roman" w:hAnsi="Times New Roman" w:eastAsia="宋体" w:cs="Times New Roman"/>
                <w:color w:val="000000" w:themeColor="text1"/>
                <w:kern w:val="2"/>
                <w:sz w:val="24"/>
                <w:szCs w:val="24"/>
                <w:lang w:val="en-US" w:eastAsia="zh-CN" w:bidi="ar-SA"/>
              </w:rPr>
              <w:t>、噪声：执行《工业企业厂界环境噪声排放标准》（GB12348-2008）中2类标准。</w:t>
            </w:r>
          </w:p>
          <w:p>
            <w:pPr>
              <w:pStyle w:val="29"/>
              <w:rPr>
                <w:rFonts w:hint="default" w:ascii="Times New Roman" w:hAnsi="Times New Roman" w:eastAsia="宋体" w:cs="Times New Roman"/>
                <w:color w:val="000000" w:themeColor="text1"/>
                <w:kern w:val="2"/>
                <w:sz w:val="24"/>
                <w:szCs w:val="24"/>
                <w:lang w:val="en-US" w:eastAsia="zh-CN" w:bidi="ar-SA"/>
              </w:rPr>
            </w:pPr>
            <w:r>
              <w:rPr>
                <w:rFonts w:hint="eastAsia" w:cs="Times New Roman"/>
                <w:color w:val="000000" w:themeColor="text1"/>
                <w:kern w:val="2"/>
                <w:sz w:val="24"/>
                <w:szCs w:val="24"/>
                <w:lang w:val="en-US" w:eastAsia="zh-CN" w:bidi="ar-SA"/>
              </w:rPr>
              <w:t>3</w:t>
            </w:r>
            <w:r>
              <w:rPr>
                <w:rFonts w:hint="default" w:ascii="Times New Roman" w:hAnsi="Times New Roman" w:eastAsia="宋体" w:cs="Times New Roman"/>
                <w:color w:val="000000" w:themeColor="text1"/>
                <w:kern w:val="2"/>
                <w:sz w:val="24"/>
                <w:szCs w:val="24"/>
                <w:lang w:val="en-US" w:eastAsia="zh-CN" w:bidi="ar-SA"/>
              </w:rPr>
              <w:t>、固废：</w:t>
            </w:r>
            <w:r>
              <w:rPr>
                <w:rFonts w:hint="default" w:ascii="Times New Roman" w:hAnsi="Times New Roman" w:cs="Times New Roman"/>
                <w:color w:val="000000" w:themeColor="text1"/>
                <w:sz w:val="24"/>
                <w:szCs w:val="24"/>
                <w:highlight w:val="none"/>
                <w:lang w:eastAsia="zh-CN"/>
              </w:rPr>
              <w:t>一般固废执行《一般工业固体废物贮存</w:t>
            </w:r>
            <w:r>
              <w:rPr>
                <w:rFonts w:hint="default" w:ascii="Times New Roman" w:hAnsi="Times New Roman" w:cs="Times New Roman"/>
                <w:color w:val="000000" w:themeColor="text1"/>
                <w:sz w:val="24"/>
                <w:szCs w:val="24"/>
                <w:highlight w:val="none"/>
                <w:lang w:val="en-US" w:eastAsia="zh-CN"/>
              </w:rPr>
              <w:t>和填埋</w:t>
            </w:r>
            <w:r>
              <w:rPr>
                <w:rFonts w:hint="default" w:ascii="Times New Roman" w:hAnsi="Times New Roman" w:cs="Times New Roman"/>
                <w:color w:val="000000" w:themeColor="text1"/>
                <w:sz w:val="24"/>
                <w:szCs w:val="24"/>
                <w:highlight w:val="none"/>
                <w:lang w:eastAsia="zh-CN"/>
              </w:rPr>
              <w:t>污染控制标准》（</w:t>
            </w:r>
            <w:r>
              <w:rPr>
                <w:rFonts w:hint="default" w:ascii="Times New Roman" w:hAnsi="Times New Roman" w:cs="Times New Roman"/>
                <w:color w:val="000000" w:themeColor="text1"/>
                <w:sz w:val="24"/>
                <w:szCs w:val="24"/>
                <w:highlight w:val="none"/>
                <w:lang w:val="en-US" w:eastAsia="zh-CN"/>
              </w:rPr>
              <w:t>GB18599-2020</w:t>
            </w:r>
            <w:r>
              <w:rPr>
                <w:rFonts w:hint="default" w:ascii="Times New Roman" w:hAnsi="Times New Roman" w:cs="Times New Roman"/>
                <w:color w:val="000000" w:themeColor="text1"/>
                <w:sz w:val="24"/>
                <w:szCs w:val="24"/>
                <w:highlight w:val="none"/>
                <w:lang w:eastAsia="zh-CN"/>
              </w:rPr>
              <w:t>）的要求，</w:t>
            </w:r>
            <w:r>
              <w:rPr>
                <w:rFonts w:hint="default" w:ascii="Times New Roman" w:hAnsi="Times New Roman" w:eastAsia="宋体" w:cs="Times New Roman"/>
                <w:color w:val="000000" w:themeColor="text1"/>
                <w:sz w:val="24"/>
                <w:szCs w:val="24"/>
                <w:highlight w:val="none"/>
              </w:rPr>
              <w:t>危险废物执行《危险废物贮存污染控制标准》</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GB18597-2001</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及修改单的规定</w:t>
            </w:r>
            <w:r>
              <w:rPr>
                <w:rFonts w:hint="default" w:ascii="Times New Roman" w:hAnsi="Times New Roman" w:cs="Times New Roman"/>
                <w:color w:val="000000" w:themeColor="text1"/>
                <w:sz w:val="24"/>
                <w:szCs w:val="24"/>
                <w:highlight w:val="none"/>
                <w:lang w:eastAsia="zh-CN"/>
              </w:rPr>
              <w:t>。</w:t>
            </w:r>
          </w:p>
          <w:p>
            <w:pPr>
              <w:pStyle w:val="29"/>
              <w:rPr>
                <w:rFonts w:hint="default" w:ascii="Times New Roman" w:hAnsi="Times New Roman" w:eastAsia="宋体" w:cs="Times New Roman"/>
                <w:color w:val="000000" w:themeColor="text1"/>
                <w:kern w:val="2"/>
                <w:sz w:val="24"/>
                <w:szCs w:val="24"/>
                <w:lang w:val="en-US" w:eastAsia="zh-CN" w:bidi="ar-SA"/>
              </w:rPr>
            </w:pPr>
          </w:p>
          <w:p>
            <w:pPr>
              <w:pStyle w:val="29"/>
              <w:rPr>
                <w:rFonts w:hint="default" w:ascii="Times New Roman" w:hAnsi="Times New Roman" w:eastAsia="宋体" w:cs="Times New Roman"/>
                <w:color w:val="000000" w:themeColor="text1"/>
                <w:kern w:val="2"/>
                <w:sz w:val="24"/>
                <w:szCs w:val="24"/>
                <w:lang w:val="en-US" w:eastAsia="zh-CN" w:bidi="ar-SA"/>
              </w:rPr>
            </w:pPr>
          </w:p>
          <w:p>
            <w:pPr>
              <w:pStyle w:val="29"/>
              <w:rPr>
                <w:rFonts w:hint="default" w:ascii="Times New Roman" w:hAnsi="Times New Roman" w:eastAsia="宋体" w:cs="Times New Roman"/>
                <w:color w:val="000000" w:themeColor="text1"/>
                <w:kern w:val="2"/>
                <w:sz w:val="24"/>
                <w:szCs w:val="24"/>
                <w:lang w:val="en-US" w:eastAsia="zh-CN" w:bidi="ar-SA"/>
              </w:rPr>
            </w:pPr>
          </w:p>
          <w:p>
            <w:pPr>
              <w:pStyle w:val="10"/>
              <w:snapToGrid w:val="0"/>
              <w:ind w:left="0" w:leftChars="0" w:firstLine="480" w:firstLineChars="200"/>
              <w:textAlignment w:val="auto"/>
              <w:rPr>
                <w:rFonts w:hint="default" w:ascii="Times New Roman" w:hAnsi="Times New Roman" w:eastAsia="宋体" w:cs="Times New Roman"/>
                <w:color w:val="000000" w:themeColor="text1"/>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color w:val="000000" w:themeColor="text1"/>
          <w:sz w:val="30"/>
          <w:szCs w:val="30"/>
          <w:lang w:val="en-US" w:eastAsia="zh-CN"/>
        </w:rPr>
      </w:pPr>
      <w:r>
        <w:rPr>
          <w:rFonts w:hint="default" w:ascii="Times New Roman" w:hAnsi="Times New Roman" w:eastAsia="宋体" w:cs="Times New Roman"/>
          <w:b/>
          <w:bCs/>
          <w:color w:val="000000" w:themeColor="text1"/>
          <w:sz w:val="30"/>
          <w:szCs w:val="30"/>
        </w:rPr>
        <w:br w:type="page"/>
      </w:r>
      <w:bookmarkStart w:id="21" w:name="_Toc8085"/>
      <w:bookmarkStart w:id="22" w:name="_Toc4548"/>
      <w:bookmarkStart w:id="23" w:name="_Toc30759"/>
      <w:bookmarkStart w:id="24" w:name="_Toc18690"/>
      <w:bookmarkStart w:id="25" w:name="_Toc2326"/>
      <w:bookmarkStart w:id="26" w:name="_Toc30894"/>
      <w:bookmarkStart w:id="27" w:name="_Toc3294"/>
      <w:bookmarkStart w:id="28" w:name="_Toc6785"/>
      <w:bookmarkStart w:id="29" w:name="_Toc7097"/>
      <w:bookmarkStart w:id="30" w:name="_Toc8933"/>
      <w:bookmarkStart w:id="31" w:name="_Toc16020"/>
      <w:bookmarkStart w:id="32" w:name="_Toc2469"/>
      <w:bookmarkStart w:id="33" w:name="_Toc507"/>
      <w:bookmarkStart w:id="34" w:name="_Toc24627"/>
      <w:bookmarkStart w:id="35" w:name="_Toc7621"/>
      <w:bookmarkStart w:id="36" w:name="_Toc24508"/>
      <w:bookmarkStart w:id="37" w:name="_Toc12110"/>
      <w:r>
        <w:rPr>
          <w:rFonts w:hint="default" w:ascii="Times New Roman" w:hAnsi="Times New Roman" w:eastAsia="宋体" w:cs="Times New Roman"/>
          <w:b/>
          <w:bCs/>
          <w:color w:val="000000" w:themeColor="text1"/>
          <w:sz w:val="30"/>
          <w:szCs w:val="30"/>
        </w:rPr>
        <w:t>表2</w:t>
      </w:r>
      <w:r>
        <w:rPr>
          <w:rFonts w:hint="default" w:cs="Times New Roman"/>
          <w:b/>
          <w:bCs/>
          <w:color w:val="000000" w:themeColor="text1"/>
          <w:sz w:val="30"/>
          <w:szCs w:val="30"/>
          <w:lang w:val="en-US" w:eastAsia="zh-CN"/>
        </w:rPr>
        <w:t xml:space="preserve">  </w:t>
      </w:r>
      <w:r>
        <w:rPr>
          <w:rFonts w:hint="default" w:ascii="Times New Roman" w:hAnsi="Times New Roman" w:eastAsia="宋体" w:cs="Times New Roman"/>
          <w:b/>
          <w:bCs/>
          <w:color w:val="000000" w:themeColor="text1"/>
          <w:sz w:val="30"/>
          <w:szCs w:val="30"/>
          <w:lang w:val="en-US" w:eastAsia="zh-CN"/>
        </w:rPr>
        <w:t>建设项目概况</w:t>
      </w:r>
      <w:r>
        <w:rPr>
          <w:rFonts w:hint="default" w:cs="Times New Roman"/>
          <w:b/>
          <w:bCs/>
          <w:color w:val="000000" w:themeColor="text1"/>
          <w:sz w:val="30"/>
          <w:szCs w:val="30"/>
          <w:lang w:val="en-US" w:eastAsia="zh-CN"/>
        </w:rPr>
        <w:t>及</w:t>
      </w:r>
      <w:r>
        <w:rPr>
          <w:rFonts w:hint="default" w:ascii="Times New Roman" w:hAnsi="Times New Roman" w:eastAsia="宋体" w:cs="Times New Roman"/>
          <w:b/>
          <w:bCs/>
          <w:color w:val="000000" w:themeColor="text1"/>
          <w:sz w:val="30"/>
          <w:szCs w:val="30"/>
          <w:lang w:val="en-US" w:eastAsia="zh-CN"/>
        </w:rPr>
        <w:t>工艺流程</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tbl>
      <w:tblPr>
        <w:tblStyle w:val="26"/>
        <w:tblW w:w="895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8954" w:type="dxa"/>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000000" w:themeColor="text1"/>
                <w:spacing w:val="0"/>
                <w:kern w:val="0"/>
                <w:sz w:val="24"/>
                <w:lang w:val="en-US" w:eastAsia="zh-CN"/>
              </w:rPr>
            </w:pPr>
            <w:r>
              <w:rPr>
                <w:rFonts w:hint="default" w:ascii="Times New Roman" w:hAnsi="Times New Roman" w:eastAsia="宋体" w:cs="Times New Roman"/>
                <w:b/>
                <w:bCs/>
                <w:color w:val="000000" w:themeColor="text1"/>
                <w:spacing w:val="0"/>
                <w:kern w:val="0"/>
                <w:sz w:val="24"/>
                <w:lang w:val="en-US" w:eastAsia="zh-CN"/>
              </w:rPr>
              <w:t>一、</w:t>
            </w:r>
            <w:r>
              <w:rPr>
                <w:rFonts w:hint="default" w:cs="Times New Roman"/>
                <w:b/>
                <w:bCs/>
                <w:color w:val="000000" w:themeColor="text1"/>
                <w:spacing w:val="0"/>
                <w:kern w:val="0"/>
                <w:sz w:val="24"/>
                <w:lang w:val="en-US" w:eastAsia="zh-CN"/>
              </w:rPr>
              <w:t>公司</w:t>
            </w:r>
            <w:r>
              <w:rPr>
                <w:rFonts w:hint="default" w:ascii="Times New Roman" w:hAnsi="Times New Roman" w:eastAsia="宋体" w:cs="Times New Roman"/>
                <w:b/>
                <w:bCs/>
                <w:color w:val="000000" w:themeColor="text1"/>
                <w:spacing w:val="0"/>
                <w:kern w:val="0"/>
                <w:sz w:val="24"/>
                <w:lang w:val="en-US" w:eastAsia="zh-CN"/>
              </w:rPr>
              <w:t>概况</w:t>
            </w:r>
          </w:p>
          <w:p>
            <w:pPr>
              <w:pStyle w:val="2"/>
              <w:rPr>
                <w:rFonts w:hint="eastAsia" w:cs="Times New Roman"/>
                <w:color w:val="000000" w:themeColor="text1"/>
                <w:kern w:val="0"/>
                <w:sz w:val="24"/>
                <w:highlight w:val="none"/>
                <w:lang w:val="en-US" w:eastAsia="zh-CN"/>
              </w:rPr>
            </w:pPr>
            <w:r>
              <w:rPr>
                <w:rFonts w:hint="eastAsia" w:cs="Times New Roman"/>
                <w:color w:val="000000" w:themeColor="text1"/>
                <w:kern w:val="2"/>
                <w:sz w:val="24"/>
                <w:highlight w:val="none"/>
                <w:lang w:eastAsia="zh-CN"/>
              </w:rPr>
              <w:t>国信（山东）检验检测中心有限公司</w:t>
            </w:r>
            <w:r>
              <w:rPr>
                <w:rFonts w:hint="default" w:ascii="Times New Roman" w:hAnsi="Times New Roman" w:cs="Times New Roman"/>
                <w:color w:val="000000" w:themeColor="text1"/>
                <w:kern w:val="2"/>
                <w:sz w:val="24"/>
                <w:highlight w:val="none"/>
                <w:lang w:eastAsia="zh-CN"/>
              </w:rPr>
              <w:t>位于</w:t>
            </w:r>
            <w:r>
              <w:rPr>
                <w:rFonts w:hint="eastAsia" w:cs="Times New Roman"/>
                <w:color w:val="000000" w:themeColor="text1"/>
                <w:kern w:val="2"/>
                <w:sz w:val="24"/>
                <w:highlight w:val="none"/>
                <w:lang w:eastAsia="zh-CN"/>
              </w:rPr>
              <w:t>山东省济南市高新区高官寨街道航天大道以北，天玑路以西，中欧智造港2号楼</w:t>
            </w:r>
            <w:r>
              <w:rPr>
                <w:rFonts w:hint="default" w:ascii="Times New Roman" w:hAnsi="Times New Roman" w:cs="Times New Roman"/>
                <w:color w:val="000000" w:themeColor="text1"/>
                <w:kern w:val="2"/>
                <w:sz w:val="24"/>
                <w:highlight w:val="none"/>
                <w:lang w:eastAsia="zh-CN"/>
              </w:rPr>
              <w:t>，</w:t>
            </w:r>
            <w:r>
              <w:rPr>
                <w:rFonts w:hint="eastAsia" w:cs="Times New Roman"/>
                <w:color w:val="000000" w:themeColor="text1"/>
                <w:kern w:val="0"/>
                <w:sz w:val="24"/>
                <w:highlight w:val="none"/>
                <w:lang w:val="en-US" w:eastAsia="zh-CN"/>
              </w:rPr>
              <w:t>经营范围为：一般项目：技术服务、技术开发、技术咨询、技术交流、技术转让、技术推广；运行效能评估服务；节能管理服务；环境保护监测；标准化服务；会议及展览服务；（除依法须经批准的项目外，凭营业执照依法自主开展经营活动）许可项目：检验检测服务；建设工程质量检测；雷电防护装置检测；室内环境监测；水利工程质量检测；特种设备检验检测服务；（法须经批准的项目，经相关部门批准后方可开展经营活动，具体经营项目以审批结果为准）。</w:t>
            </w:r>
          </w:p>
          <w:p>
            <w:pPr>
              <w:spacing w:line="360" w:lineRule="auto"/>
              <w:ind w:firstLine="482" w:firstLineChars="200"/>
              <w:jc w:val="left"/>
              <w:rPr>
                <w:rFonts w:hint="default" w:ascii="Times New Roman" w:hAnsi="Times New Roman" w:eastAsia="宋体" w:cs="Times New Roman"/>
                <w:b/>
                <w:bCs/>
                <w:color w:val="000000" w:themeColor="text1"/>
                <w:sz w:val="24"/>
                <w:lang w:val="en-US" w:eastAsia="zh-CN"/>
              </w:rPr>
            </w:pPr>
            <w:r>
              <w:rPr>
                <w:rFonts w:hint="default" w:ascii="Times New Roman" w:hAnsi="Times New Roman" w:eastAsia="宋体" w:cs="Times New Roman"/>
                <w:b/>
                <w:bCs/>
                <w:color w:val="000000" w:themeColor="text1"/>
                <w:sz w:val="24"/>
                <w:lang w:val="en-US" w:eastAsia="zh-CN"/>
              </w:rPr>
              <w:t>二、本项目概况</w:t>
            </w:r>
          </w:p>
          <w:p>
            <w:pPr>
              <w:pStyle w:val="2"/>
              <w:rPr>
                <w:rFonts w:hint="default" w:ascii="Times New Roman" w:hAnsi="Times New Roman" w:eastAsia="宋体" w:cs="Times New Roman"/>
                <w:color w:val="000000" w:themeColor="text1"/>
                <w:spacing w:val="8"/>
                <w:sz w:val="24"/>
              </w:rPr>
            </w:pPr>
            <w:r>
              <w:rPr>
                <w:rFonts w:hint="eastAsia" w:cs="Times New Roman"/>
                <w:color w:val="000000" w:themeColor="text1"/>
                <w:szCs w:val="24"/>
                <w:lang w:val="en-US" w:eastAsia="zh-CN"/>
              </w:rPr>
              <w:t>国信（山东）检验检测中心有限公司</w:t>
            </w:r>
            <w:r>
              <w:rPr>
                <w:rFonts w:hint="default" w:ascii="Times New Roman" w:hAnsi="Times New Roman" w:eastAsia="宋体" w:cs="Times New Roman"/>
                <w:color w:val="000000" w:themeColor="text1"/>
                <w:sz w:val="24"/>
                <w:szCs w:val="24"/>
                <w:highlight w:val="none"/>
                <w:lang w:eastAsia="zh-CN"/>
              </w:rPr>
              <w:t>位于</w:t>
            </w:r>
            <w:r>
              <w:rPr>
                <w:rFonts w:hint="eastAsia" w:cs="Times New Roman"/>
                <w:color w:val="000000" w:themeColor="text1"/>
                <w:sz w:val="24"/>
                <w:szCs w:val="24"/>
                <w:highlight w:val="none"/>
                <w:lang w:eastAsia="zh-CN"/>
              </w:rPr>
              <w:t>山东省济南市高新区高官寨街道航天大道以北，天玑路以西，中欧智造港2号楼</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szCs w:val="24"/>
                <w:highlight w:val="none"/>
                <w:lang w:eastAsia="zh-CN"/>
              </w:rPr>
              <w:t>项目</w:t>
            </w:r>
            <w:r>
              <w:rPr>
                <w:rFonts w:hint="default" w:ascii="Times New Roman" w:hAnsi="Times New Roman" w:eastAsia="宋体" w:cs="Times New Roman"/>
                <w:color w:val="000000" w:themeColor="text1"/>
                <w:sz w:val="24"/>
                <w:szCs w:val="24"/>
                <w:highlight w:val="none"/>
              </w:rPr>
              <w:t>总</w:t>
            </w:r>
            <w:r>
              <w:rPr>
                <w:rFonts w:hint="default" w:cs="Times New Roman"/>
                <w:color w:val="000000" w:themeColor="text1"/>
                <w:sz w:val="24"/>
                <w:szCs w:val="24"/>
                <w:highlight w:val="none"/>
                <w:lang w:eastAsia="zh-CN"/>
              </w:rPr>
              <w:t>建筑面积</w:t>
            </w:r>
            <w:r>
              <w:rPr>
                <w:rFonts w:hint="eastAsia" w:cs="Times New Roman"/>
                <w:color w:val="000000" w:themeColor="text1"/>
                <w:sz w:val="24"/>
                <w:szCs w:val="24"/>
                <w:highlight w:val="none"/>
                <w:lang w:val="en-US" w:eastAsia="zh-CN"/>
              </w:rPr>
              <w:t>2500.64</w:t>
            </w:r>
            <w:r>
              <w:rPr>
                <w:rFonts w:hint="default" w:ascii="Times New Roman" w:hAnsi="Times New Roman" w:eastAsia="宋体" w:cs="Times New Roman"/>
                <w:color w:val="000000" w:themeColor="text1"/>
                <w:sz w:val="24"/>
                <w:szCs w:val="24"/>
                <w:highlight w:val="none"/>
              </w:rPr>
              <w:t>m</w:t>
            </w:r>
            <w:r>
              <w:rPr>
                <w:rFonts w:hint="default" w:ascii="Times New Roman" w:hAnsi="Times New Roman" w:eastAsia="宋体" w:cs="Times New Roman"/>
                <w:color w:val="000000" w:themeColor="text1"/>
                <w:sz w:val="24"/>
                <w:szCs w:val="24"/>
                <w:highlight w:val="none"/>
                <w:vertAlign w:val="superscript"/>
              </w:rPr>
              <w:t>2</w:t>
            </w:r>
            <w:r>
              <w:rPr>
                <w:rFonts w:hint="default" w:ascii="Times New Roman" w:hAnsi="Times New Roman" w:eastAsia="宋体" w:cs="Times New Roman"/>
                <w:color w:val="000000" w:themeColor="text1"/>
                <w:sz w:val="24"/>
                <w:szCs w:val="24"/>
                <w:highlight w:val="none"/>
                <w:lang w:val="en-US" w:eastAsia="zh-CN"/>
              </w:rPr>
              <w:t>。</w:t>
            </w:r>
            <w:r>
              <w:rPr>
                <w:rFonts w:cs="Times New Roman"/>
                <w:color w:val="000000" w:themeColor="text1"/>
                <w:sz w:val="24"/>
                <w:szCs w:val="24"/>
                <w:highlight w:val="none"/>
              </w:rPr>
              <w:t>建设内容为实验室</w:t>
            </w:r>
            <w:r>
              <w:rPr>
                <w:rFonts w:hint="default" w:cs="Times New Roman"/>
                <w:color w:val="000000" w:themeColor="text1"/>
                <w:sz w:val="24"/>
                <w:szCs w:val="24"/>
                <w:highlight w:val="none"/>
                <w:lang w:eastAsia="zh-CN"/>
              </w:rPr>
              <w:t>、办公区</w:t>
            </w:r>
            <w:r>
              <w:rPr>
                <w:rFonts w:cs="Times New Roman"/>
                <w:color w:val="000000" w:themeColor="text1"/>
                <w:sz w:val="24"/>
                <w:szCs w:val="24"/>
                <w:highlight w:val="none"/>
              </w:rPr>
              <w:t>及相关配套设施</w:t>
            </w:r>
            <w:r>
              <w:rPr>
                <w:rFonts w:hint="default" w:cs="Times New Roman"/>
                <w:color w:val="000000" w:themeColor="text1"/>
                <w:sz w:val="24"/>
                <w:szCs w:val="24"/>
                <w:highlight w:val="none"/>
                <w:lang w:eastAsia="zh-CN"/>
              </w:rPr>
              <w:t>。</w:t>
            </w:r>
            <w:r>
              <w:rPr>
                <w:rFonts w:hint="default" w:cs="Times New Roman"/>
                <w:color w:val="000000" w:themeColor="text1"/>
                <w:szCs w:val="24"/>
                <w:lang w:val="en-US" w:eastAsia="zh-CN"/>
              </w:rPr>
              <w:t>总投资</w:t>
            </w:r>
            <w:r>
              <w:rPr>
                <w:rFonts w:hint="eastAsia" w:cs="Times New Roman"/>
                <w:color w:val="000000" w:themeColor="text1"/>
                <w:szCs w:val="24"/>
                <w:lang w:val="en-US" w:eastAsia="zh-CN"/>
              </w:rPr>
              <w:t>700</w:t>
            </w:r>
            <w:r>
              <w:rPr>
                <w:rFonts w:hint="default" w:cs="Times New Roman"/>
                <w:color w:val="000000" w:themeColor="text1"/>
                <w:szCs w:val="24"/>
                <w:lang w:val="en-US" w:eastAsia="zh-CN"/>
              </w:rPr>
              <w:t>万元，其中环保投资</w:t>
            </w:r>
            <w:r>
              <w:rPr>
                <w:rFonts w:hint="eastAsia" w:cs="Times New Roman"/>
                <w:color w:val="000000" w:themeColor="text1"/>
                <w:szCs w:val="24"/>
                <w:lang w:val="en-US" w:eastAsia="zh-CN"/>
              </w:rPr>
              <w:t>30</w:t>
            </w:r>
            <w:r>
              <w:rPr>
                <w:rFonts w:hint="default" w:cs="Times New Roman"/>
                <w:color w:val="000000" w:themeColor="text1"/>
                <w:szCs w:val="24"/>
                <w:lang w:val="en-US" w:eastAsia="zh-CN"/>
              </w:rPr>
              <w:t>万元</w:t>
            </w:r>
            <w:r>
              <w:rPr>
                <w:rFonts w:hint="default" w:cs="Times New Roman"/>
                <w:color w:val="000000" w:themeColor="text1"/>
                <w:szCs w:val="24"/>
                <w:lang w:eastAsia="zh-CN"/>
              </w:rPr>
              <w:t>，</w:t>
            </w:r>
            <w:r>
              <w:rPr>
                <w:rFonts w:hint="default" w:cs="Times New Roman"/>
                <w:color w:val="000000" w:themeColor="text1"/>
                <w:sz w:val="24"/>
                <w:szCs w:val="24"/>
                <w:lang w:eastAsia="zh-CN"/>
              </w:rPr>
              <w:t>项目</w:t>
            </w:r>
            <w:r>
              <w:rPr>
                <w:rFonts w:hint="default" w:ascii="Times New Roman" w:hAnsi="Times New Roman" w:cs="Times New Roman"/>
                <w:color w:val="000000" w:themeColor="text1"/>
                <w:sz w:val="24"/>
                <w:szCs w:val="24"/>
              </w:rPr>
              <w:t>职工定员</w:t>
            </w:r>
            <w:r>
              <w:rPr>
                <w:rFonts w:hint="eastAsia" w:cs="Times New Roman"/>
                <w:color w:val="000000" w:themeColor="text1"/>
                <w:sz w:val="24"/>
                <w:szCs w:val="24"/>
                <w:lang w:val="en-US" w:eastAsia="zh-CN"/>
              </w:rPr>
              <w:t>15</w:t>
            </w:r>
            <w:r>
              <w:rPr>
                <w:rFonts w:hint="default" w:ascii="Times New Roman" w:hAnsi="Times New Roman" w:cs="Times New Roman"/>
                <w:color w:val="000000" w:themeColor="text1"/>
                <w:sz w:val="24"/>
                <w:szCs w:val="24"/>
              </w:rPr>
              <w:t>人，</w:t>
            </w:r>
            <w:r>
              <w:rPr>
                <w:rFonts w:hint="default" w:ascii="Times New Roman" w:hAnsi="Times New Roman" w:eastAsia="宋体" w:cs="Times New Roman"/>
                <w:color w:val="000000" w:themeColor="text1"/>
                <w:szCs w:val="24"/>
                <w:highlight w:val="none"/>
                <w:lang w:val="en-US" w:eastAsia="zh-CN"/>
              </w:rPr>
              <w:t>每天工作8小时</w:t>
            </w:r>
            <w:r>
              <w:rPr>
                <w:rFonts w:hint="default" w:ascii="Times New Roman" w:hAnsi="Times New Roman" w:cs="Times New Roman"/>
                <w:color w:val="000000" w:themeColor="text1"/>
                <w:sz w:val="24"/>
                <w:szCs w:val="24"/>
              </w:rPr>
              <w:t>，年工作</w:t>
            </w:r>
            <w:r>
              <w:rPr>
                <w:rFonts w:hint="eastAsia" w:cs="Times New Roman"/>
                <w:color w:val="000000" w:themeColor="text1"/>
                <w:sz w:val="24"/>
                <w:szCs w:val="24"/>
                <w:lang w:val="en-US" w:eastAsia="zh-CN"/>
              </w:rPr>
              <w:t>255</w:t>
            </w:r>
            <w:r>
              <w:rPr>
                <w:rFonts w:hint="default" w:ascii="Times New Roman" w:hAnsi="Times New Roman" w:cs="Times New Roman"/>
                <w:color w:val="000000" w:themeColor="text1"/>
                <w:sz w:val="24"/>
                <w:szCs w:val="24"/>
              </w:rPr>
              <w:t>天</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年工作时间</w:t>
            </w:r>
            <w:r>
              <w:rPr>
                <w:rFonts w:hint="eastAsia" w:cs="Times New Roman"/>
                <w:color w:val="000000" w:themeColor="text1"/>
                <w:szCs w:val="24"/>
                <w:highlight w:val="none"/>
                <w:lang w:val="en-US" w:eastAsia="zh-CN"/>
              </w:rPr>
              <w:t>2040</w:t>
            </w:r>
            <w:r>
              <w:rPr>
                <w:rFonts w:hint="default" w:ascii="Times New Roman" w:hAnsi="Times New Roman" w:eastAsia="宋体" w:cs="Times New Roman"/>
                <w:color w:val="000000" w:themeColor="text1"/>
                <w:szCs w:val="24"/>
                <w:highlight w:val="none"/>
                <w:lang w:val="en-US" w:eastAsia="zh-CN"/>
              </w:rPr>
              <w:t>小时</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夜间不生产</w:t>
            </w:r>
            <w:r>
              <w:rPr>
                <w:rFonts w:hint="default" w:ascii="Times New Roman" w:hAnsi="Times New Roman" w:eastAsia="宋体" w:cs="Times New Roman"/>
                <w:color w:val="000000" w:themeColor="text1"/>
                <w:sz w:val="24"/>
                <w:szCs w:val="24"/>
                <w:lang w:eastAsia="zh-CN"/>
              </w:rPr>
              <w:t>。</w:t>
            </w:r>
          </w:p>
          <w:p>
            <w:pPr>
              <w:rPr>
                <w:rFonts w:hint="default" w:ascii="Times New Roman" w:hAnsi="Times New Roman" w:cs="Times New Roman"/>
                <w:color w:val="000000" w:themeColor="text1"/>
                <w:sz w:val="24"/>
                <w:szCs w:val="24"/>
                <w:lang w:val="en-US" w:eastAsia="zh-CN"/>
              </w:rPr>
            </w:pPr>
            <w:r>
              <w:rPr>
                <w:rFonts w:hint="eastAsia" w:cs="Times New Roman"/>
                <w:color w:val="000000" w:themeColor="text1"/>
                <w:sz w:val="24"/>
                <w:szCs w:val="24"/>
                <w:lang w:eastAsia="zh-CN"/>
              </w:rPr>
              <w:t>国信（山东）检验检测中心有限公司</w:t>
            </w:r>
            <w:r>
              <w:rPr>
                <w:rFonts w:hint="default" w:cs="Times New Roman"/>
                <w:color w:val="000000" w:themeColor="text1"/>
                <w:sz w:val="24"/>
                <w:szCs w:val="24"/>
                <w:lang w:val="en-US" w:eastAsia="zh-CN"/>
              </w:rPr>
              <w:t>2021年</w:t>
            </w:r>
            <w:r>
              <w:rPr>
                <w:rFonts w:hint="eastAsia" w:cs="Times New Roman"/>
                <w:color w:val="000000" w:themeColor="text1"/>
                <w:sz w:val="24"/>
                <w:szCs w:val="24"/>
                <w:lang w:val="en-US" w:eastAsia="zh-CN"/>
              </w:rPr>
              <w:t>11</w:t>
            </w:r>
            <w:r>
              <w:rPr>
                <w:rFonts w:hint="default" w:cs="Times New Roman"/>
                <w:color w:val="000000" w:themeColor="text1"/>
                <w:sz w:val="24"/>
                <w:szCs w:val="24"/>
                <w:lang w:val="en-US" w:eastAsia="zh-CN"/>
              </w:rPr>
              <w:t>月委</w:t>
            </w:r>
            <w:r>
              <w:rPr>
                <w:rFonts w:hint="default" w:ascii="Times New Roman" w:hAnsi="Times New Roman" w:cs="Times New Roman"/>
                <w:color w:val="000000" w:themeColor="text1"/>
                <w:sz w:val="24"/>
                <w:szCs w:val="24"/>
                <w:lang w:val="en-US" w:eastAsia="zh-CN"/>
              </w:rPr>
              <w:t>托</w:t>
            </w:r>
            <w:r>
              <w:rPr>
                <w:rFonts w:hint="eastAsia" w:cs="Times New Roman"/>
                <w:color w:val="000000" w:themeColor="text1"/>
                <w:sz w:val="24"/>
                <w:szCs w:val="24"/>
                <w:lang w:eastAsia="zh-CN"/>
              </w:rPr>
              <w:t>山东国嘉环保科技有限公司</w:t>
            </w:r>
            <w:r>
              <w:rPr>
                <w:rFonts w:hint="default" w:ascii="Times New Roman" w:hAnsi="Times New Roman" w:eastAsia="宋体" w:cs="Times New Roman"/>
                <w:color w:val="000000" w:themeColor="text1"/>
                <w:spacing w:val="0"/>
                <w:kern w:val="21"/>
                <w:sz w:val="24"/>
              </w:rPr>
              <w:t>编制完成了</w:t>
            </w:r>
            <w:r>
              <w:rPr>
                <w:rFonts w:hint="default" w:cs="Times New Roman"/>
                <w:color w:val="000000" w:themeColor="text1"/>
                <w:sz w:val="24"/>
                <w:szCs w:val="24"/>
                <w:lang w:val="en-US" w:eastAsia="zh-CN"/>
              </w:rPr>
              <w:t>《</w:t>
            </w:r>
            <w:r>
              <w:rPr>
                <w:rFonts w:hint="eastAsia" w:cs="Times New Roman"/>
                <w:color w:val="000000" w:themeColor="text1"/>
                <w:sz w:val="24"/>
                <w:szCs w:val="24"/>
                <w:lang w:eastAsia="zh-CN"/>
              </w:rPr>
              <w:t>实验室建设项目</w:t>
            </w:r>
            <w:r>
              <w:rPr>
                <w:rFonts w:hint="default" w:ascii="Times New Roman" w:hAnsi="Times New Roman" w:cs="Times New Roman"/>
                <w:color w:val="000000" w:themeColor="text1"/>
                <w:sz w:val="24"/>
                <w:szCs w:val="24"/>
                <w:lang w:eastAsia="zh-CN"/>
              </w:rPr>
              <w:t>环境影响报告表</w:t>
            </w:r>
            <w:r>
              <w:rPr>
                <w:rFonts w:hint="default"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w:t>
            </w:r>
            <w:r>
              <w:rPr>
                <w:rFonts w:hint="default" w:cs="Times New Roman"/>
                <w:color w:val="000000" w:themeColor="text1"/>
                <w:sz w:val="24"/>
                <w:szCs w:val="24"/>
                <w:lang w:eastAsia="zh-CN"/>
              </w:rPr>
              <w:t>并</w:t>
            </w:r>
            <w:r>
              <w:rPr>
                <w:rFonts w:hint="default" w:ascii="Times New Roman" w:hAnsi="Times New Roman" w:cs="Times New Roman"/>
                <w:color w:val="000000" w:themeColor="text1"/>
                <w:sz w:val="24"/>
                <w:szCs w:val="24"/>
                <w:lang w:eastAsia="zh-CN"/>
              </w:rPr>
              <w:t>于</w:t>
            </w:r>
            <w:r>
              <w:rPr>
                <w:rFonts w:hint="eastAsia" w:cs="Times New Roman"/>
                <w:color w:val="000000" w:themeColor="text1"/>
                <w:sz w:val="24"/>
                <w:szCs w:val="24"/>
                <w:lang w:val="en-US" w:eastAsia="zh-CN"/>
              </w:rPr>
              <w:t>2021年12月27日</w:t>
            </w:r>
            <w:r>
              <w:rPr>
                <w:rFonts w:hint="default" w:ascii="Times New Roman" w:hAnsi="Times New Roman" w:cs="Times New Roman"/>
                <w:color w:val="000000" w:themeColor="text1"/>
                <w:sz w:val="24"/>
                <w:szCs w:val="24"/>
                <w:lang w:val="en-US" w:eastAsia="zh-CN"/>
              </w:rPr>
              <w:t>经</w:t>
            </w:r>
            <w:r>
              <w:rPr>
                <w:rFonts w:hint="default" w:cs="Times New Roman"/>
                <w:color w:val="000000" w:themeColor="text1"/>
                <w:sz w:val="24"/>
                <w:szCs w:val="24"/>
                <w:lang w:val="en-US" w:eastAsia="zh-CN"/>
              </w:rPr>
              <w:t>济南市生态环境局</w:t>
            </w:r>
            <w:r>
              <w:rPr>
                <w:rFonts w:hint="default" w:ascii="Times New Roman" w:hAnsi="Times New Roman" w:cs="Times New Roman"/>
                <w:color w:val="000000" w:themeColor="text1"/>
                <w:sz w:val="24"/>
                <w:szCs w:val="24"/>
                <w:lang w:val="en-US" w:eastAsia="zh-CN"/>
              </w:rPr>
              <w:t>审批（</w:t>
            </w:r>
            <w:r>
              <w:rPr>
                <w:rFonts w:hint="eastAsia" w:cs="Times New Roman"/>
                <w:b w:val="0"/>
                <w:bCs w:val="0"/>
                <w:color w:val="000000" w:themeColor="text1"/>
                <w:sz w:val="24"/>
                <w:szCs w:val="24"/>
                <w:vertAlign w:val="baseline"/>
                <w:lang w:val="en-US" w:eastAsia="zh-CN"/>
              </w:rPr>
              <w:t>济环报告表［2021］G138号</w:t>
            </w:r>
            <w:r>
              <w:rPr>
                <w:rFonts w:hint="default" w:ascii="Times New Roman" w:hAnsi="Times New Roman" w:cs="Times New Roman"/>
                <w:color w:val="000000" w:themeColor="text1"/>
                <w:sz w:val="24"/>
                <w:szCs w:val="24"/>
                <w:lang w:val="en-US" w:eastAsia="zh-CN"/>
              </w:rPr>
              <w:t>）。</w:t>
            </w:r>
          </w:p>
          <w:p>
            <w:pPr>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lang w:val="en-US" w:eastAsia="zh-CN"/>
              </w:rPr>
              <w:t>本项目租赁已建成的厂房，于2022年1月开工装修，2022年1月底装修完成并投入试生产阶段，运营期间运行状况良好，环保设施同时进行试运行，具备竣工验收条件。</w:t>
            </w:r>
          </w:p>
          <w:p>
            <w:pPr>
              <w:rPr>
                <w:rFonts w:hint="default" w:ascii="Times New Roman" w:hAnsi="Times New Roman" w:cs="Times New Roman"/>
                <w:color w:val="000000" w:themeColor="text1"/>
                <w:sz w:val="24"/>
                <w:szCs w:val="24"/>
                <w:lang w:eastAsia="zh-CN"/>
              </w:rPr>
            </w:pPr>
            <w:r>
              <w:rPr>
                <w:rFonts w:hint="default" w:ascii="Times New Roman" w:hAnsi="Times New Roman" w:eastAsia="宋体" w:cs="Times New Roman"/>
                <w:color w:val="000000" w:themeColor="text1"/>
                <w:spacing w:val="0"/>
                <w:kern w:val="21"/>
                <w:sz w:val="24"/>
                <w:szCs w:val="24"/>
              </w:rPr>
              <w:t>本次验收内容为</w:t>
            </w:r>
            <w:r>
              <w:rPr>
                <w:rFonts w:hint="eastAsia" w:cs="Times New Roman"/>
                <w:color w:val="000000" w:themeColor="text1"/>
                <w:szCs w:val="24"/>
                <w:lang w:val="en-US" w:eastAsia="zh-CN"/>
              </w:rPr>
              <w:t>国信（山东）检验检测中心有限公司</w:t>
            </w:r>
            <w:r>
              <w:rPr>
                <w:rFonts w:hint="eastAsia" w:cs="Times New Roman"/>
                <w:color w:val="000000" w:themeColor="text1"/>
                <w:spacing w:val="0"/>
                <w:kern w:val="21"/>
                <w:sz w:val="24"/>
                <w:szCs w:val="24"/>
                <w:lang w:eastAsia="zh-CN"/>
              </w:rPr>
              <w:t>实验室建设项目</w:t>
            </w:r>
            <w:r>
              <w:rPr>
                <w:rFonts w:hint="default" w:ascii="Times New Roman" w:hAnsi="Times New Roman" w:eastAsia="宋体" w:cs="Times New Roman"/>
                <w:color w:val="000000" w:themeColor="text1"/>
                <w:spacing w:val="0"/>
                <w:kern w:val="21"/>
                <w:sz w:val="24"/>
                <w:szCs w:val="24"/>
              </w:rPr>
              <w:t>建成后的全部内容。</w:t>
            </w:r>
          </w:p>
          <w:p>
            <w:pPr>
              <w:pStyle w:val="2"/>
              <w:ind w:left="0" w:leftChars="0" w:firstLine="482" w:firstLineChars="200"/>
              <w:rPr>
                <w:rFonts w:hint="default" w:ascii="Times New Roman" w:hAnsi="Times New Roman" w:eastAsia="宋体" w:cs="Times New Roman"/>
                <w:b/>
                <w:bCs/>
                <w:color w:val="000000" w:themeColor="text1"/>
                <w:sz w:val="24"/>
                <w:highlight w:val="none"/>
                <w:lang w:val="en-US" w:eastAsia="zh-CN"/>
              </w:rPr>
            </w:pPr>
            <w:r>
              <w:rPr>
                <w:rFonts w:hint="default" w:ascii="Times New Roman" w:hAnsi="Times New Roman" w:eastAsia="宋体" w:cs="Times New Roman"/>
                <w:b/>
                <w:bCs/>
                <w:color w:val="000000" w:themeColor="text1"/>
                <w:sz w:val="24"/>
                <w:highlight w:val="none"/>
                <w:lang w:val="en-US" w:eastAsia="zh-CN"/>
              </w:rPr>
              <w:t>1、建设内容</w:t>
            </w:r>
          </w:p>
          <w:p>
            <w:pPr>
              <w:pStyle w:val="2"/>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color w:val="000000" w:themeColor="text1"/>
                <w:sz w:val="24"/>
                <w:szCs w:val="24"/>
                <w:highlight w:val="none"/>
                <w:lang w:eastAsia="zh-CN"/>
              </w:rPr>
              <w:t>本</w:t>
            </w:r>
            <w:r>
              <w:rPr>
                <w:rFonts w:hint="default" w:ascii="Times New Roman" w:hAnsi="Times New Roman" w:eastAsia="宋体" w:cs="Times New Roman"/>
                <w:color w:val="000000" w:themeColor="text1"/>
                <w:sz w:val="24"/>
                <w:szCs w:val="24"/>
                <w:highlight w:val="none"/>
              </w:rPr>
              <w:t>项目工程主要组成见表2-1，主要</w:t>
            </w:r>
            <w:r>
              <w:rPr>
                <w:rFonts w:hint="default" w:ascii="Times New Roman" w:hAnsi="Times New Roman" w:eastAsia="宋体" w:cs="Times New Roman"/>
                <w:color w:val="000000" w:themeColor="text1"/>
                <w:sz w:val="24"/>
                <w:szCs w:val="24"/>
                <w:highlight w:val="none"/>
                <w:lang w:eastAsia="zh-CN"/>
              </w:rPr>
              <w:t>生产</w:t>
            </w:r>
            <w:r>
              <w:rPr>
                <w:rFonts w:hint="default" w:ascii="Times New Roman" w:hAnsi="Times New Roman" w:eastAsia="宋体" w:cs="Times New Roman"/>
                <w:color w:val="000000" w:themeColor="text1"/>
                <w:sz w:val="24"/>
                <w:szCs w:val="24"/>
                <w:highlight w:val="none"/>
              </w:rPr>
              <w:t>设备见表2-</w:t>
            </w:r>
            <w:r>
              <w:rPr>
                <w:rFonts w:hint="default"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rPr>
              <w:t>，原辅料及能源使用情况见表2-</w:t>
            </w:r>
            <w:r>
              <w:rPr>
                <w:rFonts w:hint="default" w:cs="Times New Roman"/>
                <w:color w:val="000000" w:themeColor="text1"/>
                <w:sz w:val="24"/>
                <w:szCs w:val="24"/>
                <w:highlight w:val="none"/>
                <w:lang w:val="en-US" w:eastAsia="zh-CN"/>
              </w:rPr>
              <w:t>3</w:t>
            </w:r>
            <w:r>
              <w:rPr>
                <w:rFonts w:hint="default" w:ascii="Times New Roman" w:hAnsi="Times New Roman" w:eastAsia="宋体" w:cs="Times New Roman"/>
                <w:color w:val="000000" w:themeColor="text1"/>
                <w:sz w:val="24"/>
                <w:szCs w:val="24"/>
                <w:highlight w:val="none"/>
              </w:rPr>
              <w:t>。</w:t>
            </w:r>
          </w:p>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highlight w:val="none"/>
              </w:rPr>
              <w:t xml:space="preserve">表2-1 </w:t>
            </w:r>
            <w:r>
              <w:rPr>
                <w:rFonts w:hint="default" w:ascii="Times New Roman" w:hAnsi="Times New Roman" w:eastAsia="宋体" w:cs="Times New Roman"/>
                <w:b/>
                <w:bCs/>
                <w:color w:val="000000" w:themeColor="text1"/>
                <w:sz w:val="24"/>
                <w:szCs w:val="24"/>
                <w:highlight w:val="none"/>
                <w:lang w:val="en-US" w:eastAsia="zh-CN"/>
              </w:rPr>
              <w:t xml:space="preserve"> 本</w:t>
            </w:r>
            <w:r>
              <w:rPr>
                <w:rFonts w:hint="default" w:ascii="Times New Roman" w:hAnsi="Times New Roman" w:eastAsia="宋体" w:cs="Times New Roman"/>
                <w:b/>
                <w:bCs/>
                <w:color w:val="000000" w:themeColor="text1"/>
                <w:sz w:val="24"/>
                <w:szCs w:val="24"/>
                <w:highlight w:val="none"/>
              </w:rPr>
              <w:t>项目工程主要组成一览</w:t>
            </w:r>
            <w:r>
              <w:rPr>
                <w:rFonts w:hint="default" w:ascii="Times New Roman" w:hAnsi="Times New Roman" w:eastAsia="宋体" w:cs="Times New Roman"/>
                <w:b/>
                <w:bCs/>
                <w:color w:val="000000" w:themeColor="text1"/>
                <w:sz w:val="24"/>
                <w:szCs w:val="24"/>
              </w:rPr>
              <w:t>表</w:t>
            </w:r>
          </w:p>
          <w:tbl>
            <w:tblPr>
              <w:tblStyle w:val="26"/>
              <w:tblW w:w="89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611"/>
              <w:gridCol w:w="779"/>
              <w:gridCol w:w="4560"/>
              <w:gridCol w:w="295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611" w:type="dxa"/>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rPr>
                  </w:pPr>
                  <w:r>
                    <w:rPr>
                      <w:rFonts w:hint="default" w:ascii="Times New Roman" w:hAnsi="Times New Roman" w:eastAsia="宋体" w:cs="Times New Roman"/>
                      <w:b/>
                      <w:color w:val="000000" w:themeColor="text1"/>
                      <w:sz w:val="21"/>
                      <w:szCs w:val="21"/>
                    </w:rPr>
                    <w:t>工程分类</w:t>
                  </w:r>
                </w:p>
              </w:tc>
              <w:tc>
                <w:tcPr>
                  <w:tcW w:w="779" w:type="dxa"/>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rPr>
                  </w:pPr>
                  <w:r>
                    <w:rPr>
                      <w:rFonts w:hint="default" w:ascii="Times New Roman" w:hAnsi="Times New Roman" w:eastAsia="宋体" w:cs="Times New Roman"/>
                      <w:b/>
                      <w:color w:val="000000" w:themeColor="text1"/>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rPr>
                  </w:pPr>
                  <w:r>
                    <w:rPr>
                      <w:rFonts w:hint="default" w:ascii="Times New Roman" w:hAnsi="Times New Roman" w:eastAsia="宋体" w:cs="Times New Roman"/>
                      <w:b/>
                      <w:color w:val="000000" w:themeColor="text1"/>
                      <w:sz w:val="21"/>
                      <w:szCs w:val="21"/>
                    </w:rPr>
                    <w:t>名称</w:t>
                  </w:r>
                </w:p>
              </w:tc>
              <w:tc>
                <w:tcPr>
                  <w:tcW w:w="4560" w:type="dxa"/>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rPr>
                  </w:pPr>
                  <w:r>
                    <w:rPr>
                      <w:rFonts w:hint="default" w:cs="Times New Roman"/>
                      <w:b/>
                      <w:color w:val="000000" w:themeColor="text1"/>
                      <w:sz w:val="21"/>
                      <w:szCs w:val="21"/>
                      <w:lang w:eastAsia="zh-CN"/>
                    </w:rPr>
                    <w:t>实际</w:t>
                  </w:r>
                  <w:r>
                    <w:rPr>
                      <w:rFonts w:hint="default" w:ascii="Times New Roman" w:hAnsi="Times New Roman" w:eastAsia="宋体" w:cs="Times New Roman"/>
                      <w:b/>
                      <w:color w:val="000000" w:themeColor="text1"/>
                      <w:sz w:val="21"/>
                      <w:szCs w:val="21"/>
                    </w:rPr>
                    <w:t>主要建设内容及规模</w:t>
                  </w:r>
                </w:p>
              </w:tc>
              <w:tc>
                <w:tcPr>
                  <w:tcW w:w="2959" w:type="dxa"/>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000000" w:themeColor="text1"/>
                      <w:sz w:val="21"/>
                      <w:szCs w:val="21"/>
                      <w:lang w:eastAsia="zh-CN"/>
                    </w:rPr>
                  </w:pPr>
                  <w:r>
                    <w:rPr>
                      <w:rFonts w:hint="default" w:ascii="Times New Roman" w:hAnsi="Times New Roman" w:eastAsia="宋体" w:cs="Times New Roman"/>
                      <w:b/>
                      <w:color w:val="000000" w:themeColor="text1"/>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主体工程</w:t>
                  </w:r>
                </w:p>
              </w:tc>
              <w:tc>
                <w:tcPr>
                  <w:tcW w:w="779"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Cs w:val="21"/>
                      <w:lang w:eastAsia="zh-CN"/>
                    </w:rPr>
                    <w:t>车间一层</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Cs w:val="21"/>
                    </w:rPr>
                    <w:t>主要设置</w:t>
                  </w:r>
                  <w:r>
                    <w:rPr>
                      <w:rFonts w:hint="default" w:ascii="Times New Roman" w:hAnsi="Times New Roman" w:cs="Times New Roman"/>
                      <w:color w:val="000000" w:themeColor="text1"/>
                      <w:szCs w:val="21"/>
                      <w:lang w:eastAsia="zh-CN"/>
                    </w:rPr>
                    <w:t>了门窗保温室、样品室、单体燃烧室、制样室、水泥室、砼及砂浆室、力学室、墙材室、混凝土抗渗室、土工集料室、热工室、隔声室及业务大厅、更衣室等。</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p>
              </w:tc>
              <w:tc>
                <w:tcPr>
                  <w:tcW w:w="779"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Cs w:val="21"/>
                      <w:lang w:eastAsia="zh-CN"/>
                    </w:rPr>
                    <w:t>车间二层</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Cs w:val="21"/>
                      <w:lang w:eastAsia="zh-CN"/>
                    </w:rPr>
                    <w:t>主要设置了保温养护室、保温制样室、装饰装修室、电气室、危废间、管材室、标准物质室、留样室、外检设备室、防水涂料室、档案室、药品室及办公室、工具间等。</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lang w:eastAsia="zh-CN"/>
                    </w:rPr>
                  </w:pPr>
                  <w:r>
                    <w:rPr>
                      <w:rFonts w:hint="default" w:ascii="Times New Roman" w:hAnsi="Times New Roman" w:eastAsia="宋体" w:cs="Times New Roman"/>
                      <w:b/>
                      <w:bCs/>
                      <w:color w:val="000000" w:themeColor="text1"/>
                      <w:sz w:val="21"/>
                      <w:szCs w:val="21"/>
                      <w:lang w:eastAsia="zh-CN"/>
                    </w:rPr>
                    <w:t>辅助工程</w:t>
                  </w: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Cs w:val="21"/>
                      <w:lang w:eastAsia="zh-CN"/>
                    </w:rPr>
                    <w:t>危废间</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both"/>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Cs w:val="21"/>
                      <w:lang w:eastAsia="zh-CN"/>
                    </w:rPr>
                    <w:t>位于二楼，</w:t>
                  </w:r>
                  <w:r>
                    <w:rPr>
                      <w:rFonts w:hint="eastAsia" w:cs="Times New Roman"/>
                      <w:color w:val="000000" w:themeColor="text1"/>
                      <w:szCs w:val="21"/>
                      <w:lang w:val="en-US" w:eastAsia="zh-CN"/>
                    </w:rPr>
                    <w:t>1#</w:t>
                  </w:r>
                  <w:r>
                    <w:rPr>
                      <w:rFonts w:hint="eastAsia" w:cs="Times New Roman"/>
                      <w:color w:val="000000" w:themeColor="text1"/>
                      <w:szCs w:val="21"/>
                      <w:lang w:eastAsia="zh-CN"/>
                    </w:rPr>
                    <w:t>危废间</w:t>
                  </w:r>
                  <w:r>
                    <w:rPr>
                      <w:rFonts w:hint="eastAsia" w:cs="Times New Roman"/>
                      <w:color w:val="000000" w:themeColor="text1"/>
                      <w:szCs w:val="21"/>
                      <w:lang w:val="en-US" w:eastAsia="zh-CN"/>
                    </w:rPr>
                    <w:t>（废液）</w:t>
                  </w:r>
                  <w:r>
                    <w:rPr>
                      <w:rFonts w:hint="default" w:ascii="Times New Roman" w:hAnsi="Times New Roman" w:cs="Times New Roman"/>
                      <w:color w:val="000000" w:themeColor="text1"/>
                      <w:szCs w:val="21"/>
                      <w:lang w:eastAsia="zh-CN"/>
                    </w:rPr>
                    <w:t>建筑面积约</w:t>
                  </w:r>
                  <w:r>
                    <w:rPr>
                      <w:rFonts w:hint="eastAsia" w:cs="Times New Roman"/>
                      <w:color w:val="000000" w:themeColor="text1"/>
                      <w:szCs w:val="21"/>
                      <w:lang w:val="en-US" w:eastAsia="zh-CN"/>
                    </w:rPr>
                    <w:t>10.8</w:t>
                  </w:r>
                  <w:r>
                    <w:rPr>
                      <w:rFonts w:hint="default" w:ascii="Times New Roman" w:hAnsi="Times New Roman" w:eastAsia="宋体" w:cs="Times New Roman"/>
                      <w:color w:val="000000" w:themeColor="text1"/>
                      <w:szCs w:val="21"/>
                    </w:rPr>
                    <w:t>m</w:t>
                  </w:r>
                  <w:r>
                    <w:rPr>
                      <w:rFonts w:hint="default" w:ascii="Times New Roman" w:hAnsi="Times New Roman" w:eastAsia="宋体" w:cs="Times New Roman"/>
                      <w:color w:val="000000" w:themeColor="text1"/>
                      <w:szCs w:val="21"/>
                      <w:vertAlign w:val="superscript"/>
                    </w:rPr>
                    <w:t>2</w:t>
                  </w:r>
                  <w:r>
                    <w:rPr>
                      <w:rFonts w:hint="eastAsia" w:cs="Times New Roman"/>
                      <w:color w:val="000000" w:themeColor="text1"/>
                      <w:szCs w:val="21"/>
                      <w:lang w:eastAsia="zh-CN"/>
                    </w:rPr>
                    <w:t>，</w:t>
                  </w:r>
                  <w:r>
                    <w:rPr>
                      <w:rFonts w:hint="eastAsia" w:cs="Times New Roman"/>
                      <w:color w:val="000000" w:themeColor="text1"/>
                      <w:szCs w:val="21"/>
                      <w:lang w:val="en-US" w:eastAsia="zh-CN"/>
                    </w:rPr>
                    <w:t>2#</w:t>
                  </w:r>
                  <w:r>
                    <w:rPr>
                      <w:rFonts w:hint="eastAsia" w:cs="Times New Roman"/>
                      <w:color w:val="000000" w:themeColor="text1"/>
                      <w:szCs w:val="21"/>
                      <w:lang w:eastAsia="zh-CN"/>
                    </w:rPr>
                    <w:t>危废间（固废）</w:t>
                  </w:r>
                  <w:r>
                    <w:rPr>
                      <w:rFonts w:hint="default" w:ascii="Times New Roman" w:hAnsi="Times New Roman" w:cs="Times New Roman"/>
                      <w:color w:val="000000" w:themeColor="text1"/>
                      <w:szCs w:val="21"/>
                      <w:lang w:eastAsia="zh-CN"/>
                    </w:rPr>
                    <w:t>建筑面积约</w:t>
                  </w:r>
                  <w:r>
                    <w:rPr>
                      <w:rFonts w:hint="eastAsia" w:cs="Times New Roman"/>
                      <w:color w:val="000000" w:themeColor="text1"/>
                      <w:szCs w:val="21"/>
                      <w:lang w:val="en-US" w:eastAsia="zh-CN"/>
                    </w:rPr>
                    <w:t>26</w:t>
                  </w:r>
                  <w:r>
                    <w:rPr>
                      <w:rFonts w:hint="default" w:ascii="Times New Roman" w:hAnsi="Times New Roman" w:eastAsia="宋体" w:cs="Times New Roman"/>
                      <w:color w:val="000000" w:themeColor="text1"/>
                      <w:szCs w:val="21"/>
                    </w:rPr>
                    <w:t>m</w:t>
                  </w:r>
                  <w:r>
                    <w:rPr>
                      <w:rFonts w:hint="default" w:ascii="Times New Roman" w:hAnsi="Times New Roman" w:eastAsia="宋体" w:cs="Times New Roman"/>
                      <w:color w:val="000000" w:themeColor="text1"/>
                      <w:szCs w:val="21"/>
                      <w:vertAlign w:val="superscript"/>
                    </w:rPr>
                    <w:t>2</w:t>
                  </w:r>
                  <w:r>
                    <w:rPr>
                      <w:rFonts w:hint="eastAsia" w:cs="Times New Roman"/>
                      <w:color w:val="000000" w:themeColor="text1"/>
                      <w:szCs w:val="21"/>
                      <w:lang w:eastAsia="zh-CN"/>
                    </w:rPr>
                    <w:t>。</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eastAsia="zh-CN"/>
                    </w:rPr>
                    <w:t>环评规划一间危废间</w:t>
                  </w:r>
                  <w:r>
                    <w:rPr>
                      <w:rFonts w:hint="eastAsia" w:cs="Times New Roman"/>
                      <w:color w:val="000000" w:themeColor="text1"/>
                      <w:sz w:val="21"/>
                      <w:szCs w:val="21"/>
                      <w:lang w:val="en-US" w:eastAsia="zh-CN"/>
                    </w:rPr>
                    <w:t>69</w:t>
                  </w:r>
                  <w:r>
                    <w:rPr>
                      <w:rFonts w:hint="default" w:ascii="Times New Roman" w:hAnsi="Times New Roman" w:eastAsia="宋体" w:cs="Times New Roman"/>
                      <w:color w:val="000000" w:themeColor="text1"/>
                      <w:szCs w:val="21"/>
                    </w:rPr>
                    <w:t>m</w:t>
                  </w:r>
                  <w:r>
                    <w:rPr>
                      <w:rFonts w:hint="default" w:ascii="Times New Roman" w:hAnsi="Times New Roman" w:eastAsia="宋体" w:cs="Times New Roman"/>
                      <w:color w:val="000000" w:themeColor="text1"/>
                      <w:szCs w:val="21"/>
                      <w:vertAlign w:val="superscript"/>
                    </w:rPr>
                    <w:t>2</w:t>
                  </w:r>
                  <w:r>
                    <w:rPr>
                      <w:rFonts w:hint="eastAsia" w:cs="Times New Roman"/>
                      <w:color w:val="000000" w:themeColor="text1"/>
                      <w:sz w:val="21"/>
                      <w:szCs w:val="21"/>
                      <w:lang w:eastAsia="zh-CN"/>
                    </w:rPr>
                    <w:t>，实际建设中为了方便危废管理，建设</w:t>
                  </w:r>
                  <w:r>
                    <w:rPr>
                      <w:rFonts w:hint="eastAsia" w:cs="Times New Roman"/>
                      <w:color w:val="000000" w:themeColor="text1"/>
                      <w:sz w:val="21"/>
                      <w:szCs w:val="21"/>
                      <w:lang w:val="en-US" w:eastAsia="zh-CN"/>
                    </w:rPr>
                    <w:t>2间危废间（</w:t>
                  </w:r>
                  <w:r>
                    <w:rPr>
                      <w:rFonts w:hint="eastAsia" w:cs="Times New Roman"/>
                      <w:color w:val="000000" w:themeColor="text1"/>
                      <w:szCs w:val="21"/>
                      <w:lang w:val="en-US" w:eastAsia="zh-CN"/>
                    </w:rPr>
                    <w:t>1#</w:t>
                  </w:r>
                  <w:r>
                    <w:rPr>
                      <w:rFonts w:hint="eastAsia" w:cs="Times New Roman"/>
                      <w:color w:val="000000" w:themeColor="text1"/>
                      <w:szCs w:val="21"/>
                      <w:lang w:eastAsia="zh-CN"/>
                    </w:rPr>
                    <w:t>危废间</w:t>
                  </w:r>
                  <w:r>
                    <w:rPr>
                      <w:rFonts w:hint="eastAsia" w:cs="Times New Roman"/>
                      <w:color w:val="000000" w:themeColor="text1"/>
                      <w:szCs w:val="21"/>
                      <w:lang w:val="en-US" w:eastAsia="zh-CN"/>
                    </w:rPr>
                    <w:t>（废液）</w:t>
                  </w:r>
                  <w:r>
                    <w:rPr>
                      <w:rFonts w:hint="default" w:ascii="Times New Roman" w:hAnsi="Times New Roman" w:cs="Times New Roman"/>
                      <w:color w:val="000000" w:themeColor="text1"/>
                      <w:szCs w:val="21"/>
                      <w:lang w:eastAsia="zh-CN"/>
                    </w:rPr>
                    <w:t>建筑面积约</w:t>
                  </w:r>
                  <w:r>
                    <w:rPr>
                      <w:rFonts w:hint="eastAsia" w:cs="Times New Roman"/>
                      <w:color w:val="000000" w:themeColor="text1"/>
                      <w:szCs w:val="21"/>
                      <w:lang w:val="en-US" w:eastAsia="zh-CN"/>
                    </w:rPr>
                    <w:t>10.8</w:t>
                  </w:r>
                  <w:r>
                    <w:rPr>
                      <w:rFonts w:hint="default" w:ascii="Times New Roman" w:hAnsi="Times New Roman" w:eastAsia="宋体" w:cs="Times New Roman"/>
                      <w:color w:val="000000" w:themeColor="text1"/>
                      <w:szCs w:val="21"/>
                    </w:rPr>
                    <w:t>m</w:t>
                  </w:r>
                  <w:r>
                    <w:rPr>
                      <w:rFonts w:hint="default" w:ascii="Times New Roman" w:hAnsi="Times New Roman" w:eastAsia="宋体" w:cs="Times New Roman"/>
                      <w:color w:val="000000" w:themeColor="text1"/>
                      <w:szCs w:val="21"/>
                      <w:vertAlign w:val="superscript"/>
                    </w:rPr>
                    <w:t>2</w:t>
                  </w:r>
                  <w:r>
                    <w:rPr>
                      <w:rFonts w:hint="eastAsia" w:cs="Times New Roman"/>
                      <w:color w:val="000000" w:themeColor="text1"/>
                      <w:szCs w:val="21"/>
                      <w:lang w:eastAsia="zh-CN"/>
                    </w:rPr>
                    <w:t>，</w:t>
                  </w:r>
                  <w:r>
                    <w:rPr>
                      <w:rFonts w:hint="eastAsia" w:cs="Times New Roman"/>
                      <w:color w:val="000000" w:themeColor="text1"/>
                      <w:szCs w:val="21"/>
                      <w:lang w:val="en-US" w:eastAsia="zh-CN"/>
                    </w:rPr>
                    <w:t>2#</w:t>
                  </w:r>
                  <w:r>
                    <w:rPr>
                      <w:rFonts w:hint="eastAsia" w:cs="Times New Roman"/>
                      <w:color w:val="000000" w:themeColor="text1"/>
                      <w:szCs w:val="21"/>
                      <w:lang w:eastAsia="zh-CN"/>
                    </w:rPr>
                    <w:t>危废间（固废）</w:t>
                  </w:r>
                  <w:r>
                    <w:rPr>
                      <w:rFonts w:hint="default" w:ascii="Times New Roman" w:hAnsi="Times New Roman" w:cs="Times New Roman"/>
                      <w:color w:val="000000" w:themeColor="text1"/>
                      <w:szCs w:val="21"/>
                      <w:lang w:eastAsia="zh-CN"/>
                    </w:rPr>
                    <w:t>建筑面积约</w:t>
                  </w:r>
                  <w:r>
                    <w:rPr>
                      <w:rFonts w:hint="eastAsia" w:cs="Times New Roman"/>
                      <w:color w:val="000000" w:themeColor="text1"/>
                      <w:szCs w:val="21"/>
                      <w:lang w:val="en-US" w:eastAsia="zh-CN"/>
                    </w:rPr>
                    <w:t>26</w:t>
                  </w:r>
                  <w:r>
                    <w:rPr>
                      <w:rFonts w:hint="default" w:ascii="Times New Roman" w:hAnsi="Times New Roman" w:eastAsia="宋体" w:cs="Times New Roman"/>
                      <w:color w:val="000000" w:themeColor="text1"/>
                      <w:szCs w:val="21"/>
                    </w:rPr>
                    <w:t>m</w:t>
                  </w:r>
                  <w:r>
                    <w:rPr>
                      <w:rFonts w:hint="default" w:ascii="Times New Roman" w:hAnsi="Times New Roman" w:eastAsia="宋体" w:cs="Times New Roman"/>
                      <w:color w:val="000000" w:themeColor="text1"/>
                      <w:szCs w:val="21"/>
                      <w:vertAlign w:val="superscript"/>
                    </w:rPr>
                    <w:t>2</w:t>
                  </w:r>
                  <w:r>
                    <w:rPr>
                      <w:rFonts w:hint="eastAsia" w:cs="Times New Roman"/>
                      <w:color w:val="000000" w:themeColor="text1"/>
                      <w:sz w:val="21"/>
                      <w:szCs w:val="21"/>
                      <w:lang w:val="en-US" w:eastAsia="zh-CN"/>
                    </w:rPr>
                    <w:t>）；分析：环评中实验室废液预估量为3.2t/a，实验废物预估量为0.02t/a，废活性炭预估量为0.681t/a，实际运行中实验室废液产生量为2.88t/a，实验废物和废活性炭按环评估算量；固体和液体危险废物进行分开存放之后；现危废间可满足危废量的暂存；运营中危废产生量减少，危险废物每半年转移一次，能满足危废暂存需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公用工程</w:t>
                  </w: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给水</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Cs w:val="21"/>
                      <w:lang w:eastAsia="zh-CN"/>
                    </w:rPr>
                    <w:t>使用新鲜水的</w:t>
                  </w:r>
                  <w:r>
                    <w:rPr>
                      <w:rFonts w:hint="default" w:ascii="Times New Roman" w:hAnsi="Times New Roman" w:eastAsia="宋体" w:cs="Times New Roman"/>
                      <w:color w:val="000000" w:themeColor="text1"/>
                      <w:szCs w:val="21"/>
                    </w:rPr>
                    <w:t>由</w:t>
                  </w:r>
                  <w:r>
                    <w:rPr>
                      <w:rFonts w:hint="default" w:ascii="Times New Roman" w:hAnsi="Times New Roman" w:eastAsia="宋体" w:cs="Times New Roman"/>
                      <w:color w:val="000000" w:themeColor="text1"/>
                      <w:szCs w:val="21"/>
                      <w:lang w:eastAsia="zh-CN"/>
                    </w:rPr>
                    <w:t>当地</w:t>
                  </w:r>
                  <w:r>
                    <w:rPr>
                      <w:rFonts w:hint="default" w:ascii="Times New Roman" w:hAnsi="Times New Roman" w:eastAsia="宋体" w:cs="Times New Roman"/>
                      <w:color w:val="000000" w:themeColor="text1"/>
                      <w:szCs w:val="21"/>
                    </w:rPr>
                    <w:t>自来水管网提供</w:t>
                  </w:r>
                  <w:r>
                    <w:rPr>
                      <w:rFonts w:hint="default" w:ascii="Times New Roman" w:hAnsi="Times New Roman" w:cs="Times New Roman"/>
                      <w:color w:val="000000" w:themeColor="text1"/>
                      <w:szCs w:val="21"/>
                      <w:lang w:eastAsia="zh-CN"/>
                    </w:rPr>
                    <w:t>。</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供电</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both"/>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由</w:t>
                  </w:r>
                  <w:r>
                    <w:rPr>
                      <w:rFonts w:hint="default" w:ascii="Times New Roman" w:hAnsi="Times New Roman" w:cs="Times New Roman"/>
                      <w:color w:val="000000" w:themeColor="text1"/>
                      <w:szCs w:val="21"/>
                      <w:lang w:eastAsia="zh-CN"/>
                    </w:rPr>
                    <w:t>当地</w:t>
                  </w:r>
                  <w:r>
                    <w:rPr>
                      <w:rFonts w:hint="default" w:ascii="Times New Roman" w:hAnsi="Times New Roman" w:eastAsia="宋体" w:cs="Times New Roman"/>
                      <w:color w:val="000000" w:themeColor="text1"/>
                      <w:szCs w:val="21"/>
                    </w:rPr>
                    <w:t>供电公司供应</w:t>
                  </w:r>
                  <w:r>
                    <w:rPr>
                      <w:rFonts w:hint="default" w:ascii="Times New Roman" w:hAnsi="Times New Roman" w:cs="Times New Roman"/>
                      <w:color w:val="000000" w:themeColor="text1"/>
                      <w:szCs w:val="21"/>
                      <w:lang w:val="en-US" w:eastAsia="zh-CN"/>
                    </w:rPr>
                    <w:t>。</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供暖、制冷</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lang w:eastAsia="zh-CN"/>
                    </w:rPr>
                    <w:t>均</w:t>
                  </w:r>
                  <w:r>
                    <w:rPr>
                      <w:rFonts w:hint="default" w:ascii="Times New Roman" w:hAnsi="Times New Roman" w:eastAsia="宋体" w:cs="Times New Roman"/>
                      <w:color w:val="000000" w:themeColor="text1"/>
                      <w:szCs w:val="21"/>
                    </w:rPr>
                    <w:t>采用空调</w:t>
                  </w:r>
                  <w:r>
                    <w:rPr>
                      <w:rFonts w:hint="default" w:ascii="Times New Roman" w:hAnsi="Times New Roman" w:cs="Times New Roman"/>
                      <w:color w:val="000000" w:themeColor="text1"/>
                      <w:szCs w:val="21"/>
                      <w:lang w:eastAsia="zh-CN"/>
                    </w:rPr>
                    <w:t>。</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611" w:type="dxa"/>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环保工程</w:t>
                  </w:r>
                </w:p>
              </w:tc>
              <w:tc>
                <w:tcPr>
                  <w:tcW w:w="779"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lang w:val="en-GB"/>
                    </w:rPr>
                    <w:t>废气</w:t>
                  </w:r>
                </w:p>
              </w:tc>
              <w:tc>
                <w:tcPr>
                  <w:tcW w:w="4560"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cs="Times New Roman"/>
                      <w:color w:val="000000" w:themeColor="text1"/>
                      <w:kern w:val="2"/>
                      <w:szCs w:val="21"/>
                      <w:lang w:val="en-US" w:eastAsia="zh-CN"/>
                    </w:rPr>
                  </w:pPr>
                  <w:r>
                    <w:rPr>
                      <w:rFonts w:hint="default" w:ascii="Times New Roman" w:hAnsi="Times New Roman" w:cs="Times New Roman"/>
                      <w:color w:val="000000" w:themeColor="text1"/>
                      <w:szCs w:val="21"/>
                      <w:lang w:eastAsia="zh-CN"/>
                    </w:rPr>
                    <w:t>有组织废气：</w:t>
                  </w:r>
                  <w:r>
                    <w:rPr>
                      <w:rFonts w:hint="default" w:ascii="Times New Roman" w:hAnsi="Times New Roman" w:cs="Times New Roman"/>
                      <w:color w:val="000000" w:themeColor="text1"/>
                      <w:szCs w:val="21"/>
                      <w:lang w:val="en-US" w:eastAsia="zh-CN"/>
                    </w:rPr>
                    <w:t>保温材料燃烧废气经“滤筒除尘器+活性炭”处理达标后通过排气筒DA001排放；</w:t>
                  </w:r>
                </w:p>
                <w:p>
                  <w:pPr>
                    <w:pStyle w:val="37"/>
                    <w:jc w:val="left"/>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2"/>
                      <w:szCs w:val="21"/>
                      <w:lang w:val="en-US" w:eastAsia="zh-CN"/>
                    </w:rPr>
                    <w:t>无组织废气：未被收集的保温材料燃烧废气无组织排放。</w:t>
                  </w:r>
                </w:p>
              </w:tc>
              <w:tc>
                <w:tcPr>
                  <w:tcW w:w="2959" w:type="dxa"/>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废水</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lang w:eastAsia="zh-CN"/>
                    </w:rPr>
                    <w:t>生活污水</w:t>
                  </w:r>
                  <w:r>
                    <w:rPr>
                      <w:rFonts w:hint="default" w:ascii="Times New Roman" w:hAnsi="Times New Roman" w:eastAsia="宋体" w:cs="Times New Roman"/>
                      <w:color w:val="000000" w:themeColor="text1"/>
                      <w:szCs w:val="21"/>
                    </w:rPr>
                    <w:t>经化粪池</w:t>
                  </w:r>
                  <w:r>
                    <w:rPr>
                      <w:rFonts w:hint="default" w:ascii="Times New Roman" w:hAnsi="Times New Roman" w:cs="Times New Roman"/>
                      <w:color w:val="000000" w:themeColor="text1"/>
                      <w:szCs w:val="21"/>
                      <w:lang w:eastAsia="zh-CN"/>
                    </w:rPr>
                    <w:t>处理后委托环卫清运处理；实验废液（试验过程用水及清洗用水）经收集后委托有资质单位处理；防水材料检测用水循环使用不外排。</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噪声</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bCs w:val="0"/>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选用低噪声设备，安装隔声门窗等，保证室内安静。</w:t>
                  </w:r>
                  <w:r>
                    <w:rPr>
                      <w:rFonts w:hint="default" w:ascii="Times New Roman" w:hAnsi="Times New Roman" w:eastAsia="宋体" w:cs="Times New Roman"/>
                      <w:color w:val="000000" w:themeColor="text1"/>
                      <w:szCs w:val="21"/>
                      <w:lang w:eastAsia="zh-CN"/>
                    </w:rPr>
                    <w:t>选用低噪声设备，使用减震装置。</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611" w:type="dxa"/>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rPr>
                  </w:pPr>
                </w:p>
              </w:tc>
              <w:tc>
                <w:tcPr>
                  <w:tcW w:w="77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Cs w:val="21"/>
                    </w:rPr>
                    <w:t>固体废物</w:t>
                  </w:r>
                </w:p>
              </w:tc>
              <w:tc>
                <w:tcPr>
                  <w:tcW w:w="4560"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jc w:val="left"/>
                    <w:rPr>
                      <w:rFonts w:hint="default" w:ascii="Times New Roman" w:hAnsi="Times New Roman" w:eastAsia="宋体" w:cs="Times New Roman"/>
                      <w:bCs w:val="0"/>
                      <w:color w:val="000000" w:themeColor="text1"/>
                      <w:szCs w:val="21"/>
                      <w:lang w:eastAsia="zh-CN"/>
                    </w:rPr>
                  </w:pPr>
                  <w:r>
                    <w:rPr>
                      <w:rFonts w:hint="default" w:ascii="Times New Roman" w:hAnsi="Times New Roman" w:eastAsia="宋体" w:cs="Times New Roman"/>
                      <w:bCs w:val="0"/>
                      <w:color w:val="000000" w:themeColor="text1"/>
                      <w:szCs w:val="21"/>
                      <w:lang w:eastAsia="zh-CN"/>
                    </w:rPr>
                    <w:t>一般固废：</w:t>
                  </w:r>
                  <w:r>
                    <w:rPr>
                      <w:rFonts w:hint="default" w:ascii="Times New Roman" w:hAnsi="Times New Roman" w:eastAsia="宋体" w:cs="Times New Roman"/>
                      <w:bCs w:val="0"/>
                      <w:color w:val="000000" w:themeColor="text1"/>
                      <w:szCs w:val="21"/>
                    </w:rPr>
                    <w:t>生活垃圾、检测废料（废装饰材料、废金属材料、废保温材料、废涂料及结构胶材料、废防水材料、废墙体材料、废砂石和水泥）、除尘器集尘委托环卫部门定期清运；</w:t>
                  </w:r>
                </w:p>
                <w:p>
                  <w:pPr>
                    <w:pStyle w:val="37"/>
                    <w:jc w:val="left"/>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bCs w:val="0"/>
                      <w:color w:val="000000" w:themeColor="text1"/>
                      <w:szCs w:val="21"/>
                      <w:lang w:eastAsia="zh-CN"/>
                    </w:rPr>
                    <w:t>危险废物：</w:t>
                  </w:r>
                  <w:r>
                    <w:rPr>
                      <w:rFonts w:hint="default" w:ascii="Times New Roman" w:hAnsi="Times New Roman" w:cs="Times New Roman"/>
                      <w:bCs w:val="0"/>
                      <w:color w:val="000000" w:themeColor="text1"/>
                      <w:szCs w:val="21"/>
                      <w:lang w:eastAsia="zh-CN"/>
                    </w:rPr>
                    <w:t>废活性炭</w:t>
                  </w:r>
                  <w:r>
                    <w:rPr>
                      <w:rFonts w:hint="default" w:ascii="Times New Roman" w:hAnsi="Times New Roman" w:eastAsia="宋体" w:cs="Times New Roman"/>
                      <w:bCs w:val="0"/>
                      <w:color w:val="000000" w:themeColor="text1"/>
                      <w:szCs w:val="21"/>
                      <w:lang w:eastAsia="zh-CN"/>
                    </w:rPr>
                    <w:t>、</w:t>
                  </w:r>
                  <w:r>
                    <w:rPr>
                      <w:rFonts w:hint="default" w:ascii="Times New Roman" w:hAnsi="Times New Roman" w:cs="Times New Roman"/>
                      <w:bCs w:val="0"/>
                      <w:color w:val="000000" w:themeColor="text1"/>
                      <w:szCs w:val="21"/>
                      <w:lang w:eastAsia="zh-CN"/>
                    </w:rPr>
                    <w:t>实验室废液</w:t>
                  </w:r>
                  <w:r>
                    <w:rPr>
                      <w:rFonts w:hint="default" w:ascii="Times New Roman" w:hAnsi="Times New Roman" w:eastAsia="宋体" w:cs="Times New Roman"/>
                      <w:bCs w:val="0"/>
                      <w:color w:val="000000" w:themeColor="text1"/>
                      <w:szCs w:val="21"/>
                    </w:rPr>
                    <w:t>及</w:t>
                  </w:r>
                  <w:r>
                    <w:rPr>
                      <w:rFonts w:hint="default" w:ascii="Times New Roman" w:hAnsi="Times New Roman" w:cs="Times New Roman"/>
                      <w:bCs w:val="0"/>
                      <w:color w:val="000000" w:themeColor="text1"/>
                      <w:szCs w:val="21"/>
                      <w:lang w:eastAsia="zh-CN"/>
                    </w:rPr>
                    <w:t>实验废物</w:t>
                  </w:r>
                  <w:r>
                    <w:rPr>
                      <w:rFonts w:hint="default" w:ascii="Times New Roman" w:hAnsi="Times New Roman" w:eastAsia="宋体" w:cs="Times New Roman"/>
                      <w:bCs w:val="0"/>
                      <w:color w:val="000000" w:themeColor="text1"/>
                      <w:szCs w:val="21"/>
                      <w:lang w:eastAsia="zh-CN"/>
                    </w:rPr>
                    <w:t>在危废间暂存后委托有资单位</w:t>
                  </w:r>
                  <w:r>
                    <w:rPr>
                      <w:rFonts w:hint="default" w:ascii="Times New Roman" w:hAnsi="Times New Roman" w:eastAsia="宋体" w:cs="Times New Roman"/>
                      <w:bCs w:val="0"/>
                      <w:color w:val="000000" w:themeColor="text1"/>
                      <w:szCs w:val="21"/>
                    </w:rPr>
                    <w:t>处置。</w:t>
                  </w:r>
                </w:p>
              </w:tc>
              <w:tc>
                <w:tcPr>
                  <w:tcW w:w="2959"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7"/>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bl>
          <w:p>
            <w:pPr>
              <w:spacing w:line="360" w:lineRule="auto"/>
              <w:jc w:val="center"/>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rPr>
              <w:t>表2-</w:t>
            </w:r>
            <w:r>
              <w:rPr>
                <w:rFonts w:hint="default" w:cs="Times New Roman"/>
                <w:b/>
                <w:bCs/>
                <w:color w:val="000000" w:themeColor="text1"/>
                <w:sz w:val="24"/>
                <w:szCs w:val="24"/>
                <w:lang w:val="en-US" w:eastAsia="zh-CN"/>
              </w:rPr>
              <w:t>2</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eastAsia="zh-CN"/>
              </w:rPr>
              <w:t>本</w:t>
            </w:r>
            <w:r>
              <w:rPr>
                <w:rFonts w:hint="default" w:ascii="Times New Roman" w:hAnsi="Times New Roman" w:eastAsia="宋体" w:cs="Times New Roman"/>
                <w:b/>
                <w:bCs/>
                <w:color w:val="000000" w:themeColor="text1"/>
                <w:sz w:val="24"/>
                <w:szCs w:val="24"/>
                <w:highlight w:val="none"/>
              </w:rPr>
              <w:t>项目主要</w:t>
            </w:r>
            <w:r>
              <w:rPr>
                <w:rFonts w:hint="default" w:ascii="Times New Roman" w:hAnsi="Times New Roman" w:eastAsia="宋体" w:cs="Times New Roman"/>
                <w:b/>
                <w:bCs/>
                <w:color w:val="000000" w:themeColor="text1"/>
                <w:sz w:val="24"/>
                <w:szCs w:val="24"/>
                <w:highlight w:val="none"/>
                <w:lang w:eastAsia="zh-CN"/>
              </w:rPr>
              <w:t>生产</w:t>
            </w:r>
            <w:r>
              <w:rPr>
                <w:rFonts w:hint="default" w:ascii="Times New Roman" w:hAnsi="Times New Roman" w:eastAsia="宋体" w:cs="Times New Roman"/>
                <w:b/>
                <w:bCs/>
                <w:color w:val="000000" w:themeColor="text1"/>
                <w:sz w:val="24"/>
                <w:szCs w:val="24"/>
                <w:highlight w:val="none"/>
              </w:rPr>
              <w:t>设备一览表</w:t>
            </w:r>
          </w:p>
          <w:tbl>
            <w:tblPr>
              <w:tblStyle w:val="2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2747"/>
              <w:gridCol w:w="2064"/>
              <w:gridCol w:w="1103"/>
              <w:gridCol w:w="955"/>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rPr>
                  </w:pPr>
                  <w:r>
                    <w:rPr>
                      <w:rFonts w:hint="default" w:eastAsia="宋体"/>
                      <w:b/>
                      <w:bCs/>
                      <w:color w:val="000000" w:themeColor="text1"/>
                      <w:sz w:val="21"/>
                      <w:szCs w:val="21"/>
                    </w:rPr>
                    <w:t>序号</w:t>
                  </w:r>
                </w:p>
              </w:tc>
              <w:tc>
                <w:tcPr>
                  <w:tcW w:w="2747"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rPr>
                  </w:pPr>
                  <w:r>
                    <w:rPr>
                      <w:rFonts w:hint="default" w:eastAsia="宋体"/>
                      <w:b/>
                      <w:bCs/>
                      <w:color w:val="000000" w:themeColor="text1"/>
                      <w:sz w:val="21"/>
                      <w:szCs w:val="21"/>
                    </w:rPr>
                    <w:t>设备名称</w:t>
                  </w:r>
                </w:p>
              </w:tc>
              <w:tc>
                <w:tcPr>
                  <w:tcW w:w="2064"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lang w:eastAsia="zh-CN"/>
                    </w:rPr>
                  </w:pPr>
                  <w:r>
                    <w:rPr>
                      <w:rFonts w:hint="default" w:eastAsia="宋体"/>
                      <w:b/>
                      <w:bCs/>
                      <w:color w:val="000000" w:themeColor="text1"/>
                      <w:sz w:val="21"/>
                      <w:szCs w:val="21"/>
                      <w:lang w:eastAsia="zh-CN"/>
                    </w:rPr>
                    <w:t>规格型号</w:t>
                  </w:r>
                </w:p>
              </w:tc>
              <w:tc>
                <w:tcPr>
                  <w:tcW w:w="2058" w:type="dxa"/>
                  <w:gridSpan w:val="2"/>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lang w:val="en-US" w:eastAsia="zh-CN"/>
                    </w:rPr>
                  </w:pPr>
                  <w:r>
                    <w:rPr>
                      <w:rFonts w:hint="default" w:eastAsia="宋体"/>
                      <w:b/>
                      <w:bCs/>
                      <w:color w:val="000000" w:themeColor="text1"/>
                      <w:sz w:val="21"/>
                      <w:szCs w:val="21"/>
                    </w:rPr>
                    <w:t>数量</w:t>
                  </w:r>
                  <w:r>
                    <w:rPr>
                      <w:rFonts w:hint="default" w:eastAsia="宋体"/>
                      <w:b/>
                      <w:bCs/>
                      <w:color w:val="000000" w:themeColor="text1"/>
                      <w:sz w:val="21"/>
                      <w:szCs w:val="21"/>
                      <w:lang w:eastAsia="zh-CN"/>
                    </w:rPr>
                    <w:t>（台</w:t>
                  </w:r>
                  <w:r>
                    <w:rPr>
                      <w:rFonts w:hint="default" w:eastAsia="宋体"/>
                      <w:b/>
                      <w:bCs/>
                      <w:color w:val="000000" w:themeColor="text1"/>
                      <w:sz w:val="21"/>
                      <w:szCs w:val="21"/>
                      <w:lang w:val="en-US" w:eastAsia="zh-CN"/>
                    </w:rPr>
                    <w:t>/套</w:t>
                  </w:r>
                  <w:r>
                    <w:rPr>
                      <w:rFonts w:hint="default" w:eastAsia="宋体"/>
                      <w:b/>
                      <w:bCs/>
                      <w:color w:val="000000" w:themeColor="text1"/>
                      <w:sz w:val="21"/>
                      <w:szCs w:val="21"/>
                      <w:lang w:eastAsia="zh-CN"/>
                    </w:rPr>
                    <w:t>）</w:t>
                  </w:r>
                </w:p>
              </w:tc>
              <w:tc>
                <w:tcPr>
                  <w:tcW w:w="1514" w:type="dxa"/>
                  <w:vMerge w:val="restart"/>
                  <w:tcBorders>
                    <w:top w:val="single" w:color="auto" w:sz="4" w:space="0"/>
                    <w:left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lang w:eastAsia="zh-CN"/>
                    </w:rPr>
                  </w:pPr>
                  <w:r>
                    <w:rPr>
                      <w:rFonts w:hint="default" w:eastAsia="宋体"/>
                      <w:b/>
                      <w:bCs/>
                      <w:color w:val="000000" w:themeColor="text1"/>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rPr>
                  </w:pPr>
                </w:p>
              </w:tc>
              <w:tc>
                <w:tcPr>
                  <w:tcW w:w="2747"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rPr>
                  </w:pPr>
                </w:p>
              </w:tc>
              <w:tc>
                <w:tcPr>
                  <w:tcW w:w="2064"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lang w:eastAsia="zh-CN"/>
                    </w:rPr>
                  </w:pP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lang w:eastAsia="zh-CN"/>
                    </w:rPr>
                  </w:pPr>
                  <w:r>
                    <w:rPr>
                      <w:rFonts w:hint="default" w:eastAsia="宋体"/>
                      <w:b/>
                      <w:bCs/>
                      <w:color w:val="000000" w:themeColor="text1"/>
                      <w:sz w:val="21"/>
                      <w:szCs w:val="21"/>
                      <w:lang w:eastAsia="zh-CN"/>
                    </w:rPr>
                    <w:t>环评</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bCs/>
                      <w:color w:val="000000" w:themeColor="text1"/>
                      <w:sz w:val="21"/>
                      <w:szCs w:val="21"/>
                      <w:lang w:eastAsia="zh-CN"/>
                    </w:rPr>
                  </w:pPr>
                  <w:r>
                    <w:rPr>
                      <w:rFonts w:hint="default" w:eastAsia="宋体"/>
                      <w:b/>
                      <w:bCs/>
                      <w:color w:val="000000" w:themeColor="text1"/>
                      <w:sz w:val="21"/>
                      <w:szCs w:val="21"/>
                      <w:lang w:eastAsia="zh-CN"/>
                    </w:rPr>
                    <w:t>实际</w:t>
                  </w:r>
                </w:p>
              </w:tc>
              <w:tc>
                <w:tcPr>
                  <w:tcW w:w="1514" w:type="dxa"/>
                  <w:vMerge w:val="continue"/>
                  <w:tcBorders>
                    <w:left w:val="single" w:color="auto" w:sz="4" w:space="0"/>
                    <w:bottom w:val="single" w:color="auto" w:sz="4" w:space="0"/>
                    <w:right w:val="single" w:color="auto" w:sz="4" w:space="0"/>
                  </w:tcBorders>
                  <w:noWrap w:val="0"/>
                  <w:vAlign w:val="center"/>
                </w:tcPr>
                <w:p>
                  <w:pPr>
                    <w:pStyle w:val="37"/>
                    <w:bidi w:val="0"/>
                    <w:spacing w:line="240" w:lineRule="auto"/>
                    <w:jc w:val="center"/>
                    <w:rPr>
                      <w:rFonts w:hint="default" w:eastAsia="宋体"/>
                      <w:b w:val="0"/>
                      <w:bCs w:val="0"/>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导热系数测定仪</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CD-DR3030</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建材不燃性试验炉</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JCB-3</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建材可燃性试验炉</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JCK-2</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建材燃烧热值测定仪</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RZ-3</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氧指数测定仪</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JF-3</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建材制品单体燃烧试验装置</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DT-3</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FS板抗折试验机</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SKZ</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电子天平</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加湿除湿一体机</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ZYHS-3E</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10</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游标卡尺</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11</w:t>
                  </w:r>
                </w:p>
              </w:tc>
              <w:tc>
                <w:tcPr>
                  <w:tcW w:w="2747"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憎水性测试仪</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tcBorders>
                    <w:top w:val="single" w:color="auto" w:sz="4" w:space="0"/>
                    <w:left w:val="single" w:color="auto" w:sz="4" w:space="0"/>
                    <w:bottom w:val="single" w:color="auto" w:sz="4" w:space="0"/>
                    <w:right w:val="single" w:color="auto" w:sz="4" w:space="0"/>
                  </w:tcBorders>
                  <w:noWrap w:val="0"/>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noWrap w:val="0"/>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中空玻璃露点仪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ZK-LD-Y</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单根电线电缆垂直燃烧测试仪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DSL-RS-A</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电线试验箱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QY-A</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高温高湿箱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HWHS-100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交流耐压测试仪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AN9602XM</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绝缘电阻测试仪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AN9671</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照明开关测试台</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FG-KCS-B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直流电阻测试仪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SB2230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阻燃性能测试台</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ZR-1</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电热鼓风干燥箱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101-4</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摆杆阻尼试验仪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QHD</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半导体温度计</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初期抗干裂性试验仪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QKL</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低温柔度试验仪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RX-D2</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低温试验箱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DWX-30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动态抗开裂试验仪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QDK</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tcBorders>
                    <w:left w:val="single" w:color="auto" w:sz="4" w:space="0"/>
                    <w:right w:val="single" w:color="auto" w:sz="4" w:space="0"/>
                  </w:tcBorders>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反射率测定仪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C84-II</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29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防腐涂料弯曲试验仪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WZJ-II</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防水材料不透水仪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QSX-01</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防水材料冲片机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CP-350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防水材料弯折仪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恒温恒湿箱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HWSH-50E</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5kN微机控制电子万能试验机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WDW-5G</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20kN微机控制电子万能试验机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WDW-20G</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静液压试验机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XG10C</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维卡热变形软化温度测定仪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VRZ-3A</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游标深度尺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39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氯离子含量快速测定仪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RCM-A</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混凝土抗渗仪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HP-4.0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10</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10</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混凝土抗渗装脱模试验机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KZJ-30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砂浆抗渗仪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SJS-1.5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反复弯曲试验机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钢筋残余变形测试仪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CBC4320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钢筋弯曲试验机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GW-40B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100kN微机控制电液伺服万能试验机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WAW-100B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300kN微机控制电液伺服万能试验机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WAW-300B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1000kN微机控制电液伺服万能试验机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WAW-1000B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49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2000kN压力试验机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YES-2000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门窗保温性能检测设备</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BWC-II</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空盒气压表</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DMY3</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摆锤式冲击试验机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钢球冲击试验机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JGJ144-A5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静水天平</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螺栓拉拔试验仪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YJZ-500M</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落锤式冲击试验机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自控碳化试验箱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磨盘式耐磨试验机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59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砌墙砖净浆材料搅拌机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QJ-20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砌墙砖振动台</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QZDT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粘结强度检测仪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ZQS6-2000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蒸煮箱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ZSX-51</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智能型稳态热传递性质测定系统</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CD-WTF1212</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水泥比表面积测定仪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FBT-9</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水泥细度负压筛析仪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SF-150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沸煮箱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FZ-31A</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恒温恒湿标准养护箱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YH-40B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比长仪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BC-Ⅱ</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69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雷氏夹测定仪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LD-50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凝结时间测定仪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水泥胶砂搅拌机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JJ-5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水泥胶砂流动度测定仪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NLD-3</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水泥净浆搅拌机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NJ-160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微机控制抗折抗压试验机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YAW-300C</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电子拉力试验机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WDW-20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混凝土贯入阻力仪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HG-1000D</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混凝土含气量测定仪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HC-7L</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混凝土恒温恒湿养护箱</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MINCEE60型</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79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混凝土搅拌机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HJW-60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混凝土扩展度仪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混凝土收缩膨胀仪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SP-540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混凝土振动台</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HZJ-5000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立式砂浆收缩仪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SP-175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全自动冻融试验一体机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CLD</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砂浆保水率测定仪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砂浆冲击试验机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砂浆稠度仪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SJ-2</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砂浆搅拌机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UJZ-15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89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砼压力泌水仪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YS-2</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维勃稠度仪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HVC-1</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电子皂膜流量计</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GL-103B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贯入式砂浆强度检测仪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SJY-800B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混凝土钢筋检测仪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ZBL-R660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混凝土高强回弹仪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ZBL-S260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混凝土回弹仪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HT-75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混凝土裂缝缺陷综合测试仪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97</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混凝土钻芯机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HZ-15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98</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楼板测厚仪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ZBL-730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99</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砌体强度原位压力机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800B</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100</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砂浆回弹仪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ZC5</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101</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瓷砖厚测定仪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CH-1000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102</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磁性测厚仪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CM8821</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103</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铅笔硬度测定仪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cs="Times New Roman"/>
                      <w:i w:val="0"/>
                      <w:iCs w:val="0"/>
                      <w:color w:val="000000" w:themeColor="text1"/>
                      <w:kern w:val="2"/>
                      <w:sz w:val="21"/>
                      <w:szCs w:val="21"/>
                      <w:u w:val="none"/>
                      <w:lang w:val="en-US" w:eastAsia="zh-CN" w:bidi="ar"/>
                    </w:rPr>
                    <w:t>104</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陶瓷吸水率测定仪</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TXY-30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cs="Times New Roman"/>
                      <w:i w:val="0"/>
                      <w:iCs w:val="0"/>
                      <w:color w:val="000000" w:themeColor="text1"/>
                      <w:kern w:val="2"/>
                      <w:sz w:val="21"/>
                      <w:szCs w:val="21"/>
                      <w:u w:val="none"/>
                      <w:lang w:val="en-US" w:eastAsia="zh-CN" w:bidi="ar"/>
                    </w:rPr>
                    <w:t>105</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陶瓷砖抗折试验机</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WD-10</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1" w:type="dxa"/>
                  <w:vAlign w:val="center"/>
                </w:tcPr>
                <w:p>
                  <w:pPr>
                    <w:pStyle w:val="37"/>
                    <w:keepNext w:val="0"/>
                    <w:keepLines w:val="0"/>
                    <w:widowControl w:val="0"/>
                    <w:suppressLineNumbers w:val="0"/>
                    <w:ind w:firstLine="0" w:firstLineChars="0"/>
                    <w:jc w:val="center"/>
                    <w:textAlignment w:val="auto"/>
                    <w:rPr>
                      <w:rFonts w:hint="default" w:ascii="Times New Roman" w:hAnsi="Times New Roman" w:eastAsia="宋体" w:cs="Times New Roman"/>
                      <w:color w:val="000000" w:themeColor="text1"/>
                      <w:sz w:val="21"/>
                      <w:szCs w:val="21"/>
                      <w:u w:val="none"/>
                      <w:lang w:val="en-US" w:eastAsia="zh-CN" w:bidi="ar"/>
                    </w:rPr>
                  </w:pPr>
                  <w:r>
                    <w:rPr>
                      <w:rFonts w:hint="default" w:ascii="Times New Roman" w:hAnsi="Times New Roman" w:cs="Times New Roman"/>
                      <w:i w:val="0"/>
                      <w:iCs w:val="0"/>
                      <w:color w:val="000000" w:themeColor="text1"/>
                      <w:kern w:val="2"/>
                      <w:sz w:val="21"/>
                      <w:szCs w:val="21"/>
                      <w:u w:val="none"/>
                      <w:lang w:val="en-US" w:eastAsia="zh-CN" w:bidi="ar"/>
                    </w:rPr>
                    <w:t>106</w:t>
                  </w:r>
                </w:p>
              </w:tc>
              <w:tc>
                <w:tcPr>
                  <w:tcW w:w="2747"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滤筒除尘器+活性炭</w:t>
                  </w:r>
                </w:p>
              </w:tc>
              <w:tc>
                <w:tcPr>
                  <w:tcW w:w="2064"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高效活性炭</w:t>
                  </w:r>
                </w:p>
              </w:tc>
              <w:tc>
                <w:tcPr>
                  <w:tcW w:w="1103" w:type="dxa"/>
                  <w:vAlign w:val="center"/>
                </w:tcPr>
                <w:p>
                  <w:pPr>
                    <w:pStyle w:val="37"/>
                    <w:widowControl w:val="0"/>
                    <w:textAlignment w:val="auto"/>
                    <w:rPr>
                      <w:rFonts w:hint="default" w:ascii="Times New Roman" w:hAnsi="Times New Roman" w:eastAsia="宋体" w:cs="Times New Roman"/>
                      <w:i w:val="0"/>
                      <w:iCs w:val="0"/>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955" w:type="dxa"/>
                  <w:vAlign w:val="center"/>
                </w:tcPr>
                <w:p>
                  <w:pPr>
                    <w:pStyle w:val="37"/>
                    <w:widowControl w:val="0"/>
                    <w:ind w:firstLine="0" w:firstLineChars="0"/>
                    <w:textAlignment w:val="auto"/>
                    <w:rPr>
                      <w:rFonts w:hint="default" w:ascii="Times New Roman" w:hAnsi="Times New Roman" w:eastAsia="宋体" w:cs="Times New Roman"/>
                      <w:i w:val="0"/>
                      <w:iCs w:val="0"/>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1</w:t>
                  </w:r>
                </w:p>
              </w:tc>
              <w:tc>
                <w:tcPr>
                  <w:tcW w:w="1514" w:type="dxa"/>
                  <w:vAlign w:val="center"/>
                </w:tcPr>
                <w:p>
                  <w:pPr>
                    <w:pStyle w:val="37"/>
                    <w:ind w:firstLine="0" w:firstLineChars="0"/>
                    <w:jc w:val="center"/>
                    <w:rPr>
                      <w:rFonts w:hint="default" w:ascii="Times New Roman" w:hAnsi="Times New Roman" w:eastAsia="宋体" w:cs="Times New Roman"/>
                      <w:b w:val="0"/>
                      <w:bCs w:val="0"/>
                      <w:color w:val="000000" w:themeColor="text1"/>
                      <w:sz w:val="21"/>
                      <w:szCs w:val="21"/>
                      <w:lang w:eastAsia="zh-CN"/>
                    </w:rPr>
                  </w:pPr>
                  <w:r>
                    <w:rPr>
                      <w:rFonts w:hint="default" w:ascii="Times New Roman" w:hAnsi="Times New Roman" w:cs="Times New Roman"/>
                      <w:color w:val="000000" w:themeColor="text1"/>
                      <w:sz w:val="21"/>
                      <w:szCs w:val="21"/>
                      <w:lang w:eastAsia="zh-CN"/>
                    </w:rPr>
                    <w:t>与环评一致</w:t>
                  </w:r>
                </w:p>
              </w:tc>
            </w:tr>
          </w:tbl>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表2-</w:t>
            </w:r>
            <w:r>
              <w:rPr>
                <w:rFonts w:hint="default" w:cs="Times New Roman"/>
                <w:b/>
                <w:bCs/>
                <w:color w:val="000000" w:themeColor="text1"/>
                <w:sz w:val="24"/>
                <w:szCs w:val="24"/>
                <w:lang w:val="en-US" w:eastAsia="zh-CN"/>
              </w:rPr>
              <w:t>3</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 w:val="24"/>
                <w:szCs w:val="24"/>
              </w:rPr>
              <w:t xml:space="preserve"> </w:t>
            </w:r>
            <w:r>
              <w:rPr>
                <w:rFonts w:hint="default" w:ascii="Times New Roman" w:hAnsi="Times New Roman" w:eastAsia="宋体" w:cs="Times New Roman"/>
                <w:b/>
                <w:bCs/>
                <w:color w:val="000000" w:themeColor="text1"/>
                <w:sz w:val="24"/>
                <w:szCs w:val="24"/>
                <w:lang w:eastAsia="zh-CN"/>
              </w:rPr>
              <w:t>本项目</w:t>
            </w:r>
            <w:r>
              <w:rPr>
                <w:rFonts w:hint="default" w:ascii="Times New Roman" w:hAnsi="Times New Roman" w:eastAsia="宋体" w:cs="Times New Roman"/>
                <w:b/>
                <w:bCs/>
                <w:color w:val="000000" w:themeColor="text1"/>
                <w:sz w:val="24"/>
                <w:szCs w:val="24"/>
              </w:rPr>
              <w:t>原辅材料使用一览表</w:t>
            </w:r>
          </w:p>
          <w:tbl>
            <w:tblPr>
              <w:tblStyle w:val="26"/>
              <w:tblW w:w="889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66"/>
              <w:gridCol w:w="1654"/>
              <w:gridCol w:w="1595"/>
              <w:gridCol w:w="1698"/>
              <w:gridCol w:w="1485"/>
              <w:gridCol w:w="169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bidi w:val="0"/>
                    <w:spacing w:line="240" w:lineRule="auto"/>
                    <w:jc w:val="center"/>
                    <w:rPr>
                      <w:rFonts w:hint="default"/>
                      <w:b/>
                      <w:bCs/>
                      <w:color w:val="000000" w:themeColor="text1"/>
                      <w:sz w:val="21"/>
                      <w:szCs w:val="21"/>
                      <w:lang w:val="en-US" w:eastAsia="zh-CN"/>
                    </w:rPr>
                  </w:pPr>
                  <w:r>
                    <w:rPr>
                      <w:rFonts w:hint="default"/>
                      <w:b/>
                      <w:bCs/>
                      <w:color w:val="000000" w:themeColor="text1"/>
                      <w:sz w:val="21"/>
                      <w:szCs w:val="21"/>
                      <w:lang w:val="en-US" w:eastAsia="zh-CN"/>
                    </w:rPr>
                    <w:t>序号</w:t>
                  </w:r>
                </w:p>
              </w:tc>
              <w:tc>
                <w:tcPr>
                  <w:tcW w:w="1654" w:type="dxa"/>
                  <w:noWrap w:val="0"/>
                  <w:vAlign w:val="center"/>
                </w:tcPr>
                <w:p>
                  <w:pPr>
                    <w:pStyle w:val="37"/>
                    <w:bidi w:val="0"/>
                    <w:spacing w:line="240" w:lineRule="auto"/>
                    <w:jc w:val="center"/>
                    <w:rPr>
                      <w:rFonts w:hint="default"/>
                      <w:b/>
                      <w:bCs/>
                      <w:color w:val="000000" w:themeColor="text1"/>
                      <w:sz w:val="21"/>
                      <w:szCs w:val="21"/>
                      <w:lang w:val="en-US" w:eastAsia="zh-CN"/>
                    </w:rPr>
                  </w:pPr>
                  <w:r>
                    <w:rPr>
                      <w:rFonts w:hint="default"/>
                      <w:b/>
                      <w:bCs/>
                      <w:color w:val="000000" w:themeColor="text1"/>
                      <w:sz w:val="21"/>
                      <w:szCs w:val="21"/>
                      <w:lang w:val="en-US" w:eastAsia="zh-CN"/>
                    </w:rPr>
                    <w:t>名称</w:t>
                  </w:r>
                </w:p>
              </w:tc>
              <w:tc>
                <w:tcPr>
                  <w:tcW w:w="1595" w:type="dxa"/>
                  <w:noWrap w:val="0"/>
                  <w:vAlign w:val="center"/>
                </w:tcPr>
                <w:p>
                  <w:pPr>
                    <w:pStyle w:val="37"/>
                    <w:rPr>
                      <w:rFonts w:hint="eastAsia" w:eastAsia="宋体"/>
                      <w:b/>
                      <w:bCs/>
                      <w:color w:val="000000" w:themeColor="text1"/>
                      <w:sz w:val="21"/>
                      <w:szCs w:val="21"/>
                      <w:lang w:val="en-US" w:eastAsia="zh-CN"/>
                    </w:rPr>
                  </w:pPr>
                  <w:r>
                    <w:rPr>
                      <w:rFonts w:hint="eastAsia"/>
                      <w:b/>
                      <w:bCs/>
                      <w:color w:val="000000" w:themeColor="text1"/>
                      <w:spacing w:val="0"/>
                      <w:w w:val="100"/>
                      <w:position w:val="0"/>
                      <w:sz w:val="21"/>
                      <w:szCs w:val="21"/>
                      <w:lang w:eastAsia="zh-CN"/>
                    </w:rPr>
                    <w:t>规格</w:t>
                  </w:r>
                </w:p>
              </w:tc>
              <w:tc>
                <w:tcPr>
                  <w:tcW w:w="1698" w:type="dxa"/>
                  <w:tcBorders>
                    <w:right w:val="single" w:color="auto" w:sz="4" w:space="0"/>
                  </w:tcBorders>
                  <w:noWrap w:val="0"/>
                  <w:vAlign w:val="center"/>
                </w:tcPr>
                <w:p>
                  <w:pPr>
                    <w:pStyle w:val="37"/>
                    <w:bidi w:val="0"/>
                    <w:spacing w:line="240" w:lineRule="auto"/>
                    <w:jc w:val="center"/>
                    <w:rPr>
                      <w:rFonts w:hint="default"/>
                      <w:b/>
                      <w:bCs/>
                      <w:color w:val="000000" w:themeColor="text1"/>
                      <w:sz w:val="21"/>
                      <w:szCs w:val="21"/>
                      <w:lang w:val="en-US" w:eastAsia="zh-CN"/>
                    </w:rPr>
                  </w:pPr>
                  <w:r>
                    <w:rPr>
                      <w:rFonts w:hint="default"/>
                      <w:b/>
                      <w:bCs/>
                      <w:color w:val="000000" w:themeColor="text1"/>
                      <w:sz w:val="21"/>
                      <w:szCs w:val="21"/>
                      <w:lang w:val="en-US" w:eastAsia="zh-CN"/>
                    </w:rPr>
                    <w:t>环评年用量</w:t>
                  </w:r>
                </w:p>
              </w:tc>
              <w:tc>
                <w:tcPr>
                  <w:tcW w:w="1485" w:type="dxa"/>
                  <w:tcBorders>
                    <w:left w:val="single" w:color="auto" w:sz="4" w:space="0"/>
                  </w:tcBorders>
                  <w:noWrap w:val="0"/>
                  <w:vAlign w:val="center"/>
                </w:tcPr>
                <w:p>
                  <w:pPr>
                    <w:pStyle w:val="37"/>
                    <w:bidi w:val="0"/>
                    <w:spacing w:line="240" w:lineRule="auto"/>
                    <w:jc w:val="center"/>
                    <w:rPr>
                      <w:rFonts w:hint="default"/>
                      <w:b/>
                      <w:bCs/>
                      <w:color w:val="000000" w:themeColor="text1"/>
                      <w:sz w:val="21"/>
                      <w:szCs w:val="21"/>
                      <w:lang w:val="en-US" w:eastAsia="zh-CN"/>
                    </w:rPr>
                  </w:pPr>
                  <w:r>
                    <w:rPr>
                      <w:rFonts w:hint="default"/>
                      <w:b/>
                      <w:bCs/>
                      <w:color w:val="000000" w:themeColor="text1"/>
                      <w:sz w:val="21"/>
                      <w:szCs w:val="21"/>
                      <w:lang w:val="en-US" w:eastAsia="zh-CN"/>
                    </w:rPr>
                    <w:t>实际</w:t>
                  </w:r>
                  <w:r>
                    <w:rPr>
                      <w:rFonts w:hint="eastAsia"/>
                      <w:b/>
                      <w:bCs/>
                      <w:color w:val="000000" w:themeColor="text1"/>
                      <w:sz w:val="21"/>
                      <w:szCs w:val="21"/>
                      <w:lang w:val="en-US" w:eastAsia="zh-CN"/>
                    </w:rPr>
                    <w:t>年</w:t>
                  </w:r>
                  <w:r>
                    <w:rPr>
                      <w:rFonts w:hint="default"/>
                      <w:b/>
                      <w:bCs/>
                      <w:color w:val="000000" w:themeColor="text1"/>
                      <w:sz w:val="21"/>
                      <w:szCs w:val="21"/>
                      <w:lang w:val="en-US" w:eastAsia="zh-CN"/>
                    </w:rPr>
                    <w:t>用量</w:t>
                  </w:r>
                </w:p>
              </w:tc>
              <w:tc>
                <w:tcPr>
                  <w:tcW w:w="1693" w:type="dxa"/>
                  <w:noWrap w:val="0"/>
                  <w:vAlign w:val="center"/>
                </w:tcPr>
                <w:p>
                  <w:pPr>
                    <w:pStyle w:val="37"/>
                    <w:bidi w:val="0"/>
                    <w:spacing w:line="240" w:lineRule="auto"/>
                    <w:jc w:val="center"/>
                    <w:rPr>
                      <w:rFonts w:hint="default"/>
                      <w:b/>
                      <w:bCs/>
                      <w:color w:val="000000" w:themeColor="text1"/>
                      <w:sz w:val="21"/>
                      <w:szCs w:val="21"/>
                      <w:lang w:val="en-US" w:eastAsia="zh-CN"/>
                    </w:rPr>
                  </w:pPr>
                  <w:r>
                    <w:rPr>
                      <w:rFonts w:hint="default"/>
                      <w:b/>
                      <w:bCs/>
                      <w:color w:val="000000" w:themeColor="text1"/>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硝酸银</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AR100g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亚甲蓝</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AR25g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25g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25g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氯化钠</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氯化锡</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5</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硼砂</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6</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无水碳酸钠</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7</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二甲酚橙指示剂</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8</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六次甲基四胺</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9</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无水氯化钙</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10</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硝酸钾</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PT100g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11</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氯化钾</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12</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重铬酸钠</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13</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氟化钾</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14</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钼酸铵</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15</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抗坏血酸</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AR25g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25g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25g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noWrap w:val="0"/>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16</w:t>
                  </w:r>
                </w:p>
              </w:tc>
              <w:tc>
                <w:tcPr>
                  <w:tcW w:w="1654"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氯化铵</w:t>
                  </w:r>
                </w:p>
              </w:tc>
              <w:tc>
                <w:tcPr>
                  <w:tcW w:w="159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noWrap w:val="0"/>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noWrap w:val="0"/>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17</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铬黑T</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BR10g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18</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过氧化氢</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50mL</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50mL</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50mL</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19</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氧化钛</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20</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硝酸镁</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21</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磷酸二氢铵</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22</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碘化钾</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23</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碘化汞</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24</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硫代硫酸钠</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 mL</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00mL</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00mL</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25</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碘</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26</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重铬酸钾</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27</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乙二胺四乙酸二钠</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28</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乙酸铵</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29</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氯化钡</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30</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硫酸亚铁铵</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31</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亚甲蓝</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32</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苯二甲酸氢钾</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PT100g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100g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33</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混合磷酸盐</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34</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焦硫酸钾</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35</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硫氰酸汞</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36</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硝酸锆</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37</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氟化钠</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38</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三乙醇胺</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AR500mL</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00mL</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00mL</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39</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盐酸羟胺溶液</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AR100g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10</w:t>
                  </w:r>
                  <w:r>
                    <w:rPr>
                      <w:rFonts w:hint="default" w:ascii="Times New Roman" w:hAnsi="Times New Roman" w:eastAsia="宋体" w:cs="Times New Roman"/>
                      <w:color w:val="000000" w:themeColor="text1"/>
                      <w:kern w:val="2"/>
                      <w:sz w:val="21"/>
                      <w:szCs w:val="21"/>
                      <w:u w:val="none"/>
                      <w:lang w:eastAsia="zh-CN" w:bidi="en-US"/>
                    </w:rPr>
                    <w:t>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40</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酸性铬蓝K-萘酚绿B混合指示剂</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AR25g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2</w:t>
                  </w:r>
                  <w:r>
                    <w:rPr>
                      <w:rFonts w:hint="default" w:ascii="Times New Roman" w:hAnsi="Times New Roman" w:eastAsia="宋体" w:cs="Times New Roman"/>
                      <w:color w:val="000000" w:themeColor="text1"/>
                      <w:kern w:val="2"/>
                      <w:sz w:val="21"/>
                      <w:szCs w:val="21"/>
                      <w:u w:val="none"/>
                      <w:lang w:eastAsia="zh-CN" w:bidi="en-US"/>
                    </w:rPr>
                    <w:t>5g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2</w:t>
                  </w:r>
                  <w:r>
                    <w:rPr>
                      <w:rFonts w:hint="default" w:ascii="Times New Roman" w:hAnsi="Times New Roman" w:eastAsia="宋体" w:cs="Times New Roman"/>
                      <w:color w:val="000000" w:themeColor="text1"/>
                      <w:kern w:val="2"/>
                      <w:sz w:val="21"/>
                      <w:szCs w:val="21"/>
                      <w:u w:val="none"/>
                      <w:lang w:eastAsia="zh-CN" w:bidi="en-US"/>
                    </w:rPr>
                    <w:t>5g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41</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钙黄绿素</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AR25g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2</w:t>
                  </w:r>
                  <w:r>
                    <w:rPr>
                      <w:rFonts w:hint="default" w:ascii="Times New Roman" w:hAnsi="Times New Roman" w:eastAsia="宋体" w:cs="Times New Roman"/>
                      <w:color w:val="000000" w:themeColor="text1"/>
                      <w:kern w:val="2"/>
                      <w:sz w:val="21"/>
                      <w:szCs w:val="21"/>
                      <w:u w:val="none"/>
                      <w:lang w:eastAsia="zh-CN" w:bidi="en-US"/>
                    </w:rPr>
                    <w:t>5g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2</w:t>
                  </w:r>
                  <w:r>
                    <w:rPr>
                      <w:rFonts w:hint="default" w:ascii="Times New Roman" w:hAnsi="Times New Roman" w:eastAsia="宋体" w:cs="Times New Roman"/>
                      <w:color w:val="000000" w:themeColor="text1"/>
                      <w:kern w:val="2"/>
                      <w:sz w:val="21"/>
                      <w:szCs w:val="21"/>
                      <w:u w:val="none"/>
                      <w:lang w:eastAsia="zh-CN" w:bidi="en-US"/>
                    </w:rPr>
                    <w:t>5g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42</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百里酚酞络合剂</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AR25g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2</w:t>
                  </w:r>
                  <w:r>
                    <w:rPr>
                      <w:rFonts w:hint="default" w:ascii="Times New Roman" w:hAnsi="Times New Roman" w:eastAsia="宋体" w:cs="Times New Roman"/>
                      <w:color w:val="000000" w:themeColor="text1"/>
                      <w:kern w:val="2"/>
                      <w:sz w:val="21"/>
                      <w:szCs w:val="21"/>
                      <w:u w:val="none"/>
                      <w:lang w:eastAsia="zh-CN" w:bidi="en-US"/>
                    </w:rPr>
                    <w:t>5g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2</w:t>
                  </w:r>
                  <w:r>
                    <w:rPr>
                      <w:rFonts w:hint="default" w:ascii="Times New Roman" w:hAnsi="Times New Roman" w:eastAsia="宋体" w:cs="Times New Roman"/>
                      <w:color w:val="000000" w:themeColor="text1"/>
                      <w:kern w:val="2"/>
                      <w:sz w:val="21"/>
                      <w:szCs w:val="21"/>
                      <w:u w:val="none"/>
                      <w:lang w:eastAsia="zh-CN" w:bidi="en-US"/>
                    </w:rPr>
                    <w:t>5g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43</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碳酸锂</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44</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乙酸钠</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500</w:t>
                  </w:r>
                  <w:r>
                    <w:rPr>
                      <w:rFonts w:hint="default" w:ascii="Times New Roman" w:hAnsi="Times New Roman" w:eastAsia="宋体" w:cs="Times New Roman"/>
                      <w:color w:val="000000" w:themeColor="text1"/>
                      <w:kern w:val="2"/>
                      <w:sz w:val="21"/>
                      <w:szCs w:val="21"/>
                      <w:u w:val="none"/>
                      <w:lang w:eastAsia="zh-CN" w:bidi="en-US"/>
                    </w:rPr>
                    <w:t>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500</w:t>
                  </w:r>
                  <w:r>
                    <w:rPr>
                      <w:rFonts w:hint="default" w:ascii="Times New Roman" w:hAnsi="Times New Roman" w:eastAsia="宋体" w:cs="Times New Roman"/>
                      <w:color w:val="000000" w:themeColor="text1"/>
                      <w:kern w:val="2"/>
                      <w:sz w:val="21"/>
                      <w:szCs w:val="21"/>
                      <w:u w:val="none"/>
                      <w:lang w:eastAsia="zh-CN" w:bidi="en-US"/>
                    </w:rPr>
                    <w:t>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45</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冰乙酸PAN指示剂</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5g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eastAsia="zh-CN" w:bidi="en-US"/>
                    </w:rPr>
                    <w:t>5g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46</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硫酸铜</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AR500g</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5</w:t>
                  </w:r>
                  <w:r>
                    <w:rPr>
                      <w:rFonts w:hint="default" w:ascii="Times New Roman" w:hAnsi="Times New Roman" w:eastAsia="宋体" w:cs="Times New Roman"/>
                      <w:color w:val="000000" w:themeColor="text1"/>
                      <w:kern w:val="2"/>
                      <w:sz w:val="21"/>
                      <w:szCs w:val="21"/>
                      <w:u w:val="none"/>
                      <w:lang w:eastAsia="zh-CN" w:bidi="en-US"/>
                    </w:rPr>
                    <w:t>00g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47</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丙烷</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300kg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300kg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48</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氧气</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10kg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10kg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49</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氮气</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10kg</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10kg</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50</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纯净水</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cs="Times New Roman"/>
                      <w:color w:val="000000" w:themeColor="text1"/>
                      <w:kern w:val="2"/>
                      <w:sz w:val="21"/>
                      <w:szCs w:val="21"/>
                      <w:u w:val="none"/>
                      <w:lang w:val="en-US" w:eastAsia="zh-CN" w:bidi="en-US"/>
                    </w:rPr>
                    <w:t>2.2</w:t>
                  </w:r>
                  <w:r>
                    <w:rPr>
                      <w:rFonts w:hint="default" w:ascii="Times New Roman" w:hAnsi="Times New Roman" w:eastAsia="宋体" w:cs="Times New Roman"/>
                      <w:color w:val="000000" w:themeColor="text1"/>
                      <w:kern w:val="2"/>
                      <w:sz w:val="21"/>
                      <w:szCs w:val="21"/>
                      <w:u w:val="none"/>
                      <w:lang w:val="en-US" w:eastAsia="zh-CN" w:bidi="en-US"/>
                    </w:rPr>
                    <w:t>t</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cs="Times New Roman"/>
                      <w:color w:val="000000" w:themeColor="text1"/>
                      <w:kern w:val="2"/>
                      <w:sz w:val="21"/>
                      <w:szCs w:val="21"/>
                      <w:u w:val="none"/>
                      <w:lang w:val="en-US" w:eastAsia="zh-CN" w:bidi="en-US"/>
                    </w:rPr>
                    <w:t>2.2</w:t>
                  </w:r>
                  <w:r>
                    <w:rPr>
                      <w:rFonts w:hint="default" w:ascii="Times New Roman" w:hAnsi="Times New Roman" w:eastAsia="宋体" w:cs="Times New Roman"/>
                      <w:color w:val="000000" w:themeColor="text1"/>
                      <w:kern w:val="2"/>
                      <w:sz w:val="21"/>
                      <w:szCs w:val="21"/>
                      <w:u w:val="none"/>
                      <w:lang w:val="en-US" w:eastAsia="zh-CN" w:bidi="en-US"/>
                    </w:rPr>
                    <w:t>t</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i w:val="0"/>
                      <w:iCs w:val="0"/>
                      <w:color w:val="000000" w:themeColor="text1"/>
                      <w:kern w:val="2"/>
                      <w:sz w:val="21"/>
                      <w:szCs w:val="21"/>
                      <w:u w:val="none"/>
                      <w:lang w:val="en-US" w:eastAsia="zh-CN" w:bidi="en-US"/>
                    </w:rPr>
                    <w:t>51</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eastAsia="zh-CN" w:bidi="en-US"/>
                    </w:rPr>
                    <w:t>保温材料</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2t</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spacing w:val="0"/>
                      <w:w w:val="100"/>
                      <w:kern w:val="2"/>
                      <w:position w:val="0"/>
                      <w:sz w:val="21"/>
                      <w:szCs w:val="21"/>
                      <w:lang w:val="en-US" w:eastAsia="zh-CN" w:bidi="en-US"/>
                    </w:rPr>
                  </w:pPr>
                  <w:r>
                    <w:rPr>
                      <w:rFonts w:hint="default" w:ascii="Times New Roman" w:hAnsi="Times New Roman" w:eastAsia="宋体" w:cs="Times New Roman"/>
                      <w:color w:val="000000" w:themeColor="text1"/>
                      <w:kern w:val="2"/>
                      <w:sz w:val="21"/>
                      <w:szCs w:val="21"/>
                      <w:u w:val="none"/>
                      <w:lang w:val="en-US" w:eastAsia="zh-CN" w:bidi="en-US"/>
                    </w:rPr>
                    <w:t>2t</w:t>
                  </w:r>
                </w:p>
              </w:tc>
              <w:tc>
                <w:tcPr>
                  <w:tcW w:w="1693" w:type="dxa"/>
                  <w:vAlign w:val="center"/>
                </w:tcPr>
                <w:p>
                  <w:pPr>
                    <w:pStyle w:val="37"/>
                    <w:ind w:firstLine="0" w:firstLineChars="0"/>
                    <w:jc w:val="center"/>
                    <w:rPr>
                      <w:rFonts w:hint="default" w:eastAsia="宋体"/>
                      <w:color w:val="000000" w:themeColor="text1"/>
                      <w:sz w:val="21"/>
                      <w:szCs w:val="21"/>
                      <w:lang w:val="en-US" w:eastAsia="zh-CN"/>
                    </w:rPr>
                  </w:pPr>
                  <w:r>
                    <w:rPr>
                      <w:rFonts w:hint="default" w:ascii="Times New Roman" w:hAnsi="Times New Roman" w:cs="Times New Roman"/>
                      <w:color w:val="000000" w:themeColor="text1"/>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766" w:type="dxa"/>
                  <w:vAlign w:val="center"/>
                </w:tcPr>
                <w:p>
                  <w:pPr>
                    <w:pStyle w:val="37"/>
                    <w:keepNext w:val="0"/>
                    <w:keepLines w:val="0"/>
                    <w:widowControl/>
                    <w:suppressLineNumbers w:val="0"/>
                    <w:ind w:firstLine="0" w:firstLineChars="0"/>
                    <w:jc w:val="center"/>
                    <w:textAlignment w:val="auto"/>
                    <w:rPr>
                      <w:rFonts w:hint="default" w:ascii="Times New Roman" w:hAnsi="Times New Roman" w:eastAsia="宋体" w:cs="Times New Roman"/>
                      <w:i w:val="0"/>
                      <w:iCs w:val="0"/>
                      <w:color w:val="000000" w:themeColor="text1"/>
                      <w:kern w:val="2"/>
                      <w:sz w:val="21"/>
                      <w:szCs w:val="21"/>
                      <w:u w:val="none"/>
                      <w:lang w:val="en-US" w:eastAsia="zh-CN" w:bidi="en-US"/>
                    </w:rPr>
                  </w:pPr>
                  <w:r>
                    <w:rPr>
                      <w:rFonts w:hint="eastAsia" w:cs="Times New Roman"/>
                      <w:i w:val="0"/>
                      <w:iCs w:val="0"/>
                      <w:color w:val="000000" w:themeColor="text1"/>
                      <w:kern w:val="2"/>
                      <w:sz w:val="21"/>
                      <w:szCs w:val="21"/>
                      <w:u w:val="none"/>
                      <w:lang w:val="en-US" w:eastAsia="zh-CN" w:bidi="en-US"/>
                    </w:rPr>
                    <w:t>52</w:t>
                  </w:r>
                </w:p>
              </w:tc>
              <w:tc>
                <w:tcPr>
                  <w:tcW w:w="1654"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eastAsia="zh-CN" w:bidi="en-US"/>
                    </w:rPr>
                  </w:pPr>
                  <w:r>
                    <w:rPr>
                      <w:rFonts w:hint="eastAsia" w:cs="Times New Roman"/>
                      <w:color w:val="000000" w:themeColor="text1"/>
                      <w:kern w:val="2"/>
                      <w:sz w:val="21"/>
                      <w:szCs w:val="21"/>
                      <w:u w:val="none"/>
                      <w:lang w:eastAsia="zh-CN" w:bidi="en-US"/>
                    </w:rPr>
                    <w:t>蒸馏水</w:t>
                  </w:r>
                </w:p>
              </w:tc>
              <w:tc>
                <w:tcPr>
                  <w:tcW w:w="159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eastAsia" w:cs="Times New Roman"/>
                      <w:color w:val="000000" w:themeColor="text1"/>
                      <w:kern w:val="2"/>
                      <w:sz w:val="21"/>
                      <w:szCs w:val="21"/>
                      <w:u w:val="none"/>
                      <w:lang w:val="en-US" w:eastAsia="zh-CN" w:bidi="en-US"/>
                    </w:rPr>
                    <w:t>/</w:t>
                  </w:r>
                </w:p>
              </w:tc>
              <w:tc>
                <w:tcPr>
                  <w:tcW w:w="1698"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eastAsia" w:cs="Times New Roman"/>
                      <w:color w:val="000000" w:themeColor="text1"/>
                      <w:kern w:val="2"/>
                      <w:sz w:val="21"/>
                      <w:szCs w:val="21"/>
                      <w:u w:val="none"/>
                      <w:lang w:val="en-US" w:eastAsia="zh-CN" w:bidi="en-US"/>
                    </w:rPr>
                    <w:t>0</w:t>
                  </w:r>
                </w:p>
              </w:tc>
              <w:tc>
                <w:tcPr>
                  <w:tcW w:w="1485" w:type="dxa"/>
                  <w:vAlign w:val="center"/>
                </w:tcPr>
                <w:p>
                  <w:pPr>
                    <w:pStyle w:val="37"/>
                    <w:widowControl/>
                    <w:spacing w:after="0" w:line="240" w:lineRule="auto"/>
                    <w:ind w:firstLine="0" w:firstLineChars="0"/>
                    <w:jc w:val="center"/>
                    <w:rPr>
                      <w:rFonts w:hint="default" w:ascii="Times New Roman" w:hAnsi="Times New Roman" w:eastAsia="宋体" w:cs="Times New Roman"/>
                      <w:color w:val="000000" w:themeColor="text1"/>
                      <w:kern w:val="2"/>
                      <w:sz w:val="21"/>
                      <w:szCs w:val="21"/>
                      <w:u w:val="none"/>
                      <w:lang w:val="en-US" w:eastAsia="zh-CN" w:bidi="en-US"/>
                    </w:rPr>
                  </w:pPr>
                  <w:r>
                    <w:rPr>
                      <w:rFonts w:hint="eastAsia" w:cs="Times New Roman"/>
                      <w:color w:val="000000" w:themeColor="text1"/>
                      <w:kern w:val="2"/>
                      <w:sz w:val="21"/>
                      <w:szCs w:val="21"/>
                      <w:u w:val="none"/>
                      <w:lang w:val="en-US" w:eastAsia="zh-CN" w:bidi="en-US"/>
                    </w:rPr>
                    <w:t>1t</w:t>
                  </w:r>
                </w:p>
              </w:tc>
              <w:tc>
                <w:tcPr>
                  <w:tcW w:w="1693" w:type="dxa"/>
                  <w:vAlign w:val="center"/>
                </w:tcPr>
                <w:p>
                  <w:pPr>
                    <w:pStyle w:val="37"/>
                    <w:ind w:firstLine="0" w:firstLineChars="0"/>
                    <w:jc w:val="center"/>
                    <w:rPr>
                      <w:rFonts w:hint="default" w:ascii="Times New Roman" w:hAnsi="Times New Roman" w:cs="Times New Roman"/>
                      <w:color w:val="000000" w:themeColor="text1"/>
                      <w:sz w:val="21"/>
                      <w:szCs w:val="21"/>
                      <w:lang w:eastAsia="zh-CN"/>
                    </w:rPr>
                  </w:pPr>
                  <w:r>
                    <w:rPr>
                      <w:rFonts w:hint="eastAsia" w:cs="Times New Roman"/>
                      <w:color w:val="000000" w:themeColor="text1"/>
                      <w:sz w:val="21"/>
                      <w:szCs w:val="21"/>
                      <w:lang w:eastAsia="zh-CN"/>
                    </w:rPr>
                    <w:t>新增蒸馏水</w:t>
                  </w:r>
                </w:p>
              </w:tc>
            </w:tr>
          </w:tbl>
          <w:p>
            <w:pPr>
              <w:pStyle w:val="2"/>
              <w:ind w:left="0" w:leftChars="0" w:firstLine="482" w:firstLineChars="200"/>
              <w:rPr>
                <w:rFonts w:hint="default" w:ascii="Times New Roman" w:hAnsi="Times New Roman" w:eastAsia="宋体" w:cs="Times New Roman"/>
                <w:b/>
                <w:bCs/>
                <w:color w:val="000000" w:themeColor="text1"/>
                <w:sz w:val="24"/>
                <w:highlight w:val="none"/>
                <w:lang w:val="en-US" w:eastAsia="zh-CN"/>
              </w:rPr>
            </w:pPr>
            <w:r>
              <w:rPr>
                <w:rFonts w:hint="default" w:ascii="Times New Roman" w:hAnsi="Times New Roman" w:eastAsia="宋体" w:cs="Times New Roman"/>
                <w:b/>
                <w:bCs/>
                <w:color w:val="000000" w:themeColor="text1"/>
                <w:sz w:val="24"/>
                <w:highlight w:val="none"/>
                <w:lang w:val="en-US" w:eastAsia="zh-CN"/>
              </w:rPr>
              <w:t>2、公用工程</w:t>
            </w:r>
          </w:p>
          <w:p>
            <w:pPr>
              <w:keepNext/>
              <w:pageBreakBefore/>
              <w:snapToGrid w:val="0"/>
              <w:ind w:firstLine="480"/>
              <w:rPr>
                <w:rFonts w:hint="default" w:ascii="Times New Roman" w:hAnsi="Times New Roman" w:cs="Times New Roman"/>
                <w:color w:val="000000" w:themeColor="text1"/>
                <w:spacing w:val="0"/>
                <w:sz w:val="24"/>
                <w:lang w:eastAsia="zh-CN"/>
              </w:rPr>
            </w:pPr>
            <w:r>
              <w:rPr>
                <w:rFonts w:hint="default" w:ascii="Times New Roman" w:hAnsi="Times New Roman" w:cs="Times New Roman"/>
                <w:color w:val="000000" w:themeColor="text1"/>
                <w:spacing w:val="0"/>
                <w:sz w:val="24"/>
                <w:lang w:val="en-US" w:eastAsia="zh-CN" w:bidi="ar-SA"/>
              </w:rPr>
              <w:t>（1）</w:t>
            </w:r>
            <w:r>
              <w:rPr>
                <w:rFonts w:hint="default" w:ascii="Times New Roman" w:hAnsi="Times New Roman" w:eastAsia="宋体" w:cs="Times New Roman"/>
                <w:color w:val="000000" w:themeColor="text1"/>
                <w:spacing w:val="0"/>
                <w:sz w:val="24"/>
                <w:lang w:val="en-US" w:eastAsia="zh-CN" w:bidi="ar-SA"/>
              </w:rPr>
              <w:t>给水：</w:t>
            </w:r>
            <w:r>
              <w:rPr>
                <w:rFonts w:ascii="Times New Roman" w:hAnsi="Times New Roman" w:cs="Times New Roman"/>
                <w:color w:val="000000" w:themeColor="text1"/>
                <w:spacing w:val="0"/>
                <w:sz w:val="24"/>
              </w:rPr>
              <w:t>项目用水主要</w:t>
            </w:r>
            <w:r>
              <w:rPr>
                <w:rFonts w:hint="default" w:ascii="Times New Roman" w:hAnsi="Times New Roman" w:cs="Times New Roman"/>
                <w:color w:val="000000" w:themeColor="text1"/>
                <w:spacing w:val="0"/>
                <w:sz w:val="24"/>
              </w:rPr>
              <w:t>为</w:t>
            </w:r>
            <w:r>
              <w:rPr>
                <w:rFonts w:ascii="Times New Roman" w:hAnsi="Times New Roman" w:cs="Times New Roman"/>
                <w:color w:val="000000" w:themeColor="text1"/>
                <w:sz w:val="24"/>
              </w:rPr>
              <w:t>生活用水</w:t>
            </w:r>
            <w:r>
              <w:rPr>
                <w:rFonts w:hint="default" w:ascii="Times New Roman" w:hAnsi="Times New Roman" w:cs="Times New Roman"/>
                <w:color w:val="000000" w:themeColor="text1"/>
                <w:sz w:val="24"/>
                <w:lang w:eastAsia="zh-CN"/>
              </w:rPr>
              <w:t>和</w:t>
            </w:r>
            <w:r>
              <w:rPr>
                <w:rFonts w:ascii="Times New Roman" w:hAnsi="Times New Roman" w:cs="Times New Roman"/>
                <w:color w:val="000000" w:themeColor="text1"/>
                <w:sz w:val="24"/>
              </w:rPr>
              <w:t>实验室用水</w:t>
            </w:r>
            <w:r>
              <w:rPr>
                <w:rFonts w:hint="default" w:ascii="Times New Roman" w:hAnsi="Times New Roman" w:cs="Times New Roman"/>
                <w:color w:val="000000" w:themeColor="text1"/>
                <w:sz w:val="24"/>
                <w:lang w:eastAsia="zh-CN"/>
              </w:rPr>
              <w:t>（实验过程用水、清洗用水）</w:t>
            </w:r>
            <w:r>
              <w:rPr>
                <w:rFonts w:hint="default" w:ascii="Times New Roman" w:hAnsi="Times New Roman" w:cs="Times New Roman"/>
                <w:color w:val="000000" w:themeColor="text1"/>
                <w:spacing w:val="0"/>
                <w:sz w:val="24"/>
                <w:lang w:eastAsia="zh-CN"/>
              </w:rPr>
              <w:t>。</w:t>
            </w:r>
          </w:p>
          <w:p>
            <w:pPr>
              <w:keepNext/>
              <w:pageBreakBefore/>
              <w:adjustRightInd w:val="0"/>
              <w:snapToGrid w:val="0"/>
              <w:spacing w:line="360" w:lineRule="auto"/>
              <w:ind w:firstLine="480" w:firstLineChars="200"/>
              <w:rPr>
                <w:rFonts w:hint="default"/>
                <w:color w:val="000000" w:themeColor="text1"/>
                <w:sz w:val="24"/>
              </w:rPr>
            </w:pPr>
            <w:bookmarkStart w:id="38" w:name="bookmark25"/>
            <w:bookmarkEnd w:id="38"/>
            <w:r>
              <w:rPr>
                <w:rFonts w:hint="eastAsia" w:ascii="Times New Roman" w:hAnsi="Times New Roman" w:cs="Times New Roman"/>
                <w:color w:val="000000" w:themeColor="text1"/>
                <w:sz w:val="24"/>
                <w:lang w:val="en-US" w:eastAsia="zh-CN"/>
              </w:rPr>
              <w:t>1</w:t>
            </w:r>
            <w:r>
              <w:rPr>
                <w:rFonts w:hint="eastAsia" w:ascii="Times New Roman" w:hAnsi="Times New Roman" w:cs="Times New Roman"/>
                <w:color w:val="000000" w:themeColor="text1"/>
                <w:sz w:val="24"/>
                <w:lang w:eastAsia="zh-CN"/>
              </w:rPr>
              <w:t>）</w:t>
            </w:r>
            <w:r>
              <w:rPr>
                <w:rFonts w:hint="default"/>
                <w:color w:val="000000" w:themeColor="text1"/>
                <w:sz w:val="24"/>
              </w:rPr>
              <w:t>实验室用水：</w:t>
            </w:r>
          </w:p>
          <w:p>
            <w:pPr>
              <w:keepNext/>
              <w:pageBreakBefore/>
              <w:snapToGrid w:val="0"/>
              <w:jc w:val="both"/>
              <w:rPr>
                <w:rFonts w:hint="default" w:ascii="Times New Roman" w:hAnsi="Times New Roman" w:eastAsia="宋体" w:cs="Times New Roman"/>
                <w:color w:val="000000" w:themeColor="text1"/>
                <w:szCs w:val="24"/>
              </w:rPr>
            </w:pPr>
            <w:r>
              <w:rPr>
                <w:rFonts w:ascii="Times New Roman" w:hAnsi="Times New Roman" w:cs="Times New Roman"/>
                <w:color w:val="000000" w:themeColor="text1"/>
                <w:sz w:val="24"/>
              </w:rPr>
              <w:t>①</w:t>
            </w:r>
            <w:r>
              <w:rPr>
                <w:rFonts w:hint="default" w:ascii="Times New Roman" w:hAnsi="Times New Roman" w:cs="Times New Roman"/>
                <w:color w:val="000000" w:themeColor="text1"/>
                <w:sz w:val="24"/>
                <w:lang w:eastAsia="zh-CN"/>
              </w:rPr>
              <w:t>实验过程用水</w:t>
            </w:r>
            <w:r>
              <w:rPr>
                <w:color w:val="000000" w:themeColor="text1"/>
                <w:sz w:val="24"/>
              </w:rPr>
              <w:t>：</w:t>
            </w:r>
            <w:r>
              <w:rPr>
                <w:rFonts w:hint="eastAsia" w:cs="Times New Roman"/>
                <w:color w:val="000000" w:themeColor="text1"/>
                <w:sz w:val="24"/>
                <w:szCs w:val="24"/>
                <w:highlight w:val="none"/>
                <w:lang w:eastAsia="zh-CN"/>
              </w:rPr>
              <w:t>试验过程用水包括</w:t>
            </w:r>
            <w:r>
              <w:rPr>
                <w:rFonts w:hint="eastAsia" w:ascii="Times New Roman" w:hAnsi="Times New Roman" w:eastAsia="宋体" w:cs="Times New Roman"/>
                <w:color w:val="000000" w:themeColor="text1"/>
                <w:sz w:val="24"/>
                <w:szCs w:val="24"/>
                <w:highlight w:val="none"/>
                <w:lang w:eastAsia="zh-CN"/>
              </w:rPr>
              <w:t>配制试剂</w:t>
            </w:r>
            <w:r>
              <w:rPr>
                <w:rFonts w:hint="eastAsia" w:cs="Times New Roman"/>
                <w:color w:val="000000" w:themeColor="text1"/>
                <w:sz w:val="24"/>
                <w:szCs w:val="24"/>
                <w:highlight w:val="none"/>
                <w:lang w:eastAsia="zh-CN"/>
              </w:rPr>
              <w:t>用水（蒸馏水），及防水材料检测补充水（纯净水）。配制</w:t>
            </w:r>
            <w:r>
              <w:rPr>
                <w:rFonts w:hint="eastAsia" w:ascii="Times New Roman" w:hAnsi="Times New Roman" w:eastAsia="宋体" w:cs="Times New Roman"/>
                <w:color w:val="000000" w:themeColor="text1"/>
                <w:sz w:val="24"/>
                <w:szCs w:val="24"/>
                <w:highlight w:val="none"/>
                <w:lang w:eastAsia="zh-CN"/>
              </w:rPr>
              <w:t>试剂用水量</w:t>
            </w:r>
            <w:r>
              <w:rPr>
                <w:rFonts w:hint="eastAsia" w:cs="Times New Roman"/>
                <w:color w:val="000000" w:themeColor="text1"/>
                <w:sz w:val="24"/>
                <w:szCs w:val="24"/>
                <w:highlight w:val="none"/>
                <w:lang w:eastAsia="zh-CN"/>
              </w:rPr>
              <w:t>约</w:t>
            </w:r>
            <w:r>
              <w:rPr>
                <w:rFonts w:hint="eastAsia" w:ascii="Times New Roman" w:hAnsi="Times New Roman" w:eastAsia="宋体" w:cs="Times New Roman"/>
                <w:color w:val="000000" w:themeColor="text1"/>
                <w:sz w:val="24"/>
                <w:szCs w:val="24"/>
                <w:highlight w:val="none"/>
                <w:lang w:eastAsia="zh-CN"/>
              </w:rPr>
              <w:t>为</w:t>
            </w:r>
            <w:r>
              <w:rPr>
                <w:rFonts w:hint="eastAsia" w:cs="Times New Roman"/>
                <w:color w:val="000000" w:themeColor="text1"/>
                <w:sz w:val="24"/>
                <w:szCs w:val="24"/>
                <w:highlight w:val="none"/>
                <w:lang w:val="en-US" w:eastAsia="zh-CN"/>
              </w:rPr>
              <w:t>1</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default" w:ascii="Times New Roman" w:hAnsi="Times New Roman" w:eastAsia="宋体" w:cs="Times New Roman"/>
                <w:color w:val="000000" w:themeColor="text1"/>
                <w:highlight w:val="none"/>
              </w:rPr>
              <w:t>/a</w:t>
            </w:r>
            <w:r>
              <w:rPr>
                <w:rFonts w:hint="eastAsia" w:cs="Times New Roman"/>
                <w:color w:val="000000" w:themeColor="text1"/>
                <w:highlight w:val="none"/>
                <w:lang w:eastAsia="zh-CN"/>
              </w:rPr>
              <w:t>；</w:t>
            </w:r>
            <w:r>
              <w:rPr>
                <w:rFonts w:hint="eastAsia" w:cs="Times New Roman"/>
                <w:color w:val="000000" w:themeColor="text1"/>
                <w:sz w:val="24"/>
                <w:szCs w:val="24"/>
                <w:highlight w:val="none"/>
                <w:lang w:eastAsia="zh-CN"/>
              </w:rPr>
              <w:t>防水材料检测用水循环使用，每月补水一次，每次补水量为</w:t>
            </w:r>
            <w:r>
              <w:rPr>
                <w:rFonts w:hint="eastAsia" w:cs="Times New Roman"/>
                <w:color w:val="000000" w:themeColor="text1"/>
                <w:sz w:val="24"/>
                <w:szCs w:val="24"/>
                <w:highlight w:val="none"/>
                <w:lang w:val="en-US" w:eastAsia="zh-CN"/>
              </w:rPr>
              <w:t>0.1</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eastAsia" w:cs="Times New Roman"/>
                <w:color w:val="000000" w:themeColor="text1"/>
                <w:sz w:val="24"/>
                <w:szCs w:val="24"/>
                <w:highlight w:val="none"/>
                <w:lang w:val="en-US" w:eastAsia="zh-CN"/>
              </w:rPr>
              <w:t>，总补充水量为1.2</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default" w:ascii="Times New Roman" w:hAnsi="Times New Roman" w:eastAsia="宋体" w:cs="Times New Roman"/>
                <w:color w:val="000000" w:themeColor="text1"/>
                <w:highlight w:val="none"/>
              </w:rPr>
              <w:t>/a</w:t>
            </w:r>
            <w:r>
              <w:rPr>
                <w:rFonts w:hint="eastAsia" w:ascii="Times New Roman" w:hAnsi="Times New Roman" w:cs="Times New Roman"/>
                <w:color w:val="000000" w:themeColor="text1"/>
                <w:highlight w:val="none"/>
                <w:lang w:eastAsia="zh-CN"/>
              </w:rPr>
              <w:t>。</w:t>
            </w:r>
          </w:p>
          <w:p>
            <w:pPr>
              <w:pStyle w:val="2"/>
              <w:jc w:val="both"/>
              <w:rPr>
                <w:rFonts w:hint="default" w:ascii="Times New Roman" w:hAnsi="Times New Roman" w:eastAsia="宋体" w:cs="Times New Roman"/>
                <w:color w:val="000000" w:themeColor="text1"/>
                <w:sz w:val="24"/>
                <w:szCs w:val="24"/>
                <w:highlight w:val="none"/>
              </w:rPr>
            </w:pPr>
            <w:r>
              <w:rPr>
                <w:color w:val="000000" w:themeColor="text1"/>
                <w:sz w:val="24"/>
              </w:rPr>
              <w:t>②</w:t>
            </w:r>
            <w:r>
              <w:rPr>
                <w:rFonts w:hint="default" w:ascii="Times New Roman" w:hAnsi="Times New Roman" w:cs="Times New Roman"/>
                <w:color w:val="000000" w:themeColor="text1"/>
                <w:kern w:val="0"/>
                <w:sz w:val="24"/>
                <w:szCs w:val="24"/>
                <w:lang w:eastAsia="zh-CN" w:bidi="ar"/>
              </w:rPr>
              <w:t>清洗用水</w:t>
            </w:r>
            <w:r>
              <w:rPr>
                <w:color w:val="000000" w:themeColor="text1"/>
                <w:sz w:val="24"/>
              </w:rPr>
              <w:t>：</w:t>
            </w:r>
            <w:r>
              <w:rPr>
                <w:rFonts w:hint="default" w:ascii="Times New Roman" w:hAnsi="Times New Roman" w:eastAsia="宋体" w:cs="Times New Roman"/>
                <w:color w:val="000000" w:themeColor="text1"/>
                <w:sz w:val="24"/>
                <w:highlight w:val="none"/>
                <w:lang w:eastAsia="zh-CN"/>
              </w:rPr>
              <w:t>清洗用水</w:t>
            </w:r>
            <w:r>
              <w:rPr>
                <w:rFonts w:hint="eastAsia" w:cs="Times New Roman"/>
                <w:color w:val="000000" w:themeColor="text1"/>
                <w:sz w:val="24"/>
                <w:highlight w:val="none"/>
                <w:lang w:eastAsia="zh-CN"/>
              </w:rPr>
              <w:t>包括实验器具前两次清洗用水，及实验器具前两次清洗后清洗用水。实验器具前两次清洗用水为新鲜水，用水量约为</w:t>
            </w:r>
            <w:r>
              <w:rPr>
                <w:rFonts w:hint="eastAsia" w:cs="Times New Roman"/>
                <w:color w:val="000000" w:themeColor="text1"/>
                <w:highlight w:val="none"/>
                <w:lang w:val="en-US" w:eastAsia="zh-CN"/>
              </w:rPr>
              <w:t>2</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default" w:ascii="Times New Roman" w:hAnsi="Times New Roman" w:eastAsia="宋体" w:cs="Times New Roman"/>
                <w:color w:val="000000" w:themeColor="text1"/>
                <w:highlight w:val="none"/>
              </w:rPr>
              <w:t>/a</w:t>
            </w:r>
            <w:r>
              <w:rPr>
                <w:rFonts w:hint="eastAsia" w:ascii="Times New Roman" w:hAnsi="Times New Roman" w:cs="Times New Roman"/>
                <w:color w:val="000000" w:themeColor="text1"/>
                <w:highlight w:val="none"/>
                <w:lang w:eastAsia="zh-CN"/>
              </w:rPr>
              <w:t>；</w:t>
            </w:r>
            <w:r>
              <w:rPr>
                <w:rFonts w:hint="eastAsia" w:cs="Times New Roman"/>
                <w:color w:val="000000" w:themeColor="text1"/>
                <w:sz w:val="24"/>
                <w:highlight w:val="none"/>
                <w:lang w:eastAsia="zh-CN"/>
              </w:rPr>
              <w:t>实验器具前两次清洗后清洗用水为纯净水，用水</w:t>
            </w:r>
            <w:r>
              <w:rPr>
                <w:rFonts w:hint="default" w:ascii="Times New Roman" w:hAnsi="Times New Roman" w:eastAsia="宋体" w:cs="Times New Roman"/>
                <w:color w:val="000000" w:themeColor="text1"/>
                <w:highlight w:val="none"/>
              </w:rPr>
              <w:t>量</w:t>
            </w:r>
            <w:r>
              <w:rPr>
                <w:rFonts w:hint="eastAsia" w:cs="Times New Roman"/>
                <w:color w:val="000000" w:themeColor="text1"/>
                <w:highlight w:val="none"/>
                <w:lang w:eastAsia="zh-CN"/>
              </w:rPr>
              <w:t>约</w:t>
            </w:r>
            <w:r>
              <w:rPr>
                <w:rFonts w:hint="default" w:ascii="Times New Roman" w:hAnsi="Times New Roman" w:eastAsia="宋体" w:cs="Times New Roman"/>
                <w:color w:val="000000" w:themeColor="text1"/>
                <w:highlight w:val="none"/>
              </w:rPr>
              <w:t>为</w:t>
            </w:r>
            <w:r>
              <w:rPr>
                <w:rFonts w:hint="eastAsia" w:cs="Times New Roman"/>
                <w:color w:val="000000" w:themeColor="text1"/>
                <w:highlight w:val="none"/>
                <w:lang w:val="en-US" w:eastAsia="zh-CN"/>
              </w:rPr>
              <w:t>1</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default" w:ascii="Times New Roman" w:hAnsi="Times New Roman" w:eastAsia="宋体" w:cs="Times New Roman"/>
                <w:color w:val="000000" w:themeColor="text1"/>
                <w:highlight w:val="none"/>
              </w:rPr>
              <w:t>/a</w:t>
            </w:r>
            <w:r>
              <w:rPr>
                <w:rFonts w:hint="default" w:ascii="Times New Roman" w:hAnsi="Times New Roman" w:eastAsia="宋体" w:cs="Times New Roman"/>
                <w:color w:val="000000" w:themeColor="text1"/>
                <w:sz w:val="24"/>
                <w:szCs w:val="24"/>
                <w:highlight w:val="none"/>
              </w:rPr>
              <w:t>。</w:t>
            </w:r>
          </w:p>
          <w:p>
            <w:pPr>
              <w:keepNext/>
              <w:pageBreakBefore/>
              <w:adjustRightInd w:val="0"/>
              <w:snapToGrid w:val="0"/>
              <w:spacing w:line="360" w:lineRule="auto"/>
              <w:ind w:firstLine="480" w:firstLineChars="200"/>
              <w:rPr>
                <w:color w:val="000000" w:themeColor="text1"/>
                <w:sz w:val="24"/>
              </w:rPr>
            </w:pPr>
            <w:r>
              <w:rPr>
                <w:rFonts w:hint="eastAsia"/>
                <w:color w:val="000000" w:themeColor="text1"/>
                <w:sz w:val="24"/>
                <w:lang w:val="en-US" w:eastAsia="zh-CN"/>
              </w:rPr>
              <w:t>2</w:t>
            </w:r>
            <w:r>
              <w:rPr>
                <w:rFonts w:hint="eastAsia"/>
                <w:color w:val="000000" w:themeColor="text1"/>
                <w:sz w:val="24"/>
                <w:lang w:eastAsia="zh-CN"/>
              </w:rPr>
              <w:t>）</w:t>
            </w:r>
            <w:r>
              <w:rPr>
                <w:color w:val="000000" w:themeColor="text1"/>
                <w:sz w:val="24"/>
              </w:rPr>
              <w:t>生活</w:t>
            </w:r>
            <w:r>
              <w:rPr>
                <w:rFonts w:hint="default"/>
                <w:color w:val="000000" w:themeColor="text1"/>
                <w:sz w:val="24"/>
              </w:rPr>
              <w:t>用</w:t>
            </w:r>
            <w:r>
              <w:rPr>
                <w:color w:val="000000" w:themeColor="text1"/>
                <w:sz w:val="24"/>
              </w:rPr>
              <w:t>水：</w:t>
            </w:r>
            <w:r>
              <w:rPr>
                <w:rFonts w:hint="default"/>
                <w:color w:val="000000" w:themeColor="text1"/>
                <w:sz w:val="24"/>
                <w:lang w:eastAsia="zh-CN"/>
              </w:rPr>
              <w:t>项目定员</w:t>
            </w:r>
            <w:r>
              <w:rPr>
                <w:rFonts w:hint="eastAsia"/>
                <w:color w:val="000000" w:themeColor="text1"/>
                <w:sz w:val="24"/>
                <w:lang w:val="en-US" w:eastAsia="zh-CN"/>
              </w:rPr>
              <w:t>15</w:t>
            </w:r>
            <w:r>
              <w:rPr>
                <w:rFonts w:hint="default"/>
                <w:color w:val="000000" w:themeColor="text1"/>
                <w:sz w:val="24"/>
                <w:lang w:val="en-US" w:eastAsia="zh-CN"/>
              </w:rPr>
              <w:t>人</w:t>
            </w:r>
            <w:r>
              <w:rPr>
                <w:rFonts w:hint="default"/>
                <w:color w:val="000000" w:themeColor="text1"/>
                <w:sz w:val="24"/>
                <w:lang w:eastAsia="zh-CN"/>
              </w:rPr>
              <w:t>，生活用水水量约为</w:t>
            </w:r>
            <w:r>
              <w:rPr>
                <w:rFonts w:hint="eastAsia"/>
                <w:color w:val="000000" w:themeColor="text1"/>
                <w:sz w:val="24"/>
                <w:lang w:val="en-US" w:eastAsia="zh-CN"/>
              </w:rPr>
              <w:t>191.25</w:t>
            </w:r>
            <w:r>
              <w:rPr>
                <w:rFonts w:hint="default"/>
                <w:color w:val="000000" w:themeColor="text1"/>
                <w:sz w:val="24"/>
                <w:lang w:eastAsia="zh-CN"/>
              </w:rPr>
              <w:t>m</w:t>
            </w:r>
            <w:r>
              <w:rPr>
                <w:rFonts w:hint="default"/>
                <w:color w:val="000000" w:themeColor="text1"/>
                <w:sz w:val="24"/>
                <w:vertAlign w:val="superscript"/>
                <w:lang w:eastAsia="zh-CN"/>
              </w:rPr>
              <w:t>3</w:t>
            </w:r>
            <w:r>
              <w:rPr>
                <w:rFonts w:hint="default"/>
                <w:color w:val="000000" w:themeColor="text1"/>
                <w:sz w:val="24"/>
                <w:lang w:eastAsia="zh-CN"/>
              </w:rPr>
              <w:t>/a，</w:t>
            </w:r>
            <w:r>
              <w:rPr>
                <w:rFonts w:hint="eastAsia"/>
                <w:color w:val="000000" w:themeColor="text1"/>
                <w:sz w:val="24"/>
                <w:lang w:eastAsia="zh-CN"/>
              </w:rPr>
              <w:t>用水为新鲜水</w:t>
            </w:r>
            <w:r>
              <w:rPr>
                <w:rFonts w:hint="default"/>
                <w:color w:val="000000" w:themeColor="text1"/>
                <w:sz w:val="24"/>
              </w:rPr>
              <w:t>。</w:t>
            </w:r>
          </w:p>
          <w:p>
            <w:pPr>
              <w:pStyle w:val="2"/>
              <w:ind w:firstLine="476"/>
              <w:rPr>
                <w:rFonts w:hint="default" w:ascii="Times New Roman" w:hAnsi="Times New Roman" w:eastAsia="宋体" w:cs="Times New Roman"/>
                <w:color w:val="000000" w:themeColor="text1"/>
                <w:spacing w:val="-1"/>
                <w:sz w:val="24"/>
              </w:rPr>
            </w:pPr>
            <w:r>
              <w:rPr>
                <w:rFonts w:hint="default" w:cs="Times New Roman"/>
                <w:color w:val="000000" w:themeColor="text1"/>
                <w:sz w:val="24"/>
                <w:lang w:eastAsia="zh-CN"/>
              </w:rPr>
              <w:t>综上所诉，新鲜水</w:t>
            </w:r>
            <w:r>
              <w:rPr>
                <w:rFonts w:cs="Times New Roman"/>
                <w:color w:val="000000" w:themeColor="text1"/>
                <w:sz w:val="24"/>
              </w:rPr>
              <w:t>用水量约为</w:t>
            </w:r>
            <w:r>
              <w:rPr>
                <w:rFonts w:hint="eastAsia" w:cs="Times New Roman"/>
                <w:color w:val="000000" w:themeColor="text1"/>
                <w:sz w:val="24"/>
                <w:lang w:val="en-US" w:eastAsia="zh-CN"/>
              </w:rPr>
              <w:t>193.25</w:t>
            </w:r>
            <w:r>
              <w:rPr>
                <w:rFonts w:cs="Times New Roman"/>
                <w:color w:val="000000" w:themeColor="text1"/>
                <w:sz w:val="24"/>
              </w:rPr>
              <w:t>m</w:t>
            </w:r>
            <w:r>
              <w:rPr>
                <w:rFonts w:cs="Times New Roman"/>
                <w:color w:val="000000" w:themeColor="text1"/>
                <w:sz w:val="24"/>
                <w:vertAlign w:val="superscript"/>
              </w:rPr>
              <w:t>3</w:t>
            </w:r>
            <w:r>
              <w:rPr>
                <w:rFonts w:cs="Times New Roman"/>
                <w:color w:val="000000" w:themeColor="text1"/>
                <w:sz w:val="24"/>
              </w:rPr>
              <w:t>/a</w:t>
            </w:r>
            <w:r>
              <w:rPr>
                <w:rFonts w:hint="default" w:cs="Times New Roman"/>
                <w:color w:val="000000" w:themeColor="text1"/>
                <w:sz w:val="24"/>
                <w:lang w:eastAsia="zh-CN"/>
              </w:rPr>
              <w:t>，</w:t>
            </w:r>
            <w:r>
              <w:rPr>
                <w:rFonts w:hint="eastAsia" w:cs="Times New Roman"/>
                <w:color w:val="000000" w:themeColor="text1"/>
                <w:sz w:val="24"/>
                <w:lang w:eastAsia="zh-CN"/>
              </w:rPr>
              <w:t>外购蒸馏水用水量约</w:t>
            </w:r>
            <w:r>
              <w:rPr>
                <w:rFonts w:hint="eastAsia" w:cs="Times New Roman"/>
                <w:color w:val="000000" w:themeColor="text1"/>
                <w:sz w:val="24"/>
                <w:lang w:val="en-US" w:eastAsia="zh-CN"/>
              </w:rPr>
              <w:t>1</w:t>
            </w:r>
            <w:r>
              <w:rPr>
                <w:rFonts w:cs="Times New Roman"/>
                <w:color w:val="000000" w:themeColor="text1"/>
                <w:sz w:val="24"/>
              </w:rPr>
              <w:t>m</w:t>
            </w:r>
            <w:r>
              <w:rPr>
                <w:rFonts w:cs="Times New Roman"/>
                <w:color w:val="000000" w:themeColor="text1"/>
                <w:sz w:val="24"/>
                <w:vertAlign w:val="superscript"/>
              </w:rPr>
              <w:t>3</w:t>
            </w:r>
            <w:r>
              <w:rPr>
                <w:rFonts w:cs="Times New Roman"/>
                <w:color w:val="000000" w:themeColor="text1"/>
                <w:sz w:val="24"/>
              </w:rPr>
              <w:t>/a</w:t>
            </w:r>
            <w:r>
              <w:rPr>
                <w:rFonts w:hint="eastAsia" w:cs="Times New Roman"/>
                <w:color w:val="000000" w:themeColor="text1"/>
                <w:sz w:val="24"/>
                <w:lang w:eastAsia="zh-CN"/>
              </w:rPr>
              <w:t>；</w:t>
            </w:r>
            <w:r>
              <w:rPr>
                <w:rFonts w:hint="default" w:cs="Times New Roman"/>
                <w:color w:val="000000" w:themeColor="text1"/>
                <w:sz w:val="24"/>
                <w:lang w:eastAsia="zh-CN"/>
              </w:rPr>
              <w:t>外购超纯水</w:t>
            </w:r>
            <w:r>
              <w:rPr>
                <w:rFonts w:cs="Times New Roman"/>
                <w:color w:val="000000" w:themeColor="text1"/>
                <w:sz w:val="24"/>
              </w:rPr>
              <w:t>用水量约为</w:t>
            </w:r>
            <w:r>
              <w:rPr>
                <w:rFonts w:hint="eastAsia" w:cs="Times New Roman"/>
                <w:color w:val="000000" w:themeColor="text1"/>
                <w:sz w:val="24"/>
                <w:lang w:val="en-US" w:eastAsia="zh-CN"/>
              </w:rPr>
              <w:t>2.2</w:t>
            </w:r>
            <w:r>
              <w:rPr>
                <w:rFonts w:cs="Times New Roman"/>
                <w:color w:val="000000" w:themeColor="text1"/>
                <w:sz w:val="24"/>
              </w:rPr>
              <w:t>m</w:t>
            </w:r>
            <w:r>
              <w:rPr>
                <w:rFonts w:cs="Times New Roman"/>
                <w:color w:val="000000" w:themeColor="text1"/>
                <w:sz w:val="24"/>
                <w:vertAlign w:val="superscript"/>
              </w:rPr>
              <w:t>3</w:t>
            </w:r>
            <w:r>
              <w:rPr>
                <w:rFonts w:cs="Times New Roman"/>
                <w:color w:val="000000" w:themeColor="text1"/>
                <w:sz w:val="24"/>
              </w:rPr>
              <w:t>/a</w:t>
            </w:r>
            <w:r>
              <w:rPr>
                <w:rFonts w:hint="default" w:cs="Times New Roman"/>
                <w:color w:val="000000" w:themeColor="text1"/>
                <w:sz w:val="24"/>
                <w:lang w:eastAsia="zh-CN"/>
              </w:rPr>
              <w:t>。</w:t>
            </w:r>
            <w:bookmarkStart w:id="39" w:name="bookmark26"/>
            <w:bookmarkEnd w:id="39"/>
          </w:p>
          <w:p>
            <w:pPr>
              <w:pStyle w:val="2"/>
              <w:ind w:firstLine="476"/>
              <w:rPr>
                <w:rFonts w:hint="default" w:cs="Times New Roman"/>
                <w:color w:val="000000" w:themeColor="text1"/>
                <w:spacing w:val="-1"/>
                <w:sz w:val="24"/>
                <w:lang w:val="en-US" w:eastAsia="zh-CN"/>
              </w:rPr>
            </w:pPr>
            <w:r>
              <w:rPr>
                <w:rFonts w:hint="default" w:cs="Times New Roman"/>
                <w:color w:val="000000" w:themeColor="text1"/>
                <w:spacing w:val="-1"/>
                <w:sz w:val="24"/>
                <w:lang w:val="en-US" w:eastAsia="zh-CN"/>
              </w:rPr>
              <w:t>（2）</w:t>
            </w:r>
            <w:r>
              <w:rPr>
                <w:rFonts w:hint="default" w:ascii="Times New Roman" w:hAnsi="Times New Roman" w:eastAsia="宋体" w:cs="Times New Roman"/>
                <w:color w:val="000000" w:themeColor="text1"/>
                <w:spacing w:val="-1"/>
                <w:sz w:val="24"/>
              </w:rPr>
              <w:t>排水：</w:t>
            </w:r>
            <w:r>
              <w:rPr>
                <w:rFonts w:hint="default" w:ascii="Times New Roman" w:hAnsi="Times New Roman" w:eastAsia="宋体" w:cs="Times New Roman"/>
                <w:color w:val="000000" w:themeColor="text1"/>
                <w:spacing w:val="-1"/>
                <w:sz w:val="24"/>
                <w:lang w:val="en-US" w:eastAsia="zh-CN"/>
              </w:rPr>
              <w:t>本</w:t>
            </w:r>
            <w:r>
              <w:rPr>
                <w:rFonts w:cs="Times New Roman"/>
                <w:color w:val="000000" w:themeColor="text1"/>
                <w:spacing w:val="10"/>
                <w:sz w:val="24"/>
              </w:rPr>
              <w:t>项目</w:t>
            </w:r>
            <w:r>
              <w:rPr>
                <w:rFonts w:hint="default" w:ascii="Times New Roman" w:hAnsi="Times New Roman" w:eastAsia="宋体" w:cs="Times New Roman"/>
                <w:color w:val="000000" w:themeColor="text1"/>
              </w:rPr>
              <w:t>废水主要是</w:t>
            </w:r>
            <w:r>
              <w:rPr>
                <w:rFonts w:hint="eastAsia" w:ascii="Times New Roman" w:hAnsi="Times New Roman" w:eastAsia="宋体" w:cs="Times New Roman"/>
                <w:color w:val="000000" w:themeColor="text1"/>
                <w:szCs w:val="24"/>
                <w:lang w:eastAsia="zh-CN"/>
              </w:rPr>
              <w:t>生活污水</w:t>
            </w:r>
            <w:r>
              <w:rPr>
                <w:rFonts w:hint="default" w:ascii="Times New Roman" w:hAnsi="Times New Roman" w:eastAsia="宋体" w:cs="Times New Roman"/>
                <w:color w:val="000000" w:themeColor="text1"/>
                <w:szCs w:val="24"/>
              </w:rPr>
              <w:t>、</w:t>
            </w:r>
            <w:r>
              <w:rPr>
                <w:rFonts w:hint="eastAsia" w:ascii="Times New Roman" w:hAnsi="Times New Roman" w:cs="Times New Roman"/>
                <w:color w:val="000000" w:themeColor="text1"/>
                <w:szCs w:val="24"/>
                <w:lang w:eastAsia="zh-CN"/>
              </w:rPr>
              <w:t>实验室废水</w:t>
            </w:r>
            <w:r>
              <w:rPr>
                <w:rFonts w:hint="default" w:ascii="Times New Roman" w:hAnsi="Times New Roman" w:eastAsia="宋体" w:cs="Times New Roman"/>
                <w:color w:val="000000" w:themeColor="text1"/>
                <w:highlight w:val="none"/>
              </w:rPr>
              <w:t>。</w:t>
            </w:r>
          </w:p>
          <w:p>
            <w:pPr>
              <w:adjustRightInd w:val="0"/>
              <w:snapToGrid w:val="0"/>
              <w:spacing w:line="360" w:lineRule="auto"/>
              <w:ind w:firstLine="520" w:firstLineChars="200"/>
              <w:jc w:val="left"/>
              <w:rPr>
                <w:rFonts w:hint="eastAsia" w:cs="Times New Roman"/>
                <w:color w:val="000000" w:themeColor="text1"/>
                <w:highlight w:val="none"/>
                <w:lang w:eastAsia="zh-CN"/>
              </w:rPr>
            </w:pPr>
            <w:r>
              <w:rPr>
                <w:rFonts w:hint="eastAsia"/>
                <w:color w:val="000000" w:themeColor="text1"/>
                <w:spacing w:val="10"/>
                <w:sz w:val="24"/>
                <w:lang w:val="en-US" w:eastAsia="zh-CN"/>
              </w:rPr>
              <w:t>1</w:t>
            </w:r>
            <w:r>
              <w:rPr>
                <w:rFonts w:hint="default"/>
                <w:color w:val="000000" w:themeColor="text1"/>
                <w:spacing w:val="10"/>
                <w:sz w:val="24"/>
                <w:lang w:val="en-US" w:eastAsia="zh-CN"/>
              </w:rPr>
              <w:t>）</w:t>
            </w:r>
            <w:r>
              <w:rPr>
                <w:color w:val="000000" w:themeColor="text1"/>
                <w:spacing w:val="10"/>
                <w:sz w:val="24"/>
              </w:rPr>
              <w:t>实验室废水</w:t>
            </w:r>
            <w:r>
              <w:rPr>
                <w:rFonts w:hint="eastAsia"/>
                <w:color w:val="000000" w:themeColor="text1"/>
                <w:sz w:val="24"/>
                <w:lang w:eastAsia="zh-CN"/>
              </w:rPr>
              <w:t>：</w:t>
            </w:r>
            <w:r>
              <w:rPr>
                <w:rFonts w:hint="eastAsia" w:cs="Times New Roman"/>
                <w:color w:val="000000" w:themeColor="text1"/>
                <w:highlight w:val="none"/>
                <w:lang w:eastAsia="zh-CN"/>
              </w:rPr>
              <w:t>防水材料检测用水循环使用不外排，且补水全部消耗，因此</w:t>
            </w:r>
            <w:r>
              <w:rPr>
                <w:rFonts w:hint="eastAsia" w:cs="Times New Roman"/>
                <w:color w:val="000000" w:themeColor="text1"/>
                <w:sz w:val="24"/>
                <w:szCs w:val="24"/>
                <w:highlight w:val="none"/>
                <w:lang w:eastAsia="zh-CN"/>
              </w:rPr>
              <w:t>实验室废水</w:t>
            </w:r>
            <w:r>
              <w:rPr>
                <w:rFonts w:hint="eastAsia" w:cs="Times New Roman"/>
                <w:color w:val="000000" w:themeColor="text1"/>
                <w:highlight w:val="none"/>
                <w:lang w:eastAsia="zh-CN"/>
              </w:rPr>
              <w:t>主要来源于</w:t>
            </w:r>
            <w:r>
              <w:rPr>
                <w:rFonts w:hint="eastAsia" w:cs="Times New Roman"/>
                <w:color w:val="000000" w:themeColor="text1"/>
                <w:sz w:val="24"/>
                <w:szCs w:val="24"/>
                <w:highlight w:val="none"/>
                <w:lang w:eastAsia="zh-CN"/>
              </w:rPr>
              <w:t>配制</w:t>
            </w:r>
            <w:r>
              <w:rPr>
                <w:rFonts w:hint="eastAsia" w:ascii="Times New Roman" w:hAnsi="Times New Roman" w:eastAsia="宋体" w:cs="Times New Roman"/>
                <w:color w:val="000000" w:themeColor="text1"/>
                <w:sz w:val="24"/>
                <w:szCs w:val="24"/>
                <w:highlight w:val="none"/>
                <w:lang w:eastAsia="zh-CN"/>
              </w:rPr>
              <w:t>试剂用水</w:t>
            </w:r>
            <w:r>
              <w:rPr>
                <w:rFonts w:hint="eastAsia" w:cs="Times New Roman"/>
                <w:color w:val="000000" w:themeColor="text1"/>
                <w:sz w:val="24"/>
                <w:szCs w:val="24"/>
                <w:highlight w:val="none"/>
                <w:lang w:eastAsia="zh-CN"/>
              </w:rPr>
              <w:t>及</w:t>
            </w:r>
            <w:r>
              <w:rPr>
                <w:rFonts w:hint="eastAsia" w:cs="Times New Roman"/>
                <w:color w:val="000000" w:themeColor="text1"/>
                <w:szCs w:val="24"/>
                <w:lang w:eastAsia="zh-CN"/>
              </w:rPr>
              <w:t>清洗用水</w:t>
            </w:r>
            <w:r>
              <w:rPr>
                <w:rFonts w:hint="eastAsia" w:cs="Times New Roman"/>
                <w:color w:val="000000" w:themeColor="text1"/>
                <w:szCs w:val="24"/>
                <w:highlight w:val="none"/>
                <w:lang w:eastAsia="zh-CN"/>
              </w:rPr>
              <w:t>。</w:t>
            </w:r>
            <w:r>
              <w:rPr>
                <w:rFonts w:hint="eastAsia" w:cs="Times New Roman"/>
                <w:color w:val="000000" w:themeColor="text1"/>
                <w:sz w:val="24"/>
                <w:szCs w:val="24"/>
                <w:highlight w:val="none"/>
                <w:lang w:eastAsia="zh-CN"/>
              </w:rPr>
              <w:t>实验室废水</w:t>
            </w:r>
            <w:r>
              <w:rPr>
                <w:rFonts w:hint="default" w:ascii="Times New Roman" w:hAnsi="Times New Roman" w:eastAsia="宋体" w:cs="Times New Roman"/>
                <w:color w:val="000000" w:themeColor="text1"/>
                <w:szCs w:val="24"/>
                <w:highlight w:val="none"/>
              </w:rPr>
              <w:t>产生量</w:t>
            </w:r>
            <w:r>
              <w:rPr>
                <w:rFonts w:hint="default" w:ascii="Times New Roman" w:hAnsi="Times New Roman" w:eastAsia="宋体" w:cs="Times New Roman"/>
                <w:color w:val="000000" w:themeColor="text1"/>
                <w:highlight w:val="none"/>
              </w:rPr>
              <w:t>为</w:t>
            </w:r>
            <w:r>
              <w:rPr>
                <w:rFonts w:hint="eastAsia" w:cs="Times New Roman"/>
                <w:color w:val="000000" w:themeColor="text1"/>
                <w:highlight w:val="none"/>
                <w:lang w:val="en-US" w:eastAsia="zh-CN"/>
              </w:rPr>
              <w:t>3.2</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default" w:ascii="Times New Roman" w:hAnsi="Times New Roman" w:eastAsia="宋体" w:cs="Times New Roman"/>
                <w:color w:val="000000" w:themeColor="text1"/>
                <w:highlight w:val="none"/>
              </w:rPr>
              <w:t>/a。</w:t>
            </w:r>
            <w:r>
              <w:rPr>
                <w:rFonts w:hint="eastAsia" w:cs="Times New Roman"/>
                <w:color w:val="000000" w:themeColor="text1"/>
                <w:highlight w:val="none"/>
                <w:lang w:eastAsia="zh-CN"/>
              </w:rPr>
              <w:t>实验室废水经收集后</w:t>
            </w:r>
            <w:r>
              <w:rPr>
                <w:rFonts w:hint="eastAsia" w:cs="Times New Roman"/>
                <w:color w:val="000000" w:themeColor="text1"/>
                <w:sz w:val="24"/>
                <w:szCs w:val="24"/>
                <w:highlight w:val="none"/>
                <w:lang w:eastAsia="zh-CN"/>
              </w:rPr>
              <w:t>，委托有资质单位进行处理</w:t>
            </w:r>
            <w:r>
              <w:rPr>
                <w:rFonts w:hint="eastAsia" w:cs="Times New Roman"/>
                <w:color w:val="000000" w:themeColor="text1"/>
                <w:highlight w:val="none"/>
                <w:lang w:eastAsia="zh-CN"/>
              </w:rPr>
              <w:t>，不外排。</w:t>
            </w:r>
          </w:p>
          <w:p>
            <w:pPr>
              <w:adjustRightInd w:val="0"/>
              <w:snapToGrid w:val="0"/>
              <w:spacing w:line="360" w:lineRule="auto"/>
              <w:ind w:firstLine="480" w:firstLineChars="200"/>
              <w:jc w:val="left"/>
              <w:rPr>
                <w:color w:val="000000" w:themeColor="text1"/>
                <w:spacing w:val="10"/>
                <w:sz w:val="24"/>
              </w:rPr>
            </w:pPr>
            <w:r>
              <w:rPr>
                <w:rFonts w:hint="eastAsia" w:cs="Times New Roman"/>
                <w:color w:val="000000" w:themeColor="text1"/>
                <w:highlight w:val="none"/>
                <w:lang w:val="en-US" w:eastAsia="zh-CN"/>
              </w:rPr>
              <w:t>2</w:t>
            </w:r>
            <w:r>
              <w:rPr>
                <w:rFonts w:hint="eastAsia" w:cs="Times New Roman"/>
                <w:color w:val="000000" w:themeColor="text1"/>
                <w:highlight w:val="none"/>
                <w:lang w:eastAsia="zh-CN"/>
              </w:rPr>
              <w:t>）</w:t>
            </w:r>
            <w:r>
              <w:rPr>
                <w:rFonts w:hint="default"/>
                <w:color w:val="000000" w:themeColor="text1"/>
                <w:spacing w:val="10"/>
                <w:sz w:val="24"/>
              </w:rPr>
              <w:t>生活污水</w:t>
            </w:r>
            <w:r>
              <w:rPr>
                <w:rFonts w:hint="eastAsia"/>
                <w:color w:val="000000" w:themeColor="text1"/>
                <w:spacing w:val="10"/>
                <w:sz w:val="24"/>
                <w:lang w:eastAsia="zh-CN"/>
              </w:rPr>
              <w:t>：</w:t>
            </w:r>
            <w:r>
              <w:rPr>
                <w:color w:val="000000" w:themeColor="text1"/>
                <w:spacing w:val="10"/>
                <w:sz w:val="24"/>
              </w:rPr>
              <w:t>生活污水</w:t>
            </w:r>
            <w:r>
              <w:rPr>
                <w:rFonts w:hint="default" w:ascii="Times New Roman" w:hAnsi="Times New Roman" w:eastAsia="宋体" w:cs="Times New Roman"/>
                <w:color w:val="000000" w:themeColor="text1"/>
                <w:highlight w:val="none"/>
              </w:rPr>
              <w:t>产生量为</w:t>
            </w:r>
            <w:r>
              <w:rPr>
                <w:rFonts w:hint="eastAsia" w:cs="Times New Roman"/>
                <w:color w:val="000000" w:themeColor="text1"/>
                <w:highlight w:val="none"/>
                <w:lang w:val="en-US" w:eastAsia="zh-CN"/>
              </w:rPr>
              <w:t>153</w:t>
            </w:r>
            <w:r>
              <w:rPr>
                <w:rFonts w:hint="default" w:ascii="Times New Roman" w:hAnsi="Times New Roman" w:eastAsia="宋体" w:cs="Times New Roman"/>
                <w:color w:val="000000" w:themeColor="text1"/>
                <w:highlight w:val="none"/>
              </w:rPr>
              <w:t>m</w:t>
            </w:r>
            <w:r>
              <w:rPr>
                <w:rFonts w:hint="default" w:ascii="Times New Roman" w:hAnsi="Times New Roman" w:eastAsia="宋体" w:cs="Times New Roman"/>
                <w:color w:val="000000" w:themeColor="text1"/>
                <w:highlight w:val="none"/>
                <w:vertAlign w:val="superscript"/>
              </w:rPr>
              <w:t>3</w:t>
            </w:r>
            <w:r>
              <w:rPr>
                <w:rFonts w:hint="default" w:ascii="Times New Roman" w:hAnsi="Times New Roman" w:eastAsia="宋体" w:cs="Times New Roman"/>
                <w:color w:val="000000" w:themeColor="text1"/>
                <w:highlight w:val="none"/>
              </w:rPr>
              <w:t>/a</w:t>
            </w:r>
            <w:r>
              <w:rPr>
                <w:rFonts w:hint="eastAsia" w:cs="Times New Roman"/>
                <w:color w:val="000000" w:themeColor="text1"/>
                <w:highlight w:val="none"/>
                <w:lang w:eastAsia="zh-CN"/>
              </w:rPr>
              <w:t>，经化粪池处理后，委托环卫清运处理</w:t>
            </w:r>
            <w:r>
              <w:rPr>
                <w:rFonts w:hint="default" w:ascii="Times New Roman" w:hAnsi="Times New Roman" w:eastAsia="宋体" w:cs="Times New Roman"/>
                <w:color w:val="000000" w:themeColor="text1"/>
                <w:highlight w:val="none"/>
              </w:rPr>
              <w:t>。</w:t>
            </w:r>
          </w:p>
          <w:p>
            <w:pPr>
              <w:pStyle w:val="2"/>
              <w:ind w:firstLine="476"/>
              <w:rPr>
                <w:rFonts w:hint="default" w:ascii="Times New Roman" w:hAnsi="Times New Roman" w:eastAsia="宋体" w:cs="Times New Roman"/>
                <w:color w:val="000000" w:themeColor="text1"/>
                <w:spacing w:val="-1"/>
                <w:sz w:val="24"/>
                <w:u w:val="none"/>
              </w:rPr>
            </w:pPr>
            <w:r>
              <w:rPr>
                <w:rFonts w:hint="default" w:ascii="Times New Roman" w:hAnsi="Times New Roman" w:eastAsia="宋体" w:cs="Times New Roman"/>
                <w:color w:val="000000" w:themeColor="text1"/>
                <w:spacing w:val="-1"/>
                <w:sz w:val="24"/>
                <w:u w:val="none"/>
              </w:rPr>
              <w:t xml:space="preserve">项目水平衡图见图 </w:t>
            </w:r>
            <w:r>
              <w:rPr>
                <w:rFonts w:hint="default" w:ascii="Times New Roman" w:hAnsi="Times New Roman" w:eastAsia="宋体" w:cs="Times New Roman"/>
                <w:color w:val="000000" w:themeColor="text1"/>
                <w:spacing w:val="-1"/>
                <w:sz w:val="24"/>
                <w:u w:val="none"/>
                <w:lang w:val="en-US" w:eastAsia="zh-CN"/>
              </w:rPr>
              <w:t>2-</w:t>
            </w:r>
            <w:r>
              <w:rPr>
                <w:rFonts w:hint="default" w:ascii="Times New Roman" w:hAnsi="Times New Roman" w:eastAsia="宋体" w:cs="Times New Roman"/>
                <w:color w:val="000000" w:themeColor="text1"/>
                <w:spacing w:val="-1"/>
                <w:sz w:val="24"/>
                <w:u w:val="none"/>
              </w:rPr>
              <w:t>1。</w:t>
            </w:r>
          </w:p>
          <w:p>
            <w:pPr>
              <w:pStyle w:val="2"/>
              <w:ind w:firstLine="0" w:firstLineChars="0"/>
              <w:jc w:val="center"/>
              <w:rPr>
                <w:rFonts w:hint="eastAsia" w:ascii="Times New Roman" w:hAnsi="Times New Roman" w:eastAsia="宋体" w:cs="Times New Roman"/>
                <w:b/>
                <w:bCs/>
                <w:color w:val="000000" w:themeColor="text1"/>
                <w:szCs w:val="18"/>
                <w:lang w:eastAsia="zh-CN"/>
              </w:rPr>
            </w:pPr>
            <w:r>
              <w:rPr>
                <w:rFonts w:hint="eastAsia" w:ascii="Times New Roman" w:hAnsi="Times New Roman" w:eastAsia="宋体" w:cs="Times New Roman"/>
                <w:b/>
                <w:bCs/>
                <w:color w:val="000000" w:themeColor="text1"/>
                <w:szCs w:val="18"/>
                <w:lang w:eastAsia="zh-CN"/>
              </w:rPr>
              <w:pict>
                <v:shape id="_x0000_i1025" o:spt="75" alt="未命名文件(40)(1)" type="#_x0000_t75" style="height:333.5pt;width:361.1pt;" filled="f" o:preferrelative="t" stroked="f" coordsize="21600,21600">
                  <v:path/>
                  <v:fill on="f" focussize="0,0"/>
                  <v:stroke on="f"/>
                  <v:imagedata r:id="rId8" o:title="未命名文件(40)(1)"/>
                  <o:lock v:ext="edit" aspectratio="t"/>
                  <w10:wrap type="none"/>
                  <w10:anchorlock/>
                </v:shape>
              </w:pict>
            </w:r>
          </w:p>
          <w:p>
            <w:pPr>
              <w:pStyle w:val="2"/>
              <w:ind w:firstLine="0" w:firstLineChars="0"/>
              <w:jc w:val="center"/>
              <w:rPr>
                <w:rFonts w:hint="default" w:ascii="Times New Roman" w:hAnsi="Times New Roman" w:eastAsia="宋体" w:cs="Times New Roman"/>
                <w:b/>
                <w:bCs/>
                <w:color w:val="000000" w:themeColor="text1"/>
                <w:spacing w:val="-1"/>
                <w:sz w:val="24"/>
              </w:rPr>
            </w:pPr>
            <w:r>
              <w:rPr>
                <w:rFonts w:hint="default" w:ascii="Times New Roman" w:hAnsi="Times New Roman" w:eastAsia="宋体" w:cs="Times New Roman"/>
                <w:b/>
                <w:bCs/>
                <w:color w:val="000000" w:themeColor="text1"/>
                <w:spacing w:val="-1"/>
                <w:sz w:val="24"/>
              </w:rPr>
              <w:t>图</w:t>
            </w:r>
            <w:r>
              <w:rPr>
                <w:rFonts w:hint="default" w:ascii="Times New Roman" w:hAnsi="Times New Roman" w:eastAsia="宋体" w:cs="Times New Roman"/>
                <w:b/>
                <w:bCs/>
                <w:color w:val="000000" w:themeColor="text1"/>
                <w:spacing w:val="-1"/>
                <w:sz w:val="24"/>
                <w:lang w:val="en-US" w:eastAsia="zh-CN"/>
              </w:rPr>
              <w:t>2-</w:t>
            </w:r>
            <w:r>
              <w:rPr>
                <w:rFonts w:hint="default" w:ascii="Times New Roman" w:hAnsi="Times New Roman" w:eastAsia="宋体" w:cs="Times New Roman"/>
                <w:b/>
                <w:bCs/>
                <w:color w:val="000000" w:themeColor="text1"/>
                <w:spacing w:val="-1"/>
                <w:sz w:val="24"/>
              </w:rPr>
              <w:t>1  项目水平衡图（单位：</w:t>
            </w:r>
            <w:r>
              <w:rPr>
                <w:rFonts w:hint="default" w:ascii="Times New Roman" w:hAnsi="Times New Roman" w:eastAsia="宋体" w:cs="Times New Roman"/>
                <w:b/>
                <w:bCs/>
                <w:color w:val="000000" w:themeColor="text1"/>
                <w:spacing w:val="-1"/>
                <w:sz w:val="24"/>
                <w:lang w:eastAsia="zh-CN"/>
              </w:rPr>
              <w:t>m</w:t>
            </w:r>
            <w:r>
              <w:rPr>
                <w:rFonts w:hint="default" w:ascii="Times New Roman" w:hAnsi="Times New Roman" w:eastAsia="宋体" w:cs="Times New Roman"/>
                <w:b/>
                <w:bCs/>
                <w:color w:val="000000" w:themeColor="text1"/>
                <w:spacing w:val="-1"/>
                <w:sz w:val="24"/>
                <w:vertAlign w:val="superscript"/>
                <w:lang w:eastAsia="zh-CN"/>
              </w:rPr>
              <w:t>3</w:t>
            </w:r>
            <w:r>
              <w:rPr>
                <w:rFonts w:hint="default" w:ascii="Times New Roman" w:hAnsi="Times New Roman" w:eastAsia="宋体" w:cs="Times New Roman"/>
                <w:b/>
                <w:bCs/>
                <w:color w:val="000000" w:themeColor="text1"/>
                <w:spacing w:val="-1"/>
                <w:sz w:val="24"/>
                <w:vertAlign w:val="superscript"/>
              </w:rPr>
              <w:t>/</w:t>
            </w:r>
            <w:r>
              <w:rPr>
                <w:rFonts w:hint="default" w:cs="Times New Roman"/>
                <w:b/>
                <w:bCs/>
                <w:color w:val="000000" w:themeColor="text1"/>
                <w:spacing w:val="-1"/>
                <w:sz w:val="24"/>
                <w:lang w:val="en-US" w:eastAsia="zh-CN"/>
              </w:rPr>
              <w:t>a</w:t>
            </w:r>
            <w:r>
              <w:rPr>
                <w:rFonts w:hint="default" w:ascii="Times New Roman" w:hAnsi="Times New Roman" w:eastAsia="宋体" w:cs="Times New Roman"/>
                <w:b/>
                <w:bCs/>
                <w:color w:val="000000" w:themeColor="text1"/>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（3）供电：</w:t>
            </w:r>
            <w:r>
              <w:rPr>
                <w:rFonts w:hint="default" w:eastAsia="宋体" w:cs="Times New Roman"/>
                <w:color w:val="000000" w:themeColor="text1"/>
                <w:sz w:val="24"/>
                <w:szCs w:val="24"/>
                <w:highlight w:val="none"/>
                <w:lang w:eastAsia="zh-CN"/>
              </w:rPr>
              <w:t>项目用电由</w:t>
            </w:r>
            <w:r>
              <w:rPr>
                <w:rFonts w:hint="default" w:ascii="Times New Roman" w:hAnsi="Times New Roman" w:eastAsia="宋体" w:cs="Times New Roman"/>
                <w:color w:val="000000" w:themeColor="text1"/>
                <w:sz w:val="24"/>
                <w:szCs w:val="24"/>
                <w:highlight w:val="none"/>
                <w:lang w:eastAsia="zh-CN"/>
              </w:rPr>
              <w:t>当地</w:t>
            </w:r>
            <w:r>
              <w:rPr>
                <w:rFonts w:hint="default" w:ascii="Times New Roman" w:hAnsi="Times New Roman" w:eastAsia="宋体" w:cs="Times New Roman"/>
                <w:color w:val="000000" w:themeColor="text1"/>
                <w:sz w:val="24"/>
                <w:szCs w:val="24"/>
                <w:highlight w:val="none"/>
              </w:rPr>
              <w:t>供电所供给。</w:t>
            </w:r>
          </w:p>
          <w:p>
            <w:pPr>
              <w:adjustRightInd w:val="0"/>
              <w:snapToGrid w:val="0"/>
              <w:spacing w:line="360" w:lineRule="auto"/>
              <w:ind w:firstLine="480" w:firstLineChars="200"/>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highlight w:val="none"/>
              </w:rPr>
              <w:t>（4）供热：</w:t>
            </w:r>
            <w:r>
              <w:rPr>
                <w:rFonts w:hint="default" w:ascii="Times New Roman" w:hAnsi="Times New Roman" w:eastAsia="宋体" w:cs="Times New Roman"/>
                <w:color w:val="000000" w:themeColor="text1"/>
                <w:szCs w:val="24"/>
              </w:rPr>
              <w:t>项目采暖</w:t>
            </w:r>
            <w:r>
              <w:rPr>
                <w:rFonts w:hint="eastAsia" w:ascii="Times New Roman" w:hAnsi="Times New Roman" w:eastAsia="宋体" w:cs="Times New Roman"/>
                <w:color w:val="000000" w:themeColor="text1"/>
                <w:szCs w:val="24"/>
                <w:lang w:eastAsia="zh-CN"/>
              </w:rPr>
              <w:t>、</w:t>
            </w:r>
            <w:r>
              <w:rPr>
                <w:rFonts w:hint="default" w:ascii="Times New Roman" w:hAnsi="Times New Roman" w:eastAsia="宋体" w:cs="Times New Roman"/>
                <w:color w:val="000000" w:themeColor="text1"/>
                <w:szCs w:val="24"/>
              </w:rPr>
              <w:t>制冷</w:t>
            </w:r>
            <w:r>
              <w:rPr>
                <w:rFonts w:hint="eastAsia" w:ascii="Times New Roman" w:hAnsi="Times New Roman" w:eastAsia="宋体" w:cs="Times New Roman"/>
                <w:color w:val="000000" w:themeColor="text1"/>
                <w:szCs w:val="24"/>
                <w:lang w:eastAsia="zh-CN"/>
              </w:rPr>
              <w:t>均</w:t>
            </w:r>
            <w:r>
              <w:rPr>
                <w:rFonts w:hint="default" w:ascii="Times New Roman" w:hAnsi="Times New Roman" w:eastAsia="宋体" w:cs="Times New Roman"/>
                <w:color w:val="000000" w:themeColor="text1"/>
                <w:szCs w:val="24"/>
              </w:rPr>
              <w:t>采用空调。</w:t>
            </w:r>
          </w:p>
          <w:p>
            <w:pPr>
              <w:pStyle w:val="2"/>
              <w:spacing w:line="240" w:lineRule="auto"/>
              <w:ind w:left="0" w:leftChars="0" w:firstLine="476" w:firstLineChars="0"/>
              <w:rPr>
                <w:rFonts w:hint="default" w:ascii="Times New Roman" w:hAnsi="Times New Roman" w:eastAsia="宋体" w:cs="Times New Roman"/>
                <w:b/>
                <w:bCs/>
                <w:color w:val="000000" w:themeColor="text1"/>
                <w:spacing w:val="-1"/>
                <w:sz w:val="24"/>
                <w:lang w:val="en-US" w:eastAsia="zh-CN"/>
              </w:rPr>
            </w:pPr>
            <w:r>
              <w:rPr>
                <w:rFonts w:hint="default" w:ascii="Times New Roman" w:hAnsi="Times New Roman" w:eastAsia="宋体" w:cs="Times New Roman"/>
                <w:b/>
                <w:bCs/>
                <w:color w:val="000000" w:themeColor="text1"/>
                <w:spacing w:val="-1"/>
                <w:sz w:val="24"/>
                <w:lang w:val="en-US" w:eastAsia="zh-CN"/>
              </w:rPr>
              <w:t>3、劳动定员及工作制度</w:t>
            </w:r>
          </w:p>
          <w:p>
            <w:pPr>
              <w:pStyle w:val="2"/>
              <w:ind w:firstLine="476"/>
              <w:rPr>
                <w:rFonts w:hint="default" w:eastAsia="宋体" w:cs="Times New Roman"/>
                <w:color w:val="000000" w:themeColor="text1"/>
                <w:szCs w:val="24"/>
                <w:highlight w:val="none"/>
                <w:lang w:val="en-US" w:eastAsia="zh-CN"/>
              </w:rPr>
            </w:pPr>
            <w:r>
              <w:rPr>
                <w:rFonts w:hint="default" w:eastAsia="宋体" w:cs="Times New Roman"/>
                <w:color w:val="000000" w:themeColor="text1"/>
                <w:sz w:val="24"/>
                <w:szCs w:val="24"/>
                <w:highlight w:val="none"/>
                <w:lang w:eastAsia="zh-CN"/>
              </w:rPr>
              <w:t>本</w:t>
            </w:r>
            <w:r>
              <w:rPr>
                <w:rFonts w:hint="default" w:cs="Times New Roman"/>
                <w:color w:val="000000" w:themeColor="text1"/>
                <w:sz w:val="24"/>
                <w:szCs w:val="24"/>
                <w:lang w:eastAsia="zh-CN"/>
              </w:rPr>
              <w:t>项目</w:t>
            </w:r>
            <w:r>
              <w:rPr>
                <w:rFonts w:hint="default" w:ascii="Times New Roman" w:hAnsi="Times New Roman" w:cs="Times New Roman"/>
                <w:color w:val="000000" w:themeColor="text1"/>
                <w:sz w:val="24"/>
                <w:szCs w:val="24"/>
              </w:rPr>
              <w:t>职工定员</w:t>
            </w:r>
            <w:r>
              <w:rPr>
                <w:rFonts w:hint="eastAsia" w:cs="Times New Roman"/>
                <w:color w:val="000000" w:themeColor="text1"/>
                <w:sz w:val="24"/>
                <w:szCs w:val="24"/>
                <w:lang w:val="en-US" w:eastAsia="zh-CN"/>
              </w:rPr>
              <w:t>15</w:t>
            </w:r>
            <w:r>
              <w:rPr>
                <w:rFonts w:hint="default" w:ascii="Times New Roman" w:hAnsi="Times New Roman" w:cs="Times New Roman"/>
                <w:color w:val="000000" w:themeColor="text1"/>
                <w:sz w:val="24"/>
                <w:szCs w:val="24"/>
              </w:rPr>
              <w:t>人，</w:t>
            </w:r>
            <w:r>
              <w:rPr>
                <w:rFonts w:hint="default" w:ascii="Times New Roman" w:hAnsi="Times New Roman" w:eastAsia="宋体" w:cs="Times New Roman"/>
                <w:color w:val="000000" w:themeColor="text1"/>
                <w:szCs w:val="24"/>
                <w:highlight w:val="none"/>
                <w:lang w:val="en-US" w:eastAsia="zh-CN"/>
              </w:rPr>
              <w:t>每天工作8小时</w:t>
            </w:r>
            <w:r>
              <w:rPr>
                <w:rFonts w:hint="default" w:ascii="Times New Roman" w:hAnsi="Times New Roman" w:cs="Times New Roman"/>
                <w:color w:val="000000" w:themeColor="text1"/>
                <w:sz w:val="24"/>
                <w:szCs w:val="24"/>
              </w:rPr>
              <w:t>，年工作</w:t>
            </w:r>
            <w:r>
              <w:rPr>
                <w:rFonts w:hint="eastAsia" w:cs="Times New Roman"/>
                <w:color w:val="000000" w:themeColor="text1"/>
                <w:sz w:val="24"/>
                <w:szCs w:val="24"/>
                <w:lang w:val="en-US" w:eastAsia="zh-CN"/>
              </w:rPr>
              <w:t>255</w:t>
            </w:r>
            <w:r>
              <w:rPr>
                <w:rFonts w:hint="default" w:ascii="Times New Roman" w:hAnsi="Times New Roman" w:cs="Times New Roman"/>
                <w:color w:val="000000" w:themeColor="text1"/>
                <w:sz w:val="24"/>
                <w:szCs w:val="24"/>
              </w:rPr>
              <w:t>天</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年工作时间</w:t>
            </w:r>
            <w:r>
              <w:rPr>
                <w:rFonts w:hint="eastAsia" w:cs="Times New Roman"/>
                <w:color w:val="000000" w:themeColor="text1"/>
                <w:szCs w:val="24"/>
                <w:highlight w:val="none"/>
                <w:lang w:val="en-US" w:eastAsia="zh-CN"/>
              </w:rPr>
              <w:t>2040</w:t>
            </w:r>
            <w:r>
              <w:rPr>
                <w:rFonts w:hint="default" w:ascii="Times New Roman" w:hAnsi="Times New Roman" w:eastAsia="宋体" w:cs="Times New Roman"/>
                <w:color w:val="000000" w:themeColor="text1"/>
                <w:szCs w:val="24"/>
                <w:highlight w:val="none"/>
                <w:lang w:val="en-US" w:eastAsia="zh-CN"/>
              </w:rPr>
              <w:t>小时</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夜间不生产</w:t>
            </w:r>
            <w:r>
              <w:rPr>
                <w:rFonts w:hint="default" w:eastAsia="宋体" w:cs="Times New Roman"/>
                <w:color w:val="000000" w:themeColor="text1"/>
                <w:szCs w:val="24"/>
                <w:highlight w:val="none"/>
                <w:lang w:val="en-US" w:eastAsia="zh-CN"/>
              </w:rPr>
              <w:t>。</w:t>
            </w:r>
          </w:p>
          <w:p>
            <w:pPr>
              <w:pStyle w:val="2"/>
              <w:ind w:left="0" w:leftChars="0" w:firstLine="476" w:firstLineChars="0"/>
              <w:rPr>
                <w:rFonts w:hint="default" w:ascii="Times New Roman" w:hAnsi="Times New Roman" w:eastAsia="宋体" w:cs="Times New Roman"/>
                <w:b/>
                <w:bCs/>
                <w:color w:val="000000" w:themeColor="text1"/>
                <w:spacing w:val="-1"/>
                <w:sz w:val="24"/>
                <w:lang w:val="en-US" w:eastAsia="zh-CN"/>
              </w:rPr>
            </w:pPr>
            <w:r>
              <w:rPr>
                <w:rFonts w:hint="default" w:ascii="Times New Roman" w:hAnsi="Times New Roman" w:eastAsia="宋体" w:cs="Times New Roman"/>
                <w:b/>
                <w:bCs/>
                <w:color w:val="000000" w:themeColor="text1"/>
                <w:spacing w:val="-1"/>
                <w:sz w:val="24"/>
                <w:lang w:val="en-US" w:eastAsia="zh-CN"/>
              </w:rPr>
              <w:t>4、工程投资</w:t>
            </w:r>
          </w:p>
          <w:p>
            <w:pPr>
              <w:pStyle w:val="2"/>
              <w:ind w:firstLine="476"/>
              <w:rPr>
                <w:rFonts w:hint="default" w:ascii="Times New Roman" w:hAnsi="Times New Roman" w:eastAsia="宋体" w:cs="Times New Roman"/>
                <w:color w:val="000000" w:themeColor="text1"/>
                <w:spacing w:val="-1"/>
                <w:sz w:val="24"/>
                <w:lang w:val="en-US" w:eastAsia="zh-CN"/>
              </w:rPr>
            </w:pPr>
            <w:r>
              <w:rPr>
                <w:rFonts w:hint="default" w:ascii="Times New Roman" w:hAnsi="Times New Roman" w:eastAsia="宋体" w:cs="Times New Roman"/>
                <w:color w:val="000000" w:themeColor="text1"/>
                <w:spacing w:val="-1"/>
                <w:sz w:val="24"/>
                <w:lang w:val="en-US" w:eastAsia="zh-CN"/>
              </w:rPr>
              <w:t>本项目</w:t>
            </w:r>
            <w:r>
              <w:rPr>
                <w:rFonts w:hint="default" w:ascii="Times New Roman" w:hAnsi="Times New Roman" w:eastAsia="宋体" w:cs="Times New Roman"/>
                <w:color w:val="000000" w:themeColor="text1"/>
                <w:spacing w:val="-1"/>
                <w:sz w:val="24"/>
                <w:szCs w:val="20"/>
              </w:rPr>
              <w:t>总投资</w:t>
            </w:r>
            <w:r>
              <w:rPr>
                <w:rFonts w:hint="eastAsia" w:cs="Times New Roman"/>
                <w:color w:val="000000" w:themeColor="text1"/>
                <w:spacing w:val="-1"/>
                <w:sz w:val="24"/>
                <w:szCs w:val="20"/>
                <w:lang w:val="en-US" w:eastAsia="zh-CN"/>
              </w:rPr>
              <w:t>700</w:t>
            </w:r>
            <w:r>
              <w:rPr>
                <w:rFonts w:hint="default" w:ascii="Times New Roman" w:hAnsi="Times New Roman" w:eastAsia="宋体" w:cs="Times New Roman"/>
                <w:color w:val="000000" w:themeColor="text1"/>
                <w:spacing w:val="-1"/>
                <w:sz w:val="24"/>
                <w:szCs w:val="20"/>
              </w:rPr>
              <w:t>万元，</w:t>
            </w:r>
            <w:r>
              <w:rPr>
                <w:rFonts w:hint="default" w:ascii="Times New Roman" w:hAnsi="Times New Roman" w:eastAsia="宋体" w:cs="Times New Roman"/>
                <w:color w:val="000000" w:themeColor="text1"/>
                <w:spacing w:val="-1"/>
                <w:sz w:val="24"/>
                <w:szCs w:val="20"/>
                <w:lang w:eastAsia="zh-CN"/>
              </w:rPr>
              <w:t>其中</w:t>
            </w:r>
            <w:r>
              <w:rPr>
                <w:rFonts w:hint="default" w:ascii="Times New Roman" w:hAnsi="Times New Roman" w:eastAsia="宋体" w:cs="Times New Roman"/>
                <w:color w:val="000000" w:themeColor="text1"/>
                <w:spacing w:val="-1"/>
                <w:sz w:val="24"/>
                <w:szCs w:val="20"/>
              </w:rPr>
              <w:t>环保投资</w:t>
            </w:r>
            <w:r>
              <w:rPr>
                <w:rFonts w:hint="eastAsia" w:cs="Times New Roman"/>
                <w:color w:val="000000" w:themeColor="text1"/>
                <w:spacing w:val="-1"/>
                <w:sz w:val="24"/>
                <w:szCs w:val="20"/>
                <w:lang w:val="en-US" w:eastAsia="zh-CN"/>
              </w:rPr>
              <w:t>30</w:t>
            </w:r>
            <w:r>
              <w:rPr>
                <w:rFonts w:hint="default" w:ascii="Times New Roman" w:hAnsi="Times New Roman" w:eastAsia="宋体" w:cs="Times New Roman"/>
                <w:color w:val="000000" w:themeColor="text1"/>
                <w:spacing w:val="-1"/>
                <w:sz w:val="24"/>
                <w:szCs w:val="20"/>
              </w:rPr>
              <w:t>万元</w:t>
            </w:r>
            <w:r>
              <w:rPr>
                <w:rFonts w:hint="default" w:ascii="Times New Roman" w:hAnsi="Times New Roman" w:eastAsia="宋体" w:cs="Times New Roman"/>
                <w:color w:val="000000" w:themeColor="text1"/>
                <w:spacing w:val="-1"/>
                <w:sz w:val="24"/>
                <w:lang w:val="en-US" w:eastAsia="zh-CN"/>
              </w:rPr>
              <w:t>，占总投资的</w:t>
            </w:r>
            <w:r>
              <w:rPr>
                <w:rFonts w:hint="eastAsia" w:cs="Times New Roman"/>
                <w:color w:val="000000" w:themeColor="text1"/>
                <w:spacing w:val="-1"/>
                <w:sz w:val="24"/>
                <w:lang w:val="en-US" w:eastAsia="zh-CN"/>
              </w:rPr>
              <w:t>4.3</w:t>
            </w:r>
            <w:r>
              <w:rPr>
                <w:rFonts w:hint="default" w:ascii="Times New Roman" w:hAnsi="Times New Roman" w:eastAsia="宋体" w:cs="Times New Roman"/>
                <w:color w:val="000000" w:themeColor="text1"/>
                <w:spacing w:val="-1"/>
                <w:sz w:val="24"/>
                <w:lang w:val="en-US" w:eastAsia="zh-CN"/>
              </w:rPr>
              <w:t>%。</w:t>
            </w:r>
          </w:p>
          <w:p>
            <w:pPr>
              <w:pStyle w:val="2"/>
              <w:ind w:left="0" w:leftChars="0" w:firstLine="476" w:firstLineChars="0"/>
              <w:rPr>
                <w:rFonts w:hint="default" w:ascii="Times New Roman" w:hAnsi="Times New Roman" w:eastAsia="宋体" w:cs="Times New Roman"/>
                <w:b/>
                <w:bCs/>
                <w:color w:val="000000" w:themeColor="text1"/>
                <w:spacing w:val="-1"/>
                <w:sz w:val="24"/>
                <w:lang w:val="en-US" w:eastAsia="zh-CN"/>
              </w:rPr>
            </w:pPr>
            <w:r>
              <w:rPr>
                <w:rFonts w:hint="default" w:ascii="Times New Roman" w:hAnsi="Times New Roman" w:eastAsia="宋体" w:cs="Times New Roman"/>
                <w:b/>
                <w:bCs/>
                <w:color w:val="000000" w:themeColor="text1"/>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color w:val="000000" w:themeColor="text1"/>
                <w:spacing w:val="-1"/>
                <w:sz w:val="24"/>
                <w:szCs w:val="20"/>
                <w:lang w:val="en-US" w:eastAsia="zh-CN"/>
              </w:rPr>
            </w:pPr>
            <w:r>
              <w:rPr>
                <w:rFonts w:hint="default" w:ascii="Times New Roman" w:hAnsi="Times New Roman" w:eastAsia="宋体" w:cs="Times New Roman"/>
                <w:color w:val="000000" w:themeColor="text1"/>
                <w:spacing w:val="-1"/>
                <w:sz w:val="24"/>
                <w:lang w:val="en-US" w:eastAsia="zh-CN"/>
              </w:rPr>
              <w:t>本</w:t>
            </w:r>
            <w:r>
              <w:rPr>
                <w:rFonts w:hint="default" w:ascii="Times New Roman" w:hAnsi="Times New Roman" w:eastAsia="宋体" w:cs="Times New Roman"/>
                <w:color w:val="000000" w:themeColor="text1"/>
                <w:sz w:val="24"/>
                <w:szCs w:val="24"/>
                <w:highlight w:val="none"/>
                <w:lang w:eastAsia="zh-CN"/>
              </w:rPr>
              <w:t>项目位于</w:t>
            </w:r>
            <w:r>
              <w:rPr>
                <w:rFonts w:hint="eastAsia" w:cs="Times New Roman"/>
                <w:color w:val="000000" w:themeColor="text1"/>
                <w:sz w:val="24"/>
                <w:szCs w:val="24"/>
                <w:highlight w:val="none"/>
                <w:lang w:eastAsia="zh-CN"/>
              </w:rPr>
              <w:t>山东省济南市高新区高官寨街道航天大道以北，天玑路以西，中欧智造港2号楼</w:t>
            </w:r>
            <w:r>
              <w:rPr>
                <w:rFonts w:hint="default" w:ascii="Times New Roman" w:hAnsi="Times New Roman" w:eastAsia="宋体" w:cs="Times New Roman"/>
                <w:color w:val="000000" w:themeColor="text1"/>
                <w:sz w:val="24"/>
                <w:szCs w:val="24"/>
                <w:highlight w:val="none"/>
              </w:rPr>
              <w:t>。</w:t>
            </w:r>
            <w:r>
              <w:rPr>
                <w:rFonts w:cs="Times New Roman"/>
                <w:color w:val="000000" w:themeColor="text1"/>
                <w:sz w:val="24"/>
                <w:szCs w:val="24"/>
                <w:highlight w:val="none"/>
              </w:rPr>
              <w:t>建设内容为实验室</w:t>
            </w:r>
            <w:r>
              <w:rPr>
                <w:rFonts w:hint="default" w:cs="Times New Roman"/>
                <w:color w:val="000000" w:themeColor="text1"/>
                <w:sz w:val="24"/>
                <w:szCs w:val="24"/>
                <w:highlight w:val="none"/>
                <w:lang w:eastAsia="zh-CN"/>
              </w:rPr>
              <w:t>、办公区</w:t>
            </w:r>
            <w:r>
              <w:rPr>
                <w:rFonts w:cs="Times New Roman"/>
                <w:color w:val="000000" w:themeColor="text1"/>
                <w:sz w:val="24"/>
                <w:szCs w:val="24"/>
                <w:highlight w:val="none"/>
              </w:rPr>
              <w:t>及相关配套设施</w:t>
            </w:r>
            <w:r>
              <w:rPr>
                <w:rFonts w:hint="default" w:cs="Times New Roman"/>
                <w:color w:val="000000" w:themeColor="text1"/>
                <w:sz w:val="24"/>
                <w:szCs w:val="24"/>
                <w:highlight w:val="none"/>
                <w:lang w:eastAsia="zh-CN"/>
              </w:rPr>
              <w:t>。</w:t>
            </w:r>
            <w:r>
              <w:rPr>
                <w:rFonts w:cs="Times New Roman"/>
                <w:color w:val="000000" w:themeColor="text1"/>
                <w:sz w:val="24"/>
                <w:szCs w:val="24"/>
              </w:rPr>
              <w:t>项目分区明确，总平面布置较好的满足了人员流动的顺畅性，方便实验活动</w:t>
            </w:r>
            <w:r>
              <w:rPr>
                <w:rFonts w:hint="default" w:cs="Times New Roman"/>
                <w:color w:val="000000" w:themeColor="text1"/>
                <w:sz w:val="24"/>
                <w:szCs w:val="24"/>
                <w:lang w:eastAsia="zh-CN"/>
              </w:rPr>
              <w:t>。</w:t>
            </w:r>
            <w:r>
              <w:rPr>
                <w:rFonts w:hint="default" w:ascii="Times New Roman" w:hAnsi="Times New Roman" w:cs="Times New Roman"/>
                <w:bCs/>
                <w:color w:val="000000" w:themeColor="text1"/>
                <w:sz w:val="24"/>
                <w:szCs w:val="21"/>
                <w:highlight w:val="none"/>
              </w:rPr>
              <w:t>项目所在区域范围内</w:t>
            </w:r>
            <w:r>
              <w:rPr>
                <w:rFonts w:hint="default" w:ascii="Times New Roman" w:hAnsi="Times New Roman" w:cs="Times New Roman"/>
                <w:color w:val="000000" w:themeColor="text1"/>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000000" w:themeColor="text1"/>
                <w:sz w:val="24"/>
                <w:highlight w:val="none"/>
              </w:rPr>
              <w:t>。</w:t>
            </w:r>
          </w:p>
          <w:p>
            <w:pPr>
              <w:pStyle w:val="2"/>
              <w:ind w:firstLine="476"/>
              <w:rPr>
                <w:rFonts w:hint="default" w:ascii="Times New Roman" w:hAnsi="Times New Roman" w:eastAsia="宋体" w:cs="Times New Roman"/>
                <w:b w:val="0"/>
                <w:bCs w:val="0"/>
                <w:color w:val="000000" w:themeColor="text1"/>
                <w:spacing w:val="-1"/>
                <w:sz w:val="24"/>
                <w:szCs w:val="20"/>
                <w:lang w:val="en-US" w:eastAsia="zh-CN"/>
              </w:rPr>
            </w:pPr>
            <w:r>
              <w:rPr>
                <w:rFonts w:hint="default" w:ascii="Times New Roman" w:hAnsi="Times New Roman" w:eastAsia="宋体" w:cs="Times New Roman"/>
                <w:b w:val="0"/>
                <w:bCs w:val="0"/>
                <w:color w:val="000000" w:themeColor="text1"/>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color w:val="000000" w:themeColor="text1"/>
                <w:lang w:eastAsia="zh-CN"/>
              </w:rPr>
            </w:pPr>
            <w:r>
              <w:rPr>
                <w:rFonts w:hint="default" w:ascii="Times New Roman" w:hAnsi="Times New Roman" w:eastAsia="宋体" w:cs="Times New Roman"/>
                <w:b/>
                <w:bCs/>
                <w:color w:val="000000" w:themeColor="text1"/>
              </w:rPr>
              <w:t>表</w:t>
            </w:r>
            <w:r>
              <w:rPr>
                <w:rFonts w:hint="default" w:ascii="Times New Roman" w:hAnsi="Times New Roman" w:eastAsia="宋体" w:cs="Times New Roman"/>
                <w:b/>
                <w:bCs/>
                <w:color w:val="000000" w:themeColor="text1"/>
                <w:lang w:val="en-US" w:eastAsia="zh-CN"/>
              </w:rPr>
              <w:t>2-</w:t>
            </w:r>
            <w:r>
              <w:rPr>
                <w:rFonts w:hint="default" w:cs="Times New Roman"/>
                <w:b/>
                <w:bCs/>
                <w:color w:val="000000" w:themeColor="text1"/>
                <w:lang w:val="en-US" w:eastAsia="zh-CN"/>
              </w:rPr>
              <w:t>5</w:t>
            </w:r>
            <w:r>
              <w:rPr>
                <w:rFonts w:hint="default" w:ascii="Times New Roman" w:hAnsi="Times New Roman" w:eastAsia="宋体" w:cs="Times New Roman"/>
                <w:b/>
                <w:bCs/>
                <w:color w:val="000000" w:themeColor="text1"/>
                <w:lang w:val="en-US" w:eastAsia="zh-CN"/>
              </w:rPr>
              <w:t xml:space="preserve">  </w:t>
            </w:r>
            <w:r>
              <w:rPr>
                <w:rFonts w:hint="default" w:ascii="Times New Roman" w:hAnsi="Times New Roman" w:eastAsia="宋体" w:cs="Times New Roman"/>
                <w:b/>
                <w:bCs/>
                <w:color w:val="000000" w:themeColor="text1"/>
                <w:lang w:eastAsia="zh-CN"/>
              </w:rPr>
              <w:t>本</w:t>
            </w:r>
            <w:r>
              <w:rPr>
                <w:rFonts w:hint="default" w:ascii="Times New Roman" w:hAnsi="Times New Roman" w:eastAsia="宋体" w:cs="Times New Roman"/>
                <w:b/>
                <w:bCs/>
                <w:color w:val="000000" w:themeColor="text1"/>
              </w:rPr>
              <w:t>项目主要环境保护目标</w:t>
            </w:r>
            <w:r>
              <w:rPr>
                <w:rFonts w:hint="default" w:ascii="Times New Roman" w:hAnsi="Times New Roman" w:eastAsia="宋体" w:cs="Times New Roman"/>
                <w:b/>
                <w:bCs/>
                <w:color w:val="000000" w:themeColor="text1"/>
                <w:lang w:eastAsia="zh-CN"/>
              </w:rPr>
              <w:t>一览表</w:t>
            </w:r>
          </w:p>
          <w:tbl>
            <w:tblPr>
              <w:tblStyle w:val="26"/>
              <w:tblW w:w="8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8"/>
              <w:gridCol w:w="1368"/>
              <w:gridCol w:w="1111"/>
              <w:gridCol w:w="1275"/>
              <w:gridCol w:w="3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18" w:type="dxa"/>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
                      <w:bCs w:val="0"/>
                      <w:color w:val="000000" w:themeColor="text1"/>
                      <w:spacing w:val="0"/>
                      <w:kern w:val="2"/>
                      <w:sz w:val="21"/>
                      <w:szCs w:val="21"/>
                      <w:highlight w:val="none"/>
                    </w:rPr>
                  </w:pPr>
                  <w:r>
                    <w:rPr>
                      <w:rFonts w:hint="default" w:ascii="Times New Roman" w:hAnsi="Times New Roman" w:eastAsia="宋体" w:cs="Times New Roman"/>
                      <w:b/>
                      <w:bCs w:val="0"/>
                      <w:color w:val="000000" w:themeColor="text1"/>
                      <w:spacing w:val="0"/>
                      <w:kern w:val="2"/>
                      <w:sz w:val="21"/>
                      <w:szCs w:val="21"/>
                      <w:highlight w:val="none"/>
                    </w:rPr>
                    <w:t>环境要素</w:t>
                  </w:r>
                </w:p>
              </w:tc>
              <w:tc>
                <w:tcPr>
                  <w:tcW w:w="1368" w:type="dxa"/>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
                      <w:bCs w:val="0"/>
                      <w:color w:val="000000" w:themeColor="text1"/>
                      <w:spacing w:val="0"/>
                      <w:kern w:val="2"/>
                      <w:sz w:val="21"/>
                      <w:szCs w:val="21"/>
                      <w:highlight w:val="none"/>
                    </w:rPr>
                  </w:pPr>
                  <w:r>
                    <w:rPr>
                      <w:rFonts w:hint="default" w:ascii="Times New Roman" w:hAnsi="Times New Roman" w:eastAsia="宋体" w:cs="Times New Roman"/>
                      <w:b/>
                      <w:bCs w:val="0"/>
                      <w:color w:val="000000" w:themeColor="text1"/>
                      <w:spacing w:val="0"/>
                      <w:kern w:val="2"/>
                      <w:sz w:val="21"/>
                      <w:szCs w:val="21"/>
                      <w:highlight w:val="none"/>
                    </w:rPr>
                    <w:t>保护目标</w:t>
                  </w:r>
                </w:p>
              </w:tc>
              <w:tc>
                <w:tcPr>
                  <w:tcW w:w="1111" w:type="dxa"/>
                  <w:noWrap w:val="0"/>
                  <w:vAlign w:val="center"/>
                </w:tcPr>
                <w:p>
                  <w:pPr>
                    <w:pStyle w:val="47"/>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bCs w:val="0"/>
                      <w:color w:val="000000" w:themeColor="text1"/>
                      <w:spacing w:val="0"/>
                      <w:kern w:val="2"/>
                      <w:sz w:val="21"/>
                      <w:szCs w:val="21"/>
                      <w:highlight w:val="none"/>
                    </w:rPr>
                  </w:pPr>
                  <w:r>
                    <w:rPr>
                      <w:rFonts w:hint="default" w:ascii="Times New Roman" w:hAnsi="Times New Roman" w:eastAsia="宋体" w:cs="Times New Roman"/>
                      <w:b/>
                      <w:color w:val="000000" w:themeColor="text1"/>
                      <w:spacing w:val="0"/>
                      <w:kern w:val="2"/>
                      <w:sz w:val="21"/>
                      <w:szCs w:val="21"/>
                      <w:highlight w:val="none"/>
                    </w:rPr>
                    <w:t>方位</w:t>
                  </w:r>
                </w:p>
              </w:tc>
              <w:tc>
                <w:tcPr>
                  <w:tcW w:w="1275" w:type="dxa"/>
                  <w:noWrap w:val="0"/>
                  <w:vAlign w:val="center"/>
                </w:tcPr>
                <w:p>
                  <w:pPr>
                    <w:spacing w:after="0" w:line="240" w:lineRule="auto"/>
                    <w:ind w:left="0" w:leftChars="0" w:firstLine="0" w:firstLineChars="0"/>
                    <w:jc w:val="center"/>
                    <w:rPr>
                      <w:rFonts w:hint="default" w:ascii="Times New Roman" w:hAnsi="Times New Roman" w:eastAsia="宋体" w:cs="Times New Roman"/>
                      <w:b/>
                      <w:color w:val="000000" w:themeColor="text1"/>
                      <w:spacing w:val="0"/>
                      <w:kern w:val="2"/>
                      <w:sz w:val="21"/>
                      <w:szCs w:val="21"/>
                      <w:highlight w:val="none"/>
                    </w:rPr>
                  </w:pPr>
                  <w:r>
                    <w:rPr>
                      <w:rFonts w:hint="default" w:ascii="Times New Roman" w:hAnsi="Times New Roman" w:cs="Times New Roman"/>
                      <w:b/>
                      <w:color w:val="000000" w:themeColor="text1"/>
                      <w:kern w:val="2"/>
                      <w:sz w:val="21"/>
                      <w:szCs w:val="21"/>
                      <w:highlight w:val="none"/>
                    </w:rPr>
                    <w:t>相对</w:t>
                  </w:r>
                  <w:r>
                    <w:rPr>
                      <w:rFonts w:hint="eastAsia" w:ascii="Times New Roman" w:hAnsi="Times New Roman" w:cs="Times New Roman"/>
                      <w:b/>
                      <w:color w:val="000000" w:themeColor="text1"/>
                      <w:kern w:val="2"/>
                      <w:sz w:val="21"/>
                      <w:szCs w:val="21"/>
                      <w:highlight w:val="none"/>
                      <w:lang w:eastAsia="zh-CN"/>
                    </w:rPr>
                    <w:t>厂界</w:t>
                  </w:r>
                  <w:r>
                    <w:rPr>
                      <w:rFonts w:hint="default" w:ascii="Times New Roman" w:hAnsi="Times New Roman" w:cs="Times New Roman"/>
                      <w:b/>
                      <w:color w:val="000000" w:themeColor="text1"/>
                      <w:kern w:val="2"/>
                      <w:sz w:val="21"/>
                      <w:szCs w:val="21"/>
                      <w:highlight w:val="none"/>
                    </w:rPr>
                    <w:t>距离(m)</w:t>
                  </w:r>
                </w:p>
              </w:tc>
              <w:tc>
                <w:tcPr>
                  <w:tcW w:w="3331" w:type="dxa"/>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
                      <w:bCs w:val="0"/>
                      <w:color w:val="000000" w:themeColor="text1"/>
                      <w:spacing w:val="0"/>
                      <w:kern w:val="2"/>
                      <w:sz w:val="21"/>
                      <w:szCs w:val="21"/>
                      <w:highlight w:val="none"/>
                    </w:rPr>
                  </w:pPr>
                  <w:r>
                    <w:rPr>
                      <w:rFonts w:hint="default" w:ascii="Times New Roman" w:hAnsi="Times New Roman" w:eastAsia="宋体" w:cs="Times New Roman"/>
                      <w:b/>
                      <w:bCs w:val="0"/>
                      <w:color w:val="000000" w:themeColor="text1"/>
                      <w:spacing w:val="0"/>
                      <w:kern w:val="2"/>
                      <w:sz w:val="21"/>
                      <w:szCs w:val="21"/>
                      <w:highlight w:val="none"/>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18" w:type="dxa"/>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lang w:val="en-US" w:eastAsia="zh-CN"/>
                    </w:rPr>
                  </w:pPr>
                  <w:r>
                    <w:rPr>
                      <w:rFonts w:hint="eastAsia" w:ascii="Times New Roman" w:hAnsi="Times New Roman" w:eastAsia="宋体" w:cs="Times New Roman"/>
                      <w:bCs/>
                      <w:color w:val="000000" w:themeColor="text1"/>
                      <w:spacing w:val="0"/>
                      <w:kern w:val="2"/>
                      <w:sz w:val="21"/>
                      <w:szCs w:val="21"/>
                      <w:highlight w:val="none"/>
                      <w:lang w:eastAsia="zh-CN"/>
                    </w:rPr>
                    <w:t>大气环境</w:t>
                  </w:r>
                </w:p>
              </w:tc>
              <w:tc>
                <w:tcPr>
                  <w:tcW w:w="3754" w:type="dxa"/>
                  <w:gridSpan w:val="3"/>
                  <w:noWrap w:val="0"/>
                  <w:vAlign w:val="center"/>
                </w:tcPr>
                <w:p>
                  <w:pPr>
                    <w:spacing w:line="240" w:lineRule="auto"/>
                    <w:jc w:val="center"/>
                    <w:rPr>
                      <w:rFonts w:hint="default" w:ascii="Times New Roman" w:hAnsi="Times New Roman" w:cs="Times New Roman"/>
                      <w:bCs/>
                      <w:color w:val="000000" w:themeColor="text1"/>
                      <w:spacing w:val="0"/>
                      <w:kern w:val="2"/>
                      <w:sz w:val="21"/>
                      <w:szCs w:val="21"/>
                      <w:highlight w:val="none"/>
                      <w:lang w:val="en-US" w:eastAsia="zh-CN"/>
                    </w:rPr>
                  </w:pPr>
                  <w:r>
                    <w:rPr>
                      <w:rFonts w:hint="default" w:ascii="Times New Roman" w:hAnsi="Times New Roman" w:eastAsia="宋体" w:cs="Times New Roman"/>
                      <w:bCs/>
                      <w:color w:val="000000" w:themeColor="text1"/>
                      <w:spacing w:val="0"/>
                      <w:kern w:val="2"/>
                      <w:sz w:val="21"/>
                      <w:szCs w:val="21"/>
                      <w:highlight w:val="none"/>
                      <w:lang w:eastAsia="zh-CN"/>
                    </w:rPr>
                    <w:t>厂界外</w:t>
                  </w:r>
                  <w:r>
                    <w:rPr>
                      <w:rFonts w:hint="default" w:ascii="Times New Roman" w:hAnsi="Times New Roman" w:eastAsia="宋体" w:cs="Times New Roman"/>
                      <w:bCs/>
                      <w:color w:val="000000" w:themeColor="text1"/>
                      <w:spacing w:val="0"/>
                      <w:kern w:val="2"/>
                      <w:sz w:val="21"/>
                      <w:szCs w:val="21"/>
                      <w:highlight w:val="none"/>
                      <w:lang w:val="en-US" w:eastAsia="zh-CN"/>
                    </w:rPr>
                    <w:t>500米范围内无</w:t>
                  </w:r>
                  <w:r>
                    <w:rPr>
                      <w:rFonts w:hint="eastAsia" w:cs="Times New Roman"/>
                      <w:bCs/>
                      <w:color w:val="000000" w:themeColor="text1"/>
                      <w:spacing w:val="0"/>
                      <w:kern w:val="2"/>
                      <w:sz w:val="21"/>
                      <w:szCs w:val="21"/>
                      <w:highlight w:val="none"/>
                      <w:lang w:val="en-US" w:eastAsia="zh-CN"/>
                    </w:rPr>
                    <w:t>大气环境保护目标</w:t>
                  </w:r>
                </w:p>
              </w:tc>
              <w:tc>
                <w:tcPr>
                  <w:tcW w:w="3331" w:type="dxa"/>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rPr>
                  </w:pPr>
                  <w:r>
                    <w:rPr>
                      <w:rFonts w:hint="default" w:ascii="Times New Roman" w:hAnsi="Times New Roman" w:eastAsia="宋体" w:cs="Times New Roman"/>
                      <w:bCs/>
                      <w:color w:val="000000" w:themeColor="text1"/>
                      <w:spacing w:val="0"/>
                      <w:kern w:val="2"/>
                      <w:sz w:val="21"/>
                      <w:szCs w:val="21"/>
                      <w:highlight w:val="none"/>
                    </w:rPr>
                    <w:t>《环境空气质量标准》（GB3095-2012）</w:t>
                  </w:r>
                  <w:r>
                    <w:rPr>
                      <w:rFonts w:hint="eastAsia" w:ascii="Times New Roman" w:hAnsi="Times New Roman" w:cs="Times New Roman"/>
                      <w:bCs/>
                      <w:color w:val="000000" w:themeColor="text1"/>
                      <w:spacing w:val="0"/>
                      <w:kern w:val="2"/>
                      <w:sz w:val="21"/>
                      <w:szCs w:val="21"/>
                      <w:highlight w:val="none"/>
                      <w:lang w:eastAsia="zh-CN"/>
                    </w:rPr>
                    <w:t>及其修改单</w:t>
                  </w:r>
                  <w:r>
                    <w:rPr>
                      <w:rFonts w:hint="default" w:ascii="Times New Roman" w:hAnsi="Times New Roman" w:eastAsia="宋体" w:cs="Times New Roman"/>
                      <w:bCs/>
                      <w:color w:val="000000" w:themeColor="text1"/>
                      <w:spacing w:val="0"/>
                      <w:kern w:val="2"/>
                      <w:sz w:val="21"/>
                      <w:szCs w:val="21"/>
                      <w:highlight w:val="none"/>
                    </w:rPr>
                    <w:t>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18" w:type="dxa"/>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rPr>
                  </w:pPr>
                  <w:r>
                    <w:rPr>
                      <w:rFonts w:hint="default" w:ascii="Times New Roman" w:hAnsi="Times New Roman" w:eastAsia="宋体" w:cs="Times New Roman"/>
                      <w:bCs/>
                      <w:color w:val="000000" w:themeColor="text1"/>
                      <w:spacing w:val="0"/>
                      <w:kern w:val="2"/>
                      <w:sz w:val="21"/>
                      <w:szCs w:val="21"/>
                      <w:highlight w:val="none"/>
                      <w:lang w:eastAsia="zh-CN"/>
                    </w:rPr>
                    <w:t>声环境</w:t>
                  </w:r>
                </w:p>
              </w:tc>
              <w:tc>
                <w:tcPr>
                  <w:tcW w:w="3754" w:type="dxa"/>
                  <w:gridSpan w:val="3"/>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lang w:eastAsia="zh-CN"/>
                    </w:rPr>
                  </w:pPr>
                  <w:r>
                    <w:rPr>
                      <w:rFonts w:hint="default" w:ascii="Times New Roman" w:hAnsi="Times New Roman" w:eastAsia="宋体" w:cs="Times New Roman"/>
                      <w:bCs/>
                      <w:color w:val="000000" w:themeColor="text1"/>
                      <w:spacing w:val="0"/>
                      <w:kern w:val="2"/>
                      <w:sz w:val="21"/>
                      <w:szCs w:val="21"/>
                      <w:highlight w:val="none"/>
                      <w:lang w:eastAsia="zh-CN"/>
                    </w:rPr>
                    <w:t>厂界外</w:t>
                  </w:r>
                  <w:r>
                    <w:rPr>
                      <w:rFonts w:hint="default" w:ascii="Times New Roman" w:hAnsi="Times New Roman" w:eastAsia="宋体" w:cs="Times New Roman"/>
                      <w:bCs/>
                      <w:color w:val="000000" w:themeColor="text1"/>
                      <w:spacing w:val="0"/>
                      <w:kern w:val="2"/>
                      <w:sz w:val="21"/>
                      <w:szCs w:val="21"/>
                      <w:highlight w:val="none"/>
                      <w:lang w:val="en-US" w:eastAsia="zh-CN"/>
                    </w:rPr>
                    <w:t>50米范围内无声环境保护目标</w:t>
                  </w:r>
                </w:p>
              </w:tc>
              <w:tc>
                <w:tcPr>
                  <w:tcW w:w="3331" w:type="dxa"/>
                  <w:noWrap w:val="0"/>
                  <w:vAlign w:val="center"/>
                </w:tcPr>
                <w:p>
                  <w:pPr>
                    <w:pStyle w:val="47"/>
                    <w:adjustRightInd w:val="0"/>
                    <w:snapToGrid/>
                    <w:spacing w:line="240" w:lineRule="auto"/>
                    <w:ind w:firstLine="0" w:firstLineChars="0"/>
                    <w:jc w:val="center"/>
                    <w:rPr>
                      <w:rFonts w:hint="default" w:ascii="Times New Roman" w:hAnsi="Times New Roman"/>
                      <w:bCs/>
                      <w:color w:val="000000" w:themeColor="text1"/>
                      <w:spacing w:val="0"/>
                      <w:kern w:val="2"/>
                      <w:sz w:val="21"/>
                      <w:szCs w:val="21"/>
                      <w:highlight w:val="none"/>
                    </w:rPr>
                  </w:pPr>
                  <w:r>
                    <w:rPr>
                      <w:rFonts w:hint="default" w:ascii="Times New Roman" w:hAnsi="Times New Roman"/>
                      <w:bCs/>
                      <w:color w:val="000000" w:themeColor="text1"/>
                      <w:spacing w:val="0"/>
                      <w:kern w:val="2"/>
                      <w:sz w:val="21"/>
                      <w:szCs w:val="21"/>
                      <w:highlight w:val="none"/>
                    </w:rPr>
                    <w:t>《声环境质量标准》</w:t>
                  </w:r>
                </w:p>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lang w:eastAsia="zh-CN"/>
                    </w:rPr>
                  </w:pPr>
                  <w:r>
                    <w:rPr>
                      <w:rFonts w:hint="default" w:ascii="Times New Roman" w:hAnsi="Times New Roman"/>
                      <w:bCs/>
                      <w:color w:val="000000" w:themeColor="text1"/>
                      <w:spacing w:val="0"/>
                      <w:kern w:val="2"/>
                      <w:sz w:val="21"/>
                      <w:szCs w:val="21"/>
                      <w:highlight w:val="none"/>
                    </w:rPr>
                    <w:t>（GB3096-2008）2类标准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18" w:type="dxa"/>
                  <w:noWrap w:val="0"/>
                  <w:vAlign w:val="center"/>
                </w:tcPr>
                <w:p>
                  <w:pPr>
                    <w:pStyle w:val="47"/>
                    <w:adjustRightInd w:val="0"/>
                    <w:snapToGrid/>
                    <w:spacing w:line="240" w:lineRule="auto"/>
                    <w:ind w:firstLine="0" w:firstLineChars="0"/>
                    <w:jc w:val="center"/>
                    <w:rPr>
                      <w:rFonts w:hint="eastAsia" w:ascii="Times New Roman" w:hAnsi="Times New Roman" w:eastAsia="宋体" w:cs="Times New Roman"/>
                      <w:bCs/>
                      <w:color w:val="000000" w:themeColor="text1"/>
                      <w:spacing w:val="0"/>
                      <w:kern w:val="2"/>
                      <w:sz w:val="21"/>
                      <w:szCs w:val="21"/>
                      <w:highlight w:val="none"/>
                      <w:lang w:eastAsia="zh-CN"/>
                    </w:rPr>
                  </w:pPr>
                  <w:r>
                    <w:rPr>
                      <w:rFonts w:hint="default" w:ascii="Times New Roman" w:hAnsi="Times New Roman" w:eastAsia="宋体" w:cs="Times New Roman"/>
                      <w:bCs/>
                      <w:color w:val="000000" w:themeColor="text1"/>
                      <w:spacing w:val="0"/>
                      <w:kern w:val="2"/>
                      <w:sz w:val="21"/>
                      <w:szCs w:val="21"/>
                      <w:highlight w:val="none"/>
                    </w:rPr>
                    <w:t>地下水</w:t>
                  </w:r>
                  <w:r>
                    <w:rPr>
                      <w:rFonts w:hint="eastAsia" w:ascii="Times New Roman" w:hAnsi="Times New Roman" w:eastAsia="宋体" w:cs="Times New Roman"/>
                      <w:bCs/>
                      <w:color w:val="000000" w:themeColor="text1"/>
                      <w:spacing w:val="0"/>
                      <w:kern w:val="2"/>
                      <w:sz w:val="21"/>
                      <w:szCs w:val="21"/>
                      <w:highlight w:val="none"/>
                      <w:lang w:eastAsia="zh-CN"/>
                    </w:rPr>
                    <w:t>环境</w:t>
                  </w:r>
                </w:p>
              </w:tc>
              <w:tc>
                <w:tcPr>
                  <w:tcW w:w="3754" w:type="dxa"/>
                  <w:gridSpan w:val="3"/>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lang w:eastAsia="zh-CN"/>
                    </w:rPr>
                  </w:pPr>
                  <w:r>
                    <w:rPr>
                      <w:rFonts w:hint="default" w:ascii="Times New Roman" w:hAnsi="Times New Roman" w:eastAsia="宋体" w:cs="Times New Roman"/>
                      <w:bCs/>
                      <w:color w:val="000000" w:themeColor="text1"/>
                      <w:spacing w:val="0"/>
                      <w:kern w:val="2"/>
                      <w:sz w:val="21"/>
                      <w:szCs w:val="21"/>
                      <w:highlight w:val="none"/>
                      <w:lang w:eastAsia="zh-CN"/>
                    </w:rPr>
                    <w:t>厂界外</w:t>
                  </w:r>
                  <w:r>
                    <w:rPr>
                      <w:rFonts w:hint="default" w:ascii="Times New Roman" w:hAnsi="Times New Roman" w:eastAsia="宋体" w:cs="Times New Roman"/>
                      <w:bCs/>
                      <w:color w:val="000000" w:themeColor="text1"/>
                      <w:spacing w:val="0"/>
                      <w:kern w:val="2"/>
                      <w:sz w:val="21"/>
                      <w:szCs w:val="21"/>
                      <w:highlight w:val="none"/>
                      <w:lang w:val="en-US" w:eastAsia="zh-CN"/>
                    </w:rPr>
                    <w:t>500米范围内无特殊地下水资源</w:t>
                  </w:r>
                </w:p>
              </w:tc>
              <w:tc>
                <w:tcPr>
                  <w:tcW w:w="3331" w:type="dxa"/>
                  <w:noWrap w:val="0"/>
                  <w:vAlign w:val="center"/>
                </w:tcPr>
                <w:p>
                  <w:pPr>
                    <w:pStyle w:val="47"/>
                    <w:adjustRightInd w:val="0"/>
                    <w:snapToGrid/>
                    <w:spacing w:line="240" w:lineRule="auto"/>
                    <w:ind w:firstLine="0" w:firstLineChars="0"/>
                    <w:jc w:val="center"/>
                    <w:rPr>
                      <w:rFonts w:hint="default" w:ascii="Times New Roman" w:hAnsi="Times New Roman"/>
                      <w:bCs/>
                      <w:color w:val="000000" w:themeColor="text1"/>
                      <w:spacing w:val="0"/>
                      <w:kern w:val="2"/>
                      <w:sz w:val="21"/>
                      <w:szCs w:val="21"/>
                      <w:highlight w:val="none"/>
                    </w:rPr>
                  </w:pPr>
                  <w:r>
                    <w:rPr>
                      <w:rFonts w:hint="default" w:ascii="Times New Roman" w:hAnsi="Times New Roman"/>
                      <w:bCs/>
                      <w:color w:val="000000" w:themeColor="text1"/>
                      <w:spacing w:val="0"/>
                      <w:kern w:val="2"/>
                      <w:sz w:val="21"/>
                      <w:szCs w:val="21"/>
                      <w:highlight w:val="none"/>
                    </w:rPr>
                    <w:t>《地下水质量标准》</w:t>
                  </w:r>
                </w:p>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lang w:eastAsia="zh-CN"/>
                    </w:rPr>
                  </w:pPr>
                  <w:r>
                    <w:rPr>
                      <w:rFonts w:hint="default" w:ascii="Times New Roman" w:hAnsi="Times New Roman"/>
                      <w:bCs/>
                      <w:color w:val="000000" w:themeColor="text1"/>
                      <w:spacing w:val="0"/>
                      <w:kern w:val="2"/>
                      <w:sz w:val="21"/>
                      <w:szCs w:val="21"/>
                      <w:highlight w:val="none"/>
                    </w:rPr>
                    <w:t>（GB/T14848-2017）Ⅲ类标准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18" w:type="dxa"/>
                  <w:noWrap w:val="0"/>
                  <w:vAlign w:val="center"/>
                </w:tcPr>
                <w:p>
                  <w:pPr>
                    <w:pStyle w:val="47"/>
                    <w:adjustRightInd w:val="0"/>
                    <w:snapToGrid/>
                    <w:spacing w:line="240" w:lineRule="auto"/>
                    <w:ind w:firstLine="0" w:firstLineChars="0"/>
                    <w:jc w:val="center"/>
                    <w:rPr>
                      <w:rFonts w:hint="eastAsia" w:ascii="Times New Roman" w:hAnsi="Times New Roman" w:eastAsia="宋体" w:cs="Times New Roman"/>
                      <w:bCs/>
                      <w:color w:val="000000" w:themeColor="text1"/>
                      <w:spacing w:val="0"/>
                      <w:kern w:val="2"/>
                      <w:sz w:val="21"/>
                      <w:szCs w:val="21"/>
                      <w:highlight w:val="none"/>
                      <w:lang w:eastAsia="zh-CN"/>
                    </w:rPr>
                  </w:pPr>
                  <w:r>
                    <w:rPr>
                      <w:rFonts w:hint="eastAsia" w:ascii="Times New Roman" w:hAnsi="Times New Roman" w:eastAsia="宋体" w:cs="Times New Roman"/>
                      <w:bCs/>
                      <w:color w:val="000000" w:themeColor="text1"/>
                      <w:spacing w:val="0"/>
                      <w:kern w:val="2"/>
                      <w:sz w:val="21"/>
                      <w:szCs w:val="21"/>
                      <w:highlight w:val="none"/>
                      <w:lang w:eastAsia="zh-CN"/>
                    </w:rPr>
                    <w:t>生态环境</w:t>
                  </w:r>
                </w:p>
              </w:tc>
              <w:tc>
                <w:tcPr>
                  <w:tcW w:w="7085" w:type="dxa"/>
                  <w:gridSpan w:val="4"/>
                  <w:noWrap w:val="0"/>
                  <w:vAlign w:val="center"/>
                </w:tcPr>
                <w:p>
                  <w:pPr>
                    <w:pStyle w:val="47"/>
                    <w:adjustRightInd w:val="0"/>
                    <w:snapToGrid/>
                    <w:spacing w:line="240" w:lineRule="auto"/>
                    <w:ind w:firstLine="0" w:firstLineChars="0"/>
                    <w:jc w:val="center"/>
                    <w:rPr>
                      <w:rFonts w:hint="default" w:ascii="Times New Roman" w:hAnsi="Times New Roman" w:eastAsia="宋体" w:cs="Times New Roman"/>
                      <w:bCs/>
                      <w:color w:val="000000" w:themeColor="text1"/>
                      <w:spacing w:val="0"/>
                      <w:kern w:val="2"/>
                      <w:sz w:val="21"/>
                      <w:szCs w:val="21"/>
                      <w:highlight w:val="none"/>
                      <w:lang w:val="en-US" w:eastAsia="zh-CN"/>
                    </w:rPr>
                  </w:pPr>
                  <w:r>
                    <w:rPr>
                      <w:rFonts w:hint="eastAsia" w:ascii="Times New Roman" w:hAnsi="Times New Roman" w:eastAsia="宋体" w:cs="Times New Roman"/>
                      <w:bCs/>
                      <w:color w:val="000000" w:themeColor="text1"/>
                      <w:spacing w:val="0"/>
                      <w:kern w:val="2"/>
                      <w:sz w:val="21"/>
                      <w:szCs w:val="21"/>
                      <w:highlight w:val="none"/>
                      <w:lang w:eastAsia="zh-CN"/>
                    </w:rPr>
                    <w:t>拟建</w:t>
                  </w:r>
                  <w:r>
                    <w:rPr>
                      <w:rFonts w:hint="default" w:ascii="Times New Roman" w:hAnsi="Times New Roman" w:eastAsia="宋体" w:cs="Times New Roman"/>
                      <w:bCs/>
                      <w:color w:val="000000" w:themeColor="text1"/>
                      <w:spacing w:val="0"/>
                      <w:kern w:val="2"/>
                      <w:sz w:val="21"/>
                      <w:szCs w:val="21"/>
                      <w:highlight w:val="none"/>
                      <w:lang w:eastAsia="zh-CN"/>
                    </w:rPr>
                    <w:t>项目</w:t>
                  </w:r>
                  <w:r>
                    <w:rPr>
                      <w:rFonts w:hint="eastAsia" w:ascii="Times New Roman" w:hAnsi="Times New Roman" w:cs="Times New Roman"/>
                      <w:bCs/>
                      <w:color w:val="000000" w:themeColor="text1"/>
                      <w:spacing w:val="0"/>
                      <w:kern w:val="2"/>
                      <w:sz w:val="21"/>
                      <w:szCs w:val="21"/>
                      <w:highlight w:val="none"/>
                      <w:lang w:eastAsia="zh-CN"/>
                    </w:rPr>
                    <w:t>厂区</w:t>
                  </w:r>
                  <w:r>
                    <w:rPr>
                      <w:rFonts w:hint="default" w:ascii="Times New Roman" w:hAnsi="Times New Roman" w:eastAsia="宋体" w:cs="Times New Roman"/>
                      <w:bCs/>
                      <w:color w:val="000000" w:themeColor="text1"/>
                      <w:spacing w:val="0"/>
                      <w:kern w:val="2"/>
                      <w:sz w:val="21"/>
                      <w:szCs w:val="21"/>
                      <w:highlight w:val="none"/>
                      <w:lang w:eastAsia="zh-CN"/>
                    </w:rPr>
                    <w:t>范围内不存在生态环境保护目标</w:t>
                  </w:r>
                </w:p>
              </w:tc>
            </w:tr>
          </w:tbl>
          <w:p>
            <w:pPr>
              <w:pStyle w:val="2"/>
              <w:ind w:left="0" w:leftChars="0" w:firstLine="482" w:firstLineChars="200"/>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b/>
                <w:bCs/>
                <w:color w:val="000000" w:themeColor="text1"/>
                <w:sz w:val="24"/>
                <w:lang w:val="en-US" w:eastAsia="zh-CN"/>
              </w:rPr>
              <w:t>6、本项目实际建设情况与环评内容的变更情况</w:t>
            </w:r>
          </w:p>
          <w:p>
            <w:pPr>
              <w:pStyle w:val="2"/>
              <w:rPr>
                <w:rFonts w:hint="default" w:ascii="Times New Roman" w:hAnsi="Times New Roman" w:eastAsia="宋体" w:cs="Times New Roman"/>
                <w:b/>
                <w:bCs/>
                <w:color w:val="000000" w:themeColor="text1"/>
              </w:rPr>
            </w:pPr>
            <w:r>
              <w:rPr>
                <w:rFonts w:hint="default" w:ascii="Times New Roman" w:hAnsi="Times New Roman" w:eastAsia="宋体" w:cs="Times New Roman"/>
                <w:b w:val="0"/>
                <w:bCs w:val="0"/>
                <w:color w:val="000000" w:themeColor="text1"/>
                <w:sz w:val="24"/>
                <w:szCs w:val="24"/>
                <w:lang w:val="en-US" w:eastAsia="zh-CN"/>
              </w:rPr>
              <w:t>根据</w:t>
            </w:r>
            <w:r>
              <w:rPr>
                <w:rFonts w:hint="default" w:ascii="Times New Roman" w:hAnsi="Times New Roman" w:eastAsia="宋体" w:cs="Times New Roman"/>
                <w:color w:val="000000" w:themeColor="text1"/>
                <w:sz w:val="24"/>
              </w:rPr>
              <w:t>《中华人民共和国环境影响评价法》、《建设项目环境保护管理条例》</w:t>
            </w:r>
            <w:r>
              <w:rPr>
                <w:rFonts w:hint="default" w:cs="Times New Roman"/>
                <w:color w:val="000000" w:themeColor="text1"/>
                <w:sz w:val="24"/>
                <w:lang w:eastAsia="zh-CN"/>
              </w:rPr>
              <w:t>（</w:t>
            </w:r>
            <w:r>
              <w:rPr>
                <w:rFonts w:hint="default" w:ascii="Times New Roman" w:hAnsi="Times New Roman" w:eastAsia="宋体" w:cs="Times New Roman"/>
                <w:color w:val="000000" w:themeColor="text1"/>
                <w:sz w:val="24"/>
              </w:rPr>
              <w:t>国务院令第682号</w:t>
            </w:r>
            <w:r>
              <w:rPr>
                <w:rFonts w:hint="default" w:cs="Times New Roman"/>
                <w:color w:val="000000" w:themeColor="text1"/>
                <w:sz w:val="24"/>
                <w:lang w:eastAsia="zh-CN"/>
              </w:rPr>
              <w:t>）</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《关于印发环评管理中部分行业建设项目重大变动清单的通知》（环办[2015]52号）</w:t>
            </w:r>
            <w:r>
              <w:rPr>
                <w:rFonts w:hint="default" w:ascii="Times New Roman" w:hAnsi="Times New Roman" w:cs="Times New Roman"/>
                <w:color w:val="000000" w:themeColor="text1"/>
                <w:lang w:val="en-US"/>
              </w:rPr>
              <w:t>和关于印发《污染影响类建设项目重大变动清单（</w:t>
            </w:r>
            <w:r>
              <w:rPr>
                <w:rFonts w:hint="default" w:ascii="Times New Roman" w:hAnsi="Times New Roman" w:cs="Times New Roman"/>
                <w:color w:val="000000" w:themeColor="text1"/>
                <w:lang w:val="en-US" w:eastAsia="zh-CN"/>
              </w:rPr>
              <w:t>试行</w:t>
            </w:r>
            <w:r>
              <w:rPr>
                <w:rFonts w:hint="default" w:ascii="Times New Roman" w:hAnsi="Times New Roman" w:cs="Times New Roman"/>
                <w:color w:val="000000" w:themeColor="text1"/>
                <w:lang w:val="en-US"/>
              </w:rPr>
              <w:t>）》的通知（环办环评函[2020]688号）</w:t>
            </w:r>
            <w:r>
              <w:rPr>
                <w:rFonts w:hint="default" w:cs="Times New Roman"/>
                <w:b w:val="0"/>
                <w:bCs w:val="0"/>
                <w:color w:val="000000" w:themeColor="text1"/>
                <w:sz w:val="24"/>
                <w:szCs w:val="24"/>
                <w:lang w:val="en-US" w:eastAsia="zh-CN"/>
              </w:rPr>
              <w:t>等</w:t>
            </w:r>
            <w:r>
              <w:rPr>
                <w:rFonts w:hint="default" w:ascii="Times New Roman" w:hAnsi="Times New Roman" w:eastAsia="宋体" w:cs="Times New Roman"/>
                <w:b w:val="0"/>
                <w:bCs w:val="0"/>
                <w:color w:val="000000" w:themeColor="text1"/>
                <w:sz w:val="24"/>
                <w:szCs w:val="24"/>
                <w:lang w:val="en-US" w:eastAsia="zh-CN"/>
              </w:rPr>
              <w:t>有关规定，</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w:t>
            </w:r>
          </w:p>
          <w:p>
            <w:pPr>
              <w:pStyle w:val="2"/>
              <w:ind w:left="0" w:leftChars="0" w:firstLine="0" w:firstLineChars="0"/>
              <w:jc w:val="center"/>
              <w:rPr>
                <w:rFonts w:hint="default" w:ascii="Times New Roman" w:hAnsi="Times New Roman" w:eastAsia="宋体" w:cs="Times New Roman"/>
                <w:b/>
                <w:bCs/>
                <w:color w:val="000000" w:themeColor="text1"/>
                <w:sz w:val="24"/>
                <w:lang w:val="en-US" w:eastAsia="zh-CN"/>
              </w:rPr>
            </w:pPr>
            <w:r>
              <w:rPr>
                <w:rFonts w:hint="default" w:ascii="Times New Roman" w:hAnsi="Times New Roman" w:eastAsia="宋体" w:cs="Times New Roman"/>
                <w:b/>
                <w:bCs/>
                <w:color w:val="000000" w:themeColor="text1"/>
              </w:rPr>
              <w:t>表</w:t>
            </w:r>
            <w:r>
              <w:rPr>
                <w:rFonts w:hint="default" w:ascii="Times New Roman" w:hAnsi="Times New Roman" w:eastAsia="宋体" w:cs="Times New Roman"/>
                <w:b/>
                <w:bCs/>
                <w:color w:val="000000" w:themeColor="text1"/>
                <w:lang w:val="en-US" w:eastAsia="zh-CN"/>
              </w:rPr>
              <w:t>2-</w:t>
            </w:r>
            <w:r>
              <w:rPr>
                <w:rFonts w:hint="default" w:cs="Times New Roman"/>
                <w:b/>
                <w:bCs/>
                <w:color w:val="000000" w:themeColor="text1"/>
                <w:lang w:val="en-US" w:eastAsia="zh-CN"/>
              </w:rPr>
              <w:t>6</w:t>
            </w:r>
            <w:r>
              <w:rPr>
                <w:rFonts w:hint="default" w:ascii="Times New Roman" w:hAnsi="Times New Roman" w:eastAsia="宋体" w:cs="Times New Roman"/>
                <w:b/>
                <w:bCs/>
                <w:color w:val="000000" w:themeColor="text1"/>
                <w:lang w:val="en-US" w:eastAsia="zh-CN"/>
              </w:rPr>
              <w:t xml:space="preserve">  </w:t>
            </w:r>
            <w:r>
              <w:rPr>
                <w:rFonts w:hint="default" w:ascii="Times New Roman" w:hAnsi="Times New Roman" w:eastAsia="宋体" w:cs="Times New Roman"/>
                <w:b/>
                <w:bCs/>
                <w:color w:val="000000" w:themeColor="text1"/>
                <w:lang w:eastAsia="zh-CN"/>
              </w:rPr>
              <w:t>本</w:t>
            </w:r>
            <w:r>
              <w:rPr>
                <w:rFonts w:hint="default" w:ascii="Times New Roman" w:hAnsi="Times New Roman" w:eastAsia="宋体" w:cs="Times New Roman"/>
                <w:b/>
                <w:bCs/>
                <w:color w:val="000000" w:themeColor="text1"/>
              </w:rPr>
              <w:t>项目</w:t>
            </w:r>
            <w:r>
              <w:rPr>
                <w:rFonts w:hint="default" w:ascii="Times New Roman" w:hAnsi="Times New Roman" w:eastAsia="宋体" w:cs="Times New Roman"/>
                <w:b/>
                <w:bCs/>
                <w:color w:val="000000" w:themeColor="text1"/>
                <w:lang w:eastAsia="zh-CN"/>
              </w:rPr>
              <w:t>与环评相比变动情况一览表</w:t>
            </w:r>
          </w:p>
          <w:tbl>
            <w:tblPr>
              <w:tblStyle w:val="27"/>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vertAlign w:val="baseline"/>
                      <w:lang w:val="en-US" w:eastAsia="zh-CN"/>
                    </w:rPr>
                  </w:pPr>
                  <w:r>
                    <w:rPr>
                      <w:rFonts w:hint="default" w:ascii="Times New Roman" w:hAnsi="Times New Roman" w:eastAsia="宋体" w:cs="Times New Roman"/>
                      <w:b/>
                      <w:bCs/>
                      <w:color w:val="000000" w:themeColor="text1"/>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vertAlign w:val="baseline"/>
                      <w:lang w:val="en-US" w:eastAsia="zh-CN"/>
                    </w:rPr>
                  </w:pPr>
                  <w:r>
                    <w:rPr>
                      <w:rFonts w:hint="default" w:ascii="Times New Roman" w:hAnsi="Times New Roman" w:eastAsia="宋体" w:cs="Times New Roman"/>
                      <w:b/>
                      <w:bCs/>
                      <w:color w:val="000000" w:themeColor="text1"/>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vertAlign w:val="baseline"/>
                      <w:lang w:val="en-US" w:eastAsia="zh-CN"/>
                    </w:rPr>
                  </w:pPr>
                  <w:r>
                    <w:rPr>
                      <w:rFonts w:hint="default" w:ascii="Times New Roman" w:hAnsi="Times New Roman" w:eastAsia="宋体" w:cs="Times New Roman"/>
                      <w:b/>
                      <w:bCs/>
                      <w:color w:val="000000" w:themeColor="text1"/>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vertAlign w:val="baseline"/>
                      <w:lang w:val="en-US" w:eastAsia="zh-CN"/>
                    </w:rPr>
                  </w:pPr>
                  <w:r>
                    <w:rPr>
                      <w:rFonts w:hint="default" w:ascii="Times New Roman" w:hAnsi="Times New Roman" w:eastAsia="宋体" w:cs="Times New Roman"/>
                      <w:b/>
                      <w:bCs/>
                      <w:color w:val="000000" w:themeColor="text1"/>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000000" w:themeColor="text1"/>
                      <w:sz w:val="21"/>
                      <w:szCs w:val="21"/>
                      <w:vertAlign w:val="baseline"/>
                      <w:lang w:val="en-US" w:eastAsia="zh-CN"/>
                    </w:rPr>
                  </w:pPr>
                  <w:r>
                    <w:rPr>
                      <w:rFonts w:hint="default" w:ascii="Times New Roman" w:hAnsi="Times New Roman" w:eastAsia="宋体" w:cs="Times New Roman"/>
                      <w:b/>
                      <w:bCs/>
                      <w:color w:val="000000" w:themeColor="text1"/>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vertAlign w:val="baseline"/>
                      <w:lang w:val="en-US" w:eastAsia="zh-CN" w:bidi="ar"/>
                    </w:rPr>
                  </w:pPr>
                  <w:r>
                    <w:rPr>
                      <w:rFonts w:hint="default" w:ascii="Times New Roman" w:hAnsi="Times New Roman" w:eastAsia="宋体" w:cs="Times New Roman"/>
                      <w:b w:val="0"/>
                      <w:bCs w:val="0"/>
                      <w:color w:val="000000" w:themeColor="text1"/>
                      <w:kern w:val="2"/>
                      <w:sz w:val="21"/>
                      <w:szCs w:val="21"/>
                      <w:vertAlign w:val="baseline"/>
                      <w:lang w:val="en-US" w:eastAsia="zh-CN" w:bidi="ar"/>
                    </w:rPr>
                    <w:t>装修装饰材料检测、金属材料拉伸类实验、保温材料检测、防水材料检测、墙体材料检测、砼和砂石及水泥类试验、水暖管材及门窗物理性能及保温性能试验、电气检测、中空玻璃性能试验等</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vertAlign w:val="baseline"/>
                      <w:lang w:val="en-US" w:eastAsia="zh-CN" w:bidi="ar"/>
                    </w:rPr>
                  </w:pPr>
                  <w:r>
                    <w:rPr>
                      <w:rFonts w:hint="default" w:ascii="Times New Roman" w:hAnsi="Times New Roman" w:eastAsia="宋体" w:cs="Times New Roman"/>
                      <w:b w:val="0"/>
                      <w:bCs w:val="0"/>
                      <w:color w:val="000000" w:themeColor="text1"/>
                      <w:kern w:val="2"/>
                      <w:sz w:val="21"/>
                      <w:szCs w:val="21"/>
                      <w:vertAlign w:val="baseline"/>
                      <w:lang w:val="en-US" w:eastAsia="zh-CN" w:bidi="ar"/>
                    </w:rPr>
                    <w:t>装修装饰材料检测、金属材料拉伸类实验、保温材料检测、防水材料检测、墙体材料检测、砼和砂石及水泥类试验、水暖管材及门窗物理性能及保温性能试验、电气检测、中空玻璃性能试验等</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vertAlign w:val="baseline"/>
                      <w:lang w:val="en-US" w:eastAsia="zh-CN" w:bidi="ar"/>
                    </w:rPr>
                  </w:pPr>
                  <w:r>
                    <w:rPr>
                      <w:rFonts w:hint="eastAsia" w:cs="Times New Roman"/>
                      <w:color w:val="000000" w:themeColor="text1"/>
                      <w:sz w:val="21"/>
                      <w:szCs w:val="21"/>
                      <w:lang w:val="en-US" w:eastAsia="zh-CN" w:bidi="ar"/>
                    </w:rPr>
                    <w:t>山东省济南市高新区高官寨街道航天大道以北，天玑路以西，中欧智造港2号楼</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kern w:val="2"/>
                      <w:sz w:val="21"/>
                      <w:szCs w:val="21"/>
                      <w:vertAlign w:val="baseline"/>
                      <w:lang w:val="en-US" w:eastAsia="zh-CN" w:bidi="ar"/>
                    </w:rPr>
                  </w:pPr>
                  <w:r>
                    <w:rPr>
                      <w:rFonts w:hint="eastAsia" w:cs="Times New Roman"/>
                      <w:color w:val="000000" w:themeColor="text1"/>
                      <w:sz w:val="21"/>
                      <w:szCs w:val="21"/>
                      <w:lang w:val="en-US" w:eastAsia="zh-CN" w:bidi="ar"/>
                    </w:rPr>
                    <w:t>山东省济南市高新区高官寨街道航天大道以北，天玑路以西，中欧智造港2号楼</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见图</w:t>
                  </w:r>
                  <w:r>
                    <w:rPr>
                      <w:rFonts w:hint="default" w:cs="Times New Roman"/>
                      <w:b w:val="0"/>
                      <w:bCs w:val="0"/>
                      <w:color w:val="000000" w:themeColor="text1"/>
                      <w:sz w:val="21"/>
                      <w:szCs w:val="21"/>
                      <w:highlight w:val="none"/>
                      <w:vertAlign w:val="baseline"/>
                      <w:lang w:val="en-US" w:eastAsia="zh-CN"/>
                    </w:rPr>
                    <w:t>2</w:t>
                  </w:r>
                  <w:r>
                    <w:rPr>
                      <w:rFonts w:hint="default" w:ascii="Times New Roman" w:hAnsi="Times New Roman" w:eastAsia="宋体" w:cs="Times New Roman"/>
                      <w:b w:val="0"/>
                      <w:bCs w:val="0"/>
                      <w:color w:val="000000" w:themeColor="text1"/>
                      <w:sz w:val="21"/>
                      <w:szCs w:val="21"/>
                      <w:highlight w:val="none"/>
                      <w:vertAlign w:val="baseline"/>
                      <w:lang w:val="en-US" w:eastAsia="zh-CN"/>
                    </w:rPr>
                    <w:t>-</w:t>
                  </w:r>
                  <w:r>
                    <w:rPr>
                      <w:rFonts w:hint="default" w:cs="Times New Roman"/>
                      <w:b w:val="0"/>
                      <w:bCs w:val="0"/>
                      <w:color w:val="000000" w:themeColor="text1"/>
                      <w:sz w:val="21"/>
                      <w:szCs w:val="21"/>
                      <w:highlight w:val="none"/>
                      <w:vertAlign w:val="baseline"/>
                      <w:lang w:val="en-US" w:eastAsia="zh-CN"/>
                    </w:rPr>
                    <w:t>2</w:t>
                  </w:r>
                  <w:r>
                    <w:rPr>
                      <w:rFonts w:hint="eastAsia" w:cs="Times New Roman"/>
                      <w:b w:val="0"/>
                      <w:bCs w:val="0"/>
                      <w:color w:val="000000" w:themeColor="text1"/>
                      <w:sz w:val="21"/>
                      <w:szCs w:val="21"/>
                      <w:highlight w:val="none"/>
                      <w:vertAlign w:val="baseline"/>
                      <w:lang w:val="en-US" w:eastAsia="zh-CN"/>
                    </w:rPr>
                    <w:t>、2-3、2-4、2-5、2-6、2-7、2-8、2-9、2-10</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highlight w:val="yellow"/>
                      <w:lang w:val="en-US" w:eastAsia="zh-CN"/>
                    </w:rPr>
                  </w:pPr>
                  <w:r>
                    <w:rPr>
                      <w:rFonts w:hint="default" w:ascii="Times New Roman" w:hAnsi="Times New Roman" w:eastAsia="宋体" w:cs="Times New Roman"/>
                      <w:b w:val="0"/>
                      <w:bCs w:val="0"/>
                      <w:color w:val="000000" w:themeColor="text1"/>
                      <w:sz w:val="21"/>
                      <w:szCs w:val="21"/>
                      <w:highlight w:val="none"/>
                      <w:vertAlign w:val="baseline"/>
                      <w:lang w:val="en-US" w:eastAsia="zh-CN"/>
                    </w:rPr>
                    <w:t>见附图3</w:t>
                  </w:r>
                  <w:r>
                    <w:rPr>
                      <w:rFonts w:hint="default" w:cs="Times New Roman"/>
                      <w:b w:val="0"/>
                      <w:bCs w:val="0"/>
                      <w:color w:val="000000" w:themeColor="text1"/>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highlight w:val="yellow"/>
                      <w:vertAlign w:val="baseline"/>
                      <w:lang w:val="en-US" w:eastAsia="zh-CN"/>
                    </w:rPr>
                  </w:pPr>
                  <w:r>
                    <w:rPr>
                      <w:rFonts w:hint="eastAsia" w:cs="Times New Roman"/>
                      <w:b w:val="0"/>
                      <w:bCs w:val="0"/>
                      <w:color w:val="000000" w:themeColor="text1"/>
                      <w:sz w:val="21"/>
                      <w:szCs w:val="21"/>
                      <w:highlight w:val="none"/>
                      <w:vertAlign w:val="baseline"/>
                      <w:lang w:val="en-US" w:eastAsia="zh-CN"/>
                    </w:rPr>
                    <w:t>与环评相较，一层混凝土抗渗室于土工集料室房间</w:t>
                  </w:r>
                  <w:r>
                    <w:rPr>
                      <w:rFonts w:hint="default" w:cs="Times New Roman" w:eastAsiaTheme="minorEastAsia"/>
                      <w:b w:val="0"/>
                      <w:bCs w:val="0"/>
                      <w:color w:val="000000" w:themeColor="text1"/>
                      <w:sz w:val="21"/>
                      <w:szCs w:val="21"/>
                      <w:highlight w:val="none"/>
                      <w:vertAlign w:val="baseline"/>
                      <w:lang w:val="en-US" w:eastAsia="zh-CN"/>
                    </w:rPr>
                    <w:t>位置对换；二层危废间变更为</w:t>
                  </w:r>
                  <w:r>
                    <w:rPr>
                      <w:rFonts w:hint="eastAsia" w:cs="Times New Roman" w:eastAsiaTheme="minorEastAsia"/>
                      <w:b w:val="0"/>
                      <w:bCs w:val="0"/>
                      <w:color w:val="000000" w:themeColor="text1"/>
                      <w:sz w:val="21"/>
                      <w:szCs w:val="21"/>
                      <w:highlight w:val="none"/>
                      <w:vertAlign w:val="baseline"/>
                      <w:lang w:val="en-US" w:eastAsia="zh-CN"/>
                    </w:rPr>
                    <w:t>预留间</w:t>
                  </w:r>
                  <w:r>
                    <w:rPr>
                      <w:rFonts w:hint="default" w:cs="Times New Roman" w:eastAsiaTheme="minorEastAsia"/>
                      <w:b w:val="0"/>
                      <w:bCs w:val="0"/>
                      <w:color w:val="000000" w:themeColor="text1"/>
                      <w:sz w:val="21"/>
                      <w:szCs w:val="21"/>
                      <w:highlight w:val="none"/>
                      <w:vertAlign w:val="baseline"/>
                      <w:lang w:val="en-US" w:eastAsia="zh-CN"/>
                    </w:rPr>
                    <w:t>；工具间变更为药品库和危废间，</w:t>
                  </w:r>
                  <w:r>
                    <w:rPr>
                      <w:rFonts w:hint="eastAsia" w:cs="Times New Roman"/>
                      <w:color w:val="000000" w:themeColor="text1"/>
                      <w:sz w:val="21"/>
                      <w:szCs w:val="21"/>
                      <w:lang w:eastAsia="zh-CN"/>
                    </w:rPr>
                    <w:t>环评规划一间危废间</w:t>
                  </w:r>
                  <w:r>
                    <w:rPr>
                      <w:rFonts w:hint="eastAsia" w:cs="Times New Roman"/>
                      <w:color w:val="000000" w:themeColor="text1"/>
                      <w:sz w:val="21"/>
                      <w:szCs w:val="21"/>
                      <w:lang w:val="en-US" w:eastAsia="zh-CN"/>
                    </w:rPr>
                    <w:t>69</w:t>
                  </w:r>
                  <w:r>
                    <w:rPr>
                      <w:rFonts w:hint="default" w:ascii="Times New Roman" w:hAnsi="Times New Roman" w:eastAsia="宋体" w:cs="Times New Roman"/>
                      <w:color w:val="000000" w:themeColor="text1"/>
                      <w:sz w:val="21"/>
                      <w:szCs w:val="21"/>
                    </w:rPr>
                    <w:t>m</w:t>
                  </w:r>
                  <w:r>
                    <w:rPr>
                      <w:rFonts w:hint="default" w:ascii="Times New Roman" w:hAnsi="Times New Roman" w:eastAsia="宋体" w:cs="Times New Roman"/>
                      <w:color w:val="000000" w:themeColor="text1"/>
                      <w:sz w:val="21"/>
                      <w:szCs w:val="21"/>
                      <w:vertAlign w:val="superscript"/>
                    </w:rPr>
                    <w:t>2</w:t>
                  </w:r>
                  <w:r>
                    <w:rPr>
                      <w:rFonts w:hint="eastAsia" w:cs="Times New Roman"/>
                      <w:color w:val="000000" w:themeColor="text1"/>
                      <w:sz w:val="21"/>
                      <w:szCs w:val="21"/>
                      <w:lang w:eastAsia="zh-CN"/>
                    </w:rPr>
                    <w:t>，实际建设中为了方便危废管理，建设</w:t>
                  </w:r>
                  <w:r>
                    <w:rPr>
                      <w:rFonts w:hint="eastAsia" w:cs="Times New Roman"/>
                      <w:color w:val="000000" w:themeColor="text1"/>
                      <w:sz w:val="21"/>
                      <w:szCs w:val="21"/>
                      <w:lang w:val="en-US" w:eastAsia="zh-CN"/>
                    </w:rPr>
                    <w:t>2间危废间（1#</w:t>
                  </w:r>
                  <w:r>
                    <w:rPr>
                      <w:rFonts w:hint="eastAsia" w:cs="Times New Roman"/>
                      <w:color w:val="000000" w:themeColor="text1"/>
                      <w:sz w:val="21"/>
                      <w:szCs w:val="21"/>
                      <w:lang w:eastAsia="zh-CN"/>
                    </w:rPr>
                    <w:t>危废间</w:t>
                  </w:r>
                  <w:r>
                    <w:rPr>
                      <w:rFonts w:hint="eastAsia" w:cs="Times New Roman"/>
                      <w:color w:val="000000" w:themeColor="text1"/>
                      <w:sz w:val="21"/>
                      <w:szCs w:val="21"/>
                      <w:lang w:val="en-US" w:eastAsia="zh-CN"/>
                    </w:rPr>
                    <w:t>（废液）</w:t>
                  </w:r>
                  <w:r>
                    <w:rPr>
                      <w:rFonts w:hint="default" w:ascii="Times New Roman" w:hAnsi="Times New Roman" w:cs="Times New Roman"/>
                      <w:color w:val="000000" w:themeColor="text1"/>
                      <w:sz w:val="21"/>
                      <w:szCs w:val="21"/>
                      <w:lang w:eastAsia="zh-CN"/>
                    </w:rPr>
                    <w:t>建筑面积约</w:t>
                  </w:r>
                  <w:r>
                    <w:rPr>
                      <w:rFonts w:hint="eastAsia" w:cs="Times New Roman"/>
                      <w:color w:val="000000" w:themeColor="text1"/>
                      <w:sz w:val="21"/>
                      <w:szCs w:val="21"/>
                      <w:lang w:val="en-US" w:eastAsia="zh-CN"/>
                    </w:rPr>
                    <w:t>10.8</w:t>
                  </w:r>
                  <w:r>
                    <w:rPr>
                      <w:rFonts w:hint="default" w:ascii="Times New Roman" w:hAnsi="Times New Roman" w:eastAsia="宋体" w:cs="Times New Roman"/>
                      <w:color w:val="000000" w:themeColor="text1"/>
                      <w:sz w:val="21"/>
                      <w:szCs w:val="21"/>
                    </w:rPr>
                    <w:t>m</w:t>
                  </w:r>
                  <w:r>
                    <w:rPr>
                      <w:rFonts w:hint="default" w:ascii="Times New Roman" w:hAnsi="Times New Roman" w:eastAsia="宋体" w:cs="Times New Roman"/>
                      <w:color w:val="000000" w:themeColor="text1"/>
                      <w:sz w:val="21"/>
                      <w:szCs w:val="21"/>
                      <w:vertAlign w:val="superscript"/>
                    </w:rPr>
                    <w:t>2</w:t>
                  </w:r>
                  <w:r>
                    <w:rPr>
                      <w:rFonts w:hint="eastAsia" w:cs="Times New Roman"/>
                      <w:color w:val="000000" w:themeColor="text1"/>
                      <w:sz w:val="21"/>
                      <w:szCs w:val="21"/>
                      <w:lang w:eastAsia="zh-CN"/>
                    </w:rPr>
                    <w:t>，</w:t>
                  </w:r>
                  <w:r>
                    <w:rPr>
                      <w:rFonts w:hint="eastAsia" w:cs="Times New Roman"/>
                      <w:color w:val="000000" w:themeColor="text1"/>
                      <w:sz w:val="21"/>
                      <w:szCs w:val="21"/>
                      <w:lang w:val="en-US" w:eastAsia="zh-CN"/>
                    </w:rPr>
                    <w:t>2#</w:t>
                  </w:r>
                  <w:r>
                    <w:rPr>
                      <w:rFonts w:hint="eastAsia" w:cs="Times New Roman"/>
                      <w:color w:val="000000" w:themeColor="text1"/>
                      <w:sz w:val="21"/>
                      <w:szCs w:val="21"/>
                      <w:lang w:eastAsia="zh-CN"/>
                    </w:rPr>
                    <w:t>危废间（固废）</w:t>
                  </w:r>
                  <w:r>
                    <w:rPr>
                      <w:rFonts w:hint="default" w:ascii="Times New Roman" w:hAnsi="Times New Roman" w:cs="Times New Roman"/>
                      <w:color w:val="000000" w:themeColor="text1"/>
                      <w:sz w:val="21"/>
                      <w:szCs w:val="21"/>
                      <w:lang w:eastAsia="zh-CN"/>
                    </w:rPr>
                    <w:t>建筑面积约</w:t>
                  </w:r>
                  <w:r>
                    <w:rPr>
                      <w:rFonts w:hint="eastAsia" w:cs="Times New Roman"/>
                      <w:color w:val="000000" w:themeColor="text1"/>
                      <w:sz w:val="21"/>
                      <w:szCs w:val="21"/>
                      <w:lang w:val="en-US" w:eastAsia="zh-CN"/>
                    </w:rPr>
                    <w:t>26</w:t>
                  </w:r>
                  <w:r>
                    <w:rPr>
                      <w:rFonts w:hint="default" w:ascii="Times New Roman" w:hAnsi="Times New Roman" w:eastAsia="宋体" w:cs="Times New Roman"/>
                      <w:color w:val="000000" w:themeColor="text1"/>
                      <w:sz w:val="21"/>
                      <w:szCs w:val="21"/>
                    </w:rPr>
                    <w:t>m</w:t>
                  </w:r>
                  <w:r>
                    <w:rPr>
                      <w:rFonts w:hint="default" w:ascii="Times New Roman" w:hAnsi="Times New Roman" w:eastAsia="宋体" w:cs="Times New Roman"/>
                      <w:color w:val="000000" w:themeColor="text1"/>
                      <w:sz w:val="21"/>
                      <w:szCs w:val="21"/>
                      <w:vertAlign w:val="superscript"/>
                    </w:rPr>
                    <w:t>2</w:t>
                  </w:r>
                  <w:r>
                    <w:rPr>
                      <w:rFonts w:hint="eastAsia" w:cs="Times New Roman"/>
                      <w:color w:val="000000" w:themeColor="text1"/>
                      <w:sz w:val="21"/>
                      <w:szCs w:val="21"/>
                      <w:lang w:val="en-US" w:eastAsia="zh-CN"/>
                    </w:rPr>
                    <w:t>）；分析：环评中实验室废液预估量为3.2t/a，实验废物预估量为0.02t/a，废活性炭预估量为0.681t/a，实际运行中实验室废液产生量为2.88t/a，实验废物和废活性炭按环评估算量；固体和液体危险废物进行分开存放之后；现危废间可满足危废量的暂存；运营中危废产生量减少，危险废物每半年转移一次，能满足危废暂存需求；</w:t>
                  </w:r>
                  <w:r>
                    <w:rPr>
                      <w:rFonts w:hint="default" w:ascii="Times New Roman" w:hAnsi="Times New Roman" w:cs="Times New Roman" w:eastAsiaTheme="minorEastAsia"/>
                      <w:color w:val="000000" w:themeColor="text1"/>
                      <w:sz w:val="21"/>
                      <w:szCs w:val="21"/>
                      <w:highlight w:val="none"/>
                      <w:vertAlign w:val="baseline"/>
                      <w:lang w:eastAsia="zh-CN"/>
                    </w:rPr>
                    <w:t>环境防护距离范围内未新增敏感点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见表2-</w:t>
                  </w:r>
                  <w:r>
                    <w:rPr>
                      <w:rFonts w:hint="eastAsia" w:cs="Times New Roman"/>
                      <w:b w:val="0"/>
                      <w:bCs w:val="0"/>
                      <w:color w:val="000000" w:themeColor="text1"/>
                      <w:sz w:val="21"/>
                      <w:szCs w:val="21"/>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color w:val="000000" w:themeColor="text1"/>
                      <w:sz w:val="21"/>
                      <w:szCs w:val="21"/>
                      <w:lang w:eastAsia="zh-CN"/>
                    </w:rPr>
                  </w:pPr>
                  <w:r>
                    <w:rPr>
                      <w:rFonts w:hint="default" w:eastAsia="宋体"/>
                      <w:color w:val="000000" w:themeColor="text1"/>
                      <w:sz w:val="21"/>
                      <w:szCs w:val="21"/>
                      <w:lang w:eastAsia="zh-CN"/>
                    </w:rPr>
                    <w:t>有组织废气：保温材料燃烧废气经“滤筒除尘器+活性炭”处理达标后通过排气筒DA001排放；</w:t>
                  </w:r>
                </w:p>
                <w:p>
                  <w:pPr>
                    <w:spacing w:line="240" w:lineRule="auto"/>
                    <w:ind w:left="0" w:leftChars="0" w:firstLine="420" w:firstLineChars="200"/>
                    <w:jc w:val="both"/>
                    <w:rPr>
                      <w:rFonts w:hint="default" w:eastAsia="宋体"/>
                      <w:color w:val="000000" w:themeColor="text1"/>
                      <w:sz w:val="21"/>
                      <w:szCs w:val="21"/>
                      <w:lang w:eastAsia="zh-CN"/>
                    </w:rPr>
                  </w:pPr>
                  <w:r>
                    <w:rPr>
                      <w:rFonts w:hint="default" w:eastAsia="宋体"/>
                      <w:color w:val="000000" w:themeColor="text1"/>
                      <w:sz w:val="21"/>
                      <w:szCs w:val="21"/>
                      <w:lang w:eastAsia="zh-CN"/>
                    </w:rPr>
                    <w:t>无组织废气：未被收集的保温材料燃烧废气无组织排放。</w:t>
                  </w:r>
                </w:p>
                <w:p>
                  <w:pPr>
                    <w:spacing w:line="240" w:lineRule="auto"/>
                    <w:ind w:left="0" w:leftChars="0" w:firstLine="420" w:firstLineChars="200"/>
                    <w:jc w:val="both"/>
                    <w:rPr>
                      <w:rFonts w:hint="default" w:ascii="Times New Roman" w:hAnsi="Times New Roman" w:eastAsia="宋体" w:cs="Times New Roman"/>
                      <w:color w:val="000000" w:themeColor="text1"/>
                      <w:sz w:val="21"/>
                      <w:szCs w:val="21"/>
                    </w:rPr>
                  </w:pPr>
                  <w:r>
                    <w:rPr>
                      <w:rFonts w:hint="default" w:eastAsia="宋体"/>
                      <w:color w:val="000000" w:themeColor="text1"/>
                      <w:sz w:val="21"/>
                      <w:szCs w:val="21"/>
                      <w:lang w:eastAsia="zh-CN"/>
                    </w:rPr>
                    <w:t>废水：生活污水经化粪池处理后委托环卫清运处理；实验废液（试验过程用水及清洗用水）经收集后委托有资质单位处理；防水材料检测用水循环使用不外排。</w:t>
                  </w:r>
                </w:p>
              </w:tc>
              <w:tc>
                <w:tcPr>
                  <w:tcW w:w="2430" w:type="dxa"/>
                  <w:noWrap w:val="0"/>
                  <w:vAlign w:val="center"/>
                </w:tcPr>
                <w:p>
                  <w:pPr>
                    <w:spacing w:line="240" w:lineRule="auto"/>
                    <w:ind w:left="0" w:leftChars="0" w:firstLine="420" w:firstLineChars="200"/>
                    <w:jc w:val="both"/>
                    <w:rPr>
                      <w:rFonts w:hint="default" w:eastAsia="宋体"/>
                      <w:color w:val="000000" w:themeColor="text1"/>
                      <w:sz w:val="21"/>
                      <w:szCs w:val="21"/>
                      <w:lang w:eastAsia="zh-CN"/>
                    </w:rPr>
                  </w:pPr>
                  <w:r>
                    <w:rPr>
                      <w:rFonts w:hint="default" w:eastAsia="宋体"/>
                      <w:color w:val="000000" w:themeColor="text1"/>
                      <w:sz w:val="21"/>
                      <w:szCs w:val="21"/>
                      <w:lang w:eastAsia="zh-CN"/>
                    </w:rPr>
                    <w:t>有组织废气：保温材料燃烧废气经“滤筒除尘器+活性炭”处理达标后通过排气筒DA001排放；</w:t>
                  </w:r>
                </w:p>
                <w:p>
                  <w:pPr>
                    <w:spacing w:line="240" w:lineRule="auto"/>
                    <w:ind w:left="0" w:leftChars="0" w:firstLine="420" w:firstLineChars="200"/>
                    <w:jc w:val="both"/>
                    <w:rPr>
                      <w:rFonts w:hint="default" w:eastAsia="宋体"/>
                      <w:color w:val="000000" w:themeColor="text1"/>
                      <w:sz w:val="21"/>
                      <w:szCs w:val="21"/>
                      <w:lang w:eastAsia="zh-CN"/>
                    </w:rPr>
                  </w:pPr>
                  <w:r>
                    <w:rPr>
                      <w:rFonts w:hint="default" w:eastAsia="宋体"/>
                      <w:color w:val="000000" w:themeColor="text1"/>
                      <w:sz w:val="21"/>
                      <w:szCs w:val="21"/>
                      <w:lang w:eastAsia="zh-CN"/>
                    </w:rPr>
                    <w:t>无组织废气：未被收集的保温材料燃烧废气无组织排放。</w:t>
                  </w:r>
                </w:p>
                <w:p>
                  <w:pPr>
                    <w:spacing w:line="240" w:lineRule="auto"/>
                    <w:ind w:left="0" w:leftChars="0" w:firstLine="420" w:firstLineChars="200"/>
                    <w:jc w:val="both"/>
                    <w:rPr>
                      <w:rFonts w:hint="default" w:ascii="Times New Roman" w:hAnsi="Times New Roman" w:eastAsia="宋体" w:cs="Times New Roman"/>
                      <w:color w:val="000000" w:themeColor="text1"/>
                      <w:sz w:val="21"/>
                      <w:szCs w:val="21"/>
                    </w:rPr>
                  </w:pPr>
                  <w:r>
                    <w:rPr>
                      <w:rFonts w:hint="default" w:eastAsia="宋体"/>
                      <w:color w:val="000000" w:themeColor="text1"/>
                      <w:sz w:val="21"/>
                      <w:szCs w:val="21"/>
                      <w:lang w:eastAsia="zh-CN"/>
                    </w:rPr>
                    <w:t>废水：生活污水经化粪池处理后委托环卫清运处理；实验废液（试验过程用水及清洗用水）经收集后委托德州泉润环境资源有限公司处理；防水材料检测用水循环使用不外排。</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eastAsia="宋体" w:cs="Times New Roman"/>
                      <w:b w:val="0"/>
                      <w:bCs w:val="0"/>
                      <w:color w:val="000000" w:themeColor="text1"/>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一般固废：生活垃圾、检测废料（废装饰材料、废金属材料、废保温材料、废涂料及结构胶材料、废防水材料、废墙体材料、废砂石和水泥）、除尘器集尘委托环卫部门定期清运；</w:t>
                  </w:r>
                </w:p>
                <w:p>
                  <w:pPr>
                    <w:spacing w:line="240" w:lineRule="auto"/>
                    <w:ind w:left="0" w:leftChars="0" w:firstLine="420" w:firstLineChars="200"/>
                    <w:jc w:val="both"/>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危险废物：废活性炭、实验室废液及实验废物在危废间暂存后委托有资单位处置。</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一般固废：生活垃圾、检测废料（废装饰材料、废金属材料、废保温材料、废涂料及结构胶材料、废防水材料、废墙体材料、废砂石和水泥）、除尘器集尘委托环卫部门定期清运；</w:t>
                  </w:r>
                </w:p>
                <w:p>
                  <w:pPr>
                    <w:spacing w:line="240" w:lineRule="auto"/>
                    <w:ind w:left="0" w:leftChars="0" w:firstLine="420" w:firstLineChars="200"/>
                    <w:jc w:val="both"/>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lang w:val="en-US" w:eastAsia="zh-CN"/>
                    </w:rPr>
                    <w:t>危险废物：废活性炭、实验室废液及实验废物在危废间暂存后委托德州泉润环境资源有限公司处置。</w:t>
                  </w:r>
                </w:p>
              </w:tc>
              <w:tc>
                <w:tcPr>
                  <w:tcW w:w="2274" w:type="dxa"/>
                  <w:noWrap w:val="0"/>
                  <w:vAlign w:val="center"/>
                </w:tcPr>
                <w:p>
                  <w:pPr>
                    <w:ind w:firstLine="420" w:firstLineChars="200"/>
                    <w:jc w:val="both"/>
                    <w:rPr>
                      <w:rFonts w:hint="default" w:ascii="Times New Roman" w:hAnsi="Times New Roman" w:eastAsia="宋体" w:cs="Times New Roman"/>
                      <w:b w:val="0"/>
                      <w:bCs w:val="0"/>
                      <w:color w:val="000000" w:themeColor="text1"/>
                      <w:sz w:val="21"/>
                      <w:szCs w:val="21"/>
                      <w:vertAlign w:val="baseline"/>
                      <w:lang w:val="en-US" w:eastAsia="zh-CN"/>
                    </w:rPr>
                  </w:pPr>
                  <w:r>
                    <w:rPr>
                      <w:rFonts w:hint="default" w:eastAsia="宋体" w:cs="Times New Roman"/>
                      <w:b w:val="0"/>
                      <w:bCs w:val="0"/>
                      <w:color w:val="000000" w:themeColor="text1"/>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color w:val="000000" w:themeColor="text1"/>
                <w:sz w:val="24"/>
                <w:szCs w:val="24"/>
                <w:lang w:val="en-US" w:eastAsia="zh-CN"/>
              </w:rPr>
            </w:pPr>
            <w:r>
              <w:rPr>
                <w:rFonts w:hint="default" w:ascii="Times New Roman" w:hAnsi="Times New Roman" w:eastAsia="宋体" w:cs="Times New Roman"/>
                <w:b w:val="0"/>
                <w:bCs w:val="0"/>
                <w:color w:val="000000" w:themeColor="text1"/>
                <w:sz w:val="24"/>
                <w:szCs w:val="24"/>
                <w:lang w:val="en-US" w:eastAsia="zh-CN"/>
              </w:rPr>
              <w:t>由上表</w:t>
            </w:r>
            <w:r>
              <w:rPr>
                <w:rFonts w:hint="default" w:ascii="Times New Roman" w:hAnsi="Times New Roman" w:cs="Times New Roman" w:eastAsiaTheme="minorEastAsia"/>
                <w:b w:val="0"/>
                <w:bCs w:val="0"/>
                <w:color w:val="000000" w:themeColor="text1"/>
                <w:sz w:val="24"/>
                <w:szCs w:val="24"/>
                <w:lang w:val="en-US" w:eastAsia="zh-CN"/>
              </w:rPr>
              <w:t>可知，</w:t>
            </w:r>
            <w:r>
              <w:rPr>
                <w:rFonts w:hint="default" w:cs="Times New Roman" w:eastAsiaTheme="minorEastAsia"/>
                <w:b w:val="0"/>
                <w:bCs w:val="0"/>
                <w:color w:val="000000" w:themeColor="text1"/>
                <w:sz w:val="24"/>
                <w:szCs w:val="24"/>
                <w:highlight w:val="none"/>
                <w:vertAlign w:val="baseline"/>
                <w:lang w:val="en-US" w:eastAsia="zh-CN"/>
              </w:rPr>
              <w:t>与环评相较，一层混凝土抗渗室于土工集料室房间</w:t>
            </w:r>
            <w:r>
              <w:rPr>
                <w:rFonts w:hint="default" w:ascii="Times New Roman" w:hAnsi="Times New Roman" w:cs="Times New Roman" w:eastAsiaTheme="minorEastAsia"/>
                <w:b w:val="0"/>
                <w:bCs w:val="0"/>
                <w:color w:val="000000" w:themeColor="text1"/>
                <w:sz w:val="24"/>
                <w:szCs w:val="24"/>
                <w:highlight w:val="none"/>
                <w:vertAlign w:val="baseline"/>
                <w:lang w:val="en-US" w:eastAsia="zh-CN"/>
              </w:rPr>
              <w:t>位置对换；</w:t>
            </w:r>
            <w:r>
              <w:rPr>
                <w:rFonts w:hint="eastAsia" w:cs="Times New Roman" w:eastAsiaTheme="minorEastAsia"/>
                <w:b w:val="0"/>
                <w:bCs w:val="0"/>
                <w:color w:val="000000" w:themeColor="text1"/>
                <w:sz w:val="24"/>
                <w:szCs w:val="24"/>
                <w:highlight w:val="none"/>
                <w:vertAlign w:val="baseline"/>
                <w:lang w:val="en-US" w:eastAsia="zh-CN"/>
              </w:rPr>
              <w:t>二层危废间变更为预留间</w:t>
            </w:r>
            <w:r>
              <w:rPr>
                <w:rFonts w:hint="default" w:ascii="Times New Roman" w:hAnsi="Times New Roman" w:cs="Times New Roman" w:eastAsiaTheme="minorEastAsia"/>
                <w:b w:val="0"/>
                <w:bCs w:val="0"/>
                <w:color w:val="000000" w:themeColor="text1"/>
                <w:sz w:val="24"/>
                <w:szCs w:val="24"/>
                <w:highlight w:val="none"/>
                <w:vertAlign w:val="baseline"/>
                <w:lang w:val="en-US" w:eastAsia="zh-CN"/>
              </w:rPr>
              <w:t>；工具间变更为药品库和危废间，</w:t>
            </w:r>
            <w:r>
              <w:rPr>
                <w:rFonts w:hint="eastAsia" w:cs="Times New Roman"/>
                <w:color w:val="000000" w:themeColor="text1"/>
                <w:sz w:val="24"/>
                <w:szCs w:val="24"/>
                <w:lang w:eastAsia="zh-CN"/>
              </w:rPr>
              <w:t>环评规划一间危废间</w:t>
            </w:r>
            <w:r>
              <w:rPr>
                <w:rFonts w:hint="eastAsia" w:cs="Times New Roman"/>
                <w:color w:val="000000" w:themeColor="text1"/>
                <w:sz w:val="24"/>
                <w:szCs w:val="24"/>
                <w:lang w:val="en-US" w:eastAsia="zh-CN"/>
              </w:rPr>
              <w:t>69</w:t>
            </w:r>
            <w:r>
              <w:rPr>
                <w:rFonts w:hint="default" w:ascii="Times New Roman" w:hAnsi="Times New Roman" w:eastAsia="宋体" w:cs="Times New Roman"/>
                <w:color w:val="000000" w:themeColor="text1"/>
                <w:sz w:val="24"/>
                <w:szCs w:val="24"/>
              </w:rPr>
              <w:t>m</w:t>
            </w:r>
            <w:r>
              <w:rPr>
                <w:rFonts w:hint="default" w:ascii="Times New Roman" w:hAnsi="Times New Roman" w:eastAsia="宋体" w:cs="Times New Roman"/>
                <w:color w:val="000000" w:themeColor="text1"/>
                <w:sz w:val="24"/>
                <w:szCs w:val="24"/>
                <w:vertAlign w:val="superscript"/>
              </w:rPr>
              <w:t>2</w:t>
            </w:r>
            <w:r>
              <w:rPr>
                <w:rFonts w:hint="eastAsia" w:cs="Times New Roman"/>
                <w:color w:val="000000" w:themeColor="text1"/>
                <w:sz w:val="24"/>
                <w:szCs w:val="24"/>
                <w:lang w:eastAsia="zh-CN"/>
              </w:rPr>
              <w:t>，实际建设中为了方便危废管理，建设</w:t>
            </w:r>
            <w:r>
              <w:rPr>
                <w:rFonts w:hint="eastAsia" w:cs="Times New Roman"/>
                <w:color w:val="000000" w:themeColor="text1"/>
                <w:sz w:val="24"/>
                <w:szCs w:val="24"/>
                <w:lang w:val="en-US" w:eastAsia="zh-CN"/>
              </w:rPr>
              <w:t>2间危废间（1#</w:t>
            </w:r>
            <w:r>
              <w:rPr>
                <w:rFonts w:hint="eastAsia" w:cs="Times New Roman"/>
                <w:color w:val="000000" w:themeColor="text1"/>
                <w:sz w:val="24"/>
                <w:szCs w:val="24"/>
                <w:lang w:eastAsia="zh-CN"/>
              </w:rPr>
              <w:t>危废间</w:t>
            </w:r>
            <w:r>
              <w:rPr>
                <w:rFonts w:hint="eastAsia" w:cs="Times New Roman"/>
                <w:color w:val="000000" w:themeColor="text1"/>
                <w:sz w:val="24"/>
                <w:szCs w:val="24"/>
                <w:lang w:val="en-US" w:eastAsia="zh-CN"/>
              </w:rPr>
              <w:t>（废液）</w:t>
            </w:r>
            <w:r>
              <w:rPr>
                <w:rFonts w:hint="default" w:ascii="Times New Roman" w:hAnsi="Times New Roman" w:cs="Times New Roman"/>
                <w:color w:val="000000" w:themeColor="text1"/>
                <w:sz w:val="24"/>
                <w:szCs w:val="24"/>
                <w:lang w:eastAsia="zh-CN"/>
              </w:rPr>
              <w:t>建筑面积约</w:t>
            </w:r>
            <w:r>
              <w:rPr>
                <w:rFonts w:hint="eastAsia" w:cs="Times New Roman"/>
                <w:color w:val="000000" w:themeColor="text1"/>
                <w:sz w:val="24"/>
                <w:szCs w:val="24"/>
                <w:lang w:val="en-US" w:eastAsia="zh-CN"/>
              </w:rPr>
              <w:t>10.8</w:t>
            </w:r>
            <w:r>
              <w:rPr>
                <w:rFonts w:hint="default" w:ascii="Times New Roman" w:hAnsi="Times New Roman" w:eastAsia="宋体" w:cs="Times New Roman"/>
                <w:color w:val="000000" w:themeColor="text1"/>
                <w:sz w:val="24"/>
                <w:szCs w:val="24"/>
              </w:rPr>
              <w:t>m</w:t>
            </w:r>
            <w:r>
              <w:rPr>
                <w:rFonts w:hint="default" w:ascii="Times New Roman" w:hAnsi="Times New Roman" w:eastAsia="宋体" w:cs="Times New Roman"/>
                <w:color w:val="000000" w:themeColor="text1"/>
                <w:sz w:val="24"/>
                <w:szCs w:val="24"/>
                <w:vertAlign w:val="superscript"/>
              </w:rPr>
              <w:t>2</w:t>
            </w:r>
            <w:r>
              <w:rPr>
                <w:rFonts w:hint="eastAsia" w:cs="Times New Roman"/>
                <w:color w:val="000000" w:themeColor="text1"/>
                <w:sz w:val="24"/>
                <w:szCs w:val="24"/>
                <w:lang w:eastAsia="zh-CN"/>
              </w:rPr>
              <w:t>，</w:t>
            </w:r>
            <w:r>
              <w:rPr>
                <w:rFonts w:hint="eastAsia" w:cs="Times New Roman"/>
                <w:color w:val="000000" w:themeColor="text1"/>
                <w:sz w:val="24"/>
                <w:szCs w:val="24"/>
                <w:lang w:val="en-US" w:eastAsia="zh-CN"/>
              </w:rPr>
              <w:t>2#</w:t>
            </w:r>
            <w:r>
              <w:rPr>
                <w:rFonts w:hint="eastAsia" w:cs="Times New Roman"/>
                <w:color w:val="000000" w:themeColor="text1"/>
                <w:sz w:val="24"/>
                <w:szCs w:val="24"/>
                <w:lang w:eastAsia="zh-CN"/>
              </w:rPr>
              <w:t>危废间（固废）</w:t>
            </w:r>
            <w:r>
              <w:rPr>
                <w:rFonts w:hint="default" w:ascii="Times New Roman" w:hAnsi="Times New Roman" w:cs="Times New Roman"/>
                <w:color w:val="000000" w:themeColor="text1"/>
                <w:sz w:val="24"/>
                <w:szCs w:val="24"/>
                <w:lang w:eastAsia="zh-CN"/>
              </w:rPr>
              <w:t>建筑面积约</w:t>
            </w:r>
            <w:r>
              <w:rPr>
                <w:rFonts w:hint="eastAsia" w:cs="Times New Roman"/>
                <w:color w:val="000000" w:themeColor="text1"/>
                <w:sz w:val="24"/>
                <w:szCs w:val="24"/>
                <w:lang w:val="en-US" w:eastAsia="zh-CN"/>
              </w:rPr>
              <w:t>26</w:t>
            </w:r>
            <w:r>
              <w:rPr>
                <w:rFonts w:hint="default" w:ascii="Times New Roman" w:hAnsi="Times New Roman" w:eastAsia="宋体" w:cs="Times New Roman"/>
                <w:color w:val="000000" w:themeColor="text1"/>
                <w:sz w:val="24"/>
                <w:szCs w:val="24"/>
              </w:rPr>
              <w:t>m</w:t>
            </w:r>
            <w:r>
              <w:rPr>
                <w:rFonts w:hint="default" w:ascii="Times New Roman" w:hAnsi="Times New Roman" w:eastAsia="宋体" w:cs="Times New Roman"/>
                <w:color w:val="000000" w:themeColor="text1"/>
                <w:sz w:val="24"/>
                <w:szCs w:val="24"/>
                <w:vertAlign w:val="superscript"/>
              </w:rPr>
              <w:t>2</w:t>
            </w:r>
            <w:r>
              <w:rPr>
                <w:rFonts w:hint="eastAsia" w:cs="Times New Roman"/>
                <w:color w:val="000000" w:themeColor="text1"/>
                <w:sz w:val="24"/>
                <w:szCs w:val="24"/>
                <w:lang w:val="en-US" w:eastAsia="zh-CN"/>
              </w:rPr>
              <w:t>）；分析：环评中实验室废液预估量为3.2t/a，实验废物预估量为0.02t/a，废活性炭预估量为0.681t/a，实际运行中实验室废液产生量为2.88t/a，实验废物和废活性炭按环评估算量；固体和液体危险废物进行分开存放之后；现危废间可满足危废量的暂存；运营中危废产生量减少，危险废物每半年转移一次，能满足危废暂存需求</w:t>
            </w:r>
            <w:r>
              <w:rPr>
                <w:rFonts w:hint="default" w:ascii="Times New Roman" w:hAnsi="Times New Roman" w:cs="Times New Roman" w:eastAsiaTheme="minorEastAsia"/>
                <w:b w:val="0"/>
                <w:bCs w:val="0"/>
                <w:color w:val="000000" w:themeColor="text1"/>
                <w:sz w:val="24"/>
                <w:szCs w:val="24"/>
                <w:highlight w:val="none"/>
                <w:vertAlign w:val="baseline"/>
                <w:lang w:val="en-US" w:eastAsia="zh-CN"/>
              </w:rPr>
              <w:t>；</w:t>
            </w:r>
            <w:r>
              <w:rPr>
                <w:rFonts w:hint="default" w:ascii="Times New Roman" w:hAnsi="Times New Roman" w:cs="Times New Roman" w:eastAsiaTheme="minorEastAsia"/>
                <w:color w:val="000000" w:themeColor="text1"/>
                <w:sz w:val="24"/>
                <w:szCs w:val="24"/>
                <w:highlight w:val="none"/>
                <w:vertAlign w:val="baseline"/>
                <w:lang w:eastAsia="zh-CN"/>
              </w:rPr>
              <w:t>环境防护距离范围内未新增敏感点</w:t>
            </w:r>
            <w:r>
              <w:rPr>
                <w:rFonts w:hint="default" w:cs="Times New Roman" w:eastAsiaTheme="minorEastAsia"/>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该项目实际建设过程中项目的性质、规模、地点、运营工艺等其他内容未发生重大变动，</w:t>
            </w:r>
            <w:r>
              <w:rPr>
                <w:rFonts w:hint="eastAsia" w:cs="Times New Roman"/>
                <w:b w:val="0"/>
                <w:bCs w:val="0"/>
                <w:color w:val="000000" w:themeColor="text1"/>
                <w:sz w:val="24"/>
                <w:szCs w:val="24"/>
                <w:lang w:val="en-US" w:eastAsia="zh-CN"/>
              </w:rPr>
              <w:t>因此项目发生的变动均</w:t>
            </w:r>
            <w:r>
              <w:rPr>
                <w:rFonts w:hint="default" w:cs="Times New Roman"/>
                <w:b w:val="0"/>
                <w:bCs w:val="0"/>
                <w:color w:val="000000" w:themeColor="text1"/>
                <w:sz w:val="24"/>
                <w:szCs w:val="24"/>
                <w:lang w:val="en-US" w:eastAsia="zh-CN"/>
              </w:rPr>
              <w:t>不属于重大变动</w:t>
            </w:r>
            <w:r>
              <w:rPr>
                <w:rFonts w:hint="default" w:ascii="Times New Roman" w:hAnsi="Times New Roman" w:eastAsia="宋体" w:cs="Times New Roman"/>
                <w:b w:val="0"/>
                <w:bCs w:val="0"/>
                <w:color w:val="000000" w:themeColor="text1"/>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000000" w:themeColor="text1"/>
                <w:sz w:val="24"/>
                <w:szCs w:val="24"/>
                <w:lang w:val="en-US" w:eastAsia="zh-CN"/>
              </w:rPr>
            </w:pPr>
            <w:r>
              <w:rPr>
                <w:rFonts w:hint="default" w:ascii="Times New Roman" w:hAnsi="Times New Roman" w:eastAsia="宋体" w:cs="Times New Roman"/>
                <w:b w:val="0"/>
                <w:bCs w:val="0"/>
                <w:color w:val="000000" w:themeColor="text1"/>
                <w:sz w:val="24"/>
                <w:szCs w:val="24"/>
                <w:lang w:val="en-US" w:eastAsia="zh-CN"/>
              </w:rPr>
              <w:t>根据《中华人民共和国环境影响评价法》、《建设项目环境保护管理条例》</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国务院令第682号</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、《关于印发环评管理中部分行业建设项目重大变动清单的通知》（环办[2015]52号）</w:t>
            </w:r>
            <w:r>
              <w:rPr>
                <w:rFonts w:hint="default" w:ascii="Times New Roman" w:hAnsi="Times New Roman" w:cs="Times New Roman"/>
                <w:color w:val="000000" w:themeColor="text1"/>
                <w:lang w:val="en-US"/>
              </w:rPr>
              <w:t>和关于印发《污染影响类建设项目重大变动清单（</w:t>
            </w:r>
            <w:r>
              <w:rPr>
                <w:rFonts w:hint="default" w:ascii="Times New Roman" w:hAnsi="Times New Roman" w:cs="Times New Roman"/>
                <w:color w:val="000000" w:themeColor="text1"/>
                <w:lang w:val="en-US" w:eastAsia="zh-CN"/>
              </w:rPr>
              <w:t>试行</w:t>
            </w:r>
            <w:r>
              <w:rPr>
                <w:rFonts w:hint="default" w:ascii="Times New Roman" w:hAnsi="Times New Roman" w:cs="Times New Roman"/>
                <w:color w:val="000000" w:themeColor="text1"/>
                <w:lang w:val="en-US"/>
              </w:rPr>
              <w:t>）》的通知（环办环评函[2020]688号）</w:t>
            </w:r>
            <w:r>
              <w:rPr>
                <w:rFonts w:hint="default" w:cs="Times New Roman"/>
                <w:b w:val="0"/>
                <w:bCs w:val="0"/>
                <w:color w:val="000000" w:themeColor="text1"/>
                <w:sz w:val="24"/>
                <w:szCs w:val="24"/>
                <w:lang w:val="en-US" w:eastAsia="zh-CN"/>
              </w:rPr>
              <w:t>等</w:t>
            </w:r>
            <w:r>
              <w:rPr>
                <w:rFonts w:hint="default" w:ascii="Times New Roman" w:hAnsi="Times New Roman" w:eastAsia="宋体" w:cs="Times New Roman"/>
                <w:b w:val="0"/>
                <w:bCs w:val="0"/>
                <w:color w:val="000000" w:themeColor="text1"/>
                <w:sz w:val="24"/>
                <w:szCs w:val="24"/>
                <w:lang w:val="en-US" w:eastAsia="zh-CN"/>
              </w:rPr>
              <w:t>的有关规定，不属于重大变更，应纳入竣工环境保护验收管理。</w:t>
            </w:r>
          </w:p>
          <w:p>
            <w:pPr>
              <w:keepNext w:val="0"/>
              <w:keepLines w:val="0"/>
              <w:widowControl w:val="0"/>
              <w:numPr>
                <w:ilvl w:val="0"/>
                <w:numId w:val="2"/>
              </w:numPr>
              <w:suppressLineNumbers w:val="0"/>
              <w:spacing w:before="0" w:beforeAutospacing="0" w:after="0" w:afterAutospacing="0" w:line="360" w:lineRule="auto"/>
              <w:ind w:left="0" w:right="0" w:firstLine="480"/>
              <w:jc w:val="both"/>
              <w:rPr>
                <w:rFonts w:hint="default" w:cs="Times New Roman"/>
                <w:b/>
                <w:bCs/>
                <w:color w:val="000000" w:themeColor="text1"/>
                <w:sz w:val="24"/>
                <w:szCs w:val="24"/>
                <w:lang w:eastAsia="zh-CN"/>
              </w:rPr>
            </w:pPr>
            <w:r>
              <w:rPr>
                <w:rFonts w:hint="default" w:cs="Times New Roman"/>
                <w:b/>
                <w:bCs/>
                <w:color w:val="000000" w:themeColor="text1"/>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color w:val="000000" w:themeColor="text1"/>
                <w:sz w:val="24"/>
                <w:szCs w:val="24"/>
              </w:rPr>
            </w:pPr>
            <w:r>
              <w:rPr>
                <w:rFonts w:hint="default" w:ascii="Times New Roman" w:hAnsi="Times New Roman" w:cs="Times New Roman"/>
                <w:b/>
                <w:bCs/>
                <w:color w:val="000000" w:themeColor="text1"/>
                <w:sz w:val="24"/>
                <w:szCs w:val="24"/>
                <w:lang w:val="en-US" w:eastAsia="zh-CN"/>
              </w:rPr>
              <w:t>（</w:t>
            </w:r>
            <w:r>
              <w:rPr>
                <w:rFonts w:hint="default" w:ascii="Times New Roman" w:hAnsi="Times New Roman" w:eastAsia="宋体" w:cs="Times New Roman"/>
                <w:b/>
                <w:bCs/>
                <w:color w:val="000000" w:themeColor="text1"/>
                <w:sz w:val="24"/>
                <w:szCs w:val="24"/>
                <w:lang w:val="en-US" w:eastAsia="zh-CN"/>
              </w:rPr>
              <w:t>一</w:t>
            </w:r>
            <w:r>
              <w:rPr>
                <w:rFonts w:hint="default" w:ascii="Times New Roman" w:hAnsi="Times New Roman" w:cs="Times New Roman"/>
                <w:b/>
                <w:bCs/>
                <w:color w:val="000000" w:themeColor="text1"/>
                <w:sz w:val="24"/>
                <w:szCs w:val="24"/>
                <w:lang w:val="en-US" w:eastAsia="zh-CN"/>
              </w:rPr>
              <w:t>）</w:t>
            </w:r>
            <w:r>
              <w:rPr>
                <w:rFonts w:hint="default" w:ascii="Times New Roman" w:hAnsi="Times New Roman" w:eastAsia="宋体" w:cs="Times New Roman"/>
                <w:b/>
                <w:bCs/>
                <w:color w:val="000000" w:themeColor="text1"/>
                <w:sz w:val="24"/>
                <w:szCs w:val="24"/>
                <w:lang w:val="en-US" w:eastAsia="zh-CN"/>
              </w:rPr>
              <w:t>施工期</w:t>
            </w:r>
          </w:p>
          <w:p>
            <w:pPr>
              <w:pStyle w:val="50"/>
              <w:widowControl/>
              <w:rPr>
                <w:rFonts w:hint="default" w:ascii="Times New Roman" w:hAnsi="Times New Roman" w:eastAsia="宋体" w:cs="Times New Roman"/>
                <w:color w:val="000000" w:themeColor="text1"/>
              </w:rPr>
            </w:pPr>
            <w:r>
              <w:rPr>
                <w:rFonts w:hint="default" w:ascii="Times New Roman" w:hAnsi="Times New Roman" w:eastAsia="宋体" w:cs="Times New Roman"/>
                <w:color w:val="000000" w:themeColor="text1"/>
              </w:rPr>
              <w:t>本项目</w:t>
            </w:r>
            <w:r>
              <w:rPr>
                <w:rFonts w:hint="default" w:cs="Times New Roman"/>
                <w:color w:val="000000" w:themeColor="text1"/>
                <w:lang w:eastAsia="zh-CN"/>
              </w:rPr>
              <w:t>施工期不做分析</w:t>
            </w:r>
            <w:r>
              <w:rPr>
                <w:rFonts w:hint="default" w:ascii="Times New Roman" w:hAnsi="Times New Roman" w:eastAsia="宋体" w:cs="Times New Roman"/>
                <w:color w:val="000000" w:themeColor="text1"/>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000000" w:themeColor="text1"/>
                <w:sz w:val="24"/>
                <w:szCs w:val="24"/>
              </w:rPr>
            </w:pPr>
            <w:r>
              <w:rPr>
                <w:rFonts w:hint="default" w:ascii="Times New Roman" w:hAnsi="Times New Roman" w:cs="Times New Roman"/>
                <w:b/>
                <w:bCs/>
                <w:color w:val="000000" w:themeColor="text1"/>
                <w:sz w:val="24"/>
                <w:szCs w:val="24"/>
                <w:lang w:val="en-US" w:eastAsia="zh-CN"/>
              </w:rPr>
              <w:t>（二）</w:t>
            </w:r>
            <w:r>
              <w:rPr>
                <w:rFonts w:hint="default" w:ascii="Times New Roman" w:hAnsi="Times New Roman" w:eastAsia="宋体" w:cs="Times New Roman"/>
                <w:b/>
                <w:bCs/>
                <w:color w:val="000000" w:themeColor="text1"/>
                <w:sz w:val="24"/>
                <w:szCs w:val="24"/>
                <w:lang w:val="en-US" w:eastAsia="zh-CN"/>
              </w:rPr>
              <w:t>运营期</w:t>
            </w:r>
          </w:p>
          <w:p>
            <w:pPr>
              <w:spacing w:line="360" w:lineRule="auto"/>
              <w:ind w:firstLine="482" w:firstLineChars="200"/>
              <w:jc w:val="left"/>
              <w:rPr>
                <w:rFonts w:hint="eastAsia" w:cs="Times New Roman"/>
                <w:bCs/>
                <w:color w:val="000000" w:themeColor="text1"/>
                <w:sz w:val="24"/>
                <w:szCs w:val="24"/>
                <w:highlight w:val="none"/>
                <w:lang w:eastAsia="zh-CN"/>
              </w:rPr>
            </w:pPr>
            <w:r>
              <w:rPr>
                <w:rFonts w:hint="eastAsia" w:cs="Times New Roman"/>
                <w:b/>
                <w:bCs w:val="0"/>
                <w:color w:val="000000" w:themeColor="text1"/>
                <w:sz w:val="24"/>
                <w:szCs w:val="24"/>
                <w:highlight w:val="none"/>
                <w:lang w:eastAsia="zh-CN"/>
              </w:rPr>
              <w:t>（</w:t>
            </w:r>
            <w:r>
              <w:rPr>
                <w:rFonts w:hint="eastAsia" w:cs="Times New Roman"/>
                <w:b/>
                <w:bCs w:val="0"/>
                <w:color w:val="000000" w:themeColor="text1"/>
                <w:sz w:val="24"/>
                <w:szCs w:val="24"/>
                <w:highlight w:val="none"/>
                <w:lang w:val="en-US" w:eastAsia="zh-CN"/>
              </w:rPr>
              <w:t>1</w:t>
            </w:r>
            <w:r>
              <w:rPr>
                <w:rFonts w:hint="eastAsia" w:cs="Times New Roman"/>
                <w:b/>
                <w:bCs w:val="0"/>
                <w:color w:val="000000" w:themeColor="text1"/>
                <w:sz w:val="24"/>
                <w:szCs w:val="24"/>
                <w:highlight w:val="none"/>
                <w:lang w:eastAsia="zh-CN"/>
              </w:rPr>
              <w:t>）装修装饰材料检测</w:t>
            </w:r>
          </w:p>
          <w:p>
            <w:pPr>
              <w:pStyle w:val="2"/>
              <w:rPr>
                <w:rFonts w:hint="eastAsia" w:cs="Times New Roman"/>
                <w:bCs/>
                <w:color w:val="000000" w:themeColor="text1"/>
                <w:sz w:val="24"/>
                <w:szCs w:val="24"/>
                <w:highlight w:val="none"/>
                <w:lang w:eastAsia="zh-CN"/>
              </w:rPr>
            </w:pPr>
            <w:r>
              <w:rPr>
                <w:rFonts w:hint="eastAsia" w:cs="Times New Roman"/>
                <w:bCs/>
                <w:color w:val="000000" w:themeColor="text1"/>
                <w:szCs w:val="24"/>
                <w:highlight w:val="none"/>
              </w:rPr>
              <w:t>主要为纸面石膏板、装饰石膏板，瓷砖，细木工板等材料，检测指标为密度、光泽等，具体工艺流程如下：</w:t>
            </w:r>
          </w:p>
          <w:p>
            <w:pPr>
              <w:pStyle w:val="2"/>
              <w:ind w:firstLine="0" w:firstLineChars="0"/>
              <w:jc w:val="center"/>
              <w:rPr>
                <w:rFonts w:hint="eastAsia" w:cs="Times New Roman"/>
                <w:bCs/>
                <w:color w:val="000000" w:themeColor="text1"/>
                <w:sz w:val="24"/>
                <w:szCs w:val="24"/>
                <w:highlight w:val="none"/>
                <w:lang w:eastAsia="zh-CN"/>
              </w:rPr>
            </w:pPr>
            <w:r>
              <w:rPr>
                <w:rFonts w:hint="eastAsia" w:cs="Times New Roman"/>
                <w:bCs/>
                <w:color w:val="000000" w:themeColor="text1"/>
                <w:sz w:val="24"/>
                <w:szCs w:val="24"/>
                <w:highlight w:val="none"/>
                <w:lang w:eastAsia="zh-CN"/>
              </w:rPr>
              <w:pict>
                <v:shape id="ECB019B1-382A-4266-B25C-5B523AA43C14-1" o:spid="ECB019B1-382A-4266-B25C-5B523AA43C14-1" o:spt="75" alt="C:/Users/Administrator/AppData/Local/Temp/wps.OHjFBCwps" type="#_x0000_t75" style="height:87pt;width:287.55pt;" filled="f" o:preferrelative="t" stroked="f" coordsize="21600,21600">
                  <v:path/>
                  <v:fill on="f" focussize="0,0"/>
                  <v:stroke on="f"/>
                  <v:imagedata r:id="rId9" cropleft="4955f" croptop="18518f" cropright="3592f" cropbottom="11418f" o:title=""/>
                  <o:lock v:ext="edit" aspectratio="t"/>
                  <w10:wrap type="none"/>
                  <w10:anchorlock/>
                </v:shape>
              </w:pict>
            </w:r>
          </w:p>
          <w:p>
            <w:pPr>
              <w:pStyle w:val="2"/>
              <w:ind w:firstLine="0" w:firstLineChars="0"/>
              <w:jc w:val="center"/>
              <w:rPr>
                <w:rFonts w:hint="default" w:ascii="Times New Roman" w:hAnsi="Times New Roman" w:eastAsia="宋体" w:cs="Times New Roman"/>
                <w:bCs/>
                <w:color w:val="000000" w:themeColor="text1"/>
                <w:sz w:val="24"/>
                <w:szCs w:val="24"/>
                <w:highlight w:val="none"/>
                <w:lang w:eastAsia="zh-CN"/>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-2</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装修装饰材料检测</w:t>
            </w:r>
            <w:r>
              <w:rPr>
                <w:rFonts w:hint="eastAsia" w:cs="Times New Roman"/>
                <w:b/>
                <w:bCs/>
                <w:color w:val="000000" w:themeColor="text1"/>
                <w:sz w:val="24"/>
                <w:szCs w:val="24"/>
                <w:highlight w:val="none"/>
                <w:lang w:val="en-US" w:eastAsia="zh-CN"/>
              </w:rPr>
              <w:t>工艺流程</w:t>
            </w:r>
          </w:p>
          <w:p>
            <w:pPr>
              <w:pStyle w:val="2"/>
              <w:rPr>
                <w:rFonts w:hint="eastAsia" w:cs="Times New Roman"/>
                <w:bCs/>
                <w:color w:val="000000" w:themeColor="text1"/>
                <w:szCs w:val="24"/>
                <w:highlight w:val="none"/>
              </w:rPr>
            </w:pPr>
            <w:r>
              <w:rPr>
                <w:rFonts w:hint="default" w:cs="Times New Roman"/>
                <w:bCs/>
                <w:color w:val="000000" w:themeColor="text1"/>
                <w:szCs w:val="24"/>
                <w:highlight w:val="none"/>
              </w:rPr>
              <w:t>1）来样：均为有相应需求的社会机构提供</w:t>
            </w:r>
            <w:r>
              <w:rPr>
                <w:rFonts w:hint="eastAsia" w:cs="Times New Roman"/>
                <w:bCs/>
                <w:color w:val="000000" w:themeColor="text1"/>
                <w:szCs w:val="24"/>
                <w:highlight w:val="none"/>
                <w:lang w:eastAsia="zh-CN"/>
              </w:rPr>
              <w:t>。</w:t>
            </w:r>
          </w:p>
          <w:p>
            <w:pPr>
              <w:pStyle w:val="2"/>
              <w:rPr>
                <w:rFonts w:hint="default" w:cs="Times New Roman"/>
                <w:bCs/>
                <w:color w:val="000000" w:themeColor="text1"/>
                <w:szCs w:val="24"/>
                <w:highlight w:val="none"/>
              </w:rPr>
            </w:pPr>
            <w:r>
              <w:rPr>
                <w:rFonts w:hint="eastAsia" w:cs="Times New Roman"/>
                <w:bCs/>
                <w:color w:val="000000" w:themeColor="text1"/>
                <w:szCs w:val="24"/>
                <w:highlight w:val="none"/>
                <w:lang w:eastAsia="zh-CN"/>
              </w:rPr>
              <w:t>2</w:t>
            </w:r>
            <w:r>
              <w:rPr>
                <w:rFonts w:hint="default" w:cs="Times New Roman"/>
                <w:bCs/>
                <w:color w:val="000000" w:themeColor="text1"/>
                <w:szCs w:val="24"/>
                <w:highlight w:val="none"/>
              </w:rPr>
              <w:t>）养护：</w:t>
            </w:r>
            <w:r>
              <w:rPr>
                <w:rFonts w:hint="eastAsia" w:cs="Times New Roman"/>
                <w:bCs/>
                <w:color w:val="000000" w:themeColor="text1"/>
                <w:szCs w:val="24"/>
                <w:highlight w:val="none"/>
                <w:lang w:eastAsia="zh-CN"/>
              </w:rPr>
              <w:t>将</w:t>
            </w:r>
            <w:r>
              <w:rPr>
                <w:rFonts w:hint="default" w:cs="Times New Roman"/>
                <w:bCs/>
                <w:color w:val="000000" w:themeColor="text1"/>
                <w:szCs w:val="24"/>
                <w:highlight w:val="none"/>
              </w:rPr>
              <w:t>上述样品，置于温、湿度为（23±2）℃，（50±5）%室内静置24h。</w:t>
            </w:r>
          </w:p>
          <w:p>
            <w:pPr>
              <w:pStyle w:val="2"/>
              <w:rPr>
                <w:rFonts w:hint="default" w:cs="Times New Roman"/>
                <w:bCs/>
                <w:color w:val="000000" w:themeColor="text1"/>
                <w:szCs w:val="24"/>
                <w:highlight w:val="none"/>
              </w:rPr>
            </w:pPr>
            <w:r>
              <w:rPr>
                <w:rFonts w:hint="eastAsia" w:cs="Times New Roman"/>
                <w:bCs/>
                <w:color w:val="000000" w:themeColor="text1"/>
                <w:szCs w:val="24"/>
                <w:highlight w:val="none"/>
                <w:lang w:eastAsia="zh-CN"/>
              </w:rPr>
              <w:t>3</w:t>
            </w:r>
            <w:r>
              <w:rPr>
                <w:rFonts w:hint="default" w:cs="Times New Roman"/>
                <w:bCs/>
                <w:color w:val="000000" w:themeColor="text1"/>
                <w:szCs w:val="24"/>
                <w:highlight w:val="none"/>
              </w:rPr>
              <w:t>）试验：包括密度、吸水率、光泽等测试，均为物理实验，其中吸水率为将样品浸泡于自来水中一定时间，称重、计算吸水率；试验过程室温、湿度控制在（23±2）℃，（50±5）%。实验过程中剩余废装饰材料作为一般固废处置。</w:t>
            </w:r>
          </w:p>
          <w:p>
            <w:pPr>
              <w:pStyle w:val="2"/>
              <w:rPr>
                <w:rFonts w:hint="eastAsia" w:ascii="Times New Roman" w:hAnsi="Times New Roman" w:eastAsia="宋体" w:cs="Times New Roman"/>
                <w:bCs/>
                <w:color w:val="000000" w:themeColor="text1"/>
                <w:sz w:val="24"/>
                <w:szCs w:val="24"/>
                <w:highlight w:val="none"/>
                <w:lang w:eastAsia="zh-CN"/>
              </w:rPr>
            </w:pPr>
            <w:r>
              <w:rPr>
                <w:rFonts w:hint="eastAsia" w:cs="Times New Roman"/>
                <w:bCs/>
                <w:color w:val="000000" w:themeColor="text1"/>
                <w:szCs w:val="24"/>
                <w:highlight w:val="none"/>
                <w:lang w:eastAsia="zh-CN"/>
              </w:rPr>
              <w:t>4</w:t>
            </w:r>
            <w:r>
              <w:rPr>
                <w:rFonts w:hint="default" w:cs="Times New Roman"/>
                <w:bCs/>
                <w:color w:val="000000" w:themeColor="text1"/>
                <w:szCs w:val="24"/>
                <w:highlight w:val="none"/>
              </w:rPr>
              <w:t>）</w:t>
            </w:r>
            <w:r>
              <w:rPr>
                <w:rFonts w:hint="eastAsia" w:ascii="宋体" w:hAnsi="宋体" w:cs="宋体"/>
                <w:color w:val="000000" w:themeColor="text1"/>
                <w:kern w:val="0"/>
                <w:sz w:val="24"/>
                <w:szCs w:val="24"/>
                <w:lang w:bidi="ar"/>
              </w:rPr>
              <w:t>记录</w:t>
            </w:r>
            <w:r>
              <w:rPr>
                <w:rFonts w:hint="eastAsia" w:ascii="宋体" w:hAnsi="宋体" w:cs="宋体"/>
                <w:color w:val="000000" w:themeColor="text1"/>
                <w:kern w:val="0"/>
                <w:sz w:val="24"/>
                <w:szCs w:val="24"/>
                <w:lang w:eastAsia="zh-CN" w:bidi="ar"/>
              </w:rPr>
              <w:t>试</w:t>
            </w:r>
            <w:r>
              <w:rPr>
                <w:rFonts w:hint="eastAsia" w:ascii="宋体" w:hAnsi="宋体" w:cs="宋体"/>
                <w:color w:val="000000" w:themeColor="text1"/>
                <w:kern w:val="0"/>
                <w:sz w:val="24"/>
                <w:szCs w:val="24"/>
                <w:lang w:bidi="ar"/>
              </w:rPr>
              <w:t>验结果：根据规范编制检测报告，交付客户</w:t>
            </w:r>
            <w:r>
              <w:rPr>
                <w:rFonts w:hint="eastAsia" w:ascii="宋体" w:hAnsi="宋体" w:cs="宋体"/>
                <w:color w:val="000000" w:themeColor="text1"/>
                <w:kern w:val="0"/>
                <w:sz w:val="24"/>
                <w:szCs w:val="24"/>
                <w:lang w:eastAsia="zh-CN" w:bidi="ar"/>
              </w:rPr>
              <w:t>。</w:t>
            </w:r>
          </w:p>
          <w:p>
            <w:pPr>
              <w:adjustRightInd w:val="0"/>
              <w:snapToGrid w:val="0"/>
              <w:spacing w:line="360" w:lineRule="auto"/>
              <w:ind w:firstLine="482" w:firstLineChars="200"/>
              <w:jc w:val="left"/>
              <w:rPr>
                <w:rFonts w:hint="eastAsia" w:ascii="Times New Roman" w:hAnsi="Times New Roman" w:eastAsia="宋体" w:cs="Times New Roman"/>
                <w:b/>
                <w:bCs/>
                <w:color w:val="000000" w:themeColor="text1"/>
                <w:sz w:val="24"/>
                <w:szCs w:val="24"/>
                <w:highlight w:val="none"/>
                <w:lang w:eastAsia="zh-CN"/>
              </w:rPr>
            </w:pPr>
            <w:r>
              <w:rPr>
                <w:rFonts w:hint="default" w:cs="Times New Roman"/>
                <w:b/>
                <w:bCs w:val="0"/>
                <w:color w:val="000000" w:themeColor="text1"/>
                <w:sz w:val="24"/>
                <w:szCs w:val="24"/>
                <w:highlight w:val="none"/>
                <w:lang w:eastAsia="zh-CN"/>
              </w:rPr>
              <w:t>（</w:t>
            </w:r>
            <w:r>
              <w:rPr>
                <w:rFonts w:hint="default" w:cs="Times New Roman"/>
                <w:b/>
                <w:bCs w:val="0"/>
                <w:color w:val="000000" w:themeColor="text1"/>
                <w:sz w:val="24"/>
                <w:szCs w:val="24"/>
                <w:highlight w:val="none"/>
                <w:lang w:val="en-US" w:eastAsia="zh-CN"/>
              </w:rPr>
              <w:t>2</w:t>
            </w:r>
            <w:r>
              <w:rPr>
                <w:rFonts w:hint="default" w:cs="Times New Roman"/>
                <w:b/>
                <w:bCs w:val="0"/>
                <w:color w:val="000000" w:themeColor="text1"/>
                <w:sz w:val="24"/>
                <w:szCs w:val="24"/>
                <w:highlight w:val="none"/>
                <w:lang w:eastAsia="zh-CN"/>
              </w:rPr>
              <w:t>）</w:t>
            </w:r>
            <w:r>
              <w:rPr>
                <w:rFonts w:hint="eastAsia" w:ascii="宋体" w:hAnsi="宋体"/>
                <w:b/>
                <w:bCs/>
                <w:color w:val="000000" w:themeColor="text1"/>
                <w:sz w:val="24"/>
                <w:szCs w:val="24"/>
                <w:highlight w:val="none"/>
              </w:rPr>
              <w:t>金属材料拉伸类</w:t>
            </w:r>
            <w:r>
              <w:rPr>
                <w:rFonts w:hint="eastAsia" w:ascii="宋体" w:hAnsi="宋体"/>
                <w:b/>
                <w:bCs/>
                <w:color w:val="000000" w:themeColor="text1"/>
                <w:sz w:val="24"/>
                <w:szCs w:val="24"/>
                <w:highlight w:val="none"/>
                <w:lang w:eastAsia="zh-CN"/>
              </w:rPr>
              <w:t>试</w:t>
            </w:r>
            <w:r>
              <w:rPr>
                <w:rFonts w:hint="eastAsia" w:ascii="宋体" w:hAnsi="宋体"/>
                <w:b/>
                <w:bCs/>
                <w:color w:val="000000" w:themeColor="text1"/>
                <w:sz w:val="24"/>
                <w:szCs w:val="24"/>
                <w:highlight w:val="none"/>
              </w:rPr>
              <w:t>验</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ascii="宋体" w:hAnsi="宋体"/>
                <w:color w:val="000000" w:themeColor="text1"/>
                <w:sz w:val="24"/>
              </w:rPr>
              <w:t>金属材料拉伸类</w:t>
            </w:r>
            <w:r>
              <w:rPr>
                <w:rFonts w:hint="eastAsia" w:ascii="宋体" w:hAnsi="宋体"/>
                <w:color w:val="000000" w:themeColor="text1"/>
                <w:sz w:val="24"/>
                <w:lang w:eastAsia="zh-CN"/>
              </w:rPr>
              <w:t>试</w:t>
            </w:r>
            <w:r>
              <w:rPr>
                <w:rFonts w:hint="eastAsia" w:ascii="宋体" w:hAnsi="宋体"/>
                <w:color w:val="000000" w:themeColor="text1"/>
                <w:sz w:val="24"/>
              </w:rPr>
              <w:t>验</w:t>
            </w:r>
            <w:r>
              <w:rPr>
                <w:rFonts w:hint="eastAsia" w:ascii="宋体" w:hAnsi="宋体"/>
                <w:color w:val="000000" w:themeColor="text1"/>
                <w:sz w:val="24"/>
                <w:szCs w:val="24"/>
              </w:rPr>
              <w:t>均为金属类材料，检测指标包括涂层厚度、附着力，抗拉强度等，具体实验流程如下：</w:t>
            </w:r>
          </w:p>
          <w:p>
            <w:pPr>
              <w:adjustRightInd/>
              <w:snapToGrid/>
              <w:spacing w:line="360" w:lineRule="auto"/>
              <w:ind w:firstLine="0" w:firstLineChars="0"/>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2" o:spid="ECB019B1-382A-4266-B25C-5B523AA43C14-2" o:spt="75" alt="C:/Users/Administrator/AppData/Local/Temp/wps.Zybcswwps" type="#_x0000_t75" style="height:86.75pt;width:249.05pt;" filled="f" o:preferrelative="t" stroked="f" coordsize="21600,21600">
                  <v:path/>
                  <v:fill on="f" focussize="0,0"/>
                  <v:stroke on="f"/>
                  <v:imagedata r:id="rId10" cropleft="7022f" croptop="16837f" cropright="4456f" cropbottom="10063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-3</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eastAsia" w:ascii="宋体" w:hAnsi="宋体"/>
                <w:b/>
                <w:bCs/>
                <w:color w:val="000000" w:themeColor="text1"/>
                <w:sz w:val="24"/>
                <w:szCs w:val="24"/>
                <w:highlight w:val="none"/>
              </w:rPr>
              <w:t>金属材料拉伸类</w:t>
            </w:r>
            <w:r>
              <w:rPr>
                <w:rFonts w:hint="eastAsia" w:ascii="宋体" w:hAnsi="宋体"/>
                <w:b/>
                <w:bCs/>
                <w:color w:val="000000" w:themeColor="text1"/>
                <w:sz w:val="24"/>
                <w:szCs w:val="24"/>
                <w:highlight w:val="none"/>
                <w:lang w:eastAsia="zh-CN"/>
              </w:rPr>
              <w:t>试</w:t>
            </w:r>
            <w:r>
              <w:rPr>
                <w:rFonts w:hint="eastAsia" w:ascii="宋体" w:hAnsi="宋体"/>
                <w:b/>
                <w:bCs/>
                <w:color w:val="000000" w:themeColor="text1"/>
                <w:sz w:val="24"/>
                <w:szCs w:val="24"/>
                <w:highlight w:val="none"/>
              </w:rPr>
              <w:t>验</w:t>
            </w:r>
            <w:r>
              <w:rPr>
                <w:rFonts w:hint="eastAsia" w:ascii="宋体" w:hAnsi="宋体"/>
                <w:b/>
                <w:bCs/>
                <w:color w:val="000000" w:themeColor="text1"/>
                <w:sz w:val="24"/>
                <w:szCs w:val="24"/>
                <w:highlight w:val="none"/>
                <w:lang w:eastAsia="zh-CN"/>
              </w:rPr>
              <w:t>工艺流程</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1）来样：均为有相应需求的社会机构提供；</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2）</w:t>
            </w:r>
            <w:r>
              <w:rPr>
                <w:rFonts w:hint="eastAsia" w:ascii="宋体" w:hAnsi="宋体" w:cs="宋体"/>
                <w:color w:val="000000" w:themeColor="text1"/>
                <w:kern w:val="0"/>
                <w:sz w:val="24"/>
                <w:szCs w:val="24"/>
                <w:lang w:eastAsia="zh-CN" w:bidi="ar"/>
              </w:rPr>
              <w:t>试</w:t>
            </w:r>
            <w:r>
              <w:rPr>
                <w:rFonts w:hint="default" w:ascii="Times New Roman" w:hAnsi="Times New Roman" w:eastAsia="宋体" w:cs="Times New Roman"/>
                <w:b w:val="0"/>
                <w:bCs w:val="0"/>
                <w:color w:val="000000" w:themeColor="text1"/>
                <w:sz w:val="24"/>
                <w:szCs w:val="24"/>
                <w:highlight w:val="none"/>
              </w:rPr>
              <w:t>验：检测涂层厚度、附着力，抗拉强度等指标，均为物理性检测，此外，实验过程中</w:t>
            </w:r>
            <w:r>
              <w:rPr>
                <w:rFonts w:hint="eastAsia" w:cs="Times New Roman"/>
                <w:b w:val="0"/>
                <w:bCs w:val="0"/>
                <w:color w:val="000000" w:themeColor="text1"/>
                <w:sz w:val="24"/>
                <w:szCs w:val="24"/>
                <w:highlight w:val="none"/>
                <w:lang w:eastAsia="zh-CN"/>
              </w:rPr>
              <w:t>会产生废</w:t>
            </w:r>
            <w:r>
              <w:rPr>
                <w:rFonts w:hint="default" w:ascii="Times New Roman" w:hAnsi="Times New Roman" w:eastAsia="宋体" w:cs="Times New Roman"/>
                <w:b w:val="0"/>
                <w:bCs w:val="0"/>
                <w:color w:val="000000" w:themeColor="text1"/>
                <w:sz w:val="24"/>
                <w:szCs w:val="24"/>
                <w:highlight w:val="none"/>
              </w:rPr>
              <w:t>金属材料。</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3）</w:t>
            </w:r>
            <w:r>
              <w:rPr>
                <w:rFonts w:hint="eastAsia" w:ascii="宋体" w:hAnsi="宋体" w:cs="宋体"/>
                <w:color w:val="000000" w:themeColor="text1"/>
                <w:kern w:val="0"/>
                <w:sz w:val="24"/>
                <w:szCs w:val="24"/>
                <w:lang w:bidi="ar"/>
              </w:rPr>
              <w:t>记录</w:t>
            </w:r>
            <w:r>
              <w:rPr>
                <w:rFonts w:hint="eastAsia" w:ascii="宋体" w:hAnsi="宋体" w:cs="宋体"/>
                <w:color w:val="000000" w:themeColor="text1"/>
                <w:kern w:val="0"/>
                <w:sz w:val="24"/>
                <w:szCs w:val="24"/>
                <w:lang w:eastAsia="zh-CN" w:bidi="ar"/>
              </w:rPr>
              <w:t>试</w:t>
            </w:r>
            <w:r>
              <w:rPr>
                <w:rFonts w:hint="eastAsia" w:ascii="宋体" w:hAnsi="宋体" w:cs="宋体"/>
                <w:color w:val="000000" w:themeColor="text1"/>
                <w:kern w:val="0"/>
                <w:sz w:val="24"/>
                <w:szCs w:val="24"/>
                <w:lang w:bidi="ar"/>
              </w:rPr>
              <w:t>验结果：根据规范编制检测报告，交付客户</w:t>
            </w:r>
            <w:r>
              <w:rPr>
                <w:rFonts w:hint="default" w:ascii="Times New Roman" w:hAnsi="Times New Roman" w:eastAsia="宋体" w:cs="Times New Roman"/>
                <w:b w:val="0"/>
                <w:bCs w:val="0"/>
                <w:color w:val="000000" w:themeColor="text1"/>
                <w:sz w:val="24"/>
                <w:szCs w:val="24"/>
                <w:highlight w:val="none"/>
              </w:rPr>
              <w:t>。</w:t>
            </w:r>
          </w:p>
          <w:p>
            <w:pPr>
              <w:adjustRightInd w:val="0"/>
              <w:snapToGrid w:val="0"/>
              <w:spacing w:line="360" w:lineRule="auto"/>
              <w:ind w:firstLine="482" w:firstLineChars="200"/>
              <w:jc w:val="left"/>
              <w:rPr>
                <w:rFonts w:hint="eastAsia" w:ascii="Times New Roman" w:hAnsi="Times New Roman" w:eastAsia="宋体" w:cs="Times New Roman"/>
                <w:b/>
                <w:bCs/>
                <w:color w:val="000000" w:themeColor="text1"/>
                <w:sz w:val="24"/>
                <w:szCs w:val="24"/>
                <w:highlight w:val="none"/>
                <w:lang w:eastAsia="zh-CN"/>
              </w:rPr>
            </w:pP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3</w:t>
            </w:r>
            <w:r>
              <w:rPr>
                <w:rFonts w:hint="eastAsia" w:cs="Times New Roman"/>
                <w:b/>
                <w:bCs/>
                <w:color w:val="000000" w:themeColor="text1"/>
                <w:sz w:val="24"/>
                <w:szCs w:val="24"/>
                <w:highlight w:val="none"/>
                <w:lang w:eastAsia="zh-CN"/>
              </w:rPr>
              <w:t>）</w:t>
            </w:r>
            <w:r>
              <w:rPr>
                <w:rFonts w:hint="eastAsia" w:ascii="宋体" w:hAnsi="宋体"/>
                <w:b/>
                <w:bCs/>
                <w:color w:val="000000" w:themeColor="text1"/>
                <w:sz w:val="24"/>
                <w:highlight w:val="none"/>
              </w:rPr>
              <w:t>保温材料检测</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ascii="宋体" w:hAnsi="宋体"/>
                <w:color w:val="000000" w:themeColor="text1"/>
                <w:sz w:val="24"/>
                <w:szCs w:val="24"/>
              </w:rPr>
              <w:t>保温材料检测</w:t>
            </w:r>
            <w:r>
              <w:rPr>
                <w:rFonts w:hint="eastAsia" w:ascii="宋体" w:hAnsi="宋体"/>
                <w:color w:val="000000" w:themeColor="text1"/>
                <w:sz w:val="24"/>
              </w:rPr>
              <w:t>主要包括挤塑聚苯乙烯泡沫塑料板、模塑聚苯乙烯泡沫塑料板、岩棉板等；其中聚苯乙烯泡沫塑料板主要检测氧指数、导热系数、可燃性、单体燃烧等指标，岩棉板主要检测燃烧值、不燃性等指标；具体实验流程如下：</w:t>
            </w:r>
          </w:p>
          <w:p>
            <w:pPr>
              <w:adjustRightInd/>
              <w:snapToGrid/>
              <w:spacing w:line="360" w:lineRule="auto"/>
              <w:ind w:firstLine="0" w:firstLineChars="0"/>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3" o:spid="ECB019B1-382A-4266-B25C-5B523AA43C14-3" o:spt="75" alt="C:/Users/Administrator/AppData/Local/Temp/wps.fckyIKwps" type="#_x0000_t75" style="height:95.85pt;width:279.45pt;" filled="f" o:preferrelative="t" stroked="f" coordsize="21600,21600">
                  <v:path/>
                  <v:fill on="f" focussize="0,0"/>
                  <v:stroke on="f"/>
                  <v:imagedata r:id="rId11" cropleft="4674f" croptop="16214f" cropright="3272f" cropbottom="8459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-4</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保温材料检测</w:t>
            </w:r>
            <w:r>
              <w:rPr>
                <w:rFonts w:hint="eastAsia" w:ascii="宋体" w:hAnsi="宋体"/>
                <w:b/>
                <w:bCs/>
                <w:color w:val="000000" w:themeColor="text1"/>
                <w:sz w:val="24"/>
                <w:szCs w:val="24"/>
                <w:highlight w:val="none"/>
                <w:lang w:eastAsia="zh-CN"/>
              </w:rPr>
              <w:t>工艺流程</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1）</w:t>
            </w:r>
            <w:r>
              <w:rPr>
                <w:rFonts w:hint="eastAsia" w:cs="Times New Roman"/>
                <w:b w:val="0"/>
                <w:bCs w:val="0"/>
                <w:color w:val="000000" w:themeColor="text1"/>
                <w:sz w:val="24"/>
                <w:szCs w:val="24"/>
                <w:highlight w:val="none"/>
                <w:lang w:eastAsia="zh-CN"/>
              </w:rPr>
              <w:t>来样：</w:t>
            </w:r>
            <w:r>
              <w:rPr>
                <w:rFonts w:hint="default"/>
                <w:color w:val="000000" w:themeColor="text1"/>
                <w:sz w:val="24"/>
                <w:highlight w:val="none"/>
              </w:rPr>
              <w:t>均为有相应需求的社会机构提供；</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textAlignment w:val="auto"/>
              <w:rPr>
                <w:rFonts w:hint="default"/>
                <w:color w:val="000000" w:themeColor="text1"/>
                <w:sz w:val="24"/>
                <w:highlight w:val="none"/>
              </w:rPr>
            </w:pPr>
            <w:r>
              <w:rPr>
                <w:rFonts w:hint="eastAsia" w:cs="Times New Roman"/>
                <w:b w:val="0"/>
                <w:bCs w:val="0"/>
                <w:color w:val="000000" w:themeColor="text1"/>
                <w:sz w:val="24"/>
                <w:szCs w:val="24"/>
                <w:highlight w:val="none"/>
                <w:lang w:val="en-US" w:eastAsia="zh-CN"/>
              </w:rPr>
              <w:t>2</w:t>
            </w:r>
            <w:r>
              <w:rPr>
                <w:rFonts w:hint="default" w:ascii="Times New Roman" w:hAnsi="Times New Roman" w:eastAsia="宋体" w:cs="Times New Roman"/>
                <w:b w:val="0"/>
                <w:bCs w:val="0"/>
                <w:color w:val="000000" w:themeColor="text1"/>
                <w:sz w:val="24"/>
                <w:szCs w:val="24"/>
                <w:highlight w:val="none"/>
              </w:rPr>
              <w:t>）</w:t>
            </w:r>
            <w:r>
              <w:rPr>
                <w:rFonts w:hint="default"/>
                <w:color w:val="000000" w:themeColor="text1"/>
                <w:sz w:val="24"/>
                <w:highlight w:val="none"/>
              </w:rPr>
              <w:t>养护：</w:t>
            </w:r>
            <w:r>
              <w:rPr>
                <w:rFonts w:hint="eastAsia"/>
                <w:color w:val="000000" w:themeColor="text1"/>
                <w:sz w:val="24"/>
                <w:highlight w:val="none"/>
                <w:lang w:eastAsia="zh-CN"/>
              </w:rPr>
              <w:t>将</w:t>
            </w:r>
            <w:r>
              <w:rPr>
                <w:rFonts w:hint="default"/>
                <w:color w:val="000000" w:themeColor="text1"/>
                <w:sz w:val="24"/>
                <w:highlight w:val="none"/>
              </w:rPr>
              <w:t>上述样品，根据实验要求，在</w:t>
            </w:r>
            <w:r>
              <w:rPr>
                <w:rFonts w:hint="eastAsia"/>
                <w:color w:val="000000" w:themeColor="text1"/>
                <w:sz w:val="24"/>
                <w:highlight w:val="none"/>
                <w:lang w:eastAsia="zh-CN"/>
              </w:rPr>
              <w:t>保温养护室</w:t>
            </w:r>
            <w:r>
              <w:rPr>
                <w:rFonts w:hint="default"/>
                <w:color w:val="000000" w:themeColor="text1"/>
                <w:sz w:val="24"/>
                <w:highlight w:val="none"/>
              </w:rPr>
              <w:t>恒温放置1~4天；该过程无污染物产生。</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textAlignment w:val="auto"/>
              <w:rPr>
                <w:rFonts w:hint="eastAsia" w:eastAsia="宋体"/>
                <w:color w:val="000000" w:themeColor="text1"/>
                <w:sz w:val="24"/>
                <w:highlight w:val="none"/>
                <w:lang w:val="en-US" w:eastAsia="zh-CN"/>
              </w:rPr>
            </w:pPr>
            <w:r>
              <w:rPr>
                <w:rFonts w:hint="eastAsia"/>
                <w:color w:val="000000" w:themeColor="text1"/>
                <w:sz w:val="24"/>
                <w:highlight w:val="none"/>
                <w:lang w:val="en-US" w:eastAsia="zh-CN"/>
              </w:rPr>
              <w:t>3）</w:t>
            </w:r>
            <w:r>
              <w:rPr>
                <w:rFonts w:hint="eastAsia"/>
                <w:color w:val="000000" w:themeColor="text1"/>
                <w:sz w:val="24"/>
                <w:highlight w:val="none"/>
              </w:rPr>
              <w:t>试验：主要进行燃烧或加热导热性实验，即将样品置于建筑材料燃烧热值试验仪、导热系数测定仪等实验仪器中，通入氧氮混合气、丙烷气，点火燃烧，检测氧指数、可燃性、不燃性等指标。</w:t>
            </w:r>
            <w:r>
              <w:rPr>
                <w:rFonts w:hint="eastAsia"/>
                <w:color w:val="000000" w:themeColor="text1"/>
                <w:sz w:val="24"/>
                <w:highlight w:val="none"/>
                <w:lang w:eastAsia="zh-CN"/>
              </w:rPr>
              <w:t>燃烧室燃烧会</w:t>
            </w:r>
            <w:r>
              <w:rPr>
                <w:rFonts w:hint="eastAsia"/>
                <w:color w:val="000000" w:themeColor="text1"/>
                <w:sz w:val="24"/>
                <w:highlight w:val="none"/>
              </w:rPr>
              <w:t>产生燃烧废气</w:t>
            </w:r>
            <w:r>
              <w:rPr>
                <w:rFonts w:hint="eastAsia"/>
                <w:color w:val="000000" w:themeColor="text1"/>
                <w:sz w:val="24"/>
                <w:highlight w:val="none"/>
                <w:lang w:eastAsia="zh-CN"/>
              </w:rPr>
              <w:t>（</w:t>
            </w:r>
            <w:r>
              <w:rPr>
                <w:rFonts w:hint="eastAsia"/>
                <w:color w:val="000000" w:themeColor="text1"/>
                <w:sz w:val="24"/>
                <w:highlight w:val="none"/>
                <w:lang w:val="en-US" w:eastAsia="zh-CN"/>
              </w:rPr>
              <w:t>VOCs、颗粒物</w:t>
            </w:r>
            <w:r>
              <w:rPr>
                <w:rFonts w:hint="eastAsia"/>
                <w:color w:val="000000" w:themeColor="text1"/>
                <w:sz w:val="24"/>
                <w:highlight w:val="none"/>
                <w:lang w:eastAsia="zh-CN"/>
              </w:rPr>
              <w:t>）</w:t>
            </w:r>
            <w:r>
              <w:rPr>
                <w:rFonts w:hint="eastAsia"/>
                <w:color w:val="000000" w:themeColor="text1"/>
                <w:sz w:val="24"/>
                <w:highlight w:val="none"/>
              </w:rPr>
              <w:t>，废保温材料作为一般固废处理。</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textAlignment w:val="auto"/>
              <w:rPr>
                <w:rFonts w:hint="eastAsia" w:eastAsia="宋体"/>
                <w:color w:val="000000" w:themeColor="text1"/>
                <w:sz w:val="24"/>
                <w:highlight w:val="none"/>
                <w:lang w:val="en-US" w:eastAsia="zh-CN"/>
              </w:rPr>
            </w:pPr>
            <w:r>
              <w:rPr>
                <w:rFonts w:hint="eastAsia"/>
                <w:color w:val="000000" w:themeColor="text1"/>
                <w:sz w:val="24"/>
                <w:highlight w:val="none"/>
                <w:lang w:val="en-US" w:eastAsia="zh-CN"/>
              </w:rPr>
              <w:t>4）</w:t>
            </w:r>
            <w:r>
              <w:rPr>
                <w:rFonts w:hint="eastAsia" w:ascii="宋体" w:hAnsi="宋体" w:cs="宋体"/>
                <w:color w:val="000000" w:themeColor="text1"/>
                <w:kern w:val="0"/>
                <w:sz w:val="24"/>
                <w:szCs w:val="24"/>
                <w:lang w:bidi="ar"/>
              </w:rPr>
              <w:t>记录</w:t>
            </w:r>
            <w:r>
              <w:rPr>
                <w:rFonts w:hint="eastAsia" w:ascii="宋体" w:hAnsi="宋体" w:cs="宋体"/>
                <w:color w:val="000000" w:themeColor="text1"/>
                <w:kern w:val="0"/>
                <w:sz w:val="24"/>
                <w:szCs w:val="24"/>
                <w:lang w:eastAsia="zh-CN" w:bidi="ar"/>
              </w:rPr>
              <w:t>试</w:t>
            </w:r>
            <w:r>
              <w:rPr>
                <w:rFonts w:hint="eastAsia" w:ascii="宋体" w:hAnsi="宋体" w:cs="宋体"/>
                <w:color w:val="000000" w:themeColor="text1"/>
                <w:kern w:val="0"/>
                <w:sz w:val="24"/>
                <w:szCs w:val="24"/>
                <w:lang w:bidi="ar"/>
              </w:rPr>
              <w:t>验结果：根据规范编制检测报告，交付客户</w:t>
            </w:r>
            <w:r>
              <w:rPr>
                <w:rFonts w:hint="eastAsia" w:ascii="宋体" w:hAnsi="宋体" w:cs="宋体"/>
                <w:color w:val="000000" w:themeColor="text1"/>
                <w:kern w:val="0"/>
                <w:sz w:val="24"/>
                <w:szCs w:val="24"/>
                <w:lang w:eastAsia="zh-CN" w:bidi="ar"/>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482" w:firstLineChars="200"/>
              <w:jc w:val="left"/>
              <w:textAlignment w:val="auto"/>
              <w:rPr>
                <w:rFonts w:hint="eastAsia" w:ascii="Times New Roman" w:hAnsi="Times New Roman" w:eastAsia="宋体" w:cs="Times New Roman"/>
                <w:b/>
                <w:bCs/>
                <w:color w:val="000000" w:themeColor="text1"/>
                <w:sz w:val="24"/>
                <w:szCs w:val="24"/>
                <w:highlight w:val="none"/>
                <w:lang w:eastAsia="zh-CN"/>
              </w:rPr>
            </w:pP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4</w:t>
            </w:r>
            <w:r>
              <w:rPr>
                <w:rFonts w:hint="eastAsia" w:cs="Times New Roman"/>
                <w:b/>
                <w:bCs/>
                <w:color w:val="000000" w:themeColor="text1"/>
                <w:sz w:val="24"/>
                <w:szCs w:val="24"/>
                <w:highlight w:val="none"/>
                <w:lang w:eastAsia="zh-CN"/>
              </w:rPr>
              <w:t>）</w:t>
            </w:r>
            <w:r>
              <w:rPr>
                <w:rFonts w:hint="eastAsia" w:ascii="宋体" w:hAnsi="宋体"/>
                <w:b/>
                <w:bCs/>
                <w:color w:val="000000" w:themeColor="text1"/>
                <w:sz w:val="24"/>
                <w:highlight w:val="none"/>
              </w:rPr>
              <w:t>防水材料检测</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textAlignment w:val="auto"/>
              <w:rPr>
                <w:rFonts w:hint="default" w:ascii="Times New Roman" w:hAnsi="Times New Roman" w:eastAsia="宋体" w:cs="Times New Roman"/>
                <w:b w:val="0"/>
                <w:bCs w:val="0"/>
                <w:color w:val="000000" w:themeColor="text1"/>
                <w:sz w:val="24"/>
                <w:szCs w:val="24"/>
                <w:highlight w:val="none"/>
              </w:rPr>
            </w:pPr>
            <w:r>
              <w:rPr>
                <w:rFonts w:hint="eastAsia" w:ascii="宋体" w:hAnsi="宋体"/>
                <w:color w:val="000000" w:themeColor="text1"/>
                <w:sz w:val="24"/>
              </w:rPr>
              <w:t>防水材料主要为高分子类材质、橡胶材质材料，检测指标主要为拉伸性能、不透水性、低温柔性、耐热性等；具体实验流程如下：</w:t>
            </w:r>
          </w:p>
          <w:p>
            <w:pPr>
              <w:adjustRightInd w:val="0"/>
              <w:snapToGrid w:val="0"/>
              <w:spacing w:line="360" w:lineRule="auto"/>
              <w:ind w:firstLine="0" w:firstLineChars="0"/>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4" o:spid="ECB019B1-382A-4266-B25C-5B523AA43C14-4" o:spt="75" alt="C:/Users/Administrator/AppData/Local/Temp/wps.IUDFZkwps" type="#_x0000_t75" style="height:79.45pt;width:289.75pt;" filled="f" o:preferrelative="t" stroked="f" coordsize="21600,21600">
                  <v:path/>
                  <v:fill on="f" focussize="0,0"/>
                  <v:stroke on="f"/>
                  <v:imagedata r:id="rId12" cropleft="4672f" croptop="18128f" cropright="2920f" cropbottom="10300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-5</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eastAsia" w:ascii="宋体" w:hAnsi="宋体"/>
                <w:b/>
                <w:bCs/>
                <w:color w:val="000000" w:themeColor="text1"/>
                <w:sz w:val="24"/>
                <w:szCs w:val="24"/>
                <w:highlight w:val="none"/>
                <w:lang w:eastAsia="zh-CN"/>
              </w:rPr>
              <w:t>防水</w:t>
            </w:r>
            <w:r>
              <w:rPr>
                <w:rFonts w:hint="eastAsia" w:ascii="宋体" w:hAnsi="宋体"/>
                <w:b/>
                <w:bCs/>
                <w:color w:val="000000" w:themeColor="text1"/>
                <w:sz w:val="24"/>
                <w:szCs w:val="24"/>
                <w:highlight w:val="none"/>
              </w:rPr>
              <w:t>材料</w:t>
            </w:r>
            <w:r>
              <w:rPr>
                <w:rFonts w:hint="eastAsia" w:ascii="宋体" w:hAnsi="宋体"/>
                <w:b/>
                <w:bCs/>
                <w:color w:val="000000" w:themeColor="text1"/>
                <w:sz w:val="24"/>
                <w:szCs w:val="24"/>
                <w:highlight w:val="none"/>
                <w:lang w:eastAsia="zh-CN"/>
              </w:rPr>
              <w:t>检测工艺流程</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1）来样：均为有相应需求的社会机构提供；</w:t>
            </w:r>
          </w:p>
          <w:p>
            <w:pPr>
              <w:adjustRightInd w:val="0"/>
              <w:snapToGrid w:val="0"/>
              <w:spacing w:line="360" w:lineRule="auto"/>
              <w:ind w:firstLine="480" w:firstLineChars="200"/>
              <w:jc w:val="left"/>
              <w:rPr>
                <w:rFonts w:hint="default"/>
                <w:color w:val="000000" w:themeColor="text1"/>
                <w:sz w:val="24"/>
                <w:highlight w:val="none"/>
              </w:rPr>
            </w:pPr>
            <w:r>
              <w:rPr>
                <w:rFonts w:hint="eastAsia" w:cs="Times New Roman"/>
                <w:b w:val="0"/>
                <w:bCs w:val="0"/>
                <w:color w:val="000000" w:themeColor="text1"/>
                <w:sz w:val="24"/>
                <w:szCs w:val="24"/>
                <w:highlight w:val="none"/>
                <w:lang w:val="en-US" w:eastAsia="zh-CN"/>
              </w:rPr>
              <w:t>2</w:t>
            </w:r>
            <w:r>
              <w:rPr>
                <w:rFonts w:hint="default" w:ascii="Times New Roman" w:hAnsi="Times New Roman" w:eastAsia="宋体" w:cs="Times New Roman"/>
                <w:b w:val="0"/>
                <w:bCs w:val="0"/>
                <w:color w:val="000000" w:themeColor="text1"/>
                <w:sz w:val="24"/>
                <w:szCs w:val="24"/>
                <w:highlight w:val="none"/>
              </w:rPr>
              <w:t>）</w:t>
            </w:r>
            <w:r>
              <w:rPr>
                <w:rFonts w:hint="eastAsia" w:cs="Times New Roman"/>
                <w:b w:val="0"/>
                <w:bCs w:val="0"/>
                <w:color w:val="000000" w:themeColor="text1"/>
                <w:sz w:val="24"/>
                <w:szCs w:val="24"/>
                <w:highlight w:val="none"/>
                <w:lang w:eastAsia="zh-CN"/>
              </w:rPr>
              <w:t>将</w:t>
            </w:r>
            <w:r>
              <w:rPr>
                <w:rFonts w:hint="default"/>
                <w:color w:val="000000" w:themeColor="text1"/>
                <w:sz w:val="24"/>
                <w:highlight w:val="none"/>
              </w:rPr>
              <w:t>上述样品，置于养护箱等设备中、恒温</w:t>
            </w:r>
            <w:r>
              <w:rPr>
                <w:rFonts w:hint="eastAsia"/>
                <w:color w:val="000000" w:themeColor="text1"/>
                <w:sz w:val="24"/>
                <w:highlight w:val="none"/>
                <w:lang w:val="en-US" w:eastAsia="zh-CN"/>
              </w:rPr>
              <w:t>2</w:t>
            </w:r>
            <w:r>
              <w:rPr>
                <w:rFonts w:hint="default"/>
                <w:color w:val="000000" w:themeColor="text1"/>
                <w:sz w:val="24"/>
                <w:highlight w:val="none"/>
              </w:rPr>
              <w:t>3~60℃（根据实验样品、要求操作）静置24h、干燥。该过程无污染物产生。</w:t>
            </w:r>
          </w:p>
          <w:p>
            <w:pPr>
              <w:adjustRightInd w:val="0"/>
              <w:snapToGrid w:val="0"/>
              <w:spacing w:line="360" w:lineRule="auto"/>
              <w:ind w:firstLine="480" w:firstLineChars="200"/>
              <w:jc w:val="left"/>
              <w:rPr>
                <w:rFonts w:hint="eastAsia" w:eastAsia="宋体"/>
                <w:color w:val="000000" w:themeColor="text1"/>
                <w:sz w:val="24"/>
                <w:highlight w:val="none"/>
                <w:lang w:val="en-US" w:eastAsia="zh-CN"/>
              </w:rPr>
            </w:pPr>
            <w:r>
              <w:rPr>
                <w:rFonts w:hint="eastAsia"/>
                <w:color w:val="000000" w:themeColor="text1"/>
                <w:sz w:val="24"/>
                <w:highlight w:val="none"/>
                <w:lang w:val="en-US" w:eastAsia="zh-CN"/>
              </w:rPr>
              <w:t>3）</w:t>
            </w:r>
            <w:r>
              <w:rPr>
                <w:rFonts w:hint="eastAsia"/>
                <w:color w:val="000000" w:themeColor="text1"/>
                <w:sz w:val="24"/>
                <w:highlight w:val="none"/>
              </w:rPr>
              <w:t>试验：</w:t>
            </w:r>
            <w:r>
              <w:rPr>
                <w:rFonts w:hint="eastAsia" w:ascii="宋体" w:hAnsi="宋体" w:cs="宋体"/>
                <w:color w:val="000000" w:themeColor="text1"/>
                <w:kern w:val="0"/>
                <w:sz w:val="24"/>
                <w:szCs w:val="24"/>
                <w:lang w:bidi="ar"/>
              </w:rPr>
              <w:t>该项实验检测指标包括拉伸性能、不透水性</w:t>
            </w:r>
            <w:r>
              <w:rPr>
                <w:rFonts w:hint="eastAsia" w:ascii="宋体" w:hAnsi="宋体" w:cs="宋体"/>
                <w:color w:val="000000" w:themeColor="text1"/>
                <w:kern w:val="0"/>
                <w:sz w:val="24"/>
                <w:szCs w:val="24"/>
                <w:lang w:eastAsia="zh-CN" w:bidi="ar"/>
              </w:rPr>
              <w:t>、</w:t>
            </w:r>
            <w:r>
              <w:rPr>
                <w:rFonts w:hint="eastAsia" w:ascii="宋体" w:hAnsi="宋体" w:cs="宋体"/>
                <w:color w:val="000000" w:themeColor="text1"/>
                <w:kern w:val="0"/>
                <w:sz w:val="24"/>
                <w:szCs w:val="24"/>
                <w:lang w:bidi="ar"/>
              </w:rPr>
              <w:t>低温柔性、耐热性等，均为物理性实验，不涉及化学反应、</w:t>
            </w:r>
            <w:r>
              <w:rPr>
                <w:rFonts w:hint="default" w:ascii="Times New Roman" w:hAnsi="Times New Roman" w:cs="Times New Roman"/>
                <w:color w:val="000000" w:themeColor="text1"/>
                <w:kern w:val="0"/>
                <w:sz w:val="24"/>
                <w:szCs w:val="24"/>
                <w:lang w:bidi="ar"/>
              </w:rPr>
              <w:t>有机溶剂等，如不透水性试验为将样品置于不透水仪上，给材料施加水压，测试水是否透过样品的性能；拉伸性能试验为将样品置于拉力试验机上，按照一定速率将试件拉伸至破坏，记录其最大拉力值；</w:t>
            </w:r>
            <w:r>
              <w:rPr>
                <w:rFonts w:hint="default" w:ascii="Times New Roman" w:hAnsi="Times New Roman" w:cs="Times New Roman"/>
                <w:color w:val="000000" w:themeColor="text1"/>
                <w:kern w:val="0"/>
                <w:sz w:val="24"/>
                <w:szCs w:val="24"/>
                <w:lang w:eastAsia="zh-CN" w:bidi="ar"/>
              </w:rPr>
              <w:t>耐热性检测采用电热鼓风干燥箱，将温度控制在</w:t>
            </w:r>
            <w:r>
              <w:rPr>
                <w:rFonts w:hint="default" w:ascii="Times New Roman" w:hAnsi="Times New Roman" w:cs="Times New Roman"/>
                <w:color w:val="000000" w:themeColor="text1"/>
                <w:kern w:val="0"/>
                <w:sz w:val="24"/>
                <w:szCs w:val="24"/>
                <w:lang w:val="en-US" w:eastAsia="zh-CN" w:bidi="ar"/>
              </w:rPr>
              <w:t>70℃左右</w:t>
            </w:r>
            <w:r>
              <w:rPr>
                <w:rFonts w:hint="eastAsia" w:ascii="Times New Roman" w:hAnsi="Times New Roman" w:cs="Times New Roman"/>
                <w:color w:val="000000" w:themeColor="text1"/>
                <w:kern w:val="0"/>
                <w:sz w:val="24"/>
                <w:szCs w:val="24"/>
                <w:lang w:val="en-US" w:eastAsia="zh-CN" w:bidi="ar"/>
              </w:rPr>
              <w:t>，对防水材料进行检测；</w:t>
            </w:r>
            <w:r>
              <w:rPr>
                <w:rFonts w:hint="default" w:ascii="Times New Roman" w:hAnsi="Times New Roman" w:cs="Times New Roman"/>
                <w:color w:val="000000" w:themeColor="text1"/>
                <w:kern w:val="0"/>
                <w:sz w:val="24"/>
                <w:szCs w:val="24"/>
                <w:lang w:bidi="ar"/>
              </w:rPr>
              <w:t>其他不再详细叙</w:t>
            </w:r>
            <w:r>
              <w:rPr>
                <w:rFonts w:hint="default" w:ascii="Times New Roman" w:hAnsi="Times New Roman" w:cs="Times New Roman"/>
                <w:color w:val="000000" w:themeColor="text1"/>
                <w:kern w:val="0"/>
                <w:sz w:val="24"/>
                <w:szCs w:val="24"/>
                <w:highlight w:val="none"/>
                <w:lang w:bidi="ar"/>
              </w:rPr>
              <w:t>述；其中不透水性、吸水率等实验涉及</w:t>
            </w:r>
            <w:r>
              <w:rPr>
                <w:rFonts w:hint="eastAsia" w:ascii="宋体" w:hAnsi="宋体" w:cs="宋体"/>
                <w:color w:val="000000" w:themeColor="text1"/>
                <w:kern w:val="0"/>
                <w:sz w:val="24"/>
                <w:szCs w:val="24"/>
                <w:highlight w:val="none"/>
                <w:lang w:bidi="ar"/>
              </w:rPr>
              <w:t>用水为循环用水，定期补充，不外排</w:t>
            </w:r>
            <w:r>
              <w:rPr>
                <w:rFonts w:hint="eastAsia" w:ascii="宋体" w:hAnsi="宋体" w:cs="宋体"/>
                <w:color w:val="000000" w:themeColor="text1"/>
                <w:kern w:val="0"/>
                <w:sz w:val="24"/>
                <w:szCs w:val="24"/>
                <w:highlight w:val="none"/>
                <w:lang w:eastAsia="zh-CN" w:bidi="ar"/>
              </w:rPr>
              <w:t>。</w:t>
            </w:r>
            <w:r>
              <w:rPr>
                <w:rFonts w:hint="eastAsia"/>
                <w:color w:val="000000" w:themeColor="text1"/>
                <w:sz w:val="24"/>
                <w:highlight w:val="none"/>
                <w:lang w:val="en-US" w:eastAsia="zh-CN"/>
              </w:rPr>
              <w:t>此外，实验过程中会产生废防水材料</w:t>
            </w:r>
            <w:r>
              <w:rPr>
                <w:rFonts w:hint="eastAsia" w:ascii="宋体" w:hAnsi="宋体" w:cs="宋体"/>
                <w:color w:val="000000" w:themeColor="text1"/>
                <w:kern w:val="0"/>
                <w:sz w:val="24"/>
                <w:szCs w:val="24"/>
                <w:lang w:bidi="ar"/>
              </w:rPr>
              <w:t>。</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color w:val="000000" w:themeColor="text1"/>
                <w:sz w:val="24"/>
                <w:highlight w:val="none"/>
                <w:lang w:val="en-US" w:eastAsia="zh-CN"/>
              </w:rPr>
              <w:t>4)记录</w:t>
            </w:r>
            <w:r>
              <w:rPr>
                <w:rFonts w:hint="eastAsia" w:ascii="宋体" w:hAnsi="宋体" w:cs="宋体"/>
                <w:color w:val="000000" w:themeColor="text1"/>
                <w:kern w:val="0"/>
                <w:sz w:val="24"/>
                <w:szCs w:val="24"/>
                <w:lang w:eastAsia="zh-CN" w:bidi="ar"/>
              </w:rPr>
              <w:t>试</w:t>
            </w:r>
            <w:r>
              <w:rPr>
                <w:rFonts w:hint="eastAsia"/>
                <w:color w:val="000000" w:themeColor="text1"/>
                <w:sz w:val="24"/>
                <w:highlight w:val="none"/>
                <w:lang w:val="en-US" w:eastAsia="zh-CN"/>
              </w:rPr>
              <w:t>验结果：根据规范编制检测报告，交付客户。</w:t>
            </w:r>
          </w:p>
          <w:p>
            <w:pPr>
              <w:adjustRightInd w:val="0"/>
              <w:snapToGrid w:val="0"/>
              <w:spacing w:line="360" w:lineRule="auto"/>
              <w:ind w:firstLine="482" w:firstLineChars="200"/>
              <w:jc w:val="left"/>
              <w:rPr>
                <w:rFonts w:hint="eastAsia" w:ascii="Times New Roman" w:hAnsi="Times New Roman" w:eastAsia="宋体" w:cs="Times New Roman"/>
                <w:b/>
                <w:bCs/>
                <w:color w:val="000000" w:themeColor="text1"/>
                <w:sz w:val="24"/>
                <w:szCs w:val="24"/>
                <w:highlight w:val="none"/>
                <w:lang w:eastAsia="zh-CN"/>
              </w:rPr>
            </w:pP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5</w:t>
            </w:r>
            <w:r>
              <w:rPr>
                <w:rFonts w:hint="eastAsia" w:cs="Times New Roman"/>
                <w:b/>
                <w:bCs/>
                <w:color w:val="000000" w:themeColor="text1"/>
                <w:sz w:val="24"/>
                <w:szCs w:val="24"/>
                <w:highlight w:val="none"/>
                <w:lang w:eastAsia="zh-CN"/>
              </w:rPr>
              <w:t>）</w:t>
            </w:r>
            <w:r>
              <w:rPr>
                <w:rFonts w:hint="eastAsia" w:ascii="宋体" w:hAnsi="宋体"/>
                <w:b/>
                <w:bCs/>
                <w:color w:val="000000" w:themeColor="text1"/>
                <w:sz w:val="24"/>
                <w:highlight w:val="none"/>
              </w:rPr>
              <w:t>墙体材料检测</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ascii="宋体" w:hAnsi="宋体"/>
                <w:color w:val="000000" w:themeColor="text1"/>
                <w:sz w:val="24"/>
                <w:lang w:eastAsia="zh-CN"/>
              </w:rPr>
              <w:t>墙体材料检测</w:t>
            </w:r>
            <w:r>
              <w:rPr>
                <w:rFonts w:hint="eastAsia" w:ascii="宋体" w:hAnsi="宋体"/>
                <w:color w:val="000000" w:themeColor="text1"/>
                <w:sz w:val="24"/>
              </w:rPr>
              <w:t>主要为蒸压加气混凝土砌块等，检测指标包括强度等级、密度等</w:t>
            </w:r>
            <w:r>
              <w:rPr>
                <w:rFonts w:hint="eastAsia" w:ascii="宋体" w:hAnsi="宋体"/>
                <w:color w:val="000000" w:themeColor="text1"/>
                <w:sz w:val="24"/>
                <w:lang w:eastAsia="zh-CN"/>
              </w:rPr>
              <w:t>，</w:t>
            </w:r>
            <w:r>
              <w:rPr>
                <w:rFonts w:hint="eastAsia" w:ascii="宋体" w:hAnsi="宋体"/>
                <w:color w:val="000000" w:themeColor="text1"/>
                <w:sz w:val="24"/>
                <w:szCs w:val="24"/>
              </w:rPr>
              <w:t>具体流程如下：</w:t>
            </w:r>
          </w:p>
          <w:p>
            <w:pPr>
              <w:adjustRightInd w:val="0"/>
              <w:snapToGrid w:val="0"/>
              <w:spacing w:line="360" w:lineRule="auto"/>
              <w:ind w:firstLine="0" w:firstLineChars="0"/>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5" o:spid="ECB019B1-382A-4266-B25C-5B523AA43C14-5" o:spt="75" alt="C:/Users/Administrator/AppData/Local/Temp/wps.gsWaphwps" type="#_x0000_t75" style="height:81.65pt;width:217.15pt;" filled="f" o:preferrelative="t" stroked="f" coordsize="21600,21600">
                  <v:path/>
                  <v:fill on="f" focussize="0,0"/>
                  <v:stroke on="f"/>
                  <v:imagedata r:id="rId13" cropleft="5259f" croptop="16559f" cropright="3506f" cropbottom="9872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u w:val="none"/>
              </w:rPr>
              <w:t>图</w:t>
            </w:r>
            <w:r>
              <w:rPr>
                <w:rFonts w:hint="eastAsia" w:ascii="Times New Roman" w:hAnsi="Times New Roman" w:cs="Times New Roman"/>
                <w:b/>
                <w:bCs/>
                <w:color w:val="000000" w:themeColor="text1"/>
                <w:sz w:val="24"/>
                <w:szCs w:val="24"/>
                <w:highlight w:val="none"/>
                <w:u w:val="none"/>
                <w:lang w:val="en-US" w:eastAsia="zh-CN"/>
              </w:rPr>
              <w:t>2</w:t>
            </w:r>
            <w:r>
              <w:rPr>
                <w:rFonts w:hint="eastAsia" w:cs="Times New Roman"/>
                <w:b/>
                <w:bCs/>
                <w:color w:val="000000" w:themeColor="text1"/>
                <w:sz w:val="24"/>
                <w:szCs w:val="24"/>
                <w:highlight w:val="none"/>
                <w:u w:val="none"/>
                <w:lang w:val="en-US" w:eastAsia="zh-CN"/>
              </w:rPr>
              <w:t>-6</w:t>
            </w:r>
            <w:r>
              <w:rPr>
                <w:rFonts w:hint="default" w:ascii="Times New Roman" w:hAnsi="Times New Roman" w:eastAsia="宋体" w:cs="Times New Roman"/>
                <w:b/>
                <w:bCs/>
                <w:color w:val="000000" w:themeColor="text1"/>
                <w:sz w:val="24"/>
                <w:szCs w:val="24"/>
                <w:highlight w:val="none"/>
                <w:u w:val="none"/>
              </w:rPr>
              <w:t xml:space="preserve"> </w:t>
            </w:r>
            <w:r>
              <w:rPr>
                <w:rFonts w:hint="default" w:ascii="Times New Roman" w:hAnsi="Times New Roman" w:eastAsia="宋体" w:cs="Times New Roman"/>
                <w:b/>
                <w:bCs/>
                <w:color w:val="000000" w:themeColor="text1"/>
                <w:sz w:val="24"/>
                <w:szCs w:val="24"/>
                <w:highlight w:val="none"/>
                <w:u w:val="none"/>
                <w:lang w:val="en-US" w:eastAsia="zh-CN"/>
              </w:rPr>
              <w:t xml:space="preserve"> </w:t>
            </w:r>
            <w:r>
              <w:rPr>
                <w:rFonts w:hint="eastAsia" w:ascii="宋体" w:hAnsi="宋体"/>
                <w:b/>
                <w:bCs/>
                <w:color w:val="000000" w:themeColor="text1"/>
                <w:sz w:val="24"/>
                <w:szCs w:val="24"/>
                <w:highlight w:val="none"/>
                <w:lang w:eastAsia="zh-CN"/>
              </w:rPr>
              <w:t>墙体材料检测工艺流程</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1）来样：均为有相应需求的社会机构提供；</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cs="Times New Roman"/>
                <w:b w:val="0"/>
                <w:bCs w:val="0"/>
                <w:color w:val="000000" w:themeColor="text1"/>
                <w:sz w:val="24"/>
                <w:szCs w:val="24"/>
                <w:highlight w:val="none"/>
                <w:lang w:val="en-US" w:eastAsia="zh-CN"/>
              </w:rPr>
              <w:t>2</w:t>
            </w:r>
            <w:r>
              <w:rPr>
                <w:rFonts w:hint="default" w:ascii="Times New Roman" w:hAnsi="Times New Roman" w:eastAsia="宋体" w:cs="Times New Roman"/>
                <w:b w:val="0"/>
                <w:bCs w:val="0"/>
                <w:color w:val="000000" w:themeColor="text1"/>
                <w:sz w:val="24"/>
                <w:szCs w:val="24"/>
                <w:highlight w:val="none"/>
              </w:rPr>
              <w:t>）试验：</w:t>
            </w:r>
            <w:r>
              <w:rPr>
                <w:rFonts w:hint="eastAsia" w:cs="Times New Roman"/>
                <w:b w:val="0"/>
                <w:bCs w:val="0"/>
                <w:color w:val="000000" w:themeColor="text1"/>
                <w:sz w:val="24"/>
                <w:szCs w:val="24"/>
                <w:highlight w:val="none"/>
                <w:lang w:eastAsia="zh-CN"/>
              </w:rPr>
              <w:t>对上述样品进行</w:t>
            </w:r>
            <w:r>
              <w:rPr>
                <w:rFonts w:hint="default" w:ascii="Times New Roman" w:hAnsi="Times New Roman" w:eastAsia="宋体" w:cs="Times New Roman"/>
                <w:b w:val="0"/>
                <w:bCs w:val="0"/>
                <w:color w:val="000000" w:themeColor="text1"/>
                <w:sz w:val="24"/>
                <w:szCs w:val="24"/>
                <w:highlight w:val="none"/>
              </w:rPr>
              <w:t>强度、密度等测试，均为物理实验，不涉及用水、亦不涉及有机溶剂，实验过程无污染物产生。</w:t>
            </w:r>
            <w:r>
              <w:rPr>
                <w:rFonts w:hint="eastAsia" w:cs="Times New Roman"/>
                <w:b w:val="0"/>
                <w:bCs w:val="0"/>
                <w:color w:val="000000" w:themeColor="text1"/>
                <w:sz w:val="24"/>
                <w:szCs w:val="24"/>
                <w:highlight w:val="none"/>
                <w:lang w:val="en-US" w:eastAsia="zh-CN"/>
              </w:rPr>
              <w:t>实验过程中会产生废墙体材料。</w:t>
            </w:r>
          </w:p>
          <w:p>
            <w:pPr>
              <w:adjustRightInd w:val="0"/>
              <w:snapToGrid w:val="0"/>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val="en-US" w:eastAsia="zh-CN"/>
              </w:rPr>
            </w:pPr>
            <w:r>
              <w:rPr>
                <w:rFonts w:hint="eastAsia" w:cs="Times New Roman"/>
                <w:b w:val="0"/>
                <w:bCs w:val="0"/>
                <w:color w:val="000000" w:themeColor="text1"/>
                <w:sz w:val="24"/>
                <w:szCs w:val="24"/>
                <w:highlight w:val="none"/>
                <w:lang w:val="en-US" w:eastAsia="zh-CN"/>
              </w:rPr>
              <w:t>3）记录</w:t>
            </w:r>
            <w:r>
              <w:rPr>
                <w:rFonts w:hint="eastAsia" w:ascii="宋体" w:hAnsi="宋体" w:cs="宋体"/>
                <w:color w:val="000000" w:themeColor="text1"/>
                <w:kern w:val="0"/>
                <w:sz w:val="24"/>
                <w:szCs w:val="24"/>
                <w:lang w:eastAsia="zh-CN" w:bidi="ar"/>
              </w:rPr>
              <w:t>试</w:t>
            </w:r>
            <w:r>
              <w:rPr>
                <w:rFonts w:hint="eastAsia" w:cs="Times New Roman"/>
                <w:b w:val="0"/>
                <w:bCs w:val="0"/>
                <w:color w:val="000000" w:themeColor="text1"/>
                <w:sz w:val="24"/>
                <w:szCs w:val="24"/>
                <w:highlight w:val="none"/>
                <w:lang w:val="en-US" w:eastAsia="zh-CN"/>
              </w:rPr>
              <w:t>验结果：根据规范编制检测报告，交付客户。</w:t>
            </w:r>
          </w:p>
          <w:p>
            <w:pPr>
              <w:adjustRightInd w:val="0"/>
              <w:snapToGrid w:val="0"/>
              <w:spacing w:line="360" w:lineRule="auto"/>
              <w:ind w:firstLine="482" w:firstLineChars="200"/>
              <w:jc w:val="left"/>
              <w:rPr>
                <w:rFonts w:hint="eastAsia" w:ascii="Times New Roman" w:hAnsi="Times New Roman" w:eastAsia="宋体" w:cs="Times New Roman"/>
                <w:b/>
                <w:bCs/>
                <w:color w:val="000000" w:themeColor="text1"/>
                <w:sz w:val="24"/>
                <w:szCs w:val="24"/>
                <w:highlight w:val="none"/>
                <w:lang w:eastAsia="zh-CN"/>
              </w:rPr>
            </w:pP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6</w:t>
            </w:r>
            <w:r>
              <w:rPr>
                <w:rFonts w:hint="eastAsia" w:cs="Times New Roman"/>
                <w:b/>
                <w:bCs/>
                <w:color w:val="000000" w:themeColor="text1"/>
                <w:sz w:val="24"/>
                <w:szCs w:val="24"/>
                <w:highlight w:val="none"/>
                <w:lang w:eastAsia="zh-CN"/>
              </w:rPr>
              <w:t>）砼、砂石、水泥类试验</w:t>
            </w:r>
          </w:p>
          <w:p>
            <w:pPr>
              <w:adjustRightInd w:val="0"/>
              <w:snapToGrid w:val="0"/>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lang w:eastAsia="zh-CN"/>
              </w:rPr>
              <w:t>砂石、水泥类实验</w:t>
            </w:r>
            <w:r>
              <w:rPr>
                <w:rFonts w:hint="default" w:ascii="Times New Roman" w:hAnsi="Times New Roman" w:eastAsia="宋体" w:cs="Times New Roman"/>
                <w:b w:val="0"/>
                <w:bCs w:val="0"/>
                <w:color w:val="000000" w:themeColor="text1"/>
                <w:sz w:val="24"/>
                <w:szCs w:val="24"/>
                <w:highlight w:val="none"/>
              </w:rPr>
              <w:t>包括</w:t>
            </w:r>
            <w:r>
              <w:rPr>
                <w:rFonts w:hint="eastAsia" w:cs="Times New Roman"/>
                <w:b w:val="0"/>
                <w:bCs w:val="0"/>
                <w:color w:val="000000" w:themeColor="text1"/>
                <w:sz w:val="24"/>
                <w:szCs w:val="24"/>
                <w:highlight w:val="none"/>
                <w:lang w:eastAsia="zh-CN"/>
              </w:rPr>
              <w:t>砼、</w:t>
            </w:r>
            <w:r>
              <w:rPr>
                <w:rFonts w:hint="default" w:ascii="Times New Roman" w:hAnsi="Times New Roman" w:eastAsia="宋体" w:cs="Times New Roman"/>
                <w:b w:val="0"/>
                <w:bCs w:val="0"/>
                <w:color w:val="000000" w:themeColor="text1"/>
                <w:sz w:val="24"/>
                <w:szCs w:val="24"/>
                <w:highlight w:val="none"/>
              </w:rPr>
              <w:t>水泥、砂石等材料，检测指标包括密度、强度、安定性等物理指标，具体实验流程如下：</w:t>
            </w:r>
          </w:p>
          <w:p>
            <w:pPr>
              <w:adjustRightInd w:val="0"/>
              <w:snapToGrid w:val="0"/>
              <w:spacing w:line="360" w:lineRule="auto"/>
              <w:ind w:firstLine="0" w:firstLineChars="0"/>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6" o:spid="ECB019B1-382A-4266-B25C-5B523AA43C14-6" o:spt="75" alt="C:/Users/Administrator/AppData/Local/Temp/wps.muayAhwps" type="#_x0000_t75" style="height:74.45pt;width:207.2pt;" filled="f" o:preferrelative="t" stroked="f" coordsize="21600,21600">
                  <v:path/>
                  <v:fill on="f" focussize="0,0"/>
                  <v:stroke on="f"/>
                  <v:imagedata r:id="rId14" cropleft="7040f" croptop="17047f" cropright="4563f" cropbottom="8523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-7</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eastAsia" w:cs="Times New Roman"/>
                <w:b/>
                <w:bCs/>
                <w:color w:val="000000" w:themeColor="text1"/>
                <w:sz w:val="24"/>
                <w:szCs w:val="24"/>
                <w:highlight w:val="none"/>
                <w:lang w:eastAsia="zh-CN"/>
              </w:rPr>
              <w:t>砼、砂石、水泥类</w:t>
            </w:r>
            <w:r>
              <w:rPr>
                <w:rFonts w:hint="eastAsia" w:ascii="宋体" w:hAnsi="宋体"/>
                <w:b/>
                <w:bCs/>
                <w:color w:val="000000" w:themeColor="text1"/>
                <w:sz w:val="24"/>
                <w:szCs w:val="24"/>
                <w:highlight w:val="none"/>
                <w:lang w:eastAsia="zh-CN"/>
              </w:rPr>
              <w:t>试</w:t>
            </w:r>
            <w:r>
              <w:rPr>
                <w:rFonts w:hint="eastAsia" w:ascii="宋体" w:hAnsi="宋体"/>
                <w:b/>
                <w:bCs/>
                <w:color w:val="000000" w:themeColor="text1"/>
                <w:sz w:val="24"/>
                <w:szCs w:val="24"/>
                <w:highlight w:val="none"/>
              </w:rPr>
              <w:t>验</w:t>
            </w:r>
            <w:r>
              <w:rPr>
                <w:rFonts w:hint="eastAsia" w:ascii="宋体" w:hAnsi="宋体"/>
                <w:b/>
                <w:bCs/>
                <w:color w:val="000000" w:themeColor="text1"/>
                <w:sz w:val="24"/>
                <w:szCs w:val="24"/>
                <w:highlight w:val="none"/>
                <w:lang w:eastAsia="zh-CN"/>
              </w:rPr>
              <w:t>工艺流程</w:t>
            </w:r>
          </w:p>
          <w:p>
            <w:pPr>
              <w:adjustRightInd/>
              <w:snapToGrid/>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1）来样：均为有相应需求的社会机构提供；</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default" w:ascii="Times New Roman" w:hAnsi="Times New Roman" w:eastAsia="宋体" w:cs="Times New Roman"/>
                <w:b w:val="0"/>
                <w:bCs w:val="0"/>
                <w:color w:val="000000" w:themeColor="text1"/>
                <w:sz w:val="24"/>
                <w:szCs w:val="24"/>
                <w:highlight w:val="none"/>
              </w:rPr>
              <w:t>2）</w:t>
            </w:r>
            <w:r>
              <w:rPr>
                <w:rFonts w:hint="eastAsia" w:ascii="宋体" w:hAnsi="宋体" w:cs="宋体"/>
                <w:color w:val="000000" w:themeColor="text1"/>
                <w:kern w:val="0"/>
                <w:sz w:val="24"/>
                <w:szCs w:val="24"/>
                <w:lang w:eastAsia="zh-CN" w:bidi="ar"/>
              </w:rPr>
              <w:t>试</w:t>
            </w:r>
            <w:r>
              <w:rPr>
                <w:rFonts w:hint="default" w:ascii="Times New Roman" w:hAnsi="Times New Roman" w:eastAsia="宋体" w:cs="Times New Roman"/>
                <w:b w:val="0"/>
                <w:bCs w:val="0"/>
                <w:color w:val="000000" w:themeColor="text1"/>
                <w:sz w:val="24"/>
                <w:szCs w:val="24"/>
                <w:highlight w:val="none"/>
              </w:rPr>
              <w:t>验：</w:t>
            </w:r>
            <w:r>
              <w:rPr>
                <w:rFonts w:hint="default"/>
                <w:color w:val="000000" w:themeColor="text1"/>
                <w:sz w:val="24"/>
                <w:highlight w:val="none"/>
              </w:rPr>
              <w:t>检测密度、强度、安定性等物理指标，不涉及有机溶剂，因实验室试验过程需控制一定的温度、湿度，该实验室封闭，不设收集措施，样品中粉尘自然沉降。此外，</w:t>
            </w:r>
            <w:r>
              <w:rPr>
                <w:rFonts w:hint="eastAsia" w:ascii="宋体" w:hAnsi="宋体" w:cs="宋体"/>
                <w:color w:val="000000" w:themeColor="text1"/>
                <w:kern w:val="0"/>
                <w:sz w:val="24"/>
                <w:szCs w:val="24"/>
                <w:lang w:eastAsia="zh-CN" w:bidi="ar"/>
              </w:rPr>
              <w:t>试</w:t>
            </w:r>
            <w:r>
              <w:rPr>
                <w:rFonts w:hint="default"/>
                <w:color w:val="000000" w:themeColor="text1"/>
                <w:sz w:val="24"/>
                <w:highlight w:val="none"/>
              </w:rPr>
              <w:t>验过程中</w:t>
            </w:r>
            <w:r>
              <w:rPr>
                <w:rFonts w:hint="eastAsia"/>
                <w:color w:val="000000" w:themeColor="text1"/>
                <w:sz w:val="24"/>
                <w:highlight w:val="none"/>
                <w:lang w:eastAsia="zh-CN"/>
              </w:rPr>
              <w:t>会产生废砼、</w:t>
            </w:r>
            <w:r>
              <w:rPr>
                <w:rFonts w:hint="default"/>
                <w:color w:val="000000" w:themeColor="text1"/>
                <w:sz w:val="24"/>
                <w:highlight w:val="none"/>
              </w:rPr>
              <w:t>砂石、水泥</w:t>
            </w:r>
            <w:r>
              <w:rPr>
                <w:rFonts w:hint="eastAsia"/>
                <w:color w:val="000000" w:themeColor="text1"/>
                <w:sz w:val="24"/>
                <w:highlight w:val="none"/>
                <w:lang w:eastAsia="zh-CN"/>
              </w:rPr>
              <w:t>。</w:t>
            </w:r>
          </w:p>
          <w:p>
            <w:pPr>
              <w:adjustRightInd/>
              <w:snapToGrid/>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val="0"/>
                <w:bCs w:val="0"/>
                <w:color w:val="000000" w:themeColor="text1"/>
                <w:sz w:val="24"/>
                <w:szCs w:val="24"/>
                <w:highlight w:val="none"/>
              </w:rPr>
              <w:t>3）</w:t>
            </w:r>
            <w:r>
              <w:rPr>
                <w:rFonts w:hint="eastAsia" w:cs="Times New Roman"/>
                <w:b w:val="0"/>
                <w:bCs w:val="0"/>
                <w:color w:val="000000" w:themeColor="text1"/>
                <w:sz w:val="24"/>
                <w:szCs w:val="24"/>
                <w:highlight w:val="none"/>
                <w:lang w:val="en-US" w:eastAsia="zh-CN"/>
              </w:rPr>
              <w:t>记录</w:t>
            </w:r>
            <w:r>
              <w:rPr>
                <w:rFonts w:hint="eastAsia" w:ascii="宋体" w:hAnsi="宋体" w:cs="宋体"/>
                <w:color w:val="000000" w:themeColor="text1"/>
                <w:kern w:val="0"/>
                <w:sz w:val="24"/>
                <w:szCs w:val="24"/>
                <w:lang w:eastAsia="zh-CN" w:bidi="ar"/>
              </w:rPr>
              <w:t>试</w:t>
            </w:r>
            <w:r>
              <w:rPr>
                <w:rFonts w:hint="eastAsia" w:cs="Times New Roman"/>
                <w:b w:val="0"/>
                <w:bCs w:val="0"/>
                <w:color w:val="000000" w:themeColor="text1"/>
                <w:sz w:val="24"/>
                <w:szCs w:val="24"/>
                <w:highlight w:val="none"/>
                <w:lang w:val="en-US" w:eastAsia="zh-CN"/>
              </w:rPr>
              <w:t>验结果：根据规范编制检测报告，交付客户。</w:t>
            </w:r>
          </w:p>
          <w:p>
            <w:pPr>
              <w:adjustRightInd/>
              <w:snapToGrid/>
              <w:spacing w:line="360" w:lineRule="auto"/>
              <w:ind w:firstLine="482" w:firstLineChars="200"/>
              <w:jc w:val="left"/>
              <w:rPr>
                <w:rFonts w:hint="default" w:ascii="Times New Roman" w:hAnsi="Times New Roman" w:eastAsia="宋体" w:cs="Times New Roman"/>
                <w:b/>
                <w:bCs/>
                <w:color w:val="000000" w:themeColor="text1"/>
                <w:sz w:val="24"/>
                <w:szCs w:val="24"/>
                <w:highlight w:val="none"/>
              </w:rPr>
            </w:pP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7</w:t>
            </w:r>
            <w:r>
              <w:rPr>
                <w:rFonts w:hint="eastAsia" w:cs="Times New Roman"/>
                <w:b/>
                <w:bCs/>
                <w:color w:val="000000" w:themeColor="text1"/>
                <w:sz w:val="24"/>
                <w:szCs w:val="24"/>
                <w:highlight w:val="none"/>
                <w:lang w:eastAsia="zh-CN"/>
              </w:rPr>
              <w:t>）水暖管材、门窗</w:t>
            </w:r>
            <w:r>
              <w:rPr>
                <w:rFonts w:hint="default" w:ascii="Times New Roman" w:hAnsi="Times New Roman" w:eastAsia="宋体" w:cs="Times New Roman"/>
                <w:b/>
                <w:bCs/>
                <w:color w:val="000000" w:themeColor="text1"/>
                <w:sz w:val="24"/>
                <w:szCs w:val="24"/>
                <w:highlight w:val="none"/>
              </w:rPr>
              <w:t>物理性能及保温性能试验</w:t>
            </w:r>
          </w:p>
          <w:p>
            <w:pPr>
              <w:adjustRightInd/>
              <w:snapToGrid/>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ascii="宋体" w:hAnsi="宋体"/>
                <w:color w:val="000000" w:themeColor="text1"/>
                <w:sz w:val="24"/>
                <w:lang w:eastAsia="zh-CN"/>
              </w:rPr>
              <w:t>主要进行</w:t>
            </w:r>
            <w:r>
              <w:rPr>
                <w:rFonts w:hint="eastAsia" w:cs="Times New Roman"/>
                <w:b w:val="0"/>
                <w:bCs w:val="0"/>
                <w:color w:val="000000" w:themeColor="text1"/>
                <w:sz w:val="24"/>
                <w:szCs w:val="24"/>
                <w:highlight w:val="none"/>
                <w:lang w:eastAsia="zh-CN"/>
              </w:rPr>
              <w:t>门窗的气密性、抗风压性、保温性等物理指标检测</w:t>
            </w:r>
            <w:r>
              <w:rPr>
                <w:rFonts w:hint="eastAsia" w:ascii="宋体" w:hAnsi="宋体"/>
                <w:color w:val="000000" w:themeColor="text1"/>
                <w:sz w:val="24"/>
                <w:lang w:eastAsia="zh-CN"/>
              </w:rPr>
              <w:t>，</w:t>
            </w:r>
            <w:r>
              <w:rPr>
                <w:rFonts w:hint="eastAsia" w:ascii="宋体" w:hAnsi="宋体"/>
                <w:color w:val="000000" w:themeColor="text1"/>
                <w:sz w:val="24"/>
                <w:szCs w:val="24"/>
              </w:rPr>
              <w:t>具体流程如下：</w:t>
            </w:r>
          </w:p>
          <w:p>
            <w:pPr>
              <w:adjustRightInd/>
              <w:snapToGrid/>
              <w:spacing w:line="360" w:lineRule="auto"/>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7" o:spid="ECB019B1-382A-4266-B25C-5B523AA43C14-7" o:spt="75" alt="C:/Users/Administrator/AppData/Local/Temp/wps.niDXUhwps" type="#_x0000_t75" style="height:85.1pt;width:289.4pt;" filled="f" o:preferrelative="t" stroked="f" coordsize="21600,21600">
                  <v:path/>
                  <v:fill on="f" focussize="0,0"/>
                  <v:stroke on="f"/>
                  <v:imagedata r:id="rId15" cropleft="4187f" croptop="17803f" cropright="2632f" cropbottom="7734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-8</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w:t>
            </w:r>
            <w:r>
              <w:rPr>
                <w:rFonts w:hint="eastAsia" w:cs="Times New Roman"/>
                <w:b/>
                <w:bCs/>
                <w:color w:val="000000" w:themeColor="text1"/>
                <w:sz w:val="24"/>
                <w:szCs w:val="24"/>
                <w:highlight w:val="none"/>
                <w:lang w:val="en-US" w:eastAsia="zh-CN"/>
              </w:rPr>
              <w:t>水暖管材、</w:t>
            </w:r>
            <w:r>
              <w:rPr>
                <w:rFonts w:hint="eastAsia" w:ascii="宋体" w:hAnsi="宋体"/>
                <w:b/>
                <w:bCs/>
                <w:color w:val="000000" w:themeColor="text1"/>
                <w:sz w:val="24"/>
                <w:szCs w:val="24"/>
                <w:highlight w:val="none"/>
              </w:rPr>
              <w:t>门窗物理性能及保温性能试验</w:t>
            </w:r>
            <w:r>
              <w:rPr>
                <w:rFonts w:hint="eastAsia" w:ascii="宋体" w:hAnsi="宋体"/>
                <w:b/>
                <w:bCs/>
                <w:color w:val="000000" w:themeColor="text1"/>
                <w:sz w:val="24"/>
                <w:szCs w:val="24"/>
                <w:highlight w:val="none"/>
                <w:lang w:eastAsia="zh-CN"/>
              </w:rPr>
              <w:t>工艺流程</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1</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rPr>
              <w:t>来样：均为有相应需求的社会机构提供；</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val="en-US" w:eastAsia="zh-CN"/>
              </w:rPr>
            </w:pPr>
            <w:r>
              <w:rPr>
                <w:rFonts w:hint="eastAsia" w:cs="Times New Roman"/>
                <w:b w:val="0"/>
                <w:bCs w:val="0"/>
                <w:color w:val="000000" w:themeColor="text1"/>
                <w:sz w:val="24"/>
                <w:szCs w:val="24"/>
                <w:highlight w:val="none"/>
                <w:lang w:val="en-US" w:eastAsia="zh-CN"/>
              </w:rPr>
              <w:t>2）养护：</w:t>
            </w:r>
            <w:r>
              <w:rPr>
                <w:rFonts w:hint="default" w:ascii="Times New Roman" w:hAnsi="Times New Roman" w:eastAsia="宋体" w:cs="Times New Roman"/>
                <w:b w:val="0"/>
                <w:bCs w:val="0"/>
                <w:color w:val="000000" w:themeColor="text1"/>
                <w:sz w:val="24"/>
                <w:szCs w:val="24"/>
                <w:highlight w:val="none"/>
              </w:rPr>
              <w:t>待测试的</w:t>
            </w:r>
            <w:r>
              <w:rPr>
                <w:rFonts w:hint="eastAsia" w:cs="Times New Roman"/>
                <w:b w:val="0"/>
                <w:bCs w:val="0"/>
                <w:color w:val="000000" w:themeColor="text1"/>
                <w:sz w:val="24"/>
                <w:szCs w:val="24"/>
                <w:highlight w:val="none"/>
                <w:lang w:eastAsia="zh-CN"/>
              </w:rPr>
              <w:t>水暖管材、门窗</w:t>
            </w:r>
            <w:r>
              <w:rPr>
                <w:rFonts w:hint="default" w:ascii="Times New Roman" w:hAnsi="Times New Roman" w:eastAsia="宋体" w:cs="Times New Roman"/>
                <w:b w:val="0"/>
                <w:bCs w:val="0"/>
                <w:color w:val="000000" w:themeColor="text1"/>
                <w:sz w:val="24"/>
                <w:szCs w:val="24"/>
                <w:highlight w:val="none"/>
              </w:rPr>
              <w:t>材料，在</w:t>
            </w:r>
            <w:r>
              <w:rPr>
                <w:rFonts w:hint="eastAsia" w:cs="Times New Roman"/>
                <w:b w:val="0"/>
                <w:bCs w:val="0"/>
                <w:color w:val="000000" w:themeColor="text1"/>
                <w:sz w:val="24"/>
                <w:szCs w:val="24"/>
                <w:highlight w:val="none"/>
                <w:lang w:eastAsia="zh-CN"/>
              </w:rPr>
              <w:t>保温</w:t>
            </w:r>
            <w:r>
              <w:rPr>
                <w:rFonts w:hint="default" w:ascii="Times New Roman" w:hAnsi="Times New Roman" w:eastAsia="宋体" w:cs="Times New Roman"/>
                <w:b w:val="0"/>
                <w:bCs w:val="0"/>
                <w:color w:val="000000" w:themeColor="text1"/>
                <w:sz w:val="24"/>
                <w:szCs w:val="24"/>
                <w:highlight w:val="none"/>
              </w:rPr>
              <w:t>养护室内进行养护</w:t>
            </w:r>
            <w:r>
              <w:rPr>
                <w:rFonts w:hint="eastAsia" w:cs="Times New Roman"/>
                <w:b w:val="0"/>
                <w:bCs w:val="0"/>
                <w:color w:val="000000" w:themeColor="text1"/>
                <w:sz w:val="24"/>
                <w:szCs w:val="24"/>
                <w:highlight w:val="none"/>
                <w:lang w:eastAsia="zh-CN"/>
              </w:rPr>
              <w:t>。</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3）试验：</w:t>
            </w:r>
            <w:r>
              <w:rPr>
                <w:rFonts w:hint="default" w:ascii="Times New Roman" w:hAnsi="Times New Roman" w:eastAsia="宋体" w:cs="Times New Roman"/>
                <w:b w:val="0"/>
                <w:bCs w:val="0"/>
                <w:color w:val="000000" w:themeColor="text1"/>
                <w:sz w:val="24"/>
                <w:szCs w:val="24"/>
                <w:highlight w:val="none"/>
              </w:rPr>
              <w:t>养护完成后的材料在</w:t>
            </w:r>
            <w:r>
              <w:rPr>
                <w:rFonts w:hint="eastAsia" w:cs="Times New Roman"/>
                <w:b w:val="0"/>
                <w:bCs w:val="0"/>
                <w:color w:val="000000" w:themeColor="text1"/>
                <w:sz w:val="24"/>
                <w:szCs w:val="24"/>
                <w:highlight w:val="none"/>
                <w:lang w:eastAsia="zh-CN"/>
              </w:rPr>
              <w:t>门窗三性室进行气密性、</w:t>
            </w:r>
            <w:r>
              <w:rPr>
                <w:rFonts w:hint="default" w:ascii="Times New Roman" w:hAnsi="Times New Roman" w:eastAsia="宋体" w:cs="Times New Roman"/>
                <w:b w:val="0"/>
                <w:bCs w:val="0"/>
                <w:color w:val="000000" w:themeColor="text1"/>
                <w:sz w:val="24"/>
                <w:szCs w:val="24"/>
                <w:highlight w:val="none"/>
              </w:rPr>
              <w:t>抗风压性</w:t>
            </w:r>
            <w:r>
              <w:rPr>
                <w:rFonts w:hint="eastAsia" w:cs="Times New Roman"/>
                <w:b w:val="0"/>
                <w:bCs w:val="0"/>
                <w:color w:val="000000" w:themeColor="text1"/>
                <w:sz w:val="24"/>
                <w:szCs w:val="24"/>
                <w:highlight w:val="none"/>
                <w:lang w:eastAsia="zh-CN"/>
              </w:rPr>
              <w:t>及保温性</w:t>
            </w:r>
            <w:r>
              <w:rPr>
                <w:rFonts w:hint="default" w:ascii="Times New Roman" w:hAnsi="Times New Roman" w:eastAsia="宋体" w:cs="Times New Roman"/>
                <w:b w:val="0"/>
                <w:bCs w:val="0"/>
                <w:color w:val="000000" w:themeColor="text1"/>
                <w:sz w:val="24"/>
                <w:szCs w:val="24"/>
                <w:highlight w:val="none"/>
              </w:rPr>
              <w:t>能</w:t>
            </w:r>
            <w:r>
              <w:rPr>
                <w:rFonts w:hint="eastAsia" w:cs="Times New Roman"/>
                <w:b w:val="0"/>
                <w:bCs w:val="0"/>
                <w:color w:val="000000" w:themeColor="text1"/>
                <w:sz w:val="24"/>
                <w:szCs w:val="24"/>
                <w:highlight w:val="none"/>
                <w:lang w:eastAsia="zh-CN"/>
              </w:rPr>
              <w:t>检测。此过程产生废门窗材料、废水暖管材、噪声。</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4）记录</w:t>
            </w:r>
            <w:r>
              <w:rPr>
                <w:rFonts w:hint="eastAsia" w:ascii="宋体" w:hAnsi="宋体" w:cs="宋体"/>
                <w:color w:val="000000" w:themeColor="text1"/>
                <w:kern w:val="0"/>
                <w:sz w:val="24"/>
                <w:szCs w:val="24"/>
                <w:lang w:eastAsia="zh-CN" w:bidi="ar"/>
              </w:rPr>
              <w:t>试</w:t>
            </w:r>
            <w:r>
              <w:rPr>
                <w:rFonts w:hint="eastAsia" w:cs="Times New Roman"/>
                <w:b w:val="0"/>
                <w:bCs w:val="0"/>
                <w:color w:val="000000" w:themeColor="text1"/>
                <w:sz w:val="24"/>
                <w:szCs w:val="24"/>
                <w:highlight w:val="none"/>
                <w:lang w:val="en-US" w:eastAsia="zh-CN"/>
              </w:rPr>
              <w:t>验结果：根据规范编制检测报告，交付客户。</w:t>
            </w:r>
          </w:p>
          <w:p>
            <w:pPr>
              <w:adjustRightInd/>
              <w:snapToGrid/>
              <w:spacing w:line="360" w:lineRule="auto"/>
              <w:ind w:firstLine="482" w:firstLineChars="200"/>
              <w:jc w:val="left"/>
              <w:rPr>
                <w:rFonts w:hint="eastAsia" w:ascii="Times New Roman" w:hAnsi="Times New Roman" w:eastAsia="宋体" w:cs="Times New Roman"/>
                <w:b/>
                <w:bCs/>
                <w:color w:val="000000" w:themeColor="text1"/>
                <w:sz w:val="24"/>
                <w:szCs w:val="24"/>
                <w:highlight w:val="none"/>
                <w:lang w:val="en-US" w:eastAsia="zh-CN"/>
              </w:rPr>
            </w:pPr>
            <w:r>
              <w:rPr>
                <w:rFonts w:hint="eastAsia" w:cs="Times New Roman"/>
                <w:b/>
                <w:bCs/>
                <w:color w:val="000000" w:themeColor="text1"/>
                <w:sz w:val="24"/>
                <w:szCs w:val="24"/>
                <w:highlight w:val="none"/>
                <w:lang w:val="en-US" w:eastAsia="zh-CN"/>
              </w:rPr>
              <w:t>（8）电气</w:t>
            </w:r>
            <w:r>
              <w:rPr>
                <w:rFonts w:hint="eastAsia" w:cs="Times New Roman"/>
                <w:b/>
                <w:bCs/>
                <w:color w:val="000000" w:themeColor="text1"/>
                <w:sz w:val="24"/>
                <w:szCs w:val="24"/>
                <w:highlight w:val="none"/>
                <w:lang w:eastAsia="zh-CN"/>
              </w:rPr>
              <w:t>检测</w:t>
            </w:r>
          </w:p>
          <w:p>
            <w:pPr>
              <w:adjustRightInd/>
              <w:snapToGrid/>
              <w:spacing w:line="360" w:lineRule="auto"/>
              <w:ind w:firstLine="480" w:firstLineChars="200"/>
              <w:jc w:val="left"/>
              <w:rPr>
                <w:rFonts w:hint="default" w:ascii="Times New Roman" w:hAnsi="Times New Roman" w:eastAsia="宋体" w:cs="Times New Roman"/>
                <w:b w:val="0"/>
                <w:bCs w:val="0"/>
                <w:color w:val="000000" w:themeColor="text1"/>
                <w:sz w:val="24"/>
                <w:szCs w:val="24"/>
                <w:highlight w:val="none"/>
              </w:rPr>
            </w:pPr>
            <w:r>
              <w:rPr>
                <w:rFonts w:hint="eastAsia" w:cs="Times New Roman"/>
                <w:b w:val="0"/>
                <w:bCs w:val="0"/>
                <w:color w:val="000000" w:themeColor="text1"/>
                <w:sz w:val="24"/>
                <w:szCs w:val="24"/>
                <w:highlight w:val="none"/>
                <w:lang w:eastAsia="zh-CN"/>
              </w:rPr>
              <w:t>主要对电线、开关、插座进行电压、电流、频率、功率、自动控制、保护功能、电阻等物理指标检测，</w:t>
            </w:r>
            <w:r>
              <w:rPr>
                <w:rFonts w:hint="eastAsia" w:ascii="宋体" w:hAnsi="宋体"/>
                <w:color w:val="000000" w:themeColor="text1"/>
                <w:sz w:val="24"/>
                <w:szCs w:val="24"/>
              </w:rPr>
              <w:t>具体流程如下：</w:t>
            </w:r>
          </w:p>
          <w:p>
            <w:pPr>
              <w:adjustRightInd/>
              <w:snapToGrid/>
              <w:spacing w:line="360" w:lineRule="auto"/>
              <w:jc w:val="center"/>
              <w:rPr>
                <w:rFonts w:hint="eastAsia" w:ascii="Times New Roman" w:hAnsi="Times New Roman" w:eastAsia="宋体" w:cs="Times New Roman"/>
                <w:b w:val="0"/>
                <w:bCs w:val="0"/>
                <w:color w:val="000000" w:themeColor="text1"/>
                <w:sz w:val="24"/>
                <w:szCs w:val="24"/>
                <w:highlight w:val="none"/>
                <w:lang w:eastAsia="zh-CN"/>
              </w:rPr>
            </w:pPr>
            <w:r>
              <w:rPr>
                <w:rFonts w:hint="eastAsia" w:ascii="Times New Roman" w:hAnsi="Times New Roman" w:eastAsia="宋体" w:cs="Times New Roman"/>
                <w:b w:val="0"/>
                <w:bCs w:val="0"/>
                <w:color w:val="000000" w:themeColor="text1"/>
                <w:sz w:val="24"/>
                <w:szCs w:val="24"/>
                <w:highlight w:val="none"/>
                <w:lang w:eastAsia="zh-CN"/>
              </w:rPr>
              <w:pict>
                <v:shape id="ECB019B1-382A-4266-B25C-5B523AA43C14-8" o:spid="ECB019B1-382A-4266-B25C-5B523AA43C14-8" o:spt="75" alt="wps" type="#_x0000_t75" style="height:74.7pt;width:304.95pt;" filled="f" o:preferrelative="t" stroked="f" coordsize="21600,21600">
                  <v:path/>
                  <v:fill on="f" focussize="0,0"/>
                  <v:stroke on="f"/>
                  <v:imagedata r:id="rId16" cropleft="5740f" croptop="18320f" cropright="3947f" cropbottom="9814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-9</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电气</w:t>
            </w:r>
            <w:r>
              <w:rPr>
                <w:rFonts w:hint="eastAsia" w:cs="Times New Roman"/>
                <w:b/>
                <w:bCs/>
                <w:color w:val="000000" w:themeColor="text1"/>
                <w:sz w:val="24"/>
                <w:szCs w:val="24"/>
                <w:highlight w:val="none"/>
                <w:lang w:val="en-US" w:eastAsia="zh-CN"/>
              </w:rPr>
              <w:t>检测</w:t>
            </w:r>
            <w:r>
              <w:rPr>
                <w:rFonts w:hint="eastAsia" w:ascii="宋体" w:hAnsi="宋体"/>
                <w:b/>
                <w:bCs/>
                <w:color w:val="000000" w:themeColor="text1"/>
                <w:sz w:val="24"/>
                <w:szCs w:val="24"/>
                <w:highlight w:val="none"/>
                <w:lang w:eastAsia="zh-CN"/>
              </w:rPr>
              <w:t>工艺流程</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1</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rPr>
              <w:t>来样：均为有相应需求的社会机构提供；</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2）试验：</w:t>
            </w:r>
            <w:r>
              <w:rPr>
                <w:rFonts w:hint="eastAsia" w:cs="Times New Roman"/>
                <w:b w:val="0"/>
                <w:bCs w:val="0"/>
                <w:color w:val="000000" w:themeColor="text1"/>
                <w:sz w:val="24"/>
                <w:szCs w:val="24"/>
                <w:highlight w:val="none"/>
                <w:lang w:eastAsia="zh-CN"/>
              </w:rPr>
              <w:t>对电线、开关、插座进行电压、电流、频率、功率、自动控制、保护功能、电阻等物理指标检测。此过程产生废电线、开关、插座等。</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3）记录</w:t>
            </w:r>
            <w:r>
              <w:rPr>
                <w:rFonts w:hint="eastAsia" w:ascii="宋体" w:hAnsi="宋体" w:cs="宋体"/>
                <w:color w:val="000000" w:themeColor="text1"/>
                <w:kern w:val="0"/>
                <w:sz w:val="24"/>
                <w:szCs w:val="24"/>
                <w:lang w:eastAsia="zh-CN" w:bidi="ar"/>
              </w:rPr>
              <w:t>试</w:t>
            </w:r>
            <w:r>
              <w:rPr>
                <w:rFonts w:hint="eastAsia" w:cs="Times New Roman"/>
                <w:b w:val="0"/>
                <w:bCs w:val="0"/>
                <w:color w:val="000000" w:themeColor="text1"/>
                <w:sz w:val="24"/>
                <w:szCs w:val="24"/>
                <w:highlight w:val="none"/>
                <w:lang w:val="en-US" w:eastAsia="zh-CN"/>
              </w:rPr>
              <w:t>验结果：根据规范编制检测报告，交付客户。</w:t>
            </w:r>
          </w:p>
          <w:p>
            <w:pPr>
              <w:adjustRightInd/>
              <w:snapToGrid/>
              <w:spacing w:line="360" w:lineRule="auto"/>
              <w:ind w:firstLine="482" w:firstLineChars="200"/>
              <w:jc w:val="left"/>
              <w:rPr>
                <w:rFonts w:hint="eastAsia" w:cs="Times New Roman"/>
                <w:b/>
                <w:bCs/>
                <w:color w:val="000000" w:themeColor="text1"/>
                <w:sz w:val="24"/>
                <w:szCs w:val="24"/>
                <w:highlight w:val="none"/>
                <w:lang w:eastAsia="zh-CN"/>
              </w:rPr>
            </w:pPr>
            <w:r>
              <w:rPr>
                <w:rFonts w:hint="eastAsia" w:cs="Times New Roman"/>
                <w:b/>
                <w:bCs/>
                <w:color w:val="000000" w:themeColor="text1"/>
                <w:sz w:val="24"/>
                <w:szCs w:val="24"/>
                <w:highlight w:val="none"/>
                <w:lang w:eastAsia="zh-CN"/>
              </w:rPr>
              <w:t>（</w:t>
            </w:r>
            <w:r>
              <w:rPr>
                <w:rFonts w:hint="eastAsia" w:cs="Times New Roman"/>
                <w:b/>
                <w:bCs/>
                <w:color w:val="000000" w:themeColor="text1"/>
                <w:sz w:val="24"/>
                <w:szCs w:val="24"/>
                <w:highlight w:val="none"/>
                <w:lang w:val="en-US" w:eastAsia="zh-CN"/>
              </w:rPr>
              <w:t>9</w:t>
            </w:r>
            <w:r>
              <w:rPr>
                <w:rFonts w:hint="eastAsia" w:cs="Times New Roman"/>
                <w:b/>
                <w:bCs/>
                <w:color w:val="000000" w:themeColor="text1"/>
                <w:sz w:val="24"/>
                <w:szCs w:val="24"/>
                <w:highlight w:val="none"/>
                <w:lang w:eastAsia="zh-CN"/>
              </w:rPr>
              <w:t>）中空玻璃性能试验</w:t>
            </w:r>
          </w:p>
          <w:p>
            <w:pPr>
              <w:adjustRightInd/>
              <w:snapToGrid/>
              <w:spacing w:line="360" w:lineRule="auto"/>
              <w:ind w:firstLine="480" w:firstLineChars="200"/>
              <w:jc w:val="left"/>
              <w:rPr>
                <w:rFonts w:hint="eastAsia"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eastAsia="zh-CN"/>
              </w:rPr>
              <w:t>主要对中空玻璃进行露点、可见光透射比、遮阳系数等物理指标检测，</w:t>
            </w:r>
            <w:r>
              <w:rPr>
                <w:rFonts w:hint="eastAsia" w:ascii="宋体" w:hAnsi="宋体"/>
                <w:color w:val="000000" w:themeColor="text1"/>
                <w:sz w:val="24"/>
                <w:szCs w:val="24"/>
              </w:rPr>
              <w:t>具体流程如下：</w:t>
            </w:r>
          </w:p>
          <w:p>
            <w:pPr>
              <w:adjustRightInd/>
              <w:snapToGrid/>
              <w:spacing w:line="360" w:lineRule="auto"/>
              <w:jc w:val="center"/>
              <w:rPr>
                <w:rFonts w:hint="eastAsia"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eastAsia="zh-CN"/>
              </w:rPr>
              <w:pict>
                <v:shape id="ECB019B1-382A-4266-B25C-5B523AA43C14-9" o:spid="ECB019B1-382A-4266-B25C-5B523AA43C14-9" o:spt="75" alt="wps" type="#_x0000_t75" style="height:69.75pt;width:365.9pt;" filled="f" o:preferrelative="t" stroked="f" coordsize="21600,21600">
                  <v:path/>
                  <v:fill on="f" focussize="0,0"/>
                  <v:stroke on="f"/>
                  <v:imagedata r:id="rId17" cropleft="4426f" croptop="18318f" cropright="2751f" cropbottom="9362f" o:title=""/>
                  <o:lock v:ext="edit" aspectratio="t"/>
                  <w10:wrap type="none"/>
                  <w10:anchorlock/>
                </v:shape>
              </w:pict>
            </w:r>
          </w:p>
          <w:p>
            <w:pPr>
              <w:adjustRightInd/>
              <w:snapToGrid/>
              <w:spacing w:line="360" w:lineRule="auto"/>
              <w:ind w:firstLine="0" w:firstLineChars="0"/>
              <w:jc w:val="center"/>
              <w:rPr>
                <w:rFonts w:hint="default" w:ascii="Times New Roman" w:hAnsi="Times New Roman" w:eastAsia="宋体" w:cs="Times New Roman"/>
                <w:b w:val="0"/>
                <w:bCs w:val="0"/>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rPr>
              <w:t>图</w:t>
            </w:r>
            <w:r>
              <w:rPr>
                <w:rFonts w:hint="eastAsia" w:ascii="Times New Roman" w:hAnsi="Times New Roman" w:cs="Times New Roman"/>
                <w:b/>
                <w:bCs/>
                <w:color w:val="000000" w:themeColor="text1"/>
                <w:sz w:val="24"/>
                <w:szCs w:val="24"/>
                <w:highlight w:val="none"/>
                <w:lang w:val="en-US" w:eastAsia="zh-CN"/>
              </w:rPr>
              <w:t>2</w:t>
            </w:r>
            <w:r>
              <w:rPr>
                <w:rFonts w:hint="eastAsia" w:cs="Times New Roman"/>
                <w:b/>
                <w:bCs/>
                <w:color w:val="000000" w:themeColor="text1"/>
                <w:sz w:val="24"/>
                <w:szCs w:val="24"/>
                <w:highlight w:val="none"/>
                <w:lang w:val="en-US" w:eastAsia="zh-CN"/>
              </w:rPr>
              <w:t>-10</w:t>
            </w:r>
            <w:r>
              <w:rPr>
                <w:rFonts w:hint="default" w:ascii="Times New Roman" w:hAnsi="Times New Roman" w:eastAsia="宋体" w:cs="Times New Roman"/>
                <w:b/>
                <w:bCs/>
                <w:color w:val="000000" w:themeColor="text1"/>
                <w:sz w:val="24"/>
                <w:szCs w:val="24"/>
                <w:highlight w:val="none"/>
              </w:rPr>
              <w:t xml:space="preserve"> </w:t>
            </w:r>
            <w:r>
              <w:rPr>
                <w:rFonts w:hint="default" w:ascii="Times New Roman" w:hAnsi="Times New Roman" w:eastAsia="宋体" w:cs="Times New Roman"/>
                <w:b/>
                <w:bCs/>
                <w:color w:val="000000" w:themeColor="text1"/>
                <w:sz w:val="24"/>
                <w:szCs w:val="24"/>
                <w:highlight w:val="none"/>
                <w:lang w:val="en-US" w:eastAsia="zh-CN"/>
              </w:rPr>
              <w:t xml:space="preserve"> 中空玻璃性能试验</w:t>
            </w:r>
            <w:r>
              <w:rPr>
                <w:rFonts w:hint="eastAsia" w:ascii="宋体" w:hAnsi="宋体"/>
                <w:b/>
                <w:bCs/>
                <w:color w:val="000000" w:themeColor="text1"/>
                <w:sz w:val="24"/>
                <w:szCs w:val="24"/>
                <w:highlight w:val="none"/>
                <w:lang w:eastAsia="zh-CN"/>
              </w:rPr>
              <w:t>工艺流程</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1</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rPr>
              <w:t>来样：均为有相应需求的社会机构提供；</w:t>
            </w:r>
          </w:p>
          <w:p>
            <w:pPr>
              <w:adjustRightInd/>
              <w:snapToGrid/>
              <w:spacing w:line="360" w:lineRule="auto"/>
              <w:ind w:firstLine="480" w:firstLineChars="200"/>
              <w:jc w:val="left"/>
              <w:rPr>
                <w:rFonts w:hint="eastAsia"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2）养护：</w:t>
            </w:r>
            <w:r>
              <w:rPr>
                <w:rFonts w:hint="eastAsia" w:cs="Times New Roman"/>
                <w:b w:val="0"/>
                <w:bCs w:val="0"/>
                <w:color w:val="000000" w:themeColor="text1"/>
                <w:sz w:val="24"/>
                <w:szCs w:val="24"/>
                <w:highlight w:val="none"/>
                <w:lang w:eastAsia="zh-CN"/>
              </w:rPr>
              <w:t>待测试的中空玻璃，先在养护室内进行养护16小时，养护条件为温度21~25℃，湿度45~55；</w:t>
            </w:r>
          </w:p>
          <w:p>
            <w:pPr>
              <w:adjustRightInd/>
              <w:snapToGrid/>
              <w:spacing w:line="360" w:lineRule="auto"/>
              <w:ind w:firstLine="480" w:firstLineChars="200"/>
              <w:jc w:val="left"/>
              <w:rPr>
                <w:rFonts w:hint="eastAsia" w:ascii="Times New Roman" w:hAnsi="Times New Roman" w:eastAsia="宋体" w:cs="Times New Roman"/>
                <w:b w:val="0"/>
                <w:bCs w:val="0"/>
                <w:color w:val="000000" w:themeColor="text1"/>
                <w:sz w:val="24"/>
                <w:szCs w:val="24"/>
                <w:highlight w:val="none"/>
                <w:lang w:eastAsia="zh-CN"/>
              </w:rPr>
            </w:pPr>
            <w:r>
              <w:rPr>
                <w:rFonts w:hint="eastAsia" w:cs="Times New Roman"/>
                <w:b w:val="0"/>
                <w:bCs w:val="0"/>
                <w:color w:val="000000" w:themeColor="text1"/>
                <w:sz w:val="24"/>
                <w:szCs w:val="24"/>
                <w:highlight w:val="none"/>
                <w:lang w:val="en-US" w:eastAsia="zh-CN"/>
              </w:rPr>
              <w:t>3）试验：</w:t>
            </w:r>
            <w:r>
              <w:rPr>
                <w:rFonts w:hint="eastAsia" w:cs="Times New Roman"/>
                <w:b w:val="0"/>
                <w:bCs w:val="0"/>
                <w:color w:val="000000" w:themeColor="text1"/>
                <w:sz w:val="24"/>
                <w:szCs w:val="24"/>
                <w:highlight w:val="none"/>
                <w:lang w:eastAsia="zh-CN"/>
              </w:rPr>
              <w:t>养护完成后的材料放置到中空玻璃露点仪中进行试验，测定样品的露点、可见光透射比、遮阳系数。</w:t>
            </w:r>
          </w:p>
          <w:p>
            <w:pPr>
              <w:adjustRightInd/>
              <w:snapToGrid/>
              <w:spacing w:line="360" w:lineRule="auto"/>
              <w:ind w:firstLine="480" w:firstLineChars="200"/>
              <w:jc w:val="left"/>
              <w:rPr>
                <w:rFonts w:hint="eastAsia" w:cs="Times New Roman"/>
                <w:b w:val="0"/>
                <w:bCs w:val="0"/>
                <w:color w:val="000000" w:themeColor="text1"/>
                <w:sz w:val="24"/>
                <w:szCs w:val="24"/>
                <w:highlight w:val="none"/>
                <w:lang w:val="en-US" w:eastAsia="zh-CN"/>
              </w:rPr>
            </w:pPr>
            <w:r>
              <w:rPr>
                <w:rFonts w:hint="eastAsia" w:cs="Times New Roman"/>
                <w:b w:val="0"/>
                <w:bCs w:val="0"/>
                <w:color w:val="000000" w:themeColor="text1"/>
                <w:sz w:val="24"/>
                <w:szCs w:val="24"/>
                <w:highlight w:val="none"/>
                <w:lang w:val="en-US" w:eastAsia="zh-CN"/>
              </w:rPr>
              <w:t>4）记录</w:t>
            </w:r>
            <w:r>
              <w:rPr>
                <w:rFonts w:hint="eastAsia" w:ascii="宋体" w:hAnsi="宋体" w:cs="宋体"/>
                <w:color w:val="000000" w:themeColor="text1"/>
                <w:kern w:val="0"/>
                <w:sz w:val="24"/>
                <w:szCs w:val="24"/>
                <w:lang w:eastAsia="zh-CN" w:bidi="ar"/>
              </w:rPr>
              <w:t>试</w:t>
            </w:r>
            <w:r>
              <w:rPr>
                <w:rFonts w:hint="eastAsia" w:cs="Times New Roman"/>
                <w:b w:val="0"/>
                <w:bCs w:val="0"/>
                <w:color w:val="000000" w:themeColor="text1"/>
                <w:sz w:val="24"/>
                <w:szCs w:val="24"/>
                <w:highlight w:val="none"/>
                <w:lang w:val="en-US" w:eastAsia="zh-CN"/>
              </w:rPr>
              <w:t>验结果：根据规范编制检测报告，交付客户。</w:t>
            </w:r>
          </w:p>
          <w:p>
            <w:pPr>
              <w:pStyle w:val="2"/>
              <w:numPr>
                <w:ilvl w:val="0"/>
                <w:numId w:val="0"/>
              </w:numPr>
              <w:ind w:firstLine="0" w:firstLineChars="0"/>
              <w:rPr>
                <w:rFonts w:hint="default" w:ascii="Times New Roman" w:hAnsi="Times New Roman" w:eastAsia="宋体" w:cs="Times New Roman"/>
                <w:b/>
                <w:bCs/>
                <w:color w:val="000000" w:themeColor="text1"/>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color w:val="000000" w:themeColor="text1"/>
          <w:sz w:val="30"/>
          <w:szCs w:val="30"/>
        </w:rPr>
      </w:pPr>
      <w:bookmarkStart w:id="40" w:name="_Toc25077"/>
      <w:r>
        <w:rPr>
          <w:rFonts w:hint="default" w:ascii="Times New Roman" w:hAnsi="Times New Roman" w:eastAsia="宋体" w:cs="Times New Roman"/>
          <w:b/>
          <w:bCs/>
          <w:color w:val="000000" w:themeColor="text1"/>
          <w:sz w:val="30"/>
          <w:szCs w:val="30"/>
        </w:rPr>
        <w:br w:type="page"/>
      </w:r>
      <w:bookmarkStart w:id="41" w:name="_Toc11956"/>
      <w:bookmarkStart w:id="42" w:name="_Toc17684"/>
      <w:bookmarkStart w:id="43" w:name="_Toc2030"/>
      <w:bookmarkStart w:id="44" w:name="_Toc13899"/>
      <w:bookmarkStart w:id="45" w:name="_Toc12102"/>
      <w:bookmarkStart w:id="46" w:name="_Toc30645"/>
      <w:bookmarkStart w:id="47" w:name="_Toc17270"/>
      <w:bookmarkStart w:id="48" w:name="_Toc30675"/>
      <w:bookmarkStart w:id="49" w:name="_Toc21179"/>
      <w:bookmarkStart w:id="50" w:name="_Toc30786"/>
      <w:bookmarkStart w:id="51" w:name="_Toc31388"/>
      <w:bookmarkStart w:id="52" w:name="_Toc25440"/>
      <w:bookmarkStart w:id="53" w:name="_Toc17651"/>
      <w:bookmarkStart w:id="54" w:name="_Toc30922"/>
      <w:bookmarkStart w:id="55" w:name="_Toc4699"/>
      <w:bookmarkStart w:id="56" w:name="_Toc26414"/>
      <w:r>
        <w:rPr>
          <w:rFonts w:hint="default" w:ascii="Times New Roman" w:hAnsi="Times New Roman" w:eastAsia="宋体" w:cs="Times New Roman"/>
          <w:b/>
          <w:bCs/>
          <w:color w:val="000000" w:themeColor="text1"/>
          <w:sz w:val="30"/>
          <w:szCs w:val="30"/>
        </w:rPr>
        <w:t>表</w:t>
      </w:r>
      <w:r>
        <w:rPr>
          <w:rFonts w:hint="default" w:cs="Times New Roman"/>
          <w:b/>
          <w:bCs/>
          <w:color w:val="000000" w:themeColor="text1"/>
          <w:sz w:val="30"/>
          <w:szCs w:val="30"/>
          <w:lang w:val="en-US" w:eastAsia="zh-CN"/>
        </w:rPr>
        <w:t>3</w:t>
      </w:r>
      <w:r>
        <w:rPr>
          <w:rFonts w:hint="default" w:ascii="Times New Roman" w:hAnsi="Times New Roman" w:eastAsia="宋体" w:cs="Times New Roman"/>
          <w:b/>
          <w:bCs/>
          <w:color w:val="000000" w:themeColor="text1"/>
          <w:sz w:val="30"/>
          <w:szCs w:val="30"/>
          <w:lang w:val="en-US" w:eastAsia="zh-CN"/>
        </w:rPr>
        <w:t xml:space="preserve">  主要污染源、污染物处理和排放情况</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Style w:val="26"/>
        <w:tblpPr w:leftFromText="180" w:rightFromText="180" w:vertAnchor="text" w:horzAnchor="margin" w:tblpXSpec="center" w:tblpY="158"/>
        <w:tblW w:w="9063" w:type="dxa"/>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9063" w:type="dxa"/>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lang w:eastAsia="zh-CN"/>
              </w:rPr>
              <w:t>一、主要污染源的产生</w:t>
            </w:r>
          </w:p>
          <w:p>
            <w:pPr>
              <w:pStyle w:val="2"/>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lang w:val="en-US" w:eastAsia="zh-CN"/>
              </w:rPr>
              <w:t>1、废气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cs="Times New Roman"/>
                <w:color w:val="000000" w:themeColor="text1"/>
                <w:szCs w:val="24"/>
                <w:lang w:val="en-US" w:eastAsia="zh-CN"/>
              </w:rPr>
            </w:pPr>
            <w:r>
              <w:rPr>
                <w:rFonts w:hint="default" w:ascii="Times New Roman" w:hAnsi="Times New Roman" w:eastAsia="宋体" w:cs="Times New Roman"/>
                <w:b w:val="0"/>
                <w:bCs w:val="0"/>
                <w:color w:val="000000" w:themeColor="text1"/>
                <w:sz w:val="24"/>
                <w:szCs w:val="24"/>
                <w:highlight w:val="none"/>
                <w:lang w:eastAsia="zh-CN"/>
              </w:rPr>
              <w:t>本</w:t>
            </w:r>
            <w:r>
              <w:rPr>
                <w:rFonts w:hint="eastAsia" w:cs="Times New Roman"/>
                <w:color w:val="000000" w:themeColor="text1"/>
                <w:sz w:val="24"/>
                <w:szCs w:val="24"/>
                <w:highlight w:val="none"/>
                <w:lang w:eastAsia="zh-CN"/>
              </w:rPr>
              <w:t>项目进行保温材料检测过程主要为测试保温材料的燃烧性，保温材料燃烧过程中会产生少量VOCs和少量烟尘</w:t>
            </w:r>
            <w:r>
              <w:rPr>
                <w:rFonts w:hint="default" w:cs="Times New Roman"/>
                <w:color w:val="000000" w:themeColor="text1"/>
                <w:highlight w:val="none"/>
                <w:lang w:val="en-US" w:eastAsia="zh-CN"/>
              </w:rPr>
              <w:t>。</w:t>
            </w:r>
          </w:p>
          <w:p>
            <w:pPr>
              <w:ind w:firstLine="480"/>
              <w:rPr>
                <w:rFonts w:hint="default" w:ascii="Times New Roman" w:hAnsi="Times New Roman" w:eastAsia="宋体" w:cs="Times New Roman"/>
                <w:b/>
                <w:bCs/>
                <w:color w:val="000000" w:themeColor="text1"/>
                <w:sz w:val="24"/>
                <w:szCs w:val="24"/>
                <w:highlight w:val="none"/>
              </w:rPr>
            </w:pPr>
            <w:r>
              <w:rPr>
                <w:rFonts w:hint="default" w:ascii="Times New Roman" w:hAnsi="Times New Roman" w:eastAsia="宋体" w:cs="Times New Roman"/>
                <w:b/>
                <w:bCs/>
                <w:color w:val="000000" w:themeColor="text1"/>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default" w:cs="Times New Roman"/>
                <w:color w:val="000000" w:themeColor="text1"/>
                <w:sz w:val="24"/>
                <w:szCs w:val="24"/>
                <w:lang w:val="en-US" w:eastAsia="zh-CN"/>
              </w:rPr>
            </w:pPr>
            <w:r>
              <w:rPr>
                <w:rFonts w:hint="default" w:eastAsia="宋体" w:cs="Times New Roman"/>
                <w:color w:val="000000" w:themeColor="text1"/>
                <w:kern w:val="0"/>
                <w:sz w:val="24"/>
                <w:szCs w:val="24"/>
                <w:highlight w:val="none"/>
                <w:lang w:val="en-US" w:eastAsia="zh-CN" w:bidi="ar"/>
              </w:rPr>
              <w:t>本</w:t>
            </w:r>
            <w:r>
              <w:rPr>
                <w:rFonts w:hint="default"/>
                <w:color w:val="000000" w:themeColor="text1"/>
                <w:sz w:val="24"/>
                <w:szCs w:val="24"/>
                <w:highlight w:val="none"/>
              </w:rPr>
              <w:t>项目产生的</w:t>
            </w:r>
            <w:r>
              <w:rPr>
                <w:rFonts w:hint="default"/>
                <w:color w:val="000000" w:themeColor="text1"/>
                <w:sz w:val="24"/>
                <w:szCs w:val="24"/>
              </w:rPr>
              <w:t>废水主要是</w:t>
            </w:r>
            <w:r>
              <w:rPr>
                <w:rFonts w:hint="eastAsia"/>
                <w:color w:val="000000" w:themeColor="text1"/>
                <w:sz w:val="24"/>
                <w:szCs w:val="24"/>
                <w:lang w:eastAsia="zh-CN"/>
              </w:rPr>
              <w:t>生活污水、实验室废液。生活污水经化粪池处理后委托环卫部门清运处理，不外排；实验室废液经收集后委托有资质单位处理。</w:t>
            </w:r>
          </w:p>
          <w:p>
            <w:pPr>
              <w:pStyle w:val="2"/>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lang w:val="en-US" w:eastAsia="zh-CN"/>
              </w:rPr>
              <w:t>3、噪声</w:t>
            </w:r>
          </w:p>
          <w:p>
            <w:pPr>
              <w:pStyle w:val="2"/>
              <w:rPr>
                <w:rFonts w:hint="default" w:eastAsia="宋体" w:cs="Times New Roman"/>
                <w:color w:val="000000" w:themeColor="text1"/>
                <w:szCs w:val="24"/>
                <w:highlight w:val="none"/>
                <w:lang w:eastAsia="zh-CN"/>
              </w:rPr>
            </w:pPr>
            <w:r>
              <w:rPr>
                <w:rFonts w:hint="default" w:ascii="Times New Roman" w:hAnsi="Times New Roman" w:cs="Times New Roman"/>
                <w:color w:val="000000" w:themeColor="text1"/>
                <w:sz w:val="24"/>
                <w:szCs w:val="24"/>
                <w:lang w:val="en-US" w:eastAsia="zh-CN"/>
              </w:rPr>
              <w:t>本</w:t>
            </w:r>
            <w:r>
              <w:rPr>
                <w:rFonts w:hint="eastAsia" w:ascii="Times New Roman" w:hAnsi="Times New Roman" w:eastAsia="宋体" w:cs="Times New Roman"/>
                <w:color w:val="000000" w:themeColor="text1"/>
                <w:szCs w:val="24"/>
                <w:highlight w:val="none"/>
                <w:lang w:eastAsia="zh-CN"/>
              </w:rPr>
              <w:t>项目</w:t>
            </w:r>
            <w:r>
              <w:rPr>
                <w:rFonts w:hint="default" w:ascii="Times New Roman" w:hAnsi="Times New Roman" w:eastAsia="宋体" w:cs="Times New Roman"/>
                <w:color w:val="000000" w:themeColor="text1"/>
                <w:szCs w:val="24"/>
                <w:highlight w:val="none"/>
              </w:rPr>
              <w:t>噪声源主要为</w:t>
            </w:r>
            <w:r>
              <w:rPr>
                <w:rFonts w:hint="eastAsia" w:cs="Times New Roman"/>
                <w:color w:val="000000" w:themeColor="text1"/>
                <w:lang w:eastAsia="zh-CN"/>
              </w:rPr>
              <w:t>检测</w:t>
            </w:r>
            <w:r>
              <w:rPr>
                <w:rFonts w:hint="default" w:ascii="Times New Roman" w:hAnsi="Times New Roman" w:eastAsia="宋体" w:cs="Times New Roman"/>
                <w:color w:val="000000" w:themeColor="text1"/>
              </w:rPr>
              <w:t>设备等噪声</w:t>
            </w:r>
            <w:r>
              <w:rPr>
                <w:rFonts w:hint="default" w:ascii="Times New Roman" w:hAnsi="Times New Roman" w:eastAsia="宋体" w:cs="Times New Roman"/>
                <w:color w:val="000000" w:themeColor="text1"/>
                <w:szCs w:val="24"/>
                <w:highlight w:val="none"/>
              </w:rPr>
              <w:t>，营运期噪声值在60～</w:t>
            </w:r>
            <w:r>
              <w:rPr>
                <w:rFonts w:hint="eastAsia" w:cs="Times New Roman"/>
                <w:color w:val="000000" w:themeColor="text1"/>
                <w:szCs w:val="24"/>
                <w:highlight w:val="none"/>
                <w:lang w:val="en-US" w:eastAsia="zh-CN"/>
              </w:rPr>
              <w:t>80</w:t>
            </w:r>
            <w:r>
              <w:rPr>
                <w:rFonts w:hint="default" w:ascii="Times New Roman" w:hAnsi="Times New Roman" w:eastAsia="宋体" w:cs="Times New Roman"/>
                <w:color w:val="000000" w:themeColor="text1"/>
                <w:szCs w:val="24"/>
                <w:highlight w:val="none"/>
              </w:rPr>
              <w:t>dB（A）之间。</w:t>
            </w:r>
          </w:p>
          <w:p>
            <w:pPr>
              <w:pStyle w:val="2"/>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000000" w:themeColor="text1"/>
                <w:szCs w:val="24"/>
                <w:lang w:eastAsia="zh-CN"/>
              </w:rPr>
            </w:pPr>
            <w:r>
              <w:rPr>
                <w:rFonts w:hint="default" w:ascii="Times New Roman" w:hAnsi="Times New Roman" w:cs="Times New Roman"/>
                <w:color w:val="000000" w:themeColor="text1"/>
                <w:sz w:val="24"/>
                <w:szCs w:val="24"/>
                <w:lang w:val="en-US" w:eastAsia="zh-CN"/>
              </w:rPr>
              <w:t>本</w:t>
            </w:r>
            <w:r>
              <w:rPr>
                <w:rFonts w:hint="default" w:ascii="Times New Roman" w:hAnsi="Times New Roman" w:eastAsia="宋体" w:cs="Times New Roman"/>
                <w:color w:val="000000" w:themeColor="text1"/>
                <w:sz w:val="24"/>
                <w:szCs w:val="24"/>
                <w:lang w:val="en-US" w:eastAsia="zh-CN"/>
              </w:rPr>
              <w:t>项目生产过程中产生的固体废物包括危险废物和一般固废。</w:t>
            </w:r>
            <w:r>
              <w:rPr>
                <w:rFonts w:hint="default" w:ascii="Times New Roman" w:hAnsi="Times New Roman" w:eastAsia="宋体" w:cs="Times New Roman"/>
                <w:color w:val="000000" w:themeColor="text1"/>
                <w:sz w:val="24"/>
                <w:szCs w:val="24"/>
              </w:rPr>
              <w:t>一般固体废物：生活垃圾、</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）、除尘器集尘</w:t>
            </w:r>
            <w:r>
              <w:rPr>
                <w:rFonts w:hint="default" w:ascii="Times New Roman" w:hAnsi="Times New Roman" w:eastAsia="宋体" w:cs="Times New Roman"/>
                <w:color w:val="000000" w:themeColor="text1"/>
                <w:sz w:val="24"/>
                <w:szCs w:val="24"/>
              </w:rPr>
              <w:t>；危险废物：</w:t>
            </w:r>
            <w:r>
              <w:rPr>
                <w:rFonts w:hint="eastAsia" w:cs="Times New Roman"/>
                <w:color w:val="000000" w:themeColor="text1"/>
                <w:sz w:val="24"/>
                <w:szCs w:val="24"/>
                <w:lang w:eastAsia="zh-CN"/>
              </w:rPr>
              <w:t>实验室废液、实验废物、废活性炭</w:t>
            </w:r>
            <w:r>
              <w:rPr>
                <w:rFonts w:hint="default" w:ascii="Times New Roman" w:hAnsi="Times New Roman" w:eastAsia="宋体" w:cs="Times New Roman"/>
                <w:color w:val="000000" w:themeColor="text1"/>
                <w:sz w:val="24"/>
                <w:szCs w:val="24"/>
              </w:rPr>
              <w:t>。</w:t>
            </w:r>
          </w:p>
          <w:p>
            <w:pPr>
              <w:pStyle w:val="2"/>
              <w:rPr>
                <w:rFonts w:hint="default" w:ascii="Times New Roman" w:hAnsi="Times New Roman" w:eastAsia="宋体" w:cs="Times New Roman"/>
                <w:b/>
                <w:bCs/>
                <w:color w:val="000000" w:themeColor="text1"/>
                <w:sz w:val="24"/>
                <w:szCs w:val="24"/>
              </w:rPr>
            </w:pPr>
            <w:r>
              <w:rPr>
                <w:rFonts w:hint="default" w:cs="Times New Roman"/>
                <w:b/>
                <w:bCs/>
                <w:color w:val="000000" w:themeColor="text1"/>
                <w:sz w:val="24"/>
                <w:szCs w:val="24"/>
                <w:lang w:eastAsia="zh-CN"/>
              </w:rPr>
              <w:t>二、</w:t>
            </w:r>
            <w:r>
              <w:rPr>
                <w:rFonts w:hint="default" w:ascii="Times New Roman" w:hAnsi="Times New Roman" w:eastAsia="宋体" w:cs="Times New Roman"/>
                <w:b/>
                <w:bCs/>
                <w:color w:val="000000" w:themeColor="text1"/>
                <w:sz w:val="24"/>
                <w:szCs w:val="24"/>
                <w:lang w:eastAsia="zh-CN"/>
              </w:rPr>
              <w:t>主要</w:t>
            </w:r>
            <w:r>
              <w:rPr>
                <w:rFonts w:hint="default" w:ascii="Times New Roman" w:hAnsi="Times New Roman" w:eastAsia="宋体" w:cs="Times New Roman"/>
                <w:b/>
                <w:bCs/>
                <w:color w:val="000000" w:themeColor="text1"/>
                <w:sz w:val="24"/>
                <w:szCs w:val="24"/>
                <w:lang w:val="en-US" w:eastAsia="zh-CN"/>
              </w:rPr>
              <w:t>污染源</w:t>
            </w:r>
            <w:r>
              <w:rPr>
                <w:rFonts w:hint="default" w:ascii="Times New Roman" w:hAnsi="Times New Roman" w:eastAsia="宋体" w:cs="Times New Roman"/>
                <w:b/>
                <w:bCs/>
                <w:color w:val="000000" w:themeColor="text1"/>
                <w:sz w:val="24"/>
                <w:szCs w:val="24"/>
                <w:lang w:eastAsia="zh-CN"/>
              </w:rPr>
              <w:t>处理和排放情况</w:t>
            </w:r>
            <w:r>
              <w:rPr>
                <w:rFonts w:hint="default" w:ascii="Times New Roman" w:hAnsi="Times New Roman" w:eastAsia="宋体" w:cs="Times New Roman"/>
                <w:b/>
                <w:bCs/>
                <w:color w:val="000000" w:themeColor="text1"/>
                <w:sz w:val="24"/>
                <w:szCs w:val="24"/>
              </w:rPr>
              <w:t>（附示意图、标出废气、废水监测点位）：</w:t>
            </w:r>
          </w:p>
          <w:p>
            <w:pPr>
              <w:pStyle w:val="2"/>
              <w:rPr>
                <w:rFonts w:hint="default" w:cs="Times New Roman"/>
                <w:b/>
                <w:bCs/>
                <w:color w:val="000000" w:themeColor="text1"/>
                <w:sz w:val="24"/>
                <w:szCs w:val="24"/>
                <w:lang w:val="en-US" w:eastAsia="zh-CN"/>
              </w:rPr>
            </w:pPr>
            <w:r>
              <w:rPr>
                <w:rFonts w:hint="default" w:cs="Times New Roman"/>
                <w:b/>
                <w:bCs/>
                <w:color w:val="000000" w:themeColor="text1"/>
                <w:sz w:val="24"/>
                <w:szCs w:val="24"/>
                <w:lang w:val="en-US" w:eastAsia="zh-CN"/>
              </w:rPr>
              <w:t>1、</w:t>
            </w:r>
            <w:r>
              <w:rPr>
                <w:rFonts w:hint="default" w:ascii="Times New Roman" w:hAnsi="Times New Roman" w:eastAsia="宋体" w:cs="Times New Roman"/>
                <w:b/>
                <w:bCs/>
                <w:color w:val="000000" w:themeColor="text1"/>
                <w:sz w:val="24"/>
                <w:szCs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cs="Times New Roman"/>
                <w:color w:val="000000" w:themeColor="text1"/>
                <w:highlight w:val="none"/>
                <w:lang w:val="en-US" w:eastAsia="zh-CN"/>
              </w:rPr>
            </w:pPr>
            <w:r>
              <w:rPr>
                <w:rFonts w:hint="default" w:ascii="Times New Roman" w:hAnsi="Times New Roman" w:eastAsia="宋体" w:cs="Times New Roman"/>
                <w:b w:val="0"/>
                <w:bCs w:val="0"/>
                <w:color w:val="000000" w:themeColor="text1"/>
                <w:sz w:val="24"/>
                <w:szCs w:val="24"/>
                <w:highlight w:val="none"/>
                <w:lang w:eastAsia="zh-CN"/>
              </w:rPr>
              <w:t>本</w:t>
            </w:r>
            <w:r>
              <w:rPr>
                <w:rFonts w:hint="eastAsia" w:cs="Times New Roman"/>
                <w:color w:val="000000" w:themeColor="text1"/>
                <w:sz w:val="24"/>
                <w:szCs w:val="24"/>
                <w:highlight w:val="none"/>
                <w:lang w:eastAsia="zh-CN"/>
              </w:rPr>
              <w:t>项目进行保温材料检测过程主要为测试保温材料的燃烧性，保温材料燃烧过程中会产生少量VOCs和少量烟尘，</w:t>
            </w:r>
            <w:r>
              <w:rPr>
                <w:rFonts w:hint="eastAsia" w:cs="Times New Roman"/>
                <w:color w:val="000000" w:themeColor="text1"/>
                <w:highlight w:val="none"/>
                <w:lang w:val="en-US" w:eastAsia="zh-CN"/>
              </w:rPr>
              <w:t>废气收集后</w:t>
            </w:r>
            <w:r>
              <w:rPr>
                <w:rFonts w:hint="eastAsia" w:cs="Times New Roman"/>
                <w:color w:val="000000" w:themeColor="text1"/>
                <w:lang w:eastAsia="zh-CN"/>
              </w:rPr>
              <w:t>通过“</w:t>
            </w:r>
            <w:r>
              <w:rPr>
                <w:rFonts w:hint="eastAsia" w:cs="Times New Roman"/>
                <w:bCs/>
                <w:color w:val="000000" w:themeColor="text1"/>
                <w:sz w:val="24"/>
                <w:szCs w:val="24"/>
                <w:lang w:val="en-US" w:eastAsia="zh-CN"/>
              </w:rPr>
              <w:t>滤筒除尘器+活性炭</w:t>
            </w:r>
            <w:r>
              <w:rPr>
                <w:rFonts w:hint="eastAsia" w:cs="Times New Roman"/>
                <w:color w:val="000000" w:themeColor="text1"/>
                <w:lang w:eastAsia="zh-CN"/>
              </w:rPr>
              <w:t>”</w:t>
            </w:r>
            <w:r>
              <w:rPr>
                <w:rFonts w:hint="default" w:eastAsia="宋体" w:cs="Times New Roman"/>
                <w:color w:val="000000" w:themeColor="text1"/>
                <w:szCs w:val="21"/>
                <w:lang w:eastAsia="zh-CN"/>
              </w:rPr>
              <w:t>处理后，</w:t>
            </w:r>
            <w:r>
              <w:rPr>
                <w:rFonts w:hint="eastAsia" w:cs="Times New Roman"/>
                <w:color w:val="000000" w:themeColor="text1"/>
                <w:szCs w:val="21"/>
                <w:lang w:eastAsia="zh-CN"/>
              </w:rPr>
              <w:t>由</w:t>
            </w:r>
            <w:r>
              <w:rPr>
                <w:rFonts w:hint="default" w:ascii="Times New Roman" w:hAnsi="Times New Roman" w:cs="Times New Roman"/>
                <w:color w:val="000000" w:themeColor="text1"/>
                <w:highlight w:val="none"/>
                <w:lang w:val="en-US" w:eastAsia="zh-CN"/>
              </w:rPr>
              <w:t>1根</w:t>
            </w:r>
            <w:r>
              <w:rPr>
                <w:rFonts w:hint="eastAsia" w:cs="Times New Roman"/>
                <w:color w:val="000000" w:themeColor="text1"/>
                <w:highlight w:val="none"/>
                <w:lang w:val="en-US" w:eastAsia="zh-CN"/>
              </w:rPr>
              <w:t>21</w:t>
            </w:r>
            <w:r>
              <w:rPr>
                <w:rFonts w:hint="default" w:cs="Times New Roman"/>
                <w:color w:val="000000" w:themeColor="text1"/>
                <w:highlight w:val="none"/>
                <w:lang w:val="en-US" w:eastAsia="zh-CN"/>
              </w:rPr>
              <w:t>m</w:t>
            </w:r>
            <w:r>
              <w:rPr>
                <w:rFonts w:hint="default" w:ascii="Times New Roman" w:hAnsi="Times New Roman" w:cs="Times New Roman"/>
                <w:color w:val="000000" w:themeColor="text1"/>
                <w:highlight w:val="none"/>
                <w:lang w:val="en-US" w:eastAsia="zh-CN"/>
              </w:rPr>
              <w:t>的</w:t>
            </w:r>
            <w:r>
              <w:rPr>
                <w:rFonts w:hint="default" w:ascii="Times New Roman" w:hAnsi="Times New Roman" w:eastAsia="宋体" w:cs="Times New Roman"/>
                <w:color w:val="000000" w:themeColor="text1"/>
                <w:highlight w:val="none"/>
              </w:rPr>
              <w:t>排气筒</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lang w:val="en-US" w:eastAsia="zh-CN"/>
              </w:rPr>
              <w:t>DA001</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highlight w:val="none"/>
              </w:rPr>
              <w:t>排放</w:t>
            </w:r>
            <w:r>
              <w:rPr>
                <w:rFonts w:hint="default" w:cs="Times New Roman"/>
                <w:color w:val="000000" w:themeColor="text1"/>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项目设置</w:t>
            </w:r>
            <w:r>
              <w:rPr>
                <w:rFonts w:hint="default"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rPr>
              <w:t>根排气筒</w:t>
            </w:r>
            <w:r>
              <w:rPr>
                <w:rFonts w:hint="default" w:cs="Times New Roman"/>
                <w:color w:val="000000" w:themeColor="text1"/>
                <w:sz w:val="24"/>
                <w:szCs w:val="24"/>
                <w:lang w:val="en-US" w:eastAsia="zh-CN"/>
              </w:rPr>
              <w:t>，</w:t>
            </w:r>
            <w:r>
              <w:rPr>
                <w:rFonts w:hint="default" w:ascii="Times New Roman" w:hAnsi="Times New Roman" w:eastAsia="宋体" w:cs="Times New Roman"/>
                <w:color w:val="000000" w:themeColor="text1"/>
                <w:sz w:val="24"/>
                <w:szCs w:val="24"/>
              </w:rPr>
              <w:t>此次验收</w:t>
            </w:r>
            <w:r>
              <w:rPr>
                <w:rFonts w:hint="default" w:cs="Times New Roman"/>
                <w:color w:val="000000" w:themeColor="text1"/>
                <w:sz w:val="24"/>
                <w:szCs w:val="24"/>
                <w:lang w:eastAsia="zh-CN"/>
              </w:rPr>
              <w:t>共</w:t>
            </w:r>
            <w:r>
              <w:rPr>
                <w:rFonts w:hint="default" w:ascii="Times New Roman" w:hAnsi="Times New Roman" w:eastAsia="宋体" w:cs="Times New Roman"/>
                <w:color w:val="000000" w:themeColor="text1"/>
                <w:sz w:val="24"/>
                <w:szCs w:val="24"/>
              </w:rPr>
              <w:t>对</w:t>
            </w:r>
            <w:r>
              <w:rPr>
                <w:rFonts w:hint="default"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rPr>
              <w:t>根排气筒的废气排放情况进行了监测。</w:t>
            </w:r>
          </w:p>
          <w:p>
            <w:pPr>
              <w:pStyle w:val="2"/>
              <w:ind w:left="0" w:leftChars="0" w:firstLine="0" w:firstLineChars="0"/>
              <w:jc w:val="center"/>
              <w:rPr>
                <w:rFonts w:hint="default" w:eastAsia="宋体" w:cs="Times New Roman"/>
                <w:color w:val="000000" w:themeColor="text1"/>
                <w:lang w:eastAsia="zh-CN"/>
              </w:rPr>
            </w:pPr>
            <w:r>
              <w:rPr>
                <w:rFonts w:hint="default" w:ascii="Times New Roman" w:hAnsi="Times New Roman" w:eastAsia="宋体" w:cs="Times New Roman"/>
                <w:color w:val="000000" w:themeColor="text1"/>
                <w:sz w:val="24"/>
              </w:rPr>
              <w:pict>
                <v:shape id="_x0000_s2103" o:spid="_x0000_s2103" style="position:absolute;left:0pt;margin-left:168.9pt;margin-top:46.45pt;height:10.5pt;width:10.5pt;z-index:25166438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color w:val="000000" w:themeColor="text1"/>
                <w:sz w:val="24"/>
              </w:rPr>
              <w:pict>
                <v:shape id="_x0000_s2102" o:spid="_x0000_s2102" style="position:absolute;left:0pt;margin-left:276.15pt;margin-top:47.95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color w:val="000000" w:themeColor="text1"/>
                <w:lang w:eastAsia="zh-CN"/>
              </w:rPr>
              <w:pict>
                <v:shape id="ECB019B1-382A-4266-B25C-5B523AA43C14-10" o:spid="ECB019B1-382A-4266-B25C-5B523AA43C14-10" o:spt="75" alt="C:/Users/Administrator/AppData/Local/Temp/wps.SuMRXawps" type="#_x0000_t75" style="height:96.25pt;width:319.55pt;" filled="f" o:preferrelative="t" stroked="f" coordsize="21600,21600">
                  <v:path/>
                  <v:fill on="f" focussize="0,0"/>
                  <v:stroke on="f"/>
                  <v:imagedata r:id="rId18"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000000" w:themeColor="text1"/>
                <w:sz w:val="24"/>
                <w:szCs w:val="24"/>
              </w:rPr>
              <w:t>图</w:t>
            </w:r>
            <w:r>
              <w:rPr>
                <w:rFonts w:hint="default" w:cs="Times New Roman"/>
                <w:b/>
                <w:bCs/>
                <w:color w:val="000000" w:themeColor="text1"/>
                <w:sz w:val="24"/>
                <w:szCs w:val="24"/>
                <w:lang w:val="en-US" w:eastAsia="zh-CN"/>
              </w:rPr>
              <w:t>3</w:t>
            </w:r>
            <w:r>
              <w:rPr>
                <w:rFonts w:hint="default" w:ascii="Times New Roman" w:hAnsi="Times New Roman" w:eastAsia="宋体" w:cs="Times New Roman"/>
                <w:b/>
                <w:bCs/>
                <w:color w:val="000000" w:themeColor="text1"/>
                <w:sz w:val="24"/>
                <w:szCs w:val="24"/>
              </w:rPr>
              <w:t>-1 废气处理和排放示意图      监测点位</w:t>
            </w:r>
          </w:p>
          <w:p>
            <w:pPr>
              <w:pStyle w:val="2"/>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lang w:val="en-US" w:eastAsia="zh-CN"/>
              </w:rPr>
              <w:t>2、废水</w:t>
            </w:r>
          </w:p>
          <w:p>
            <w:pPr>
              <w:pStyle w:val="2"/>
              <w:keepNext w:val="0"/>
              <w:keepLines w:val="0"/>
              <w:pageBreakBefore w:val="0"/>
              <w:widowControl w:val="0"/>
              <w:kinsoku/>
              <w:wordWrap/>
              <w:overflowPunct/>
              <w:topLinePunct w:val="0"/>
              <w:autoSpaceDE/>
              <w:autoSpaceDN/>
              <w:bidi w:val="0"/>
              <w:snapToGrid/>
              <w:rPr>
                <w:rFonts w:hint="default" w:cs="Times New Roman"/>
                <w:color w:val="000000" w:themeColor="text1"/>
                <w:sz w:val="24"/>
                <w:szCs w:val="24"/>
                <w:lang w:val="en-US" w:eastAsia="zh-CN"/>
              </w:rPr>
            </w:pPr>
            <w:r>
              <w:rPr>
                <w:rFonts w:hint="default" w:eastAsia="宋体" w:cs="Times New Roman"/>
                <w:color w:val="000000" w:themeColor="text1"/>
                <w:kern w:val="0"/>
                <w:sz w:val="24"/>
                <w:szCs w:val="24"/>
                <w:highlight w:val="none"/>
                <w:lang w:val="en-US" w:eastAsia="zh-CN" w:bidi="ar"/>
              </w:rPr>
              <w:t>本</w:t>
            </w:r>
            <w:r>
              <w:rPr>
                <w:rFonts w:hint="default"/>
                <w:color w:val="000000" w:themeColor="text1"/>
                <w:sz w:val="24"/>
                <w:szCs w:val="24"/>
                <w:highlight w:val="none"/>
              </w:rPr>
              <w:t>项目产生的</w:t>
            </w:r>
            <w:r>
              <w:rPr>
                <w:rFonts w:hint="default"/>
                <w:color w:val="000000" w:themeColor="text1"/>
                <w:sz w:val="24"/>
                <w:szCs w:val="24"/>
              </w:rPr>
              <w:t>废水主要是</w:t>
            </w:r>
            <w:r>
              <w:rPr>
                <w:rFonts w:hint="eastAsia"/>
                <w:color w:val="000000" w:themeColor="text1"/>
                <w:sz w:val="24"/>
                <w:szCs w:val="24"/>
                <w:lang w:eastAsia="zh-CN"/>
              </w:rPr>
              <w:t>生活污水、实验室废液。生活污水经化粪池处理后委托环卫部门清运处理，不外排；实验室废液经收集后委托</w:t>
            </w:r>
            <w:r>
              <w:rPr>
                <w:rFonts w:hint="eastAsia" w:cs="Times New Roman"/>
                <w:color w:val="000000" w:themeColor="text1"/>
                <w:sz w:val="24"/>
                <w:szCs w:val="24"/>
                <w:lang w:eastAsia="zh-CN"/>
              </w:rPr>
              <w:t>德州泉润环境资源有限公司</w:t>
            </w:r>
            <w:r>
              <w:rPr>
                <w:rFonts w:hint="eastAsia"/>
                <w:color w:val="000000" w:themeColor="text1"/>
                <w:sz w:val="24"/>
                <w:szCs w:val="24"/>
                <w:lang w:eastAsia="zh-CN"/>
              </w:rPr>
              <w:t>处理。</w:t>
            </w:r>
          </w:p>
          <w:p>
            <w:pPr>
              <w:pStyle w:val="2"/>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themeColor="text1"/>
                <w:sz w:val="24"/>
                <w:lang w:eastAsia="zh-CN"/>
              </w:rPr>
            </w:pPr>
            <w:r>
              <w:rPr>
                <w:rFonts w:hint="eastAsia" w:cs="Times New Roman"/>
                <w:color w:val="000000" w:themeColor="text1"/>
                <w:sz w:val="24"/>
                <w:highlight w:val="none"/>
                <w:lang w:val="en-US" w:eastAsia="zh-CN"/>
              </w:rPr>
              <w:t>本</w:t>
            </w:r>
            <w:r>
              <w:rPr>
                <w:rFonts w:hint="default" w:ascii="Times New Roman" w:hAnsi="Times New Roman" w:cs="Times New Roman"/>
                <w:color w:val="000000" w:themeColor="text1"/>
                <w:sz w:val="24"/>
                <w:highlight w:val="none"/>
                <w:lang w:val="en-US" w:eastAsia="zh-CN"/>
              </w:rPr>
              <w:t>项目设备均布置于室内，</w:t>
            </w:r>
            <w:r>
              <w:rPr>
                <w:rFonts w:hint="default" w:cs="Times New Roman"/>
                <w:color w:val="000000" w:themeColor="text1"/>
                <w:sz w:val="24"/>
                <w:highlight w:val="none"/>
                <w:lang w:val="en-US" w:eastAsia="zh-CN"/>
              </w:rPr>
              <w:t>采取</w:t>
            </w:r>
            <w:r>
              <w:rPr>
                <w:rFonts w:hint="default" w:ascii="Times New Roman" w:hAnsi="Times New Roman" w:cs="Times New Roman"/>
                <w:color w:val="000000" w:themeColor="text1"/>
                <w:sz w:val="24"/>
                <w:highlight w:val="none"/>
                <w:lang w:val="en-US" w:eastAsia="zh-CN"/>
              </w:rPr>
              <w:t>门窗、墙体隔声</w:t>
            </w:r>
            <w:r>
              <w:rPr>
                <w:rFonts w:hint="default" w:cs="Times New Roman"/>
                <w:color w:val="000000" w:themeColor="text1"/>
                <w:sz w:val="24"/>
                <w:highlight w:val="none"/>
                <w:lang w:val="en-US" w:eastAsia="zh-CN"/>
              </w:rPr>
              <w:t>，</w:t>
            </w:r>
            <w:r>
              <w:rPr>
                <w:rFonts w:hint="default" w:ascii="Times New Roman" w:hAnsi="Times New Roman" w:cs="Times New Roman"/>
                <w:color w:val="000000" w:themeColor="text1"/>
                <w:sz w:val="24"/>
                <w:highlight w:val="none"/>
                <w:lang w:val="en-US" w:eastAsia="zh-CN"/>
              </w:rPr>
              <w:t>全部设备均选用低噪声设备</w:t>
            </w:r>
            <w:r>
              <w:rPr>
                <w:rFonts w:hint="default" w:cs="Times New Roman"/>
                <w:color w:val="000000" w:themeColor="text1"/>
                <w:sz w:val="24"/>
                <w:highlight w:val="none"/>
                <w:lang w:val="en-US" w:eastAsia="zh-CN"/>
              </w:rPr>
              <w:t>并采取减振措施。</w:t>
            </w:r>
            <w:r>
              <w:rPr>
                <w:rFonts w:hint="default" w:ascii="Times New Roman" w:hAnsi="Times New Roman" w:cs="Times New Roman"/>
                <w:color w:val="000000" w:themeColor="text1"/>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噪声处理及</w:t>
            </w:r>
            <w:r>
              <w:rPr>
                <w:rFonts w:hint="default" w:ascii="Times New Roman" w:hAnsi="Times New Roman" w:eastAsia="宋体" w:cs="Times New Roman"/>
                <w:color w:val="000000" w:themeColor="text1"/>
                <w:sz w:val="24"/>
                <w:lang w:eastAsia="zh-CN"/>
              </w:rPr>
              <w:t>排放</w:t>
            </w:r>
            <w:r>
              <w:rPr>
                <w:rFonts w:hint="default" w:ascii="Times New Roman" w:hAnsi="Times New Roman" w:eastAsia="宋体" w:cs="Times New Roman"/>
                <w:color w:val="000000" w:themeColor="text1"/>
                <w:sz w:val="24"/>
                <w:szCs w:val="24"/>
              </w:rPr>
              <w:t>方式见图</w:t>
            </w:r>
            <w:r>
              <w:rPr>
                <w:rFonts w:hint="default" w:cs="Times New Roman"/>
                <w:color w:val="000000" w:themeColor="text1"/>
                <w:sz w:val="24"/>
                <w:szCs w:val="24"/>
                <w:lang w:val="en-US" w:eastAsia="zh-CN"/>
              </w:rPr>
              <w:t>3</w:t>
            </w:r>
            <w:r>
              <w:rPr>
                <w:rFonts w:hint="default" w:ascii="Times New Roman" w:hAnsi="Times New Roman" w:eastAsia="宋体" w:cs="Times New Roman"/>
                <w:color w:val="000000" w:themeColor="text1"/>
                <w:sz w:val="24"/>
                <w:szCs w:val="24"/>
              </w:rPr>
              <w:t>-</w:t>
            </w:r>
            <w:r>
              <w:rPr>
                <w:rFonts w:hint="default"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rPr>
              <w:t>。</w:t>
            </w:r>
          </w:p>
          <w:p>
            <w:pPr>
              <w:pStyle w:val="2"/>
              <w:jc w:val="center"/>
              <w:rPr>
                <w:rFonts w:hint="default" w:ascii="Times New Roman" w:hAnsi="Times New Roman" w:eastAsia="宋体" w:cs="Times New Roman"/>
                <w:color w:val="000000" w:themeColor="text1"/>
              </w:rPr>
            </w:pPr>
            <w:r>
              <w:rPr>
                <w:rFonts w:hint="default" w:ascii="Times New Roman" w:hAnsi="Times New Roman" w:eastAsia="宋体" w:cs="Times New Roman"/>
                <w:color w:val="000000" w:themeColor="text1"/>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color w:val="000000" w:themeColor="text1"/>
              </w:rPr>
              <w:pict>
                <v:shape id="_x0000_i1036" o:spt="75" type="#_x0000_t75" style="height:72.55pt;width:329.3pt;" filled="f" o:preferrelative="t" stroked="f" coordsize="21600,21600">
                  <v:path/>
                  <v:fill on="f" focussize="0,0"/>
                  <v:stroke on="f"/>
                  <v:imagedata r:id="rId19"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color w:val="000000" w:themeColor="text1"/>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color w:val="000000" w:themeColor="text1"/>
                <w:sz w:val="24"/>
                <w:szCs w:val="24"/>
              </w:rPr>
              <w:t>图</w:t>
            </w:r>
            <w:r>
              <w:rPr>
                <w:rFonts w:hint="default" w:cs="Times New Roman"/>
                <w:b/>
                <w:bCs/>
                <w:color w:val="000000" w:themeColor="text1"/>
                <w:sz w:val="24"/>
                <w:szCs w:val="24"/>
                <w:lang w:val="en-US" w:eastAsia="zh-CN"/>
              </w:rPr>
              <w:t>3</w:t>
            </w:r>
            <w:r>
              <w:rPr>
                <w:rFonts w:hint="default" w:ascii="Times New Roman" w:hAnsi="Times New Roman" w:eastAsia="宋体" w:cs="Times New Roman"/>
                <w:b/>
                <w:bCs/>
                <w:color w:val="000000" w:themeColor="text1"/>
                <w:sz w:val="24"/>
                <w:szCs w:val="24"/>
              </w:rPr>
              <w:t>-</w:t>
            </w:r>
            <w:r>
              <w:rPr>
                <w:rFonts w:hint="default" w:cs="Times New Roman"/>
                <w:b/>
                <w:bCs/>
                <w:color w:val="000000" w:themeColor="text1"/>
                <w:sz w:val="24"/>
                <w:szCs w:val="24"/>
                <w:lang w:val="en-US" w:eastAsia="zh-CN"/>
              </w:rPr>
              <w:t>2</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 w:val="24"/>
                <w:szCs w:val="24"/>
              </w:rPr>
              <w:t xml:space="preserve"> </w:t>
            </w:r>
            <w:r>
              <w:rPr>
                <w:rFonts w:hint="default" w:ascii="Times New Roman" w:hAnsi="Times New Roman" w:eastAsia="宋体" w:cs="Times New Roman"/>
                <w:b/>
                <w:bCs/>
                <w:color w:val="000000" w:themeColor="text1"/>
                <w:sz w:val="24"/>
                <w:szCs w:val="24"/>
                <w:lang w:eastAsia="zh-CN"/>
              </w:rPr>
              <w:t>本项目</w:t>
            </w:r>
            <w:r>
              <w:rPr>
                <w:rFonts w:hint="default" w:ascii="Times New Roman" w:hAnsi="Times New Roman" w:eastAsia="宋体" w:cs="Times New Roman"/>
                <w:b/>
                <w:bCs/>
                <w:color w:val="000000" w:themeColor="text1"/>
                <w:sz w:val="24"/>
                <w:szCs w:val="24"/>
              </w:rPr>
              <w:t>噪声处理和排放示意</w:t>
            </w:r>
            <w:r>
              <w:rPr>
                <w:rFonts w:hint="default" w:ascii="Times New Roman" w:hAnsi="Times New Roman" w:eastAsia="宋体" w:cs="Times New Roman"/>
                <w:b/>
                <w:bCs/>
                <w:color w:val="000000" w:themeColor="text1"/>
                <w:sz w:val="24"/>
                <w:szCs w:val="24"/>
                <w:lang w:eastAsia="zh-CN"/>
              </w:rPr>
              <w:t>图</w:t>
            </w:r>
            <w:r>
              <w:rPr>
                <w:rFonts w:hint="default" w:ascii="Times New Roman" w:hAnsi="Times New Roman" w:eastAsia="宋体" w:cs="Times New Roman"/>
                <w:b/>
                <w:bCs/>
                <w:color w:val="000000" w:themeColor="text1"/>
                <w:sz w:val="24"/>
                <w:szCs w:val="24"/>
                <w:lang w:val="en-US" w:eastAsia="zh-CN"/>
              </w:rPr>
              <w:t xml:space="preserve">       监测点位</w:t>
            </w:r>
          </w:p>
          <w:p>
            <w:pPr>
              <w:pStyle w:val="2"/>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000000" w:themeColor="text1"/>
                <w:sz w:val="24"/>
                <w:highlight w:val="none"/>
                <w:lang w:eastAsia="zh-CN"/>
              </w:rPr>
            </w:pPr>
            <w:r>
              <w:rPr>
                <w:rFonts w:hint="default" w:ascii="Times New Roman" w:hAnsi="Times New Roman" w:cs="Times New Roman"/>
                <w:color w:val="000000" w:themeColor="text1"/>
                <w:sz w:val="24"/>
                <w:szCs w:val="24"/>
                <w:lang w:val="en-US" w:eastAsia="zh-CN"/>
              </w:rPr>
              <w:t>本</w:t>
            </w:r>
            <w:r>
              <w:rPr>
                <w:rFonts w:hint="default" w:ascii="Times New Roman" w:hAnsi="Times New Roman" w:eastAsia="宋体" w:cs="Times New Roman"/>
                <w:color w:val="000000" w:themeColor="text1"/>
                <w:sz w:val="24"/>
                <w:szCs w:val="24"/>
                <w:lang w:val="en-US" w:eastAsia="zh-CN"/>
              </w:rPr>
              <w:t>项目生产过程中产生的固体废物包括危险废物和一般固废。</w:t>
            </w:r>
            <w:r>
              <w:rPr>
                <w:rFonts w:hint="default" w:ascii="Times New Roman" w:hAnsi="Times New Roman" w:eastAsia="宋体" w:cs="Times New Roman"/>
                <w:color w:val="000000" w:themeColor="text1"/>
                <w:sz w:val="24"/>
                <w:szCs w:val="24"/>
              </w:rPr>
              <w:t>一般固体废物：生活垃圾、</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）、除尘器集尘</w:t>
            </w:r>
            <w:r>
              <w:rPr>
                <w:rFonts w:hint="default" w:ascii="Times New Roman" w:hAnsi="Times New Roman" w:eastAsia="宋体" w:cs="Times New Roman"/>
                <w:color w:val="000000" w:themeColor="text1"/>
                <w:sz w:val="24"/>
                <w:szCs w:val="24"/>
              </w:rPr>
              <w:t>；危险废物：</w:t>
            </w:r>
            <w:r>
              <w:rPr>
                <w:rFonts w:hint="eastAsia" w:cs="Times New Roman"/>
                <w:color w:val="000000" w:themeColor="text1"/>
                <w:sz w:val="24"/>
                <w:szCs w:val="24"/>
                <w:lang w:eastAsia="zh-CN"/>
              </w:rPr>
              <w:t>实验室废液、实验废物、废活性炭</w:t>
            </w:r>
            <w:r>
              <w:rPr>
                <w:rFonts w:hint="default" w:ascii="Times New Roman" w:hAnsi="Times New Roman" w:eastAsia="宋体" w:cs="Times New Roman"/>
                <w:color w:val="000000" w:themeColor="text1"/>
                <w:sz w:val="24"/>
                <w:szCs w:val="24"/>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lang w:val="en-US" w:eastAsia="zh-CN"/>
              </w:rPr>
            </w:pPr>
            <w:r>
              <w:rPr>
                <w:rFonts w:hint="eastAsia" w:cs="Times New Roman"/>
                <w:color w:val="000000" w:themeColor="text1"/>
                <w:sz w:val="24"/>
                <w:szCs w:val="24"/>
                <w:lang w:eastAsia="zh-CN"/>
              </w:rPr>
              <w:t>实验室废液、实验废物、废活性炭收集后暂存于危废间，委托德州泉润环境资源有限公司处置</w:t>
            </w:r>
            <w:r>
              <w:rPr>
                <w:rFonts w:hint="eastAsia" w:cs="Times New Roman"/>
                <w:color w:val="000000" w:themeColor="text1"/>
                <w:sz w:val="24"/>
                <w:highlight w:val="none"/>
                <w:lang w:eastAsia="zh-CN"/>
              </w:rPr>
              <w:t>；</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w:t>
            </w:r>
            <w:r>
              <w:rPr>
                <w:rFonts w:hint="eastAsia" w:cs="Times New Roman"/>
                <w:color w:val="000000" w:themeColor="text1"/>
                <w:sz w:val="24"/>
                <w:highlight w:val="none"/>
                <w:lang w:eastAsia="zh-CN"/>
              </w:rPr>
              <w:t>、</w:t>
            </w:r>
            <w:r>
              <w:rPr>
                <w:rFonts w:hint="eastAsia" w:cs="Times New Roman"/>
                <w:color w:val="000000" w:themeColor="text1"/>
                <w:sz w:val="24"/>
                <w:szCs w:val="24"/>
                <w:lang w:eastAsia="zh-CN"/>
              </w:rPr>
              <w:t>除尘器集尘、</w:t>
            </w:r>
            <w:r>
              <w:rPr>
                <w:rFonts w:hint="default" w:cs="Times New Roman"/>
                <w:color w:val="000000" w:themeColor="text1"/>
                <w:szCs w:val="24"/>
                <w:lang w:eastAsia="zh-CN"/>
              </w:rPr>
              <w:t>生活垃圾由环卫部门定期清运。</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themeColor="text1"/>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color w:val="000000" w:themeColor="text1"/>
          <w:sz w:val="30"/>
          <w:szCs w:val="30"/>
          <w:lang w:val="en-US" w:eastAsia="zh-CN"/>
        </w:rPr>
      </w:pPr>
      <w:bookmarkStart w:id="57" w:name="_Toc5948"/>
      <w:r>
        <w:rPr>
          <w:rFonts w:hint="default" w:ascii="Times New Roman" w:hAnsi="Times New Roman" w:eastAsia="宋体" w:cs="Times New Roman"/>
          <w:b/>
          <w:bCs/>
          <w:color w:val="000000" w:themeColor="text1"/>
          <w:sz w:val="30"/>
          <w:szCs w:val="30"/>
        </w:rPr>
        <w:br w:type="page"/>
      </w:r>
      <w:bookmarkStart w:id="58" w:name="_Toc19031"/>
      <w:bookmarkStart w:id="59" w:name="_Toc5773"/>
      <w:bookmarkStart w:id="60" w:name="_Toc13524"/>
      <w:bookmarkStart w:id="61" w:name="_Toc27173"/>
      <w:bookmarkStart w:id="62" w:name="_Toc28751"/>
      <w:bookmarkStart w:id="63" w:name="_Toc19570"/>
      <w:bookmarkStart w:id="64" w:name="_Toc6019"/>
      <w:bookmarkStart w:id="65" w:name="_Toc28132"/>
      <w:bookmarkStart w:id="66" w:name="_Toc23840"/>
      <w:bookmarkStart w:id="67" w:name="_Toc26043"/>
      <w:bookmarkStart w:id="68" w:name="_Toc6560"/>
      <w:bookmarkStart w:id="69" w:name="_Toc7774"/>
      <w:bookmarkStart w:id="70" w:name="_Toc4679"/>
      <w:bookmarkStart w:id="71" w:name="_Toc18908"/>
      <w:bookmarkStart w:id="72" w:name="_Toc21706"/>
      <w:bookmarkStart w:id="73" w:name="_Toc25238"/>
      <w:r>
        <w:rPr>
          <w:rFonts w:hint="default" w:ascii="Times New Roman" w:hAnsi="Times New Roman" w:eastAsia="宋体" w:cs="Times New Roman"/>
          <w:b/>
          <w:bCs/>
          <w:color w:val="000000" w:themeColor="text1"/>
          <w:sz w:val="30"/>
          <w:szCs w:val="30"/>
        </w:rPr>
        <w:t>表</w:t>
      </w:r>
      <w:r>
        <w:rPr>
          <w:rFonts w:hint="default" w:cs="Times New Roman"/>
          <w:b/>
          <w:bCs/>
          <w:color w:val="000000" w:themeColor="text1"/>
          <w:sz w:val="30"/>
          <w:szCs w:val="30"/>
          <w:lang w:val="en-US" w:eastAsia="zh-CN"/>
        </w:rPr>
        <w:t>4</w:t>
      </w:r>
      <w:r>
        <w:rPr>
          <w:rFonts w:hint="default" w:ascii="Times New Roman" w:hAnsi="Times New Roman" w:eastAsia="宋体" w:cs="Times New Roman"/>
          <w:b/>
          <w:bCs/>
          <w:color w:val="000000" w:themeColor="text1"/>
          <w:sz w:val="30"/>
          <w:szCs w:val="30"/>
          <w:lang w:val="en-US" w:eastAsia="zh-CN"/>
        </w:rPr>
        <w:t xml:space="preserve">  </w:t>
      </w:r>
      <w:r>
        <w:rPr>
          <w:rFonts w:hint="default" w:cs="Times New Roman"/>
          <w:b/>
          <w:bCs/>
          <w:color w:val="000000" w:themeColor="text1"/>
          <w:sz w:val="30"/>
          <w:szCs w:val="30"/>
          <w:lang w:val="en-US" w:eastAsia="zh-CN"/>
        </w:rPr>
        <w:t>环评主要结论、审批部门审批决定及批复落实情况</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tbl>
      <w:tblPr>
        <w:tblStyle w:val="26"/>
        <w:tblW w:w="8954"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8954" w:type="dxa"/>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color w:val="000000" w:themeColor="text1"/>
                <w:sz w:val="24"/>
              </w:rPr>
            </w:pPr>
            <w:r>
              <w:rPr>
                <w:rFonts w:hint="default" w:ascii="Times New Roman" w:hAnsi="Times New Roman" w:cs="Times New Roman"/>
                <w:b/>
                <w:bCs/>
                <w:color w:val="000000" w:themeColor="text1"/>
                <w:sz w:val="24"/>
                <w:lang w:eastAsia="zh-CN"/>
              </w:rPr>
              <w:t>一、</w:t>
            </w:r>
            <w:r>
              <w:rPr>
                <w:rFonts w:hint="default" w:ascii="Times New Roman" w:hAnsi="Times New Roman" w:cs="Times New Roman"/>
                <w:b/>
                <w:bCs/>
                <w:color w:val="000000" w:themeColor="text1"/>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color w:val="000000" w:themeColor="text1"/>
                <w:sz w:val="24"/>
                <w:lang w:val="en-US" w:eastAsia="zh-CN"/>
              </w:rPr>
            </w:pPr>
            <w:r>
              <w:rPr>
                <w:rFonts w:hint="default" w:ascii="Times New Roman" w:hAnsi="Times New Roman" w:cs="Times New Roman"/>
                <w:b/>
                <w:bCs/>
                <w:color w:val="000000" w:themeColor="text1"/>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rPr>
              <w:t>大气环境影响分析</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olor w:val="000000" w:themeColor="text1"/>
                <w:sz w:val="24"/>
                <w:szCs w:val="24"/>
                <w:highlight w:val="none"/>
                <w:lang w:val="en-US" w:eastAsia="zh-CN"/>
              </w:rPr>
            </w:pPr>
            <w:r>
              <w:rPr>
                <w:rFonts w:hint="eastAsia"/>
                <w:color w:val="000000" w:themeColor="text1"/>
                <w:sz w:val="24"/>
                <w:szCs w:val="24"/>
                <w:highlight w:val="none"/>
                <w:lang w:val="en-US" w:eastAsia="zh-CN"/>
              </w:rPr>
              <w:t>拟建</w:t>
            </w:r>
            <w:r>
              <w:rPr>
                <w:rFonts w:hint="eastAsia" w:ascii="Times New Roman" w:hAnsi="Times New Roman" w:eastAsia="宋体"/>
                <w:color w:val="000000" w:themeColor="text1"/>
                <w:sz w:val="24"/>
                <w:szCs w:val="24"/>
                <w:highlight w:val="none"/>
                <w:lang w:val="en-US" w:eastAsia="zh-CN"/>
              </w:rPr>
              <w:t>项目</w:t>
            </w:r>
            <w:r>
              <w:rPr>
                <w:rFonts w:hint="eastAsia" w:cs="Times New Roman"/>
                <w:color w:val="000000" w:themeColor="text1"/>
                <w:sz w:val="24"/>
                <w:szCs w:val="24"/>
                <w:highlight w:val="none"/>
                <w:lang w:val="en-US" w:eastAsia="zh-CN"/>
              </w:rPr>
              <w:t>山东省济南市高新区高官寨街道航天大道以北，天玑路以西中欧智造港2号楼</w:t>
            </w:r>
            <w:r>
              <w:rPr>
                <w:rFonts w:hint="eastAsia" w:cs="Times New Roman"/>
                <w:color w:val="000000" w:themeColor="text1"/>
                <w:sz w:val="24"/>
                <w:szCs w:val="24"/>
                <w:highlight w:val="none"/>
                <w:lang w:eastAsia="zh-CN"/>
              </w:rPr>
              <w:t>，</w:t>
            </w:r>
            <w:r>
              <w:rPr>
                <w:rFonts w:hint="eastAsia" w:ascii="Times New Roman" w:hAnsi="Times New Roman" w:eastAsia="宋体"/>
                <w:color w:val="000000" w:themeColor="text1"/>
                <w:sz w:val="24"/>
                <w:szCs w:val="24"/>
                <w:highlight w:val="none"/>
                <w:lang w:val="en-US" w:eastAsia="zh-CN"/>
              </w:rPr>
              <w:t>所在区域环境空气属于不达标区，厂界外500米范围内无大气环境保护目标</w:t>
            </w:r>
            <w:r>
              <w:rPr>
                <w:rFonts w:hint="eastAsia" w:ascii="Times New Roman" w:hAnsi="Times New Roman" w:eastAsia="宋体" w:cs="Times New Roman"/>
                <w:color w:val="000000" w:themeColor="text1"/>
                <w:sz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olor w:val="000000" w:themeColor="text1"/>
                <w:sz w:val="24"/>
                <w:szCs w:val="24"/>
                <w:highlight w:val="none"/>
                <w:lang w:val="en-US" w:eastAsia="zh-CN"/>
              </w:rPr>
            </w:pPr>
            <w:r>
              <w:rPr>
                <w:rFonts w:hint="eastAsia" w:ascii="Times New Roman" w:eastAsia="宋体"/>
                <w:color w:val="000000" w:themeColor="text1"/>
                <w:sz w:val="24"/>
                <w:szCs w:val="24"/>
                <w:highlight w:val="none"/>
                <w:lang w:val="en-US" w:eastAsia="zh-CN"/>
              </w:rPr>
              <w:t>拟建项目</w:t>
            </w:r>
            <w:r>
              <w:rPr>
                <w:rFonts w:hint="eastAsia" w:cs="Times New Roman"/>
                <w:b w:val="0"/>
                <w:bCs/>
                <w:color w:val="000000" w:themeColor="text1"/>
                <w:sz w:val="24"/>
                <w:szCs w:val="24"/>
                <w:highlight w:val="none"/>
                <w:lang w:eastAsia="zh-CN"/>
              </w:rPr>
              <w:t>运营期产生的颗粒物、</w:t>
            </w:r>
            <w:r>
              <w:rPr>
                <w:rFonts w:hint="eastAsia" w:cs="Times New Roman"/>
                <w:b w:val="0"/>
                <w:bCs/>
                <w:color w:val="000000" w:themeColor="text1"/>
                <w:sz w:val="24"/>
                <w:szCs w:val="24"/>
                <w:highlight w:val="none"/>
                <w:lang w:val="en-US" w:eastAsia="zh-CN"/>
              </w:rPr>
              <w:t>VOCs</w:t>
            </w:r>
            <w:r>
              <w:rPr>
                <w:rFonts w:hint="eastAsia" w:cs="Times New Roman"/>
                <w:b w:val="0"/>
                <w:bCs/>
                <w:color w:val="000000" w:themeColor="text1"/>
                <w:sz w:val="24"/>
                <w:szCs w:val="24"/>
                <w:highlight w:val="none"/>
                <w:lang w:eastAsia="zh-CN"/>
              </w:rPr>
              <w:t>经处理后达标排放，</w:t>
            </w:r>
            <w:r>
              <w:rPr>
                <w:rFonts w:hint="eastAsia" w:ascii="Times New Roman" w:hAnsi="Times New Roman" w:eastAsia="宋体"/>
                <w:color w:val="000000" w:themeColor="text1"/>
                <w:sz w:val="24"/>
                <w:szCs w:val="24"/>
                <w:highlight w:val="none"/>
                <w:lang w:val="en-US" w:eastAsia="zh-CN"/>
              </w:rPr>
              <w:t>对</w:t>
            </w:r>
            <w:r>
              <w:rPr>
                <w:rFonts w:hint="eastAsia"/>
                <w:color w:val="000000" w:themeColor="text1"/>
                <w:sz w:val="24"/>
                <w:szCs w:val="24"/>
                <w:highlight w:val="none"/>
                <w:lang w:val="en-US" w:eastAsia="zh-CN"/>
              </w:rPr>
              <w:t>周围</w:t>
            </w:r>
            <w:r>
              <w:rPr>
                <w:rFonts w:hint="eastAsia" w:ascii="Times New Roman" w:hAnsi="Times New Roman" w:eastAsia="宋体"/>
                <w:color w:val="000000" w:themeColor="text1"/>
                <w:sz w:val="24"/>
                <w:szCs w:val="24"/>
                <w:highlight w:val="none"/>
                <w:lang w:val="en-US" w:eastAsia="zh-CN"/>
              </w:rPr>
              <w:t>环境影响较小。</w:t>
            </w:r>
          </w:p>
          <w:p>
            <w:pPr>
              <w:keepNext w:val="0"/>
              <w:keepLines w:val="0"/>
              <w:widowControl/>
              <w:suppressLineNumbers w:val="0"/>
              <w:jc w:val="left"/>
              <w:rPr>
                <w:color w:val="000000" w:themeColor="text1"/>
                <w:kern w:val="0"/>
                <w:lang w:bidi="ar"/>
              </w:rPr>
            </w:pPr>
            <w:r>
              <w:rPr>
                <w:rFonts w:hint="default" w:ascii="Times New Roman" w:hAnsi="Times New Roman" w:cs="Times New Roman"/>
                <w:b w:val="0"/>
                <w:color w:val="000000" w:themeColor="text1"/>
                <w:kern w:val="0"/>
                <w:sz w:val="24"/>
                <w:szCs w:val="24"/>
                <w:lang w:val="en-US" w:eastAsia="zh-CN" w:bidi="ar"/>
              </w:rPr>
              <w:t>（2）</w:t>
            </w:r>
            <w:r>
              <w:rPr>
                <w:rFonts w:hint="default" w:ascii="Times New Roman" w:hAnsi="Times New Roman" w:eastAsia="宋体" w:cs="Times New Roman"/>
                <w:b w:val="0"/>
                <w:color w:val="000000" w:themeColor="text1"/>
                <w:kern w:val="0"/>
                <w:sz w:val="24"/>
                <w:szCs w:val="24"/>
                <w:lang w:val="en-US" w:eastAsia="zh-CN" w:bidi="ar"/>
              </w:rPr>
              <w:t xml:space="preserve">水环境影响分析 </w:t>
            </w:r>
          </w:p>
          <w:p>
            <w:pPr>
              <w:pStyle w:val="2"/>
              <w:jc w:val="both"/>
              <w:rPr>
                <w:rFonts w:hint="eastAsia" w:ascii="Times New Roman" w:hAnsi="Times New Roman" w:eastAsia="宋体"/>
                <w:color w:val="000000" w:themeColor="text1"/>
                <w:sz w:val="24"/>
                <w:szCs w:val="24"/>
                <w:highlight w:val="none"/>
                <w:lang w:val="en-US" w:eastAsia="zh-CN"/>
              </w:rPr>
            </w:pPr>
            <w:r>
              <w:rPr>
                <w:rFonts w:hint="eastAsia"/>
                <w:color w:val="000000" w:themeColor="text1"/>
                <w:sz w:val="24"/>
                <w:highlight w:val="none"/>
              </w:rPr>
              <w:t>拟建项目产生的废水主要为</w:t>
            </w:r>
            <w:r>
              <w:rPr>
                <w:rFonts w:hint="eastAsia"/>
                <w:color w:val="000000" w:themeColor="text1"/>
                <w:sz w:val="24"/>
                <w:highlight w:val="none"/>
                <w:lang w:eastAsia="zh-CN"/>
              </w:rPr>
              <w:t>生活污水、实验室废液（试验过程废液、清洗废液）</w:t>
            </w:r>
            <w:r>
              <w:rPr>
                <w:rFonts w:hint="eastAsia" w:cs="Times New Roman"/>
                <w:color w:val="000000" w:themeColor="text1"/>
                <w:szCs w:val="24"/>
                <w:highlight w:val="none"/>
                <w:lang w:eastAsia="zh-CN"/>
              </w:rPr>
              <w:t>。</w:t>
            </w:r>
            <w:r>
              <w:rPr>
                <w:rFonts w:hint="eastAsia" w:eastAsia="宋体"/>
                <w:color w:val="000000" w:themeColor="text1"/>
                <w:sz w:val="24"/>
                <w:szCs w:val="24"/>
                <w:lang w:eastAsia="zh-CN"/>
              </w:rPr>
              <w:t>生活污水经化粪池处理后委托环卫部门清运处理，不外排；实验室废液经收集后委托有资质单位处理。</w:t>
            </w:r>
          </w:p>
          <w:p>
            <w:pPr>
              <w:keepNext w:val="0"/>
              <w:keepLines w:val="0"/>
              <w:widowControl/>
              <w:suppressLineNumbers w:val="0"/>
              <w:jc w:val="left"/>
              <w:rPr>
                <w:color w:val="000000" w:themeColor="text1"/>
                <w:kern w:val="0"/>
                <w:lang w:bidi="ar"/>
              </w:rPr>
            </w:pPr>
            <w:r>
              <w:rPr>
                <w:rFonts w:hint="default" w:ascii="Times New Roman" w:hAnsi="Times New Roman" w:cs="Times New Roman"/>
                <w:b w:val="0"/>
                <w:color w:val="000000" w:themeColor="text1"/>
                <w:kern w:val="0"/>
                <w:sz w:val="24"/>
                <w:szCs w:val="24"/>
                <w:lang w:val="en-US" w:eastAsia="zh-CN" w:bidi="ar"/>
              </w:rPr>
              <w:t>（3）</w:t>
            </w:r>
            <w:r>
              <w:rPr>
                <w:rFonts w:hint="default" w:ascii="Times New Roman" w:hAnsi="Times New Roman" w:eastAsia="宋体" w:cs="Times New Roman"/>
                <w:b w:val="0"/>
                <w:color w:val="000000" w:themeColor="text1"/>
                <w:kern w:val="0"/>
                <w:sz w:val="24"/>
                <w:szCs w:val="24"/>
                <w:lang w:val="en-US" w:eastAsia="zh-CN" w:bidi="ar"/>
              </w:rPr>
              <w:t xml:space="preserve">噪声环境影响分析 </w:t>
            </w:r>
          </w:p>
          <w:p>
            <w:pPr>
              <w:bidi w:val="0"/>
              <w:adjustRightInd/>
              <w:snapToGrid/>
              <w:spacing w:line="360" w:lineRule="auto"/>
              <w:ind w:firstLine="480" w:firstLineChars="200"/>
              <w:rPr>
                <w:rFonts w:hint="default" w:ascii="Times New Roman" w:hAnsi="Times New Roman" w:eastAsia="宋体" w:cs="Times New Roman"/>
                <w:color w:val="000000" w:themeColor="text1"/>
                <w:sz w:val="24"/>
                <w:szCs w:val="24"/>
              </w:rPr>
            </w:pPr>
            <w:r>
              <w:rPr>
                <w:rFonts w:hint="eastAsia" w:cs="Times New Roman"/>
                <w:color w:val="000000" w:themeColor="text1"/>
                <w:sz w:val="24"/>
                <w:szCs w:val="24"/>
                <w:lang w:eastAsia="zh-CN"/>
              </w:rPr>
              <w:t>拟建项目</w:t>
            </w:r>
            <w:r>
              <w:rPr>
                <w:rFonts w:hint="default" w:ascii="Times New Roman" w:hAnsi="Times New Roman" w:eastAsia="宋体" w:cs="Times New Roman"/>
                <w:color w:val="000000" w:themeColor="text1"/>
                <w:sz w:val="24"/>
                <w:szCs w:val="24"/>
              </w:rPr>
              <w:t>营运期主要噪声源为</w:t>
            </w:r>
            <w:r>
              <w:rPr>
                <w:rFonts w:hint="eastAsia" w:cs="Times New Roman"/>
                <w:color w:val="000000" w:themeColor="text1"/>
                <w:sz w:val="24"/>
                <w:szCs w:val="24"/>
                <w:highlight w:val="none"/>
                <w:lang w:eastAsia="zh-CN"/>
              </w:rPr>
              <w:t>生产设备</w:t>
            </w:r>
            <w:r>
              <w:rPr>
                <w:rFonts w:hint="default" w:ascii="Times New Roman" w:hAnsi="Times New Roman" w:eastAsia="宋体" w:cs="Times New Roman"/>
                <w:color w:val="000000" w:themeColor="text1"/>
                <w:sz w:val="24"/>
                <w:szCs w:val="24"/>
                <w:highlight w:val="none"/>
              </w:rPr>
              <w:t>噪声</w:t>
            </w:r>
            <w:r>
              <w:rPr>
                <w:rFonts w:hint="eastAsia" w:ascii="Times New Roman" w:hAnsi="Times New Roman" w:eastAsia="宋体" w:cs="Times New Roman"/>
                <w:color w:val="000000" w:themeColor="text1"/>
                <w:sz w:val="24"/>
                <w:szCs w:val="24"/>
                <w:highlight w:val="none"/>
                <w:lang w:eastAsia="zh-CN"/>
              </w:rPr>
              <w:t>等</w:t>
            </w:r>
            <w:r>
              <w:rPr>
                <w:rFonts w:hint="default" w:ascii="Times New Roman" w:hAnsi="Times New Roman" w:eastAsia="宋体" w:cs="Times New Roman"/>
                <w:color w:val="000000" w:themeColor="text1"/>
                <w:sz w:val="24"/>
                <w:szCs w:val="24"/>
              </w:rPr>
              <w:t>，噪声值在</w:t>
            </w:r>
            <w:r>
              <w:rPr>
                <w:rFonts w:hint="eastAsia" w:cs="Times New Roman"/>
                <w:color w:val="000000" w:themeColor="text1"/>
                <w:sz w:val="24"/>
                <w:szCs w:val="24"/>
                <w:lang w:val="en-US" w:eastAsia="zh-CN"/>
              </w:rPr>
              <w:t>60~80</w:t>
            </w:r>
            <w:r>
              <w:rPr>
                <w:rFonts w:hint="default" w:ascii="Times New Roman" w:hAnsi="Times New Roman" w:eastAsia="宋体" w:cs="Times New Roman"/>
                <w:color w:val="000000" w:themeColor="text1"/>
                <w:sz w:val="24"/>
                <w:szCs w:val="24"/>
              </w:rPr>
              <w:t>dB（A）</w:t>
            </w:r>
            <w:r>
              <w:rPr>
                <w:rFonts w:hint="default" w:ascii="Times New Roman" w:hAnsi="Times New Roman" w:eastAsia="宋体" w:cs="Times New Roman"/>
                <w:color w:val="000000" w:themeColor="text1"/>
                <w:sz w:val="24"/>
                <w:szCs w:val="24"/>
                <w:lang w:eastAsia="zh-CN"/>
              </w:rPr>
              <w:t>之间</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采取选用低噪声设备、墙体隔声、设备减振、距离衰减</w:t>
            </w:r>
            <w:r>
              <w:rPr>
                <w:rFonts w:hint="default" w:ascii="Times New Roman" w:hAnsi="Times New Roman" w:eastAsia="宋体" w:cs="Times New Roman"/>
                <w:color w:val="000000" w:themeColor="text1"/>
                <w:sz w:val="24"/>
                <w:szCs w:val="24"/>
              </w:rPr>
              <w:t>等措施</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厂界噪声满足《工业企业厂界环境噪声排放标准》（GB12348-20</w:t>
            </w:r>
            <w:r>
              <w:rPr>
                <w:rFonts w:hint="default" w:ascii="Times New Roman" w:hAnsi="Times New Roman" w:eastAsia="宋体" w:cs="Times New Roman"/>
                <w:color w:val="000000" w:themeColor="text1"/>
                <w:sz w:val="24"/>
                <w:szCs w:val="24"/>
                <w:highlight w:val="none"/>
              </w:rPr>
              <w:t>08）</w:t>
            </w:r>
            <w:r>
              <w:rPr>
                <w:rFonts w:hint="eastAsia" w:ascii="Times New Roman" w:hAnsi="Times New Roman" w:eastAsia="宋体" w:cs="Times New Roman"/>
                <w:color w:val="000000" w:themeColor="text1"/>
                <w:sz w:val="24"/>
                <w:szCs w:val="24"/>
                <w:highlight w:val="none"/>
                <w:lang w:val="en-US" w:eastAsia="zh-CN"/>
              </w:rPr>
              <w:t>2</w:t>
            </w:r>
            <w:r>
              <w:rPr>
                <w:rFonts w:hint="default" w:ascii="Times New Roman" w:hAnsi="Times New Roman" w:eastAsia="宋体" w:cs="Times New Roman"/>
                <w:color w:val="000000" w:themeColor="text1"/>
                <w:sz w:val="24"/>
                <w:szCs w:val="24"/>
                <w:highlight w:val="none"/>
              </w:rPr>
              <w:t>类标准</w:t>
            </w:r>
            <w:r>
              <w:rPr>
                <w:rFonts w:hint="default" w:ascii="Times New Roman" w:hAnsi="Times New Roman" w:eastAsia="宋体" w:cs="Times New Roman"/>
                <w:color w:val="000000" w:themeColor="text1"/>
                <w:sz w:val="24"/>
                <w:szCs w:val="24"/>
                <w:highlight w:val="none"/>
                <w:lang w:eastAsia="zh-CN"/>
              </w:rPr>
              <w:t>，</w:t>
            </w:r>
            <w:r>
              <w:rPr>
                <w:rFonts w:hint="default" w:ascii="Times New Roman" w:hAnsi="Times New Roman" w:eastAsia="宋体" w:cs="Times New Roman"/>
                <w:color w:val="000000" w:themeColor="text1"/>
                <w:sz w:val="24"/>
                <w:szCs w:val="24"/>
                <w:highlight w:val="none"/>
              </w:rPr>
              <w:t>对周围</w:t>
            </w:r>
            <w:r>
              <w:rPr>
                <w:rFonts w:hint="default" w:ascii="Times New Roman" w:hAnsi="Times New Roman" w:eastAsia="宋体" w:cs="Times New Roman"/>
                <w:color w:val="000000" w:themeColor="text1"/>
                <w:sz w:val="24"/>
                <w:szCs w:val="24"/>
              </w:rPr>
              <w:t>环境影响很小。</w:t>
            </w:r>
          </w:p>
          <w:p>
            <w:pPr>
              <w:keepNext w:val="0"/>
              <w:keepLines w:val="0"/>
              <w:widowControl/>
              <w:suppressLineNumbers w:val="0"/>
              <w:spacing w:line="360" w:lineRule="auto"/>
              <w:jc w:val="left"/>
              <w:rPr>
                <w:color w:val="000000" w:themeColor="text1"/>
                <w:kern w:val="0"/>
                <w:lang w:bidi="ar"/>
              </w:rPr>
            </w:pPr>
            <w:r>
              <w:rPr>
                <w:rFonts w:hint="default" w:ascii="Times New Roman" w:hAnsi="Times New Roman" w:cs="Times New Roman"/>
                <w:b w:val="0"/>
                <w:color w:val="000000" w:themeColor="text1"/>
                <w:kern w:val="0"/>
                <w:sz w:val="24"/>
                <w:szCs w:val="24"/>
                <w:lang w:val="en-US" w:eastAsia="zh-CN" w:bidi="ar"/>
              </w:rPr>
              <w:t>（4）</w:t>
            </w:r>
            <w:r>
              <w:rPr>
                <w:rFonts w:hint="default" w:ascii="Times New Roman" w:hAnsi="Times New Roman" w:eastAsia="宋体" w:cs="Times New Roman"/>
                <w:b w:val="0"/>
                <w:color w:val="000000" w:themeColor="text1"/>
                <w:kern w:val="0"/>
                <w:sz w:val="24"/>
                <w:szCs w:val="24"/>
                <w:lang w:val="en-US" w:eastAsia="zh-CN" w:bidi="ar"/>
              </w:rPr>
              <w:t xml:space="preserve">固体废物的处置分析 </w:t>
            </w:r>
          </w:p>
          <w:p>
            <w:pPr>
              <w:pStyle w:val="2"/>
              <w:keepNext w:val="0"/>
              <w:keepLines w:val="0"/>
              <w:pageBreakBefore w:val="0"/>
              <w:widowControl w:val="0"/>
              <w:kinsoku/>
              <w:wordWrap/>
              <w:overflowPunct/>
              <w:topLinePunct w:val="0"/>
              <w:autoSpaceDE/>
              <w:autoSpaceDN/>
              <w:bidi w:val="0"/>
              <w:snapToGrid/>
              <w:rPr>
                <w:rFonts w:hint="default" w:ascii="Times New Roman" w:hAnsi="Times New Roman" w:eastAsia="宋体" w:cs="Times New Roman"/>
                <w:b w:val="0"/>
                <w:bCs w:val="0"/>
                <w:color w:val="000000" w:themeColor="text1"/>
                <w:sz w:val="24"/>
                <w:szCs w:val="24"/>
                <w:highlight w:val="none"/>
                <w:lang w:val="en-US" w:eastAsia="zh-CN"/>
              </w:rPr>
            </w:pPr>
            <w:r>
              <w:rPr>
                <w:rFonts w:hint="default" w:ascii="Times New Roman" w:hAnsi="Times New Roman" w:eastAsia="宋体" w:cs="Times New Roman"/>
                <w:color w:val="000000" w:themeColor="text1"/>
                <w:sz w:val="24"/>
                <w:szCs w:val="24"/>
              </w:rPr>
              <w:t>拟建项目运营过程中产生的主要固体废物包括一般固体废物：生活垃圾、</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）、除尘器集尘</w:t>
            </w:r>
            <w:r>
              <w:rPr>
                <w:rFonts w:hint="default" w:ascii="Times New Roman" w:hAnsi="Times New Roman" w:eastAsia="宋体" w:cs="Times New Roman"/>
                <w:color w:val="000000" w:themeColor="text1"/>
                <w:sz w:val="24"/>
                <w:szCs w:val="24"/>
              </w:rPr>
              <w:t>；危险废物：</w:t>
            </w:r>
            <w:r>
              <w:rPr>
                <w:rFonts w:hint="eastAsia" w:cs="Times New Roman"/>
                <w:color w:val="000000" w:themeColor="text1"/>
                <w:sz w:val="24"/>
                <w:szCs w:val="24"/>
                <w:lang w:eastAsia="zh-CN"/>
              </w:rPr>
              <w:t>实验室废液、实验废物、废活性炭</w:t>
            </w:r>
            <w:r>
              <w:rPr>
                <w:rFonts w:hint="default" w:ascii="Times New Roman" w:hAnsi="Times New Roman" w:eastAsia="宋体" w:cs="Times New Roman"/>
                <w:color w:val="000000" w:themeColor="text1"/>
                <w:sz w:val="24"/>
                <w:szCs w:val="24"/>
              </w:rPr>
              <w:t>。</w:t>
            </w:r>
          </w:p>
          <w:p>
            <w:pPr>
              <w:adjustRightInd w:val="0"/>
              <w:snapToGrid w:val="0"/>
              <w:spacing w:line="360" w:lineRule="auto"/>
              <w:ind w:firstLine="480" w:firstLineChars="200"/>
              <w:rPr>
                <w:rFonts w:hint="default"/>
                <w:color w:val="000000" w:themeColor="text1"/>
                <w:sz w:val="24"/>
              </w:rPr>
            </w:pPr>
            <w:r>
              <w:rPr>
                <w:rFonts w:hint="default" w:ascii="Times New Roman" w:hAnsi="Times New Roman" w:eastAsia="宋体" w:cs="Times New Roman"/>
                <w:color w:val="000000" w:themeColor="text1"/>
                <w:sz w:val="24"/>
                <w:szCs w:val="24"/>
              </w:rPr>
              <w:t>本项目产生的</w:t>
            </w:r>
            <w:r>
              <w:rPr>
                <w:rFonts w:hint="default"/>
                <w:color w:val="000000" w:themeColor="text1"/>
                <w:sz w:val="24"/>
              </w:rPr>
              <w:t>一般固废的处置符合</w:t>
            </w:r>
            <w:r>
              <w:rPr>
                <w:rFonts w:hint="default" w:cs="Times New Roman"/>
                <w:color w:val="000000" w:themeColor="text1"/>
                <w:sz w:val="24"/>
                <w:szCs w:val="24"/>
                <w:highlight w:val="none"/>
                <w:lang w:eastAsia="zh-CN"/>
              </w:rPr>
              <w:t>《一般工业固体废物贮存</w:t>
            </w:r>
            <w:r>
              <w:rPr>
                <w:rFonts w:hint="default" w:cs="Times New Roman"/>
                <w:color w:val="000000" w:themeColor="text1"/>
                <w:sz w:val="24"/>
                <w:szCs w:val="24"/>
                <w:highlight w:val="none"/>
                <w:lang w:val="en-US" w:eastAsia="zh-CN"/>
              </w:rPr>
              <w:t>和填埋</w:t>
            </w:r>
            <w:r>
              <w:rPr>
                <w:rFonts w:hint="default" w:cs="Times New Roman"/>
                <w:color w:val="000000" w:themeColor="text1"/>
                <w:sz w:val="24"/>
                <w:szCs w:val="24"/>
                <w:highlight w:val="none"/>
                <w:lang w:eastAsia="zh-CN"/>
              </w:rPr>
              <w:t>污染控制标准》</w:t>
            </w:r>
            <w:r>
              <w:rPr>
                <w:rFonts w:hint="default" w:cs="Times New Roman"/>
                <w:color w:val="000000" w:themeColor="text1"/>
                <w:sz w:val="24"/>
                <w:szCs w:val="24"/>
                <w:highlight w:val="none"/>
                <w:lang w:val="en-US" w:eastAsia="zh-CN"/>
              </w:rPr>
              <w:t>（GB18599-2020）</w:t>
            </w:r>
            <w:r>
              <w:rPr>
                <w:rFonts w:hint="default" w:cs="Times New Roman"/>
                <w:color w:val="000000" w:themeColor="text1"/>
                <w:sz w:val="24"/>
                <w:szCs w:val="24"/>
                <w:highlight w:val="none"/>
                <w:lang w:eastAsia="zh-CN"/>
              </w:rPr>
              <w:t>的要求</w:t>
            </w:r>
            <w:r>
              <w:rPr>
                <w:rFonts w:hint="default"/>
                <w:color w:val="000000" w:themeColor="text1"/>
                <w:sz w:val="24"/>
              </w:rPr>
              <w:t>，危险废物的处理措施和处置方案满足《危险废物贮存污染控制标准》（GB18597-2001）及修改单要求，对周围环境影响很小。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color w:val="000000" w:themeColor="text1"/>
                <w:sz w:val="24"/>
              </w:rPr>
            </w:pPr>
            <w:r>
              <w:rPr>
                <w:rFonts w:hint="default"/>
                <w:b/>
                <w:bCs/>
                <w:color w:val="000000" w:themeColor="text1"/>
                <w:sz w:val="24"/>
                <w:lang w:val="en-US" w:eastAsia="zh-CN"/>
              </w:rPr>
              <w:t>2</w:t>
            </w:r>
            <w:r>
              <w:rPr>
                <w:rFonts w:hint="default"/>
                <w:b/>
                <w:bCs/>
                <w:color w:val="000000" w:themeColor="text1"/>
                <w:sz w:val="24"/>
              </w:rPr>
              <w:t>、建议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color w:val="000000" w:themeColor="text1"/>
                <w:sz w:val="24"/>
                <w:lang w:eastAsia="zh-CN"/>
              </w:rPr>
            </w:pPr>
            <w:r>
              <w:rPr>
                <w:rFonts w:hint="default" w:eastAsia="宋体" w:cs="Times New Roman"/>
                <w:b w:val="0"/>
                <w:bCs w:val="0"/>
                <w:color w:val="000000" w:themeColor="text1"/>
                <w:sz w:val="24"/>
                <w:lang w:eastAsia="zh-CN"/>
              </w:rPr>
              <w:t>（1）建成后按规定程序进行竣工环境保护验收；</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color w:val="000000" w:themeColor="text1"/>
                <w:sz w:val="24"/>
                <w:lang w:eastAsia="zh-CN"/>
              </w:rPr>
            </w:pPr>
            <w:r>
              <w:rPr>
                <w:rFonts w:hint="default" w:eastAsia="宋体" w:cs="Times New Roman"/>
                <w:b w:val="0"/>
                <w:bCs w:val="0"/>
                <w:color w:val="000000" w:themeColor="text1"/>
                <w:sz w:val="24"/>
                <w:lang w:eastAsia="zh-CN"/>
              </w:rPr>
              <w:t>（2）按要求申领排污许可；</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color w:val="000000" w:themeColor="text1"/>
                <w:sz w:val="24"/>
                <w:lang w:eastAsia="zh-CN"/>
              </w:rPr>
            </w:pPr>
            <w:r>
              <w:rPr>
                <w:rFonts w:hint="default" w:eastAsia="宋体" w:cs="Times New Roman"/>
                <w:b w:val="0"/>
                <w:bCs w:val="0"/>
                <w:color w:val="000000" w:themeColor="text1"/>
                <w:sz w:val="24"/>
                <w:lang w:eastAsia="zh-CN"/>
              </w:rPr>
              <w:t>（3）落实监测计划；</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cs="Times New Roman"/>
                <w:b/>
                <w:bCs/>
                <w:color w:val="000000" w:themeColor="text1"/>
                <w:sz w:val="24"/>
                <w:lang w:eastAsia="zh-CN"/>
              </w:rPr>
            </w:pPr>
            <w:r>
              <w:rPr>
                <w:rFonts w:hint="default" w:eastAsia="宋体" w:cs="Times New Roman"/>
                <w:b w:val="0"/>
                <w:bCs w:val="0"/>
                <w:color w:val="000000" w:themeColor="text1"/>
                <w:sz w:val="24"/>
                <w:lang w:eastAsia="zh-CN"/>
              </w:rPr>
              <w:t>（4）排污口根据《固定污染源废气监测点位设置技术规范》（DB37/T3535-2019）、《环境保护图形标志》（15562.1-1995）、《排污口规范化整治技术要求（试行）》等规范管理。</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r>
              <w:rPr>
                <w:rFonts w:hint="default" w:cs="Times New Roman"/>
                <w:b/>
                <w:bCs/>
                <w:color w:val="000000" w:themeColor="text1"/>
                <w:sz w:val="24"/>
                <w:lang w:eastAsia="zh-CN"/>
              </w:rPr>
              <w:t>二、环评批复</w:t>
            </w:r>
          </w:p>
          <w:p>
            <w:pPr>
              <w:keepNext w:val="0"/>
              <w:keepLines w:val="0"/>
              <w:widowControl/>
              <w:suppressLineNumbers w:val="0"/>
              <w:ind w:firstLine="480" w:firstLineChars="200"/>
              <w:jc w:val="right"/>
              <w:rPr>
                <w:rFonts w:hint="default"/>
                <w:color w:val="000000" w:themeColor="text1"/>
                <w:sz w:val="24"/>
                <w:lang w:val="en-US" w:eastAsia="zh-CN"/>
              </w:rPr>
            </w:pPr>
            <w:bookmarkStart w:id="74" w:name="bookmark3"/>
            <w:bookmarkStart w:id="75" w:name="bookmark5"/>
            <w:bookmarkStart w:id="76" w:name="bookmark4"/>
            <w:r>
              <w:rPr>
                <w:rFonts w:hint="default"/>
                <w:color w:val="000000" w:themeColor="text1"/>
                <w:sz w:val="24"/>
                <w:lang w:val="en-US" w:eastAsia="zh-CN"/>
              </w:rPr>
              <w:t>济环报告表[2021]G138号</w:t>
            </w:r>
          </w:p>
          <w:p>
            <w:pPr>
              <w:keepNext w:val="0"/>
              <w:keepLines w:val="0"/>
              <w:widowControl/>
              <w:suppressLineNumbers w:val="0"/>
              <w:ind w:firstLine="0" w:firstLineChars="0"/>
              <w:jc w:val="center"/>
              <w:rPr>
                <w:rFonts w:hint="default"/>
                <w:color w:val="000000" w:themeColor="text1"/>
                <w:sz w:val="24"/>
                <w:lang w:val="en-US" w:eastAsia="zh-CN"/>
              </w:rPr>
            </w:pPr>
            <w:r>
              <w:rPr>
                <w:rFonts w:hint="default"/>
                <w:color w:val="000000" w:themeColor="text1"/>
                <w:sz w:val="24"/>
                <w:lang w:val="en-US" w:eastAsia="zh-CN"/>
              </w:rPr>
              <w:t>济南市生态环境局关于国信(山东)检验检测中心有限公司实验室建设项目</w:t>
            </w:r>
          </w:p>
          <w:p>
            <w:pPr>
              <w:keepNext w:val="0"/>
              <w:keepLines w:val="0"/>
              <w:widowControl/>
              <w:suppressLineNumbers w:val="0"/>
              <w:ind w:firstLine="0" w:firstLineChars="0"/>
              <w:jc w:val="center"/>
              <w:rPr>
                <w:rFonts w:hint="default"/>
                <w:color w:val="000000" w:themeColor="text1"/>
                <w:sz w:val="24"/>
                <w:lang w:val="en-US" w:eastAsia="zh-CN"/>
              </w:rPr>
            </w:pPr>
            <w:r>
              <w:rPr>
                <w:rFonts w:hint="default"/>
                <w:color w:val="000000" w:themeColor="text1"/>
                <w:sz w:val="24"/>
                <w:lang w:val="en-US" w:eastAsia="zh-CN"/>
              </w:rPr>
              <w:t>环境影响报告表的批复</w:t>
            </w:r>
          </w:p>
          <w:p>
            <w:pPr>
              <w:keepNext w:val="0"/>
              <w:keepLines w:val="0"/>
              <w:widowControl/>
              <w:suppressLineNumbers w:val="0"/>
              <w:ind w:firstLine="0" w:firstLineChars="0"/>
              <w:jc w:val="left"/>
              <w:rPr>
                <w:rFonts w:hint="default"/>
                <w:color w:val="000000" w:themeColor="text1"/>
                <w:sz w:val="24"/>
                <w:lang w:val="en-US" w:eastAsia="zh-CN"/>
              </w:rPr>
            </w:pPr>
            <w:r>
              <w:rPr>
                <w:rFonts w:hint="default"/>
                <w:color w:val="000000" w:themeColor="text1"/>
                <w:sz w:val="24"/>
                <w:lang w:val="en-US" w:eastAsia="zh-CN"/>
              </w:rPr>
              <w:t>国信(山东)检验检测中心有限公司</w:t>
            </w:r>
            <w:r>
              <w:rPr>
                <w:rFonts w:hint="eastAsia"/>
                <w:color w:val="000000" w:themeColor="text1"/>
                <w:sz w:val="24"/>
                <w:lang w:val="en-US" w:eastAsia="zh-CN"/>
              </w:rPr>
              <w:t>：</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一、国信(山东)检验检测中心有限公司实验室建设项目位于济南高新区</w:t>
            </w:r>
            <w:r>
              <w:rPr>
                <w:rFonts w:hint="eastAsia"/>
                <w:color w:val="000000" w:themeColor="text1"/>
                <w:sz w:val="24"/>
                <w:lang w:val="en-US" w:eastAsia="zh-CN"/>
              </w:rPr>
              <w:t>高官寨</w:t>
            </w:r>
            <w:r>
              <w:rPr>
                <w:rFonts w:hint="default"/>
                <w:color w:val="000000" w:themeColor="text1"/>
                <w:sz w:val="24"/>
                <w:lang w:val="en-US" w:eastAsia="zh-CN"/>
              </w:rPr>
              <w:t>街道航天大道以北</w:t>
            </w:r>
            <w:r>
              <w:rPr>
                <w:rFonts w:hint="eastAsia"/>
                <w:color w:val="000000" w:themeColor="text1"/>
                <w:sz w:val="24"/>
                <w:lang w:val="en-US" w:eastAsia="zh-CN"/>
              </w:rPr>
              <w:t>，</w:t>
            </w:r>
            <w:r>
              <w:rPr>
                <w:rFonts w:hint="default"/>
                <w:color w:val="000000" w:themeColor="text1"/>
                <w:sz w:val="24"/>
                <w:lang w:val="en-US" w:eastAsia="zh-CN"/>
              </w:rPr>
              <w:t>天玑路以西，中欧智造港2号楼。项目总投资700万元。占地面积1225.38m</w:t>
            </w:r>
            <w:r>
              <w:rPr>
                <w:rFonts w:hint="eastAsia"/>
                <w:color w:val="000000" w:themeColor="text1"/>
                <w:sz w:val="24"/>
                <w:vertAlign w:val="superscript"/>
                <w:lang w:val="en-US" w:eastAsia="zh-CN"/>
              </w:rPr>
              <w:t>2</w:t>
            </w:r>
            <w:r>
              <w:rPr>
                <w:rFonts w:hint="default"/>
                <w:color w:val="000000" w:themeColor="text1"/>
                <w:sz w:val="24"/>
                <w:lang w:val="en-US" w:eastAsia="zh-CN"/>
              </w:rPr>
              <w:t>。项目主要进行装修装饰材料检测、金属材料拉伸类实验、保温材料检测、防水材料检测、墙体材料检测、砼和砂石及水泥类试验、水暖管材及门窗物理性能及保温性能试验、电气检测、中空玻璃性能试验等。我局受理该项目并在济南市生态环境局网站进行了公示。公示期间未收到公众反对意见。根据环境影响评价结论，在全面落实环境影响报告表提出的各项环境保护措施后，该项目产生的不利环境影响可以得到减缓和控制。从环境保护角度分析，我局原则同意环境影响报告表提出的环境影响评价结论和拟采取的环境保护措施。</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二、项目建设应重点做好以下工作</w:t>
            </w:r>
            <w:r>
              <w:rPr>
                <w:rFonts w:hint="eastAsia"/>
                <w:color w:val="000000" w:themeColor="text1"/>
                <w:sz w:val="24"/>
                <w:lang w:val="en-US" w:eastAsia="zh-CN"/>
              </w:rPr>
              <w:t>：</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一)项目生活垃圾、检测废料、除尘器集尘由环卫部门定期清运。建设危险废物贮存场所，废活性炭、实验室废液及实验废物等危险废物委托有资质的单位处置。危废暂存间应满足《危险废物贮存污染控制标准》(GB18597-2001)及其修改单的相关要求。</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(二)项目生活污水经化粪池处理后委托环卫部门清运。防水材料检测用水循环使用，不外排。</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(三)项目保温材料燃烧废气经“滤简除尘器+活性炭”处理后，通过21m高的排气</w:t>
            </w:r>
            <w:r>
              <w:rPr>
                <w:rFonts w:hint="eastAsia"/>
                <w:color w:val="000000" w:themeColor="text1"/>
                <w:sz w:val="24"/>
                <w:lang w:val="en-US" w:eastAsia="zh-CN"/>
              </w:rPr>
              <w:t>筒</w:t>
            </w:r>
            <w:r>
              <w:rPr>
                <w:rFonts w:hint="default"/>
                <w:color w:val="000000" w:themeColor="text1"/>
                <w:sz w:val="24"/>
                <w:lang w:val="en-US" w:eastAsia="zh-CN"/>
              </w:rPr>
              <w:t>排放。</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有组织颗粒物排放满足《区域性大气污染物综合排放标准》(DB37/2376-2019)表1重点控制区标准要求。有组织VOC s排放满足《挥发性有机物排放标准第7部分:其他行业》(DB37/2801.7-2019)表1“非重点行业”II时段最高允许排放限值要求。</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无组织颗粒物排放满足《大气污染物综合排放标准》(GB16297-1996)表2无组织排放监控浓度限值要求。无组织VOCs排放满足《挥发性有机物排放标准第7部分:其他行业》(DB37/2801.7-2019)表2厂界监控点浓度限值要求和《挥发性有机物无组织排放控制标准》(GB37822-2019)要求。</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三、该项目建成后，要按《建设项目竣工环境保护验收暂行办法》的规定程序进行建设项目竣工环境保护验收。并按国家有关规定申请排污许可证。</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四、若该项目的性质、规模、地点、内容或污染防治措施等发生重大变化，应当重新向我局报批环境影响评价文件。</w:t>
            </w:r>
          </w:p>
          <w:p>
            <w:pPr>
              <w:keepNext w:val="0"/>
              <w:keepLines w:val="0"/>
              <w:widowControl/>
              <w:suppressLineNumbers w:val="0"/>
              <w:ind w:firstLine="480" w:firstLineChars="200"/>
              <w:jc w:val="left"/>
              <w:rPr>
                <w:rFonts w:hint="default"/>
                <w:color w:val="000000" w:themeColor="text1"/>
                <w:sz w:val="24"/>
                <w:lang w:val="en-US" w:eastAsia="zh-CN"/>
              </w:rPr>
            </w:pPr>
            <w:r>
              <w:rPr>
                <w:rFonts w:hint="default"/>
                <w:color w:val="000000" w:themeColor="text1"/>
                <w:sz w:val="24"/>
                <w:lang w:val="en-US" w:eastAsia="zh-CN"/>
              </w:rPr>
              <w:t>五、你单位应按规定接受生态环境部门的监督检查。</w:t>
            </w:r>
          </w:p>
          <w:p>
            <w:pPr>
              <w:keepNext w:val="0"/>
              <w:keepLines w:val="0"/>
              <w:widowControl/>
              <w:suppressLineNumbers w:val="0"/>
              <w:ind w:firstLine="480" w:firstLineChars="200"/>
              <w:jc w:val="left"/>
              <w:rPr>
                <w:rFonts w:hint="default"/>
                <w:color w:val="000000" w:themeColor="text1"/>
                <w:sz w:val="24"/>
                <w:lang w:val="en-US" w:eastAsia="zh-CN"/>
              </w:rPr>
            </w:pPr>
          </w:p>
          <w:p>
            <w:pPr>
              <w:keepNext w:val="0"/>
              <w:keepLines w:val="0"/>
              <w:widowControl/>
              <w:suppressLineNumbers w:val="0"/>
              <w:ind w:firstLine="480" w:firstLineChars="200"/>
              <w:jc w:val="right"/>
              <w:rPr>
                <w:rFonts w:hint="default"/>
                <w:color w:val="000000" w:themeColor="text1"/>
                <w:sz w:val="24"/>
                <w:lang w:val="en-US" w:eastAsia="zh-CN"/>
              </w:rPr>
            </w:pPr>
            <w:r>
              <w:rPr>
                <w:rFonts w:hint="default"/>
                <w:color w:val="000000" w:themeColor="text1"/>
                <w:sz w:val="24"/>
                <w:lang w:val="en-US" w:eastAsia="zh-CN"/>
              </w:rPr>
              <w:t>2021年12月27日</w:t>
            </w:r>
          </w:p>
          <w:p>
            <w:pPr>
              <w:keepNext w:val="0"/>
              <w:keepLines w:val="0"/>
              <w:widowControl/>
              <w:suppressLineNumbers w:val="0"/>
              <w:ind w:firstLine="0" w:firstLineChars="0"/>
              <w:jc w:val="right"/>
              <w:rPr>
                <w:rFonts w:hint="default"/>
                <w:color w:val="000000" w:themeColor="text1"/>
                <w:sz w:val="24"/>
                <w:lang w:val="en-US" w:eastAsia="zh-CN"/>
              </w:rPr>
            </w:pPr>
          </w:p>
          <w:bookmarkEnd w:id="74"/>
          <w:bookmarkEnd w:id="75"/>
          <w:bookmarkEnd w:id="76"/>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color w:val="000000" w:themeColor="text1"/>
                <w:sz w:val="24"/>
                <w:lang w:eastAsia="zh-CN"/>
              </w:rPr>
            </w:pPr>
            <w:r>
              <w:rPr>
                <w:rFonts w:hint="default" w:cs="Times New Roman"/>
                <w:b/>
                <w:bCs/>
                <w:color w:val="000000" w:themeColor="text1"/>
                <w:sz w:val="24"/>
                <w:lang w:eastAsia="zh-CN"/>
              </w:rPr>
              <w:t>三、环评批复落实情况</w:t>
            </w:r>
          </w:p>
          <w:tbl>
            <w:tblPr>
              <w:tblStyle w:val="27"/>
              <w:tblW w:w="8541" w:type="dxa"/>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6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vertAlign w:val="baseline"/>
                      <w:lang w:eastAsia="zh-CN"/>
                    </w:rPr>
                  </w:pPr>
                  <w:r>
                    <w:rPr>
                      <w:rFonts w:hint="default" w:ascii="Times New Roman" w:hAnsi="Times New Roman" w:eastAsia="宋体" w:cs="Times New Roman"/>
                      <w:b/>
                      <w:bCs/>
                      <w:color w:val="000000" w:themeColor="text1"/>
                      <w:sz w:val="21"/>
                      <w:szCs w:val="21"/>
                    </w:rPr>
                    <w:t>项目</w:t>
                  </w:r>
                </w:p>
              </w:tc>
              <w:tc>
                <w:tcPr>
                  <w:tcW w:w="325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vertAlign w:val="baseline"/>
                      <w:lang w:eastAsia="zh-CN"/>
                    </w:rPr>
                  </w:pPr>
                  <w:r>
                    <w:rPr>
                      <w:rFonts w:hint="default" w:ascii="Times New Roman" w:hAnsi="Times New Roman" w:eastAsia="宋体" w:cs="Times New Roman"/>
                      <w:b/>
                      <w:bCs/>
                      <w:color w:val="000000" w:themeColor="text1"/>
                      <w:sz w:val="21"/>
                      <w:szCs w:val="21"/>
                    </w:rPr>
                    <w:t>环评批复要求</w:t>
                  </w:r>
                </w:p>
              </w:tc>
              <w:tc>
                <w:tcPr>
                  <w:tcW w:w="328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vertAlign w:val="baseline"/>
                      <w:lang w:eastAsia="zh-CN"/>
                    </w:rPr>
                  </w:pPr>
                  <w:r>
                    <w:rPr>
                      <w:rFonts w:hint="default" w:ascii="Times New Roman" w:hAnsi="Times New Roman" w:eastAsia="宋体" w:cs="Times New Roman"/>
                      <w:b/>
                      <w:bCs/>
                      <w:color w:val="000000" w:themeColor="text1"/>
                      <w:sz w:val="21"/>
                      <w:szCs w:val="21"/>
                    </w:rPr>
                    <w:t>实际落实情况</w:t>
                  </w:r>
                </w:p>
              </w:tc>
              <w:tc>
                <w:tcPr>
                  <w:tcW w:w="13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color w:val="000000" w:themeColor="text1"/>
                      <w:sz w:val="21"/>
                      <w:szCs w:val="21"/>
                      <w:vertAlign w:val="baseline"/>
                      <w:lang w:eastAsia="zh-CN"/>
                    </w:rPr>
                  </w:pPr>
                  <w:r>
                    <w:rPr>
                      <w:rFonts w:hint="default" w:ascii="Times New Roman" w:hAnsi="Times New Roman" w:eastAsia="宋体" w:cs="Times New Roman"/>
                      <w:b/>
                      <w:bCs/>
                      <w:color w:val="000000" w:themeColor="text1"/>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工程内容</w:t>
                  </w:r>
                </w:p>
              </w:tc>
              <w:tc>
                <w:tcPr>
                  <w:tcW w:w="3250" w:type="dxa"/>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国信(山东)检验检测中心有限公司实验室建设项目位于济南高新区高官寨街道航天大道以北，天玑路以西，中欧智造港2号楼。项目总投资700万元。占地面积1225.38m</w:t>
                  </w:r>
                  <w:r>
                    <w:rPr>
                      <w:rFonts w:hint="default" w:ascii="Times New Roman" w:hAnsi="Times New Roman" w:eastAsia="宋体" w:cs="Times New Roman"/>
                      <w:color w:val="000000" w:themeColor="text1"/>
                      <w:sz w:val="21"/>
                      <w:szCs w:val="21"/>
                      <w:vertAlign w:val="superscript"/>
                      <w:lang w:val="en-US" w:eastAsia="zh-CN"/>
                    </w:rPr>
                    <w:t>2</w:t>
                  </w:r>
                  <w:r>
                    <w:rPr>
                      <w:rFonts w:hint="default" w:ascii="Times New Roman" w:hAnsi="Times New Roman" w:eastAsia="宋体" w:cs="Times New Roman"/>
                      <w:color w:val="000000" w:themeColor="text1"/>
                      <w:sz w:val="21"/>
                      <w:szCs w:val="21"/>
                      <w:lang w:val="en-US" w:eastAsia="zh-CN"/>
                    </w:rPr>
                    <w:t>。项目主要进行装修装饰材料检测、金属材料拉伸类实验、保温材料检测、防水材料检测、墙体材料检测、砼和砂石及水泥类试验、水暖管材及门窗物理性能及保温性能试验、电气检测、中空玻璃性能试验等。</w:t>
                  </w:r>
                </w:p>
              </w:tc>
              <w:tc>
                <w:tcPr>
                  <w:tcW w:w="3285" w:type="dxa"/>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国信(山东)检验检测中心有限公司实验室建设项目位于济南高新区高官寨街道航天大道以北，天玑路以西，中欧智造港2号楼。项目总投资700万元。占地面积1225.38m</w:t>
                  </w:r>
                  <w:r>
                    <w:rPr>
                      <w:rFonts w:hint="default" w:ascii="Times New Roman" w:hAnsi="Times New Roman" w:eastAsia="宋体" w:cs="Times New Roman"/>
                      <w:color w:val="000000" w:themeColor="text1"/>
                      <w:sz w:val="21"/>
                      <w:szCs w:val="21"/>
                      <w:vertAlign w:val="superscript"/>
                      <w:lang w:val="en-US" w:eastAsia="zh-CN"/>
                    </w:rPr>
                    <w:t>2</w:t>
                  </w:r>
                  <w:r>
                    <w:rPr>
                      <w:rFonts w:hint="default" w:ascii="Times New Roman" w:hAnsi="Times New Roman" w:eastAsia="宋体" w:cs="Times New Roman"/>
                      <w:color w:val="000000" w:themeColor="text1"/>
                      <w:sz w:val="21"/>
                      <w:szCs w:val="21"/>
                      <w:lang w:val="en-US" w:eastAsia="zh-CN"/>
                    </w:rPr>
                    <w:t>。项目主要进行装修装饰材料检测、金属材料拉伸类实验、保温材料检测、防水材料检测、墙体材料检测、砼和砂石及水泥类试验、水暖管材及门窗物理性能及保温性能试验、电气检测、中空玻璃性能试验等。</w:t>
                  </w: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val="en-US" w:eastAsia="zh-CN"/>
                    </w:rPr>
                  </w:pPr>
                  <w:r>
                    <w:rPr>
                      <w:rFonts w:hint="default" w:ascii="Times New Roman" w:hAnsi="Times New Roman" w:cs="Times New Roman"/>
                      <w:color w:val="000000" w:themeColor="text1"/>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废气</w:t>
                  </w:r>
                </w:p>
              </w:tc>
              <w:tc>
                <w:tcPr>
                  <w:tcW w:w="3250" w:type="dxa"/>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项目保温材料燃烧废气经“滤简除尘器+活性炭”处理后，通过21m高的排气筒排放。</w:t>
                  </w:r>
                </w:p>
                <w:p>
                  <w:p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有组织颗粒物排放满足《区域性大气污染物综合排放标准》(DB37/2376-2019)表1重点控制区标准要求。有组织VOC s排放满足《挥发性有机物排放标准第7部分:其他行业》(DB37/2801.7-2019)表1“非重点行业”II时段最高允许排放限值要求。</w:t>
                  </w:r>
                </w:p>
                <w:p>
                  <w:p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无组织颗粒物排放满足《大气污染物综合排放标准》(GB16297-1996)表2无组织排放监控浓度限值要求。无组织VOCs排放满足《挥发性有机物排放标准第7部分:其他行业》(DB37/2801.7-2019)表2厂界监控点浓度限值要求和《挥发性有机物无组织排放控制标准》(GB37822-2019)要求。</w:t>
                  </w:r>
                </w:p>
              </w:tc>
              <w:tc>
                <w:tcPr>
                  <w:tcW w:w="3285" w:type="dxa"/>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Lines="0" w:line="240" w:lineRule="auto"/>
                    <w:ind w:firstLine="420" w:firstLineChars="200"/>
                    <w:textAlignment w:val="baseline"/>
                    <w:outlineLvl w:val="9"/>
                    <w:rPr>
                      <w:rFonts w:hint="default" w:cs="Times New Roman"/>
                      <w:color w:val="000000" w:themeColor="text1"/>
                      <w:sz w:val="21"/>
                      <w:szCs w:val="21"/>
                      <w:highlight w:val="none"/>
                      <w:lang w:val="en-US" w:eastAsia="zh-CN"/>
                    </w:rPr>
                  </w:pPr>
                  <w:r>
                    <w:rPr>
                      <w:rFonts w:hint="default" w:ascii="Times New Roman" w:hAnsi="Times New Roman" w:eastAsia="宋体" w:cs="Times New Roman"/>
                      <w:b w:val="0"/>
                      <w:bCs w:val="0"/>
                      <w:color w:val="000000" w:themeColor="text1"/>
                      <w:sz w:val="21"/>
                      <w:szCs w:val="21"/>
                      <w:highlight w:val="none"/>
                      <w:lang w:eastAsia="zh-CN"/>
                    </w:rPr>
                    <w:t>本</w:t>
                  </w:r>
                  <w:r>
                    <w:rPr>
                      <w:rFonts w:hint="default" w:cs="Times New Roman"/>
                      <w:color w:val="000000" w:themeColor="text1"/>
                      <w:sz w:val="21"/>
                      <w:szCs w:val="21"/>
                      <w:highlight w:val="none"/>
                      <w:lang w:eastAsia="zh-CN"/>
                    </w:rPr>
                    <w:t>项目进行保温材料检测过程主要为测试保温材料的燃烧性，保温材料燃烧过程中会产生少量VOCs和少量烟尘，</w:t>
                  </w:r>
                  <w:r>
                    <w:rPr>
                      <w:rFonts w:hint="eastAsia" w:cs="Times New Roman"/>
                      <w:color w:val="000000" w:themeColor="text1"/>
                      <w:sz w:val="21"/>
                      <w:szCs w:val="21"/>
                      <w:highlight w:val="none"/>
                      <w:lang w:val="en-US" w:eastAsia="zh-CN"/>
                    </w:rPr>
                    <w:t>废气收集后</w:t>
                  </w:r>
                  <w:r>
                    <w:rPr>
                      <w:rFonts w:hint="default" w:cs="Times New Roman"/>
                      <w:color w:val="000000" w:themeColor="text1"/>
                      <w:sz w:val="21"/>
                      <w:szCs w:val="21"/>
                      <w:lang w:eastAsia="zh-CN"/>
                    </w:rPr>
                    <w:t>通过“</w:t>
                  </w:r>
                  <w:r>
                    <w:rPr>
                      <w:rFonts w:hint="default" w:cs="Times New Roman"/>
                      <w:bCs/>
                      <w:color w:val="000000" w:themeColor="text1"/>
                      <w:sz w:val="21"/>
                      <w:szCs w:val="21"/>
                      <w:lang w:val="en-US" w:eastAsia="zh-CN"/>
                    </w:rPr>
                    <w:t>滤筒除尘器+活性炭</w:t>
                  </w:r>
                  <w:r>
                    <w:rPr>
                      <w:rFonts w:hint="default" w:cs="Times New Roman"/>
                      <w:color w:val="000000" w:themeColor="text1"/>
                      <w:sz w:val="21"/>
                      <w:szCs w:val="21"/>
                      <w:lang w:eastAsia="zh-CN"/>
                    </w:rPr>
                    <w:t>”</w:t>
                  </w:r>
                  <w:r>
                    <w:rPr>
                      <w:rFonts w:hint="default" w:eastAsia="宋体" w:cs="Times New Roman"/>
                      <w:color w:val="000000" w:themeColor="text1"/>
                      <w:sz w:val="21"/>
                      <w:szCs w:val="21"/>
                      <w:lang w:eastAsia="zh-CN"/>
                    </w:rPr>
                    <w:t>处理后，</w:t>
                  </w:r>
                  <w:r>
                    <w:rPr>
                      <w:rFonts w:hint="default" w:cs="Times New Roman"/>
                      <w:color w:val="000000" w:themeColor="text1"/>
                      <w:sz w:val="21"/>
                      <w:szCs w:val="21"/>
                      <w:lang w:eastAsia="zh-CN"/>
                    </w:rPr>
                    <w:t>由</w:t>
                  </w:r>
                  <w:r>
                    <w:rPr>
                      <w:rFonts w:hint="default" w:ascii="Times New Roman" w:hAnsi="Times New Roman" w:cs="Times New Roman"/>
                      <w:color w:val="000000" w:themeColor="text1"/>
                      <w:sz w:val="21"/>
                      <w:szCs w:val="21"/>
                      <w:highlight w:val="none"/>
                      <w:lang w:val="en-US" w:eastAsia="zh-CN"/>
                    </w:rPr>
                    <w:t>1根</w:t>
                  </w:r>
                  <w:r>
                    <w:rPr>
                      <w:rFonts w:hint="default" w:cs="Times New Roman"/>
                      <w:color w:val="000000" w:themeColor="text1"/>
                      <w:sz w:val="21"/>
                      <w:szCs w:val="21"/>
                      <w:highlight w:val="none"/>
                      <w:lang w:val="en-US" w:eastAsia="zh-CN"/>
                    </w:rPr>
                    <w:t>21m</w:t>
                  </w:r>
                  <w:r>
                    <w:rPr>
                      <w:rFonts w:hint="default" w:ascii="Times New Roman" w:hAnsi="Times New Roman" w:cs="Times New Roman"/>
                      <w:color w:val="000000" w:themeColor="text1"/>
                      <w:sz w:val="21"/>
                      <w:szCs w:val="21"/>
                      <w:highlight w:val="none"/>
                      <w:lang w:val="en-US" w:eastAsia="zh-CN"/>
                    </w:rPr>
                    <w:t>的</w:t>
                  </w:r>
                  <w:r>
                    <w:rPr>
                      <w:rFonts w:hint="default" w:ascii="Times New Roman" w:hAnsi="Times New Roman" w:eastAsia="宋体" w:cs="Times New Roman"/>
                      <w:color w:val="000000" w:themeColor="text1"/>
                      <w:sz w:val="21"/>
                      <w:szCs w:val="21"/>
                      <w:highlight w:val="none"/>
                    </w:rPr>
                    <w:t>排气筒</w:t>
                  </w:r>
                  <w:r>
                    <w:rPr>
                      <w:rFonts w:hint="default"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lang w:val="en-US" w:eastAsia="zh-CN"/>
                    </w:rPr>
                    <w:t>DA001</w:t>
                  </w:r>
                  <w:r>
                    <w:rPr>
                      <w:rFonts w:hint="default" w:cs="Times New Roman"/>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排放</w:t>
                  </w:r>
                  <w:r>
                    <w:rPr>
                      <w:rFonts w:hint="default" w:cs="Times New Roman"/>
                      <w:color w:val="000000" w:themeColor="text1"/>
                      <w:sz w:val="21"/>
                      <w:szCs w:val="21"/>
                      <w:highlight w:val="none"/>
                      <w:lang w:val="en-US" w:eastAsia="zh-CN"/>
                    </w:rPr>
                    <w:t>。</w:t>
                  </w:r>
                </w:p>
                <w:p>
                  <w:pPr>
                    <w:pStyle w:val="10"/>
                    <w:adjustRightInd w:val="0"/>
                    <w:snapToGrid w:val="0"/>
                    <w:spacing w:beforeLines="0" w:line="240" w:lineRule="auto"/>
                    <w:ind w:firstLine="420" w:firstLineChars="200"/>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rPr>
                    <w:t>监测期间，</w:t>
                  </w:r>
                  <w:r>
                    <w:rPr>
                      <w:rFonts w:hint="default" w:ascii="Times New Roman" w:hAnsi="Times New Roman" w:eastAsia="宋体" w:cs="Times New Roman"/>
                      <w:color w:val="000000" w:themeColor="text1"/>
                      <w:sz w:val="21"/>
                      <w:szCs w:val="21"/>
                      <w:highlight w:val="none"/>
                      <w:lang w:eastAsia="zh-CN"/>
                    </w:rPr>
                    <w:t>本项目各生产工序正常运行，</w:t>
                  </w:r>
                  <w:r>
                    <w:rPr>
                      <w:rFonts w:hint="default" w:ascii="Times New Roman" w:hAnsi="Times New Roman" w:cs="Times New Roman"/>
                      <w:color w:val="000000" w:themeColor="text1"/>
                      <w:sz w:val="21"/>
                      <w:szCs w:val="21"/>
                      <w:highlight w:val="none"/>
                      <w:lang w:eastAsia="zh-CN"/>
                    </w:rPr>
                    <w:t>保温材料燃烧废气排气筒</w:t>
                  </w:r>
                  <w:r>
                    <w:rPr>
                      <w:rFonts w:hint="default" w:ascii="Times New Roman" w:hAnsi="Times New Roman" w:cs="Times New Roman"/>
                      <w:color w:val="000000" w:themeColor="text1"/>
                      <w:sz w:val="21"/>
                      <w:szCs w:val="21"/>
                      <w:highlight w:val="none"/>
                      <w:lang w:val="en-US" w:eastAsia="zh-CN"/>
                    </w:rPr>
                    <w:t>DA001进口VOCs（非甲烷总烃）</w:t>
                  </w:r>
                  <w:r>
                    <w:rPr>
                      <w:rFonts w:hint="default" w:ascii="Times New Roman" w:hAnsi="Times New Roman" w:eastAsia="宋体" w:cs="Times New Roman"/>
                      <w:color w:val="000000" w:themeColor="text1"/>
                      <w:sz w:val="21"/>
                      <w:szCs w:val="21"/>
                      <w:highlight w:val="none"/>
                      <w:lang w:val="en-US" w:eastAsia="zh-CN"/>
                    </w:rPr>
                    <w:t>最大排放浓度为</w:t>
                  </w:r>
                  <w:r>
                    <w:rPr>
                      <w:rFonts w:hint="default" w:ascii="Times New Roman" w:hAnsi="Times New Roman" w:cs="Times New Roman"/>
                      <w:color w:val="000000" w:themeColor="text1"/>
                      <w:sz w:val="21"/>
                      <w:szCs w:val="21"/>
                      <w:highlight w:val="none"/>
                      <w:lang w:val="en-US" w:eastAsia="zh-CN"/>
                    </w:rPr>
                    <w:t>31.4</w:t>
                  </w:r>
                  <w:r>
                    <w:rPr>
                      <w:rFonts w:hint="default" w:ascii="Times New Roman" w:hAnsi="Times New Roman" w:eastAsia="宋体" w:cs="Times New Roman"/>
                      <w:color w:val="000000" w:themeColor="text1"/>
                      <w:sz w:val="21"/>
                      <w:szCs w:val="21"/>
                      <w:highlight w:val="none"/>
                      <w:lang w:val="en-US" w:eastAsia="zh-CN"/>
                    </w:rPr>
                    <w:t>mg/m</w:t>
                  </w:r>
                  <w:r>
                    <w:rPr>
                      <w:rFonts w:hint="default" w:ascii="Times New Roman" w:hAnsi="Times New Roman" w:eastAsia="宋体" w:cs="Times New Roman"/>
                      <w:color w:val="000000" w:themeColor="text1"/>
                      <w:sz w:val="21"/>
                      <w:szCs w:val="21"/>
                      <w:highlight w:val="none"/>
                      <w:vertAlign w:val="superscript"/>
                      <w:lang w:val="en-US" w:eastAsia="zh-CN"/>
                    </w:rPr>
                    <w:t>3</w:t>
                  </w:r>
                  <w:r>
                    <w:rPr>
                      <w:rFonts w:hint="default" w:ascii="Times New Roman" w:hAnsi="Times New Roman" w:eastAsia="宋体" w:cs="Times New Roman"/>
                      <w:color w:val="000000" w:themeColor="text1"/>
                      <w:sz w:val="21"/>
                      <w:szCs w:val="21"/>
                      <w:highlight w:val="none"/>
                      <w:lang w:val="en-US" w:eastAsia="zh-CN"/>
                    </w:rPr>
                    <w:t>，排放速率为</w:t>
                  </w:r>
                  <w:r>
                    <w:rPr>
                      <w:rFonts w:hint="default" w:ascii="Times New Roman" w:hAnsi="Times New Roman" w:cs="Times New Roman"/>
                      <w:color w:val="000000" w:themeColor="text1"/>
                      <w:sz w:val="21"/>
                      <w:szCs w:val="21"/>
                      <w:highlight w:val="none"/>
                      <w:lang w:val="en-US" w:eastAsia="zh-CN"/>
                    </w:rPr>
                    <w:t>0.119</w:t>
                  </w:r>
                  <w:r>
                    <w:rPr>
                      <w:rFonts w:hint="default" w:ascii="Times New Roman" w:hAnsi="Times New Roman" w:eastAsia="宋体" w:cs="Times New Roman"/>
                      <w:color w:val="000000" w:themeColor="text1"/>
                      <w:sz w:val="21"/>
                      <w:szCs w:val="21"/>
                      <w:highlight w:val="none"/>
                      <w:lang w:val="en-US" w:eastAsia="zh-CN"/>
                    </w:rPr>
                    <w:t>kg</w:t>
                  </w:r>
                  <w:r>
                    <w:rPr>
                      <w:rFonts w:hint="default" w:ascii="Times New Roman" w:hAnsi="Times New Roman" w:cs="Times New Roman"/>
                      <w:color w:val="000000" w:themeColor="text1"/>
                      <w:sz w:val="21"/>
                      <w:szCs w:val="21"/>
                      <w:highlight w:val="none"/>
                      <w:lang w:val="en-US" w:eastAsia="zh-CN"/>
                    </w:rPr>
                    <w:t>/h；颗粒物</w:t>
                  </w:r>
                  <w:r>
                    <w:rPr>
                      <w:rFonts w:hint="default" w:ascii="Times New Roman" w:hAnsi="Times New Roman" w:eastAsia="宋体" w:cs="Times New Roman"/>
                      <w:color w:val="000000" w:themeColor="text1"/>
                      <w:sz w:val="21"/>
                      <w:szCs w:val="21"/>
                      <w:highlight w:val="none"/>
                      <w:lang w:val="en-US" w:eastAsia="zh-CN"/>
                    </w:rPr>
                    <w:t>最大排放浓度为</w:t>
                  </w:r>
                  <w:r>
                    <w:rPr>
                      <w:rFonts w:hint="default" w:ascii="Times New Roman" w:hAnsi="Times New Roman" w:cs="Times New Roman"/>
                      <w:color w:val="000000" w:themeColor="text1"/>
                      <w:sz w:val="21"/>
                      <w:szCs w:val="21"/>
                      <w:highlight w:val="none"/>
                      <w:lang w:val="en-US" w:eastAsia="zh-CN"/>
                    </w:rPr>
                    <w:t>20.5</w:t>
                  </w:r>
                  <w:r>
                    <w:rPr>
                      <w:rFonts w:hint="default" w:ascii="Times New Roman" w:hAnsi="Times New Roman" w:eastAsia="宋体" w:cs="Times New Roman"/>
                      <w:color w:val="000000" w:themeColor="text1"/>
                      <w:sz w:val="21"/>
                      <w:szCs w:val="21"/>
                      <w:highlight w:val="none"/>
                      <w:lang w:val="en-US" w:eastAsia="zh-CN"/>
                    </w:rPr>
                    <w:t>mg/m</w:t>
                  </w:r>
                  <w:r>
                    <w:rPr>
                      <w:rFonts w:hint="default" w:ascii="Times New Roman" w:hAnsi="Times New Roman" w:eastAsia="宋体" w:cs="Times New Roman"/>
                      <w:color w:val="000000" w:themeColor="text1"/>
                      <w:sz w:val="21"/>
                      <w:szCs w:val="21"/>
                      <w:highlight w:val="none"/>
                      <w:vertAlign w:val="superscript"/>
                      <w:lang w:val="en-US" w:eastAsia="zh-CN"/>
                    </w:rPr>
                    <w:t>3</w:t>
                  </w:r>
                  <w:r>
                    <w:rPr>
                      <w:rFonts w:hint="default" w:ascii="Times New Roman" w:hAnsi="Times New Roman" w:eastAsia="宋体" w:cs="Times New Roman"/>
                      <w:color w:val="000000" w:themeColor="text1"/>
                      <w:sz w:val="21"/>
                      <w:szCs w:val="21"/>
                      <w:highlight w:val="none"/>
                      <w:lang w:val="en-US" w:eastAsia="zh-CN"/>
                    </w:rPr>
                    <w:t>，排放速率为</w:t>
                  </w:r>
                  <w:r>
                    <w:rPr>
                      <w:rFonts w:hint="default" w:ascii="Times New Roman" w:hAnsi="Times New Roman" w:cs="Times New Roman"/>
                      <w:color w:val="000000" w:themeColor="text1"/>
                      <w:sz w:val="21"/>
                      <w:szCs w:val="21"/>
                      <w:highlight w:val="none"/>
                      <w:lang w:val="en-US" w:eastAsia="zh-CN"/>
                    </w:rPr>
                    <w:t>0.078</w:t>
                  </w:r>
                  <w:r>
                    <w:rPr>
                      <w:rFonts w:hint="default" w:ascii="Times New Roman" w:hAnsi="Times New Roman" w:eastAsia="宋体" w:cs="Times New Roman"/>
                      <w:color w:val="000000" w:themeColor="text1"/>
                      <w:sz w:val="21"/>
                      <w:szCs w:val="21"/>
                      <w:highlight w:val="none"/>
                      <w:lang w:val="en-US" w:eastAsia="zh-CN"/>
                    </w:rPr>
                    <w:t>kg</w:t>
                  </w:r>
                  <w:r>
                    <w:rPr>
                      <w:rFonts w:hint="default" w:ascii="Times New Roman" w:hAnsi="Times New Roman" w:cs="Times New Roman"/>
                      <w:color w:val="000000" w:themeColor="text1"/>
                      <w:sz w:val="21"/>
                      <w:szCs w:val="21"/>
                      <w:highlight w:val="none"/>
                      <w:lang w:val="en-US" w:eastAsia="zh-CN"/>
                    </w:rPr>
                    <w:t>/h。</w:t>
                  </w:r>
                  <w:r>
                    <w:rPr>
                      <w:rFonts w:hint="default" w:ascii="Times New Roman" w:hAnsi="Times New Roman" w:cs="Times New Roman"/>
                      <w:color w:val="000000" w:themeColor="text1"/>
                      <w:sz w:val="21"/>
                      <w:szCs w:val="21"/>
                      <w:highlight w:val="none"/>
                      <w:lang w:eastAsia="zh-CN"/>
                    </w:rPr>
                    <w:t>保温材料燃烧废气排气筒</w:t>
                  </w:r>
                  <w:r>
                    <w:rPr>
                      <w:rFonts w:hint="default" w:ascii="Times New Roman" w:hAnsi="Times New Roman" w:cs="Times New Roman"/>
                      <w:color w:val="000000" w:themeColor="text1"/>
                      <w:sz w:val="21"/>
                      <w:szCs w:val="21"/>
                      <w:highlight w:val="none"/>
                      <w:lang w:val="en-US" w:eastAsia="zh-CN"/>
                    </w:rPr>
                    <w:t>DA001出口VOCs（非甲烷总烃）</w:t>
                  </w:r>
                  <w:r>
                    <w:rPr>
                      <w:rFonts w:hint="default" w:ascii="Times New Roman" w:hAnsi="Times New Roman" w:eastAsia="宋体" w:cs="Times New Roman"/>
                      <w:color w:val="000000" w:themeColor="text1"/>
                      <w:sz w:val="21"/>
                      <w:szCs w:val="21"/>
                      <w:highlight w:val="none"/>
                      <w:lang w:val="en-US" w:eastAsia="zh-CN"/>
                    </w:rPr>
                    <w:t>最大排放浓度为</w:t>
                  </w:r>
                  <w:r>
                    <w:rPr>
                      <w:rFonts w:hint="default" w:ascii="Times New Roman" w:hAnsi="Times New Roman" w:cs="Times New Roman"/>
                      <w:color w:val="000000" w:themeColor="text1"/>
                      <w:sz w:val="21"/>
                      <w:szCs w:val="21"/>
                      <w:highlight w:val="none"/>
                      <w:lang w:val="en-US" w:eastAsia="zh-CN"/>
                    </w:rPr>
                    <w:t>2.97</w:t>
                  </w:r>
                  <w:r>
                    <w:rPr>
                      <w:rFonts w:hint="default" w:ascii="Times New Roman" w:hAnsi="Times New Roman" w:eastAsia="宋体" w:cs="Times New Roman"/>
                      <w:color w:val="000000" w:themeColor="text1"/>
                      <w:sz w:val="21"/>
                      <w:szCs w:val="21"/>
                      <w:highlight w:val="none"/>
                      <w:lang w:val="en-US" w:eastAsia="zh-CN"/>
                    </w:rPr>
                    <w:t>mg/m</w:t>
                  </w:r>
                  <w:r>
                    <w:rPr>
                      <w:rFonts w:hint="default" w:ascii="Times New Roman" w:hAnsi="Times New Roman" w:eastAsia="宋体" w:cs="Times New Roman"/>
                      <w:color w:val="000000" w:themeColor="text1"/>
                      <w:sz w:val="21"/>
                      <w:szCs w:val="21"/>
                      <w:highlight w:val="none"/>
                      <w:vertAlign w:val="superscript"/>
                      <w:lang w:val="en-US" w:eastAsia="zh-CN"/>
                    </w:rPr>
                    <w:t>3</w:t>
                  </w:r>
                  <w:r>
                    <w:rPr>
                      <w:rFonts w:hint="default" w:ascii="Times New Roman" w:hAnsi="Times New Roman" w:eastAsia="宋体" w:cs="Times New Roman"/>
                      <w:color w:val="000000" w:themeColor="text1"/>
                      <w:sz w:val="21"/>
                      <w:szCs w:val="21"/>
                      <w:highlight w:val="none"/>
                      <w:lang w:val="en-US" w:eastAsia="zh-CN"/>
                    </w:rPr>
                    <w:t>，排放速率为</w:t>
                  </w:r>
                  <w:r>
                    <w:rPr>
                      <w:rFonts w:hint="default" w:ascii="Times New Roman" w:hAnsi="Times New Roman" w:cs="Times New Roman"/>
                      <w:color w:val="000000" w:themeColor="text1"/>
                      <w:sz w:val="21"/>
                      <w:szCs w:val="21"/>
                      <w:highlight w:val="none"/>
                      <w:lang w:val="en-US" w:eastAsia="zh-CN"/>
                    </w:rPr>
                    <w:t>0.011</w:t>
                  </w:r>
                  <w:r>
                    <w:rPr>
                      <w:rFonts w:hint="default" w:ascii="Times New Roman" w:hAnsi="Times New Roman" w:eastAsia="宋体" w:cs="Times New Roman"/>
                      <w:color w:val="000000" w:themeColor="text1"/>
                      <w:sz w:val="21"/>
                      <w:szCs w:val="21"/>
                      <w:highlight w:val="none"/>
                      <w:lang w:val="en-US" w:eastAsia="zh-CN"/>
                    </w:rPr>
                    <w:t>kg</w:t>
                  </w:r>
                  <w:r>
                    <w:rPr>
                      <w:rFonts w:hint="default" w:ascii="Times New Roman" w:hAnsi="Times New Roman" w:cs="Times New Roman"/>
                      <w:color w:val="000000" w:themeColor="text1"/>
                      <w:sz w:val="21"/>
                      <w:szCs w:val="21"/>
                      <w:highlight w:val="none"/>
                      <w:lang w:val="en-US" w:eastAsia="zh-CN"/>
                    </w:rPr>
                    <w:t>/h；颗粒物</w:t>
                  </w:r>
                  <w:r>
                    <w:rPr>
                      <w:rFonts w:hint="default" w:ascii="Times New Roman" w:hAnsi="Times New Roman" w:eastAsia="宋体" w:cs="Times New Roman"/>
                      <w:color w:val="000000" w:themeColor="text1"/>
                      <w:sz w:val="21"/>
                      <w:szCs w:val="21"/>
                      <w:highlight w:val="none"/>
                      <w:lang w:val="en-US" w:eastAsia="zh-CN"/>
                    </w:rPr>
                    <w:t>最大排放浓度为</w:t>
                  </w:r>
                  <w:r>
                    <w:rPr>
                      <w:rFonts w:hint="default" w:ascii="Times New Roman" w:hAnsi="Times New Roman" w:cs="Times New Roman"/>
                      <w:color w:val="000000" w:themeColor="text1"/>
                      <w:sz w:val="21"/>
                      <w:szCs w:val="21"/>
                      <w:highlight w:val="none"/>
                      <w:lang w:val="en-US" w:eastAsia="zh-CN"/>
                    </w:rPr>
                    <w:t>2.5</w:t>
                  </w:r>
                  <w:r>
                    <w:rPr>
                      <w:rFonts w:hint="default" w:ascii="Times New Roman" w:hAnsi="Times New Roman" w:eastAsia="宋体" w:cs="Times New Roman"/>
                      <w:color w:val="000000" w:themeColor="text1"/>
                      <w:sz w:val="21"/>
                      <w:szCs w:val="21"/>
                      <w:highlight w:val="none"/>
                      <w:lang w:val="en-US" w:eastAsia="zh-CN"/>
                    </w:rPr>
                    <w:t>mg/m</w:t>
                  </w:r>
                  <w:r>
                    <w:rPr>
                      <w:rFonts w:hint="default" w:ascii="Times New Roman" w:hAnsi="Times New Roman" w:eastAsia="宋体" w:cs="Times New Roman"/>
                      <w:color w:val="000000" w:themeColor="text1"/>
                      <w:sz w:val="21"/>
                      <w:szCs w:val="21"/>
                      <w:highlight w:val="none"/>
                      <w:vertAlign w:val="superscript"/>
                      <w:lang w:val="en-US" w:eastAsia="zh-CN"/>
                    </w:rPr>
                    <w:t>3</w:t>
                  </w:r>
                  <w:r>
                    <w:rPr>
                      <w:rFonts w:hint="default" w:ascii="Times New Roman" w:hAnsi="Times New Roman" w:eastAsia="宋体" w:cs="Times New Roman"/>
                      <w:color w:val="000000" w:themeColor="text1"/>
                      <w:sz w:val="21"/>
                      <w:szCs w:val="21"/>
                      <w:highlight w:val="none"/>
                      <w:lang w:val="en-US" w:eastAsia="zh-CN"/>
                    </w:rPr>
                    <w:t>，排放速率为</w:t>
                  </w:r>
                  <w:r>
                    <w:rPr>
                      <w:rFonts w:hint="default" w:ascii="Times New Roman" w:hAnsi="Times New Roman" w:cs="Times New Roman"/>
                      <w:color w:val="000000" w:themeColor="text1"/>
                      <w:sz w:val="21"/>
                      <w:szCs w:val="21"/>
                      <w:highlight w:val="none"/>
                      <w:lang w:val="en-US" w:eastAsia="zh-CN"/>
                    </w:rPr>
                    <w:t>0.010</w:t>
                  </w:r>
                  <w:r>
                    <w:rPr>
                      <w:rFonts w:hint="default" w:ascii="Times New Roman" w:hAnsi="Times New Roman" w:eastAsia="宋体" w:cs="Times New Roman"/>
                      <w:color w:val="000000" w:themeColor="text1"/>
                      <w:sz w:val="21"/>
                      <w:szCs w:val="21"/>
                      <w:highlight w:val="none"/>
                      <w:lang w:val="en-US" w:eastAsia="zh-CN"/>
                    </w:rPr>
                    <w:t>kg</w:t>
                  </w:r>
                  <w:r>
                    <w:rPr>
                      <w:rFonts w:hint="default" w:ascii="Times New Roman" w:hAnsi="Times New Roman" w:cs="Times New Roman"/>
                      <w:color w:val="000000" w:themeColor="text1"/>
                      <w:sz w:val="21"/>
                      <w:szCs w:val="21"/>
                      <w:highlight w:val="none"/>
                      <w:lang w:val="en-US" w:eastAsia="zh-CN"/>
                    </w:rPr>
                    <w:t>/h。</w:t>
                  </w:r>
                </w:p>
                <w:p>
                  <w:pPr>
                    <w:keepNext w:val="0"/>
                    <w:keepLines w:val="0"/>
                    <w:pageBreakBefore w:val="0"/>
                    <w:widowControl w:val="0"/>
                    <w:kinsoku/>
                    <w:wordWrap/>
                    <w:overflowPunct/>
                    <w:topLinePunct w:val="0"/>
                    <w:autoSpaceDE/>
                    <w:autoSpaceDN/>
                    <w:bidi w:val="0"/>
                    <w:adjustRightInd/>
                    <w:snapToGrid/>
                    <w:spacing w:beforeLines="0" w:line="240" w:lineRule="auto"/>
                    <w:ind w:firstLine="420" w:firstLineChars="200"/>
                    <w:jc w:val="both"/>
                    <w:textAlignment w:val="auto"/>
                    <w:rPr>
                      <w:rFonts w:hint="default" w:ascii="Times New Roman" w:hAnsi="Times New Roman" w:eastAsia="宋体" w:cs="Times New Roman"/>
                      <w:b w:val="0"/>
                      <w:bCs/>
                      <w:color w:val="000000" w:themeColor="text1"/>
                      <w:sz w:val="21"/>
                      <w:szCs w:val="21"/>
                      <w:highlight w:val="none"/>
                      <w:lang w:val="en-US" w:eastAsia="zh-CN"/>
                    </w:rPr>
                  </w:pPr>
                  <w:r>
                    <w:rPr>
                      <w:rFonts w:hint="default" w:cs="Times New Roman"/>
                      <w:b w:val="0"/>
                      <w:bCs/>
                      <w:color w:val="000000" w:themeColor="text1"/>
                      <w:sz w:val="21"/>
                      <w:szCs w:val="21"/>
                      <w:highlight w:val="none"/>
                      <w:lang w:eastAsia="zh-CN"/>
                    </w:rPr>
                    <w:t>项目</w:t>
                  </w:r>
                  <w:r>
                    <w:rPr>
                      <w:rFonts w:hint="default" w:ascii="Times New Roman" w:hAnsi="Times New Roman" w:eastAsia="宋体" w:cs="Times New Roman"/>
                      <w:b w:val="0"/>
                      <w:bCs/>
                      <w:color w:val="000000" w:themeColor="text1"/>
                      <w:sz w:val="21"/>
                      <w:szCs w:val="21"/>
                      <w:highlight w:val="none"/>
                      <w:lang w:eastAsia="zh-CN"/>
                    </w:rPr>
                    <w:t>有组织颗粒物</w:t>
                  </w:r>
                  <w:r>
                    <w:rPr>
                      <w:rFonts w:hint="default" w:ascii="Times New Roman" w:hAnsi="Times New Roman" w:eastAsia="宋体" w:cs="Times New Roman"/>
                      <w:b w:val="0"/>
                      <w:bCs/>
                      <w:color w:val="000000" w:themeColor="text1"/>
                      <w:sz w:val="21"/>
                      <w:szCs w:val="21"/>
                      <w:highlight w:val="none"/>
                      <w:lang w:val="en-US" w:eastAsia="zh-CN"/>
                    </w:rPr>
                    <w:t>排放浓度</w:t>
                  </w:r>
                  <w:r>
                    <w:rPr>
                      <w:rFonts w:hint="default" w:cs="Times New Roman"/>
                      <w:b w:val="0"/>
                      <w:bCs/>
                      <w:color w:val="000000" w:themeColor="text1"/>
                      <w:sz w:val="21"/>
                      <w:szCs w:val="21"/>
                      <w:highlight w:val="none"/>
                      <w:lang w:eastAsia="zh-CN"/>
                    </w:rPr>
                    <w:t>满足</w:t>
                  </w:r>
                  <w:r>
                    <w:rPr>
                      <w:rFonts w:hint="default" w:ascii="Times New Roman" w:hAnsi="Times New Roman" w:eastAsia="宋体" w:cs="Times New Roman"/>
                      <w:b w:val="0"/>
                      <w:bCs/>
                      <w:color w:val="000000" w:themeColor="text1"/>
                      <w:sz w:val="21"/>
                      <w:szCs w:val="21"/>
                      <w:highlight w:val="none"/>
                      <w:lang w:eastAsia="zh-CN"/>
                    </w:rPr>
                    <w:t>山东省《区域性大气污染物综合排放标准》（DB37/2376-2019）表1</w:t>
                  </w:r>
                  <w:r>
                    <w:rPr>
                      <w:rFonts w:hint="default" w:ascii="Times New Roman" w:hAnsi="Times New Roman" w:eastAsia="宋体" w:cs="Times New Roman"/>
                      <w:b w:val="0"/>
                      <w:bCs/>
                      <w:color w:val="000000" w:themeColor="text1"/>
                      <w:sz w:val="21"/>
                      <w:szCs w:val="21"/>
                      <w:highlight w:val="none"/>
                      <w:shd w:val="clear" w:color="auto" w:fill="auto"/>
                      <w:lang w:eastAsia="zh-CN"/>
                    </w:rPr>
                    <w:t>重点控制区标准</w:t>
                  </w:r>
                  <w:r>
                    <w:rPr>
                      <w:rFonts w:hint="default" w:ascii="Times New Roman" w:hAnsi="Times New Roman" w:eastAsia="宋体" w:cs="Times New Roman"/>
                      <w:b w:val="0"/>
                      <w:bCs/>
                      <w:color w:val="000000" w:themeColor="text1"/>
                      <w:sz w:val="21"/>
                      <w:szCs w:val="21"/>
                      <w:highlight w:val="none"/>
                      <w:lang w:eastAsia="zh-CN"/>
                    </w:rPr>
                    <w:t>，</w:t>
                  </w:r>
                  <w:r>
                    <w:rPr>
                      <w:rFonts w:hint="default" w:ascii="Times New Roman" w:hAnsi="Times New Roman" w:eastAsia="宋体" w:cs="Times New Roman"/>
                      <w:color w:val="000000" w:themeColor="text1"/>
                      <w:sz w:val="21"/>
                      <w:szCs w:val="21"/>
                      <w:highlight w:val="none"/>
                    </w:rPr>
                    <w:t>排放速率</w:t>
                  </w:r>
                  <w:r>
                    <w:rPr>
                      <w:rFonts w:hint="default" w:cs="Times New Roman"/>
                      <w:color w:val="000000" w:themeColor="text1"/>
                      <w:sz w:val="21"/>
                      <w:szCs w:val="21"/>
                      <w:highlight w:val="none"/>
                      <w:lang w:eastAsia="zh-CN"/>
                    </w:rPr>
                    <w:t>满足</w:t>
                  </w:r>
                  <w:r>
                    <w:rPr>
                      <w:rFonts w:hint="default" w:ascii="Times New Roman" w:hAnsi="Times New Roman" w:eastAsia="宋体" w:cs="Times New Roman"/>
                      <w:color w:val="000000" w:themeColor="text1"/>
                      <w:sz w:val="21"/>
                      <w:szCs w:val="21"/>
                      <w:highlight w:val="none"/>
                    </w:rPr>
                    <w:t>《大气污染物综合排放标准》（GB16297-1996）中二级标准要求</w:t>
                  </w:r>
                  <w:r>
                    <w:rPr>
                      <w:rFonts w:hint="default" w:cs="Times New Roman"/>
                      <w:color w:val="000000" w:themeColor="text1"/>
                      <w:sz w:val="21"/>
                      <w:szCs w:val="21"/>
                      <w:highlight w:val="none"/>
                      <w:lang w:eastAsia="zh-CN"/>
                    </w:rPr>
                    <w:t>（颗粒物</w:t>
                  </w:r>
                  <w:r>
                    <w:rPr>
                      <w:rFonts w:hint="default" w:cs="Times New Roman"/>
                      <w:color w:val="000000" w:themeColor="text1"/>
                      <w:sz w:val="21"/>
                      <w:szCs w:val="21"/>
                      <w:highlight w:val="none"/>
                      <w:lang w:val="en-US" w:eastAsia="zh-CN"/>
                    </w:rPr>
                    <w:t>10mg/m</w:t>
                  </w:r>
                  <w:r>
                    <w:rPr>
                      <w:rFonts w:hint="default" w:cs="Times New Roman"/>
                      <w:color w:val="000000" w:themeColor="text1"/>
                      <w:sz w:val="21"/>
                      <w:szCs w:val="21"/>
                      <w:highlight w:val="none"/>
                      <w:vertAlign w:val="superscript"/>
                      <w:lang w:val="en-US" w:eastAsia="zh-CN"/>
                    </w:rPr>
                    <w:t>3</w:t>
                  </w:r>
                  <w:r>
                    <w:rPr>
                      <w:rFonts w:hint="default" w:cs="Times New Roman"/>
                      <w:color w:val="000000" w:themeColor="text1"/>
                      <w:sz w:val="21"/>
                      <w:szCs w:val="21"/>
                      <w:highlight w:val="none"/>
                      <w:vertAlign w:val="baseline"/>
                      <w:lang w:val="en-US" w:eastAsia="zh-CN"/>
                    </w:rPr>
                    <w:t>，</w:t>
                  </w:r>
                  <w:r>
                    <w:rPr>
                      <w:rFonts w:hint="default" w:cs="Times New Roman"/>
                      <w:color w:val="000000" w:themeColor="text1"/>
                      <w:sz w:val="21"/>
                      <w:szCs w:val="21"/>
                      <w:highlight w:val="none"/>
                      <w:lang w:val="en-US" w:eastAsia="zh-CN"/>
                    </w:rPr>
                    <w:t>5.9kg/h</w:t>
                  </w:r>
                  <w:r>
                    <w:rPr>
                      <w:rFonts w:hint="default" w:cs="Times New Roman"/>
                      <w:color w:val="000000" w:themeColor="text1"/>
                      <w:sz w:val="21"/>
                      <w:szCs w:val="21"/>
                      <w:highlight w:val="none"/>
                      <w:lang w:eastAsia="zh-CN"/>
                    </w:rPr>
                    <w:t>）</w:t>
                  </w:r>
                  <w:r>
                    <w:rPr>
                      <w:rFonts w:hint="default" w:ascii="Times New Roman" w:hAnsi="Times New Roman" w:eastAsia="宋体" w:cs="Times New Roman"/>
                      <w:b w:val="0"/>
                      <w:bCs/>
                      <w:color w:val="000000" w:themeColor="text1"/>
                      <w:sz w:val="21"/>
                      <w:szCs w:val="21"/>
                      <w:highlight w:val="none"/>
                      <w:lang w:val="en-US" w:eastAsia="zh-CN"/>
                    </w:rPr>
                    <w:t>；有组织VOCs排放浓度及排放速率</w:t>
                  </w:r>
                  <w:r>
                    <w:rPr>
                      <w:rFonts w:hint="default" w:cs="Times New Roman"/>
                      <w:b w:val="0"/>
                      <w:bCs/>
                      <w:color w:val="000000" w:themeColor="text1"/>
                      <w:sz w:val="21"/>
                      <w:szCs w:val="21"/>
                      <w:highlight w:val="none"/>
                      <w:lang w:val="en-US" w:eastAsia="zh-CN"/>
                    </w:rPr>
                    <w:t>满足</w:t>
                  </w:r>
                  <w:r>
                    <w:rPr>
                      <w:rFonts w:hint="default" w:ascii="Times New Roman" w:hAnsi="Times New Roman" w:eastAsia="宋体" w:cs="Times New Roman"/>
                      <w:b w:val="0"/>
                      <w:bCs/>
                      <w:color w:val="000000" w:themeColor="text1"/>
                      <w:sz w:val="21"/>
                      <w:szCs w:val="21"/>
                      <w:highlight w:val="none"/>
                      <w:lang w:val="en-US" w:eastAsia="zh-CN"/>
                    </w:rPr>
                    <w:t>《挥发性有机物排放标准</w:t>
                  </w:r>
                  <w:r>
                    <w:rPr>
                      <w:rFonts w:hint="default" w:ascii="Times New Roman" w:hAnsi="Times New Roman" w:cs="Times New Roman"/>
                      <w:b w:val="0"/>
                      <w:bCs/>
                      <w:color w:val="000000" w:themeColor="text1"/>
                      <w:sz w:val="21"/>
                      <w:szCs w:val="21"/>
                      <w:highlight w:val="none"/>
                      <w:lang w:val="en-US" w:eastAsia="zh-CN"/>
                    </w:rPr>
                    <w:t xml:space="preserve"> </w:t>
                  </w:r>
                  <w:r>
                    <w:rPr>
                      <w:rFonts w:hint="default" w:ascii="Times New Roman" w:hAnsi="Times New Roman" w:eastAsia="宋体" w:cs="Times New Roman"/>
                      <w:b w:val="0"/>
                      <w:bCs/>
                      <w:color w:val="000000" w:themeColor="text1"/>
                      <w:sz w:val="21"/>
                      <w:szCs w:val="21"/>
                      <w:highlight w:val="none"/>
                      <w:lang w:val="en-US" w:eastAsia="zh-CN"/>
                    </w:rPr>
                    <w:t>第7部分：其他行业》（DB37/2801.7—2019）表1</w:t>
                  </w:r>
                  <w:r>
                    <w:rPr>
                      <w:rFonts w:hint="default" w:ascii="Times New Roman" w:hAnsi="Times New Roman" w:cs="Times New Roman"/>
                      <w:b w:val="0"/>
                      <w:bCs/>
                      <w:color w:val="000000" w:themeColor="text1"/>
                      <w:sz w:val="21"/>
                      <w:szCs w:val="21"/>
                      <w:highlight w:val="none"/>
                      <w:lang w:val="en-US" w:eastAsia="zh-CN"/>
                    </w:rPr>
                    <w:t xml:space="preserve"> </w:t>
                  </w:r>
                  <w:r>
                    <w:rPr>
                      <w:rFonts w:hint="default" w:ascii="Times New Roman" w:hAnsi="Times New Roman" w:eastAsia="宋体" w:cs="Times New Roman"/>
                      <w:b w:val="0"/>
                      <w:bCs/>
                      <w:color w:val="000000" w:themeColor="text1"/>
                      <w:sz w:val="21"/>
                      <w:szCs w:val="21"/>
                      <w:highlight w:val="none"/>
                      <w:lang w:val="en-US" w:eastAsia="zh-CN"/>
                    </w:rPr>
                    <w:t>II时段非重点行业标准要求</w:t>
                  </w:r>
                  <w:r>
                    <w:rPr>
                      <w:rFonts w:hint="default" w:cs="Times New Roman"/>
                      <w:b w:val="0"/>
                      <w:bCs/>
                      <w:color w:val="000000" w:themeColor="text1"/>
                      <w:sz w:val="21"/>
                      <w:szCs w:val="21"/>
                      <w:highlight w:val="none"/>
                      <w:lang w:val="en-US" w:eastAsia="zh-CN"/>
                    </w:rPr>
                    <w:t>（VOCs60mg/m</w:t>
                  </w:r>
                  <w:r>
                    <w:rPr>
                      <w:rFonts w:hint="default" w:cs="Times New Roman"/>
                      <w:b w:val="0"/>
                      <w:bCs/>
                      <w:color w:val="000000" w:themeColor="text1"/>
                      <w:sz w:val="21"/>
                      <w:szCs w:val="21"/>
                      <w:highlight w:val="none"/>
                      <w:vertAlign w:val="superscript"/>
                      <w:lang w:val="en-US" w:eastAsia="zh-CN"/>
                    </w:rPr>
                    <w:t>3</w:t>
                  </w:r>
                  <w:r>
                    <w:rPr>
                      <w:rFonts w:hint="default" w:cs="Times New Roman"/>
                      <w:b w:val="0"/>
                      <w:bCs/>
                      <w:color w:val="000000" w:themeColor="text1"/>
                      <w:sz w:val="21"/>
                      <w:szCs w:val="21"/>
                      <w:highlight w:val="none"/>
                      <w:lang w:val="en-US" w:eastAsia="zh-CN"/>
                    </w:rPr>
                    <w:t>，6kg/h）</w:t>
                  </w:r>
                  <w:r>
                    <w:rPr>
                      <w:rFonts w:hint="default" w:ascii="Times New Roman" w:hAnsi="Times New Roman" w:eastAsia="宋体" w:cs="Times New Roman"/>
                      <w:b w:val="0"/>
                      <w:bCs/>
                      <w:color w:val="000000" w:themeColor="text1"/>
                      <w:sz w:val="21"/>
                      <w:szCs w:val="21"/>
                      <w:highlight w:val="none"/>
                      <w:lang w:val="en-US" w:eastAsia="zh-CN"/>
                    </w:rPr>
                    <w:t>。</w:t>
                  </w:r>
                </w:p>
                <w:p>
                  <w:pPr>
                    <w:pStyle w:val="10"/>
                    <w:adjustRightInd w:val="0"/>
                    <w:snapToGrid w:val="0"/>
                    <w:spacing w:beforeLines="0" w:line="240" w:lineRule="auto"/>
                    <w:ind w:firstLine="420" w:firstLineChars="200"/>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rPr>
                    <w:t>监测期间，</w:t>
                  </w:r>
                  <w:r>
                    <w:rPr>
                      <w:rFonts w:hint="default" w:ascii="Times New Roman" w:hAnsi="Times New Roman" w:eastAsia="宋体" w:cs="Times New Roman"/>
                      <w:color w:val="000000" w:themeColor="text1"/>
                      <w:sz w:val="21"/>
                      <w:szCs w:val="21"/>
                      <w:highlight w:val="none"/>
                      <w:lang w:eastAsia="zh-CN"/>
                    </w:rPr>
                    <w:t>本项目VOCs（非甲烷总烃）</w:t>
                  </w:r>
                  <w:r>
                    <w:rPr>
                      <w:rFonts w:hint="default" w:ascii="Times New Roman" w:hAnsi="Times New Roman" w:eastAsia="宋体" w:cs="Times New Roman"/>
                      <w:color w:val="000000" w:themeColor="text1"/>
                      <w:sz w:val="21"/>
                      <w:szCs w:val="21"/>
                      <w:highlight w:val="none"/>
                    </w:rPr>
                    <w:t>厂界浓度最大值为</w:t>
                  </w:r>
                  <w:r>
                    <w:rPr>
                      <w:rFonts w:hint="default" w:ascii="Times New Roman" w:hAnsi="Times New Roman" w:cs="Times New Roman"/>
                      <w:color w:val="000000" w:themeColor="text1"/>
                      <w:sz w:val="21"/>
                      <w:szCs w:val="21"/>
                      <w:highlight w:val="none"/>
                      <w:lang w:val="en-US" w:eastAsia="zh-CN"/>
                    </w:rPr>
                    <w:t>1.32mg/m</w:t>
                  </w:r>
                  <w:r>
                    <w:rPr>
                      <w:rFonts w:hint="default" w:ascii="Times New Roman" w:hAnsi="Times New Roman" w:cs="Times New Roman"/>
                      <w:color w:val="000000" w:themeColor="text1"/>
                      <w:sz w:val="21"/>
                      <w:szCs w:val="21"/>
                      <w:highlight w:val="none"/>
                      <w:vertAlign w:val="superscript"/>
                      <w:lang w:val="en-US" w:eastAsia="zh-CN"/>
                    </w:rPr>
                    <w:t>3</w:t>
                  </w:r>
                  <w:r>
                    <w:rPr>
                      <w:rFonts w:hint="default" w:ascii="Times New Roman" w:hAnsi="Times New Roman" w:cs="Times New Roman"/>
                      <w:color w:val="000000" w:themeColor="text1"/>
                      <w:sz w:val="21"/>
                      <w:szCs w:val="21"/>
                      <w:highlight w:val="none"/>
                      <w:lang w:eastAsia="zh-CN"/>
                    </w:rPr>
                    <w:t>；颗粒物</w:t>
                  </w:r>
                  <w:r>
                    <w:rPr>
                      <w:rFonts w:hint="default" w:ascii="Times New Roman" w:hAnsi="Times New Roman" w:eastAsia="宋体" w:cs="Times New Roman"/>
                      <w:color w:val="000000" w:themeColor="text1"/>
                      <w:sz w:val="21"/>
                      <w:szCs w:val="21"/>
                      <w:highlight w:val="none"/>
                    </w:rPr>
                    <w:t>厂界浓度最大值为</w:t>
                  </w:r>
                  <w:r>
                    <w:rPr>
                      <w:rFonts w:hint="default" w:ascii="Times New Roman" w:hAnsi="Times New Roman" w:cs="Times New Roman"/>
                      <w:color w:val="000000" w:themeColor="text1"/>
                      <w:sz w:val="21"/>
                      <w:szCs w:val="21"/>
                      <w:highlight w:val="none"/>
                      <w:lang w:val="en-US" w:eastAsia="zh-CN"/>
                    </w:rPr>
                    <w:t>230μg/m</w:t>
                  </w:r>
                  <w:r>
                    <w:rPr>
                      <w:rFonts w:hint="default" w:ascii="Times New Roman" w:hAnsi="Times New Roman" w:cs="Times New Roman"/>
                      <w:color w:val="000000" w:themeColor="text1"/>
                      <w:sz w:val="21"/>
                      <w:szCs w:val="21"/>
                      <w:highlight w:val="none"/>
                      <w:vertAlign w:val="superscript"/>
                      <w:lang w:val="en-US" w:eastAsia="zh-CN"/>
                    </w:rPr>
                    <w:t>3</w:t>
                  </w:r>
                  <w:r>
                    <w:rPr>
                      <w:rFonts w:hint="default" w:ascii="Times New Roman" w:hAnsi="Times New Roman" w:eastAsia="宋体" w:cs="Times New Roman"/>
                      <w:color w:val="000000" w:themeColor="text1"/>
                      <w:sz w:val="21"/>
                      <w:szCs w:val="21"/>
                      <w:highlight w:val="none"/>
                      <w:vertAlign w:val="baseline"/>
                      <w:lang w:val="en-US" w:eastAsia="zh-CN"/>
                    </w:rPr>
                    <w:t>。</w:t>
                  </w:r>
                </w:p>
                <w:p>
                  <w:pPr>
                    <w:adjustRightInd/>
                    <w:snapToGrid/>
                    <w:spacing w:before="0" w:beforeLines="0" w:line="240" w:lineRule="auto"/>
                    <w:ind w:firstLine="420" w:firstLineChars="200"/>
                    <w:jc w:val="both"/>
                    <w:rPr>
                      <w:rFonts w:hint="default" w:ascii="Times New Roman" w:hAnsi="Times New Roman" w:eastAsia="宋体" w:cs="Times New Roman"/>
                      <w:b/>
                      <w:snapToGrid w:val="0"/>
                      <w:color w:val="000000" w:themeColor="text1"/>
                      <w:kern w:val="0"/>
                      <w:sz w:val="21"/>
                      <w:szCs w:val="21"/>
                    </w:rPr>
                  </w:pPr>
                  <w:r>
                    <w:rPr>
                      <w:rFonts w:hint="default" w:ascii="Times New Roman" w:hAnsi="Times New Roman" w:cs="Times New Roman"/>
                      <w:color w:val="000000" w:themeColor="text1"/>
                      <w:sz w:val="21"/>
                      <w:szCs w:val="21"/>
                      <w:highlight w:val="none"/>
                      <w:vertAlign w:val="baseline"/>
                      <w:lang w:val="en-US" w:eastAsia="zh-CN"/>
                    </w:rPr>
                    <w:t>项目</w:t>
                  </w:r>
                  <w:r>
                    <w:rPr>
                      <w:rFonts w:hint="default" w:ascii="Times New Roman" w:hAnsi="Times New Roman" w:eastAsia="宋体" w:cs="Times New Roman"/>
                      <w:b w:val="0"/>
                      <w:bCs/>
                      <w:color w:val="000000" w:themeColor="text1"/>
                      <w:sz w:val="21"/>
                      <w:szCs w:val="21"/>
                      <w:highlight w:val="none"/>
                      <w:lang w:eastAsia="zh-CN"/>
                    </w:rPr>
                    <w:t>无组织</w:t>
                  </w:r>
                  <w:r>
                    <w:rPr>
                      <w:rFonts w:hint="default" w:ascii="Times New Roman" w:hAnsi="Times New Roman" w:eastAsia="宋体" w:cs="Times New Roman"/>
                      <w:b w:val="0"/>
                      <w:bCs/>
                      <w:color w:val="000000" w:themeColor="text1"/>
                      <w:sz w:val="21"/>
                      <w:szCs w:val="21"/>
                      <w:highlight w:val="none"/>
                      <w:lang w:val="en-US" w:eastAsia="zh-CN"/>
                    </w:rPr>
                    <w:t>颗粒物厂界浓度</w:t>
                  </w:r>
                  <w:r>
                    <w:rPr>
                      <w:rFonts w:hint="default" w:cs="Times New Roman"/>
                      <w:b w:val="0"/>
                      <w:bCs/>
                      <w:color w:val="000000" w:themeColor="text1"/>
                      <w:sz w:val="21"/>
                      <w:szCs w:val="21"/>
                      <w:highlight w:val="none"/>
                      <w:lang w:eastAsia="zh-CN"/>
                    </w:rPr>
                    <w:t>满足</w:t>
                  </w:r>
                  <w:r>
                    <w:rPr>
                      <w:rFonts w:hint="default" w:ascii="Times New Roman" w:hAnsi="Times New Roman" w:eastAsia="宋体" w:cs="Times New Roman"/>
                      <w:b w:val="0"/>
                      <w:bCs/>
                      <w:color w:val="000000" w:themeColor="text1"/>
                      <w:sz w:val="21"/>
                      <w:szCs w:val="21"/>
                      <w:highlight w:val="none"/>
                      <w:lang w:eastAsia="zh-CN"/>
                    </w:rPr>
                    <w:t>《大气污染物综合排放标准》（GB16297-1996）表2中无组织排放监控浓度限值要求</w:t>
                  </w:r>
                  <w:r>
                    <w:rPr>
                      <w:rFonts w:hint="default" w:cs="Times New Roman"/>
                      <w:b w:val="0"/>
                      <w:bCs/>
                      <w:color w:val="000000" w:themeColor="text1"/>
                      <w:sz w:val="21"/>
                      <w:szCs w:val="21"/>
                      <w:highlight w:val="none"/>
                      <w:lang w:eastAsia="zh-CN"/>
                    </w:rPr>
                    <w:t>（</w:t>
                  </w:r>
                  <w:r>
                    <w:rPr>
                      <w:rFonts w:hint="default" w:cs="Times New Roman"/>
                      <w:b w:val="0"/>
                      <w:bCs/>
                      <w:color w:val="000000" w:themeColor="text1"/>
                      <w:sz w:val="21"/>
                      <w:szCs w:val="21"/>
                      <w:highlight w:val="none"/>
                      <w:lang w:val="en-US" w:eastAsia="zh-CN"/>
                    </w:rPr>
                    <w:t>1.0</w:t>
                  </w:r>
                  <w:r>
                    <w:rPr>
                      <w:rFonts w:hint="default" w:cs="Times New Roman"/>
                      <w:color w:val="000000" w:themeColor="text1"/>
                      <w:sz w:val="21"/>
                      <w:szCs w:val="21"/>
                      <w:highlight w:val="none"/>
                      <w:lang w:val="en-US" w:eastAsia="zh-CN"/>
                    </w:rPr>
                    <w:t>mg/m</w:t>
                  </w:r>
                  <w:r>
                    <w:rPr>
                      <w:rFonts w:hint="default" w:cs="Times New Roman"/>
                      <w:color w:val="000000" w:themeColor="text1"/>
                      <w:sz w:val="21"/>
                      <w:szCs w:val="21"/>
                      <w:highlight w:val="none"/>
                      <w:vertAlign w:val="superscript"/>
                      <w:lang w:val="en-US" w:eastAsia="zh-CN"/>
                    </w:rPr>
                    <w:t>3</w:t>
                  </w:r>
                  <w:r>
                    <w:rPr>
                      <w:rFonts w:hint="default" w:cs="Times New Roman"/>
                      <w:b w:val="0"/>
                      <w:bCs/>
                      <w:color w:val="000000" w:themeColor="text1"/>
                      <w:sz w:val="21"/>
                      <w:szCs w:val="21"/>
                      <w:highlight w:val="none"/>
                      <w:lang w:eastAsia="zh-CN"/>
                    </w:rPr>
                    <w:t>）</w:t>
                  </w:r>
                  <w:r>
                    <w:rPr>
                      <w:rFonts w:hint="default" w:ascii="Times New Roman" w:hAnsi="Times New Roman" w:cs="Times New Roman"/>
                      <w:b w:val="0"/>
                      <w:bCs/>
                      <w:color w:val="000000" w:themeColor="text1"/>
                      <w:sz w:val="21"/>
                      <w:szCs w:val="21"/>
                      <w:highlight w:val="none"/>
                      <w:lang w:eastAsia="zh-CN"/>
                    </w:rPr>
                    <w:t>；</w:t>
                  </w:r>
                  <w:r>
                    <w:rPr>
                      <w:rFonts w:hint="default" w:ascii="Times New Roman" w:hAnsi="Times New Roman" w:eastAsia="宋体" w:cs="Times New Roman"/>
                      <w:b w:val="0"/>
                      <w:bCs/>
                      <w:color w:val="000000" w:themeColor="text1"/>
                      <w:sz w:val="21"/>
                      <w:szCs w:val="21"/>
                      <w:highlight w:val="none"/>
                      <w:lang w:eastAsia="zh-CN"/>
                    </w:rPr>
                    <w:t>无组织</w:t>
                  </w:r>
                  <w:r>
                    <w:rPr>
                      <w:rFonts w:hint="default" w:ascii="Times New Roman" w:hAnsi="Times New Roman" w:cs="Times New Roman"/>
                      <w:b w:val="0"/>
                      <w:bCs/>
                      <w:color w:val="000000" w:themeColor="text1"/>
                      <w:sz w:val="21"/>
                      <w:szCs w:val="21"/>
                      <w:highlight w:val="none"/>
                      <w:lang w:eastAsia="zh-CN"/>
                    </w:rPr>
                    <w:t>VOCs排放浓度</w:t>
                  </w:r>
                  <w:r>
                    <w:rPr>
                      <w:rFonts w:hint="default" w:cs="Times New Roman"/>
                      <w:b w:val="0"/>
                      <w:bCs/>
                      <w:color w:val="000000" w:themeColor="text1"/>
                      <w:sz w:val="21"/>
                      <w:szCs w:val="21"/>
                      <w:highlight w:val="none"/>
                      <w:lang w:eastAsia="zh-CN"/>
                    </w:rPr>
                    <w:t>满足</w:t>
                  </w:r>
                  <w:r>
                    <w:rPr>
                      <w:rFonts w:hint="default" w:ascii="Times New Roman" w:hAnsi="Times New Roman" w:cs="Times New Roman"/>
                      <w:b w:val="0"/>
                      <w:bCs/>
                      <w:color w:val="000000" w:themeColor="text1"/>
                      <w:sz w:val="21"/>
                      <w:szCs w:val="21"/>
                      <w:highlight w:val="none"/>
                      <w:lang w:eastAsia="zh-CN"/>
                    </w:rPr>
                    <w:t>《挥发性有机物排放标准 第7部分：其他行业》（DB37/2801.7—2019）表2标准要求</w:t>
                  </w:r>
                  <w:r>
                    <w:rPr>
                      <w:rFonts w:hint="default" w:ascii="Times New Roman" w:hAnsi="Times New Roman" w:cs="Times New Roman"/>
                      <w:color w:val="000000" w:themeColor="text1"/>
                      <w:sz w:val="21"/>
                      <w:szCs w:val="21"/>
                      <w:lang w:eastAsia="zh-CN"/>
                    </w:rPr>
                    <w:t>和</w:t>
                  </w:r>
                  <w:r>
                    <w:rPr>
                      <w:rFonts w:hint="default" w:ascii="Times New Roman" w:hAnsi="Times New Roman" w:eastAsia="宋体" w:cs="Times New Roman"/>
                      <w:color w:val="000000" w:themeColor="text1"/>
                      <w:sz w:val="21"/>
                      <w:szCs w:val="21"/>
                      <w:highlight w:val="none"/>
                      <w:lang w:eastAsia="zh-CN"/>
                    </w:rPr>
                    <w:t>《挥发性有机物无组织排放控制标准》（GB37822-2019）要求</w:t>
                  </w:r>
                  <w:r>
                    <w:rPr>
                      <w:rFonts w:hint="default" w:cs="Times New Roman"/>
                      <w:color w:val="000000" w:themeColor="text1"/>
                      <w:sz w:val="21"/>
                      <w:szCs w:val="21"/>
                      <w:highlight w:val="none"/>
                      <w:lang w:eastAsia="zh-CN"/>
                    </w:rPr>
                    <w:t>（</w:t>
                  </w:r>
                  <w:r>
                    <w:rPr>
                      <w:rFonts w:hint="default" w:cs="Times New Roman"/>
                      <w:color w:val="000000" w:themeColor="text1"/>
                      <w:sz w:val="21"/>
                      <w:szCs w:val="21"/>
                      <w:highlight w:val="none"/>
                      <w:lang w:val="en-US" w:eastAsia="zh-CN"/>
                    </w:rPr>
                    <w:t>2.0mg/m</w:t>
                  </w:r>
                  <w:r>
                    <w:rPr>
                      <w:rFonts w:hint="default" w:cs="Times New Roman"/>
                      <w:color w:val="000000" w:themeColor="text1"/>
                      <w:sz w:val="21"/>
                      <w:szCs w:val="21"/>
                      <w:highlight w:val="none"/>
                      <w:vertAlign w:val="superscript"/>
                      <w:lang w:val="en-US" w:eastAsia="zh-CN"/>
                    </w:rPr>
                    <w:t>3</w:t>
                  </w:r>
                  <w:r>
                    <w:rPr>
                      <w:rFonts w:hint="default" w:cs="Times New Roman"/>
                      <w:color w:val="000000" w:themeColor="text1"/>
                      <w:sz w:val="21"/>
                      <w:szCs w:val="21"/>
                      <w:highlight w:val="none"/>
                      <w:lang w:eastAsia="zh-CN"/>
                    </w:rPr>
                    <w:t>）</w:t>
                  </w:r>
                  <w:r>
                    <w:rPr>
                      <w:rFonts w:hint="default" w:ascii="Times New Roman" w:hAnsi="Times New Roman" w:eastAsia="宋体" w:cs="Times New Roman"/>
                      <w:b w:val="0"/>
                      <w:bCs/>
                      <w:color w:val="000000" w:themeColor="text1"/>
                      <w:sz w:val="21"/>
                      <w:szCs w:val="21"/>
                      <w:highlight w:val="none"/>
                      <w:lang w:eastAsia="zh-CN"/>
                    </w:rPr>
                    <w:t>。</w:t>
                  </w:r>
                </w:p>
                <w:p>
                  <w:pPr>
                    <w:pStyle w:val="6"/>
                    <w:spacing w:line="240" w:lineRule="auto"/>
                    <w:ind w:firstLine="0" w:firstLineChars="0"/>
                    <w:rPr>
                      <w:rFonts w:hint="default" w:ascii="Times New Roman" w:hAnsi="Times New Roman" w:cs="Times New Roman"/>
                      <w:color w:val="000000" w:themeColor="text1"/>
                      <w:sz w:val="21"/>
                      <w:szCs w:val="21"/>
                      <w:vertAlign w:val="baseline"/>
                      <w:lang w:eastAsia="zh-CN"/>
                    </w:rPr>
                  </w:pP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val="en-US" w:eastAsia="zh-CN"/>
                    </w:rPr>
                  </w:pPr>
                  <w:r>
                    <w:rPr>
                      <w:rFonts w:hint="default" w:ascii="Times New Roman" w:hAnsi="Times New Roman" w:cs="Times New Roman"/>
                      <w:color w:val="000000" w:themeColor="text1"/>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废水</w:t>
                  </w:r>
                </w:p>
              </w:tc>
              <w:tc>
                <w:tcPr>
                  <w:tcW w:w="3250" w:type="dxa"/>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项目生活污水经化粪池处理后委托环卫部门清运。防水材料检测用水循环使用，不外排。</w:t>
                  </w:r>
                </w:p>
              </w:tc>
              <w:tc>
                <w:tcPr>
                  <w:tcW w:w="3285" w:type="dxa"/>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本项目产生的废水主要是生活污水、实验室废液。生活污水经化粪池处理后委托环卫部门清运处理，不外排；实验室废液经收集后委托德州泉润环境资源有限公司处理。</w:t>
                  </w: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噪声</w:t>
                  </w:r>
                </w:p>
              </w:tc>
              <w:tc>
                <w:tcPr>
                  <w:tcW w:w="3250" w:type="dxa"/>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合理布置各类噪声源，并采取消音、隔声、减震等降噪措施，确保厂界噪声达到《工业企业厂界环境噪声排放标准》(GB12348-2008)2类标准要求。</w:t>
                  </w:r>
                </w:p>
              </w:tc>
              <w:tc>
                <w:tcPr>
                  <w:tcW w:w="3285" w:type="dxa"/>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本项目噪声源主要为检测设备等噪声，营运期噪声值在60～80dB（A）之间。本项目设备均布置于室内，采取门窗、墙体隔声，全部设备均选用低噪声设备并采取减振措施。加强管理，经常保养和维护机械设备避免设备在不良状态下运行。</w:t>
                  </w:r>
                </w:p>
                <w:p>
                  <w:pPr>
                    <w:numPr>
                      <w:ilvl w:val="-1"/>
                      <w:numId w:val="0"/>
                    </w:numPr>
                    <w:spacing w:line="240" w:lineRule="auto"/>
                    <w:ind w:firstLine="420" w:firstLineChars="200"/>
                    <w:jc w:val="both"/>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监测期间，项目东、南、西、北厂界监测点昼间噪声最大值分别为41.6dB（A）、52.1dB（A）、54.4dB（A）、50.8dB（A），厂界昼间噪声满足《工业企业厂界环境噪声排放标准》（GB12348-2008）中2类标准。</w:t>
                  </w: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固废</w:t>
                  </w:r>
                </w:p>
              </w:tc>
              <w:tc>
                <w:tcPr>
                  <w:tcW w:w="3250" w:type="dxa"/>
                  <w:tcBorders>
                    <w:tl2br w:val="nil"/>
                    <w:tr2bl w:val="nil"/>
                  </w:tcBorders>
                  <w:noWrap w:val="0"/>
                  <w:vAlign w:val="center"/>
                </w:tcPr>
                <w:p>
                  <w:pPr>
                    <w:spacing w:line="240" w:lineRule="auto"/>
                    <w:ind w:firstLine="420" w:firstLineChars="200"/>
                    <w:jc w:val="center"/>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项目生活垃圾、检测废料、除尘器集尘由环卫部门定期清运。建设危险废物贮存场所，废活性炭、实验室废液及实验废物等危险废物委托有资质的单位处置。危废暂存间应满足《危险废物贮存污染控制标准》(GB18597-2001)及其修改单的相关要求。</w:t>
                  </w:r>
                </w:p>
              </w:tc>
              <w:tc>
                <w:tcPr>
                  <w:tcW w:w="3285" w:type="dxa"/>
                  <w:tcBorders>
                    <w:tl2br w:val="nil"/>
                    <w:tr2bl w:val="nil"/>
                  </w:tcBorders>
                  <w:noWrap w:val="0"/>
                  <w:vAlign w:val="center"/>
                </w:tcPr>
                <w:p>
                  <w:pPr>
                    <w:spacing w:line="240" w:lineRule="auto"/>
                    <w:ind w:firstLine="420" w:firstLineChars="200"/>
                    <w:jc w:val="left"/>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本项目生产过程中产生的固体废物包括危险废物和一般固废。一般固体废物：生活垃圾、检测废料（废装饰材料、废金属材料、废保温材料、废涂料及结构胶材料、废防水材料、废墙体材料、废砂石和水泥）、除尘器集尘；危险废物：实验室废液、实验废物、废活性炭。</w:t>
                  </w:r>
                </w:p>
                <w:p>
                  <w:pPr>
                    <w:spacing w:line="240" w:lineRule="auto"/>
                    <w:ind w:firstLine="420" w:firstLineChars="200"/>
                    <w:jc w:val="left"/>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实验室废液、实验废物、废活性炭收集后暂存于危废间，委托德州泉润环境资源有限公司处置；检测废料（废装饰材料、废金属材料、废保温材料、废涂料及结构胶材料、废防水材料、废墙体材料、废砂石和水泥）、除尘器集尘、生活垃圾由环卫部门定期清运。</w:t>
                  </w:r>
                </w:p>
                <w:p>
                  <w:pPr>
                    <w:spacing w:line="240" w:lineRule="auto"/>
                    <w:ind w:firstLine="420" w:firstLineChars="200"/>
                    <w:jc w:val="left"/>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排污许可</w:t>
                  </w:r>
                </w:p>
              </w:tc>
              <w:tc>
                <w:tcPr>
                  <w:tcW w:w="3250" w:type="dxa"/>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val="en-US" w:eastAsia="zh-CN"/>
                    </w:rPr>
                    <w:t>按国家有关规定申领排污许可证</w:t>
                  </w:r>
                </w:p>
              </w:tc>
              <w:tc>
                <w:tcPr>
                  <w:tcW w:w="3285" w:type="dxa"/>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000000" w:themeColor="text1"/>
                      <w:sz w:val="21"/>
                      <w:szCs w:val="21"/>
                      <w:vertAlign w:val="baseline"/>
                      <w:lang w:eastAsia="zh-CN"/>
                    </w:rPr>
                  </w:pPr>
                  <w:r>
                    <w:rPr>
                      <w:rFonts w:hint="eastAsia" w:cs="Times New Roman"/>
                      <w:color w:val="000000" w:themeColor="text1"/>
                      <w:sz w:val="21"/>
                      <w:szCs w:val="21"/>
                      <w:vertAlign w:val="baseline"/>
                      <w:lang w:val="en-US" w:eastAsia="zh-CN"/>
                    </w:rPr>
                    <w:t>根据《</w:t>
                  </w:r>
                  <w:r>
                    <w:rPr>
                      <w:rFonts w:hint="default" w:ascii="Times New Roman" w:hAnsi="Times New Roman" w:cs="Times New Roman"/>
                      <w:color w:val="000000" w:themeColor="text1"/>
                      <w:sz w:val="21"/>
                      <w:szCs w:val="21"/>
                      <w:vertAlign w:val="baseline"/>
                      <w:lang w:val="en-US" w:eastAsia="zh-CN"/>
                    </w:rPr>
                    <w:t>固定污染源排污许可分类管理名录</w:t>
                  </w:r>
                  <w:r>
                    <w:rPr>
                      <w:rFonts w:hint="eastAsia" w:cs="Times New Roman"/>
                      <w:color w:val="000000" w:themeColor="text1"/>
                      <w:sz w:val="21"/>
                      <w:szCs w:val="21"/>
                      <w:vertAlign w:val="baseline"/>
                      <w:lang w:val="en-US" w:eastAsia="zh-CN"/>
                    </w:rPr>
                    <w:t>（2019版）》本项目可不需申请排污许可证</w:t>
                  </w: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eastAsia="zh-CN"/>
                    </w:rPr>
                  </w:pPr>
                  <w:r>
                    <w:rPr>
                      <w:rFonts w:hint="default" w:ascii="Times New Roman" w:hAnsi="Times New Roman" w:cs="Times New Roman"/>
                      <w:color w:val="000000" w:themeColor="text1"/>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635" w:type="dxa"/>
                  <w:tcBorders>
                    <w:tl2br w:val="nil"/>
                    <w:tr2bl w:val="nil"/>
                  </w:tcBorders>
                  <w:noWrap w:val="0"/>
                  <w:vAlign w:val="center"/>
                </w:tcPr>
                <w:p>
                  <w:pPr>
                    <w:pStyle w:val="23"/>
                    <w:spacing w:line="240" w:lineRule="auto"/>
                    <w:jc w:val="center"/>
                    <w:rPr>
                      <w:rFonts w:hint="default" w:ascii="Times New Roman" w:hAnsi="Times New Roman" w:cs="Times New Roman"/>
                      <w:b/>
                      <w:bCs/>
                      <w:color w:val="000000" w:themeColor="text1"/>
                      <w:sz w:val="21"/>
                      <w:szCs w:val="21"/>
                      <w:vertAlign w:val="baseline"/>
                      <w:lang w:eastAsia="zh-CN"/>
                    </w:rPr>
                  </w:pPr>
                  <w:r>
                    <w:rPr>
                      <w:rFonts w:hint="default" w:ascii="Times New Roman" w:hAnsi="Times New Roman" w:cs="Times New Roman"/>
                      <w:b/>
                      <w:bCs/>
                      <w:color w:val="000000" w:themeColor="text1"/>
                      <w:sz w:val="21"/>
                      <w:szCs w:val="21"/>
                      <w:vertAlign w:val="baseline"/>
                      <w:lang w:eastAsia="zh-CN"/>
                    </w:rPr>
                    <w:t>环境应急预案</w:t>
                  </w:r>
                </w:p>
              </w:tc>
              <w:tc>
                <w:tcPr>
                  <w:tcW w:w="3250" w:type="dxa"/>
                  <w:tcBorders>
                    <w:tl2br w:val="nil"/>
                    <w:tr2bl w:val="nil"/>
                  </w:tcBorders>
                  <w:noWrap w:val="0"/>
                  <w:vAlign w:val="center"/>
                </w:tcPr>
                <w:p>
                  <w:pPr>
                    <w:spacing w:line="240" w:lineRule="auto"/>
                    <w:ind w:firstLine="0" w:firstLineChars="0"/>
                    <w:jc w:val="center"/>
                    <w:rPr>
                      <w:rFonts w:hint="default" w:ascii="Times New Roman" w:hAnsi="Times New Roman" w:cs="Times New Roman"/>
                      <w:color w:val="000000" w:themeColor="text1"/>
                      <w:sz w:val="21"/>
                      <w:szCs w:val="21"/>
                      <w:vertAlign w:val="baseline"/>
                      <w:lang w:val="en-US" w:eastAsia="zh-CN"/>
                    </w:rPr>
                  </w:pPr>
                  <w:r>
                    <w:rPr>
                      <w:rFonts w:hint="eastAsia" w:cs="Times New Roman"/>
                      <w:color w:val="000000" w:themeColor="text1"/>
                      <w:sz w:val="21"/>
                      <w:szCs w:val="21"/>
                      <w:vertAlign w:val="baseline"/>
                      <w:lang w:val="en-US" w:eastAsia="zh-CN"/>
                    </w:rPr>
                    <w:t>根据</w:t>
                  </w:r>
                  <w:r>
                    <w:rPr>
                      <w:rFonts w:hint="default" w:ascii="Times New Roman" w:hAnsi="Times New Roman" w:cs="Times New Roman"/>
                      <w:color w:val="000000" w:themeColor="text1"/>
                      <w:sz w:val="21"/>
                      <w:szCs w:val="21"/>
                      <w:vertAlign w:val="baseline"/>
                      <w:lang w:val="en-US" w:eastAsia="zh-CN"/>
                    </w:rPr>
                    <w:t>环境保护部关于印发《企业事业单位突发环境事件应急预案备案管理办法（试行）》的通知</w:t>
                  </w:r>
                  <w:r>
                    <w:rPr>
                      <w:rFonts w:hint="eastAsia" w:cs="Times New Roman"/>
                      <w:color w:val="000000" w:themeColor="text1"/>
                      <w:sz w:val="21"/>
                      <w:szCs w:val="21"/>
                      <w:vertAlign w:val="baseline"/>
                      <w:lang w:val="en-US" w:eastAsia="zh-CN"/>
                    </w:rPr>
                    <w:t>。企业</w:t>
                  </w:r>
                  <w:r>
                    <w:rPr>
                      <w:rFonts w:hint="default" w:ascii="Times New Roman" w:hAnsi="Times New Roman" w:cs="Times New Roman"/>
                      <w:color w:val="000000" w:themeColor="text1"/>
                      <w:sz w:val="21"/>
                      <w:szCs w:val="21"/>
                      <w:vertAlign w:val="baseline"/>
                      <w:lang w:val="en-US" w:eastAsia="zh-CN"/>
                    </w:rPr>
                    <w:t>要建设完善环境应急预案，落实各项应急处理和防范措施，并按规定完成应急预案的评估、备案</w:t>
                  </w:r>
                </w:p>
              </w:tc>
              <w:tc>
                <w:tcPr>
                  <w:tcW w:w="3285" w:type="dxa"/>
                  <w:tcBorders>
                    <w:tl2br w:val="nil"/>
                    <w:tr2bl w:val="nil"/>
                  </w:tcBorders>
                  <w:noWrap w:val="0"/>
                  <w:vAlign w:val="center"/>
                </w:tcPr>
                <w:p>
                  <w:pPr>
                    <w:spacing w:line="240" w:lineRule="auto"/>
                    <w:ind w:firstLine="0" w:firstLineChars="0"/>
                    <w:jc w:val="center"/>
                    <w:rPr>
                      <w:rFonts w:hint="eastAsia" w:cs="Times New Roman"/>
                      <w:color w:val="000000" w:themeColor="text1"/>
                      <w:sz w:val="21"/>
                      <w:szCs w:val="21"/>
                      <w:vertAlign w:val="baseline"/>
                      <w:lang w:val="en-US" w:eastAsia="zh-CN"/>
                    </w:rPr>
                  </w:pPr>
                  <w:r>
                    <w:rPr>
                      <w:rFonts w:hint="eastAsia" w:cs="Times New Roman"/>
                      <w:color w:val="000000" w:themeColor="text1"/>
                      <w:sz w:val="21"/>
                      <w:szCs w:val="21"/>
                      <w:vertAlign w:val="baseline"/>
                      <w:lang w:val="en-US" w:eastAsia="zh-CN"/>
                    </w:rPr>
                    <w:t>企业正在办理</w:t>
                  </w:r>
                  <w:r>
                    <w:rPr>
                      <w:rFonts w:hint="default" w:ascii="Times New Roman" w:hAnsi="Times New Roman" w:cs="Times New Roman"/>
                      <w:color w:val="000000" w:themeColor="text1"/>
                      <w:sz w:val="21"/>
                      <w:szCs w:val="21"/>
                      <w:vertAlign w:val="baseline"/>
                      <w:lang w:val="en-US" w:eastAsia="zh-CN"/>
                    </w:rPr>
                    <w:t>突发环境事件应急预案</w:t>
                  </w:r>
                </w:p>
              </w:tc>
              <w:tc>
                <w:tcPr>
                  <w:tcW w:w="1371" w:type="dxa"/>
                  <w:tcBorders>
                    <w:tl2br w:val="nil"/>
                    <w:tr2bl w:val="nil"/>
                  </w:tcBorders>
                  <w:noWrap w:val="0"/>
                  <w:vAlign w:val="center"/>
                </w:tcPr>
                <w:p>
                  <w:pPr>
                    <w:pStyle w:val="23"/>
                    <w:spacing w:line="240" w:lineRule="auto"/>
                    <w:jc w:val="center"/>
                    <w:rPr>
                      <w:rFonts w:hint="default" w:ascii="Times New Roman" w:hAnsi="Times New Roman" w:cs="Times New Roman"/>
                      <w:color w:val="000000" w:themeColor="text1"/>
                      <w:sz w:val="21"/>
                      <w:szCs w:val="21"/>
                      <w:vertAlign w:val="baseline"/>
                      <w:lang w:eastAsia="zh-CN"/>
                    </w:rPr>
                  </w:pPr>
                  <w:r>
                    <w:rPr>
                      <w:rFonts w:hint="eastAsia" w:ascii="Times New Roman" w:hAnsi="Times New Roman" w:cs="Times New Roman"/>
                      <w:color w:val="000000" w:themeColor="text1"/>
                      <w:sz w:val="21"/>
                      <w:szCs w:val="21"/>
                      <w:vertAlign w:val="baseline"/>
                      <w:lang w:eastAsia="zh-CN"/>
                    </w:rPr>
                    <w:t>办理中</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color w:val="000000" w:themeColor="text1"/>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color w:val="000000" w:themeColor="text1"/>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color w:val="000000" w:themeColor="text1"/>
          <w:sz w:val="30"/>
          <w:szCs w:val="30"/>
        </w:rPr>
      </w:pPr>
      <w:r>
        <w:rPr>
          <w:rFonts w:hint="default" w:ascii="Times New Roman" w:hAnsi="Times New Roman" w:eastAsia="宋体" w:cs="Times New Roman"/>
          <w:b/>
          <w:bCs/>
          <w:color w:val="000000" w:themeColor="text1"/>
          <w:sz w:val="30"/>
          <w:szCs w:val="30"/>
        </w:rPr>
        <w:br w:type="page"/>
      </w:r>
      <w:bookmarkStart w:id="77" w:name="_Toc32509"/>
      <w:bookmarkStart w:id="78" w:name="_Toc19902"/>
      <w:bookmarkStart w:id="79" w:name="_Toc1110"/>
      <w:bookmarkStart w:id="80" w:name="_Toc31674"/>
      <w:bookmarkStart w:id="81" w:name="_Toc13152"/>
      <w:bookmarkStart w:id="82" w:name="_Toc1075"/>
      <w:bookmarkStart w:id="83" w:name="_Toc30812"/>
      <w:bookmarkStart w:id="84" w:name="_Toc12266"/>
      <w:bookmarkStart w:id="85" w:name="_Toc31378"/>
      <w:bookmarkStart w:id="86" w:name="_Toc19139"/>
      <w:bookmarkStart w:id="87" w:name="_Toc4643"/>
      <w:bookmarkStart w:id="88" w:name="_Toc22018"/>
      <w:bookmarkStart w:id="89" w:name="_Toc22565"/>
      <w:bookmarkStart w:id="90" w:name="_Toc15786"/>
      <w:bookmarkStart w:id="91" w:name="_Toc5308"/>
      <w:bookmarkStart w:id="92" w:name="_Toc8210"/>
      <w:r>
        <w:rPr>
          <w:rFonts w:hint="default" w:ascii="Times New Roman" w:hAnsi="Times New Roman" w:eastAsia="宋体" w:cs="Times New Roman"/>
          <w:b/>
          <w:bCs/>
          <w:color w:val="000000" w:themeColor="text1"/>
          <w:sz w:val="30"/>
          <w:szCs w:val="30"/>
        </w:rPr>
        <w:t>表</w:t>
      </w:r>
      <w:r>
        <w:rPr>
          <w:rFonts w:hint="default" w:cs="Times New Roman"/>
          <w:b/>
          <w:bCs/>
          <w:color w:val="000000" w:themeColor="text1"/>
          <w:sz w:val="30"/>
          <w:szCs w:val="30"/>
          <w:lang w:val="en-US" w:eastAsia="zh-CN"/>
        </w:rPr>
        <w:t>5</w:t>
      </w:r>
      <w:r>
        <w:rPr>
          <w:rFonts w:hint="default" w:ascii="Times New Roman" w:hAnsi="Times New Roman" w:eastAsia="宋体" w:cs="Times New Roman"/>
          <w:b/>
          <w:bCs/>
          <w:color w:val="000000" w:themeColor="text1"/>
          <w:sz w:val="30"/>
          <w:szCs w:val="30"/>
          <w:lang w:val="en-US" w:eastAsia="zh-CN"/>
        </w:rPr>
        <w:t xml:space="preserve">  </w:t>
      </w:r>
      <w:r>
        <w:rPr>
          <w:rFonts w:hint="default" w:cs="Times New Roman"/>
          <w:b/>
          <w:bCs/>
          <w:color w:val="000000" w:themeColor="text1"/>
          <w:sz w:val="30"/>
          <w:szCs w:val="30"/>
          <w:lang w:val="en-US" w:eastAsia="zh-CN"/>
        </w:rPr>
        <w:t>验收监测质量保证及质量控制</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tbl>
      <w:tblPr>
        <w:tblStyle w:val="26"/>
        <w:tblpPr w:leftFromText="180" w:rightFromText="180" w:vertAnchor="text" w:horzAnchor="margin" w:tblpXSpec="center" w:tblpY="158"/>
        <w:tblW w:w="8954"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8954" w:type="dxa"/>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所有参加监测采样和分析人员必须持证上岗。</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由厂方提供验收监测期间的工况条件，验收监测工况负荷达到额定负荷</w:t>
            </w:r>
            <w:r>
              <w:rPr>
                <w:rFonts w:hint="default" w:ascii="Times New Roman" w:hAnsi="Times New Roman" w:eastAsia="宋体" w:cs="Times New Roman"/>
                <w:color w:val="000000" w:themeColor="text1"/>
                <w:sz w:val="24"/>
                <w:szCs w:val="24"/>
                <w:lang w:val="en-US" w:eastAsia="zh-CN"/>
              </w:rPr>
              <w:t>。</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严格按照验收监测方案的要求开展监测工作。</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合理规范设施监测点位、确定监测因子与频次，保证验收监测数据的准确性和代表性。</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采样人员严格遵照采样技术规范进行采样工作，认真填写采样记录，按规定保存、运输样品。</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val="en-US" w:eastAsia="zh-CN"/>
              </w:rPr>
              <w:t>气样测定前校准仪器，在测试时保证其采样流量。</w:t>
            </w:r>
          </w:p>
          <w:p>
            <w:pPr>
              <w:widowControl/>
              <w:numPr>
                <w:ilvl w:val="0"/>
                <w:numId w:val="3"/>
              </w:numPr>
              <w:spacing w:line="360" w:lineRule="auto"/>
              <w:ind w:firstLine="480" w:firstLineChars="200"/>
              <w:jc w:val="left"/>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color w:val="000000" w:themeColor="text1"/>
                <w:sz w:val="24"/>
                <w:szCs w:val="24"/>
                <w:lang w:val="en-US" w:eastAsia="zh-CN"/>
              </w:rPr>
            </w:pPr>
            <w:r>
              <w:rPr>
                <w:rFonts w:hint="default" w:cs="Times New Roman"/>
                <w:color w:val="000000" w:themeColor="text1"/>
                <w:sz w:val="24"/>
                <w:szCs w:val="24"/>
                <w:lang w:val="en-US" w:eastAsia="zh-CN"/>
              </w:rPr>
              <w:t>（9）</w:t>
            </w:r>
            <w:r>
              <w:rPr>
                <w:rFonts w:hint="default" w:ascii="Times New Roman" w:hAnsi="Times New Roman" w:eastAsia="宋体" w:cs="Times New Roman"/>
                <w:color w:val="000000" w:themeColor="text1"/>
                <w:sz w:val="24"/>
                <w:szCs w:val="24"/>
                <w:lang w:val="en-US" w:eastAsia="zh-CN"/>
              </w:rPr>
              <w:t>监测数据和报告严格执行三级审核制度。</w:t>
            </w:r>
          </w:p>
          <w:p>
            <w:pPr>
              <w:pStyle w:val="23"/>
              <w:rPr>
                <w:rFonts w:hint="default" w:ascii="Times New Roman" w:hAnsi="Times New Roman" w:eastAsia="宋体" w:cs="Times New Roman"/>
                <w:color w:val="000000" w:themeColor="text1"/>
                <w:sz w:val="24"/>
                <w:szCs w:val="24"/>
                <w:lang w:val="en-US" w:eastAsia="zh-CN"/>
              </w:rPr>
            </w:pPr>
          </w:p>
          <w:p>
            <w:pPr>
              <w:pStyle w:val="23"/>
              <w:rPr>
                <w:rFonts w:hint="default" w:ascii="Times New Roman" w:hAnsi="Times New Roman" w:eastAsia="宋体" w:cs="Times New Roman"/>
                <w:color w:val="000000" w:themeColor="text1"/>
                <w:sz w:val="24"/>
                <w:szCs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color w:val="000000" w:themeColor="text1"/>
                <w:lang w:eastAsia="zh-CN"/>
              </w:rPr>
            </w:pPr>
          </w:p>
        </w:tc>
      </w:tr>
    </w:tbl>
    <w:p>
      <w:pPr>
        <w:autoSpaceDE/>
        <w:autoSpaceDN/>
        <w:adjustRightInd/>
        <w:snapToGrid w:val="0"/>
        <w:ind w:firstLine="0" w:firstLineChars="0"/>
        <w:jc w:val="both"/>
        <w:outlineLvl w:val="0"/>
        <w:rPr>
          <w:rFonts w:hint="default" w:cs="Times New Roman"/>
          <w:b/>
          <w:bCs/>
          <w:color w:val="000000" w:themeColor="text1"/>
          <w:sz w:val="30"/>
          <w:szCs w:val="30"/>
          <w:lang w:val="en-US" w:eastAsia="zh-CN"/>
        </w:rPr>
      </w:pPr>
      <w:bookmarkStart w:id="93" w:name="_Toc16311"/>
      <w:bookmarkStart w:id="94" w:name="_Toc9487"/>
      <w:bookmarkStart w:id="95" w:name="_Toc16155"/>
      <w:bookmarkStart w:id="96" w:name="_Toc1107"/>
      <w:bookmarkStart w:id="97" w:name="_Toc23110"/>
      <w:bookmarkStart w:id="98" w:name="_Toc32687"/>
      <w:bookmarkStart w:id="99" w:name="_Toc19829"/>
      <w:bookmarkStart w:id="100" w:name="_Toc27367"/>
      <w:bookmarkStart w:id="101" w:name="_Toc8907"/>
      <w:bookmarkStart w:id="102" w:name="_Toc13072"/>
      <w:bookmarkStart w:id="103" w:name="_Toc18624"/>
      <w:bookmarkStart w:id="104" w:name="_Toc9381"/>
      <w:bookmarkStart w:id="105" w:name="_Toc25239"/>
      <w:bookmarkStart w:id="106" w:name="_Toc21732"/>
      <w:bookmarkStart w:id="107" w:name="_Toc32634"/>
      <w:bookmarkStart w:id="108" w:name="_Toc24915"/>
      <w:r>
        <w:rPr>
          <w:rFonts w:hint="default" w:ascii="Times New Roman" w:hAnsi="Times New Roman" w:eastAsia="宋体" w:cs="Times New Roman"/>
          <w:b/>
          <w:bCs/>
          <w:color w:val="000000" w:themeColor="text1"/>
          <w:sz w:val="30"/>
          <w:szCs w:val="30"/>
        </w:rPr>
        <w:t>表</w:t>
      </w:r>
      <w:r>
        <w:rPr>
          <w:rFonts w:hint="default" w:cs="Times New Roman"/>
          <w:b/>
          <w:bCs/>
          <w:color w:val="000000" w:themeColor="text1"/>
          <w:sz w:val="30"/>
          <w:szCs w:val="30"/>
          <w:lang w:val="en-US" w:eastAsia="zh-CN"/>
        </w:rPr>
        <w:t>6</w:t>
      </w:r>
      <w:r>
        <w:rPr>
          <w:rFonts w:hint="default" w:ascii="Times New Roman" w:hAnsi="Times New Roman" w:eastAsia="宋体" w:cs="Times New Roman"/>
          <w:b/>
          <w:bCs/>
          <w:color w:val="000000" w:themeColor="text1"/>
          <w:sz w:val="30"/>
          <w:szCs w:val="30"/>
        </w:rPr>
        <w:t xml:space="preserve">  验收监测内容</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tbl>
      <w:tblPr>
        <w:tblStyle w:val="26"/>
        <w:tblpPr w:leftFromText="180" w:rightFromText="180" w:vertAnchor="text" w:horzAnchor="margin" w:tblpXSpec="center" w:tblpY="158"/>
        <w:tblW w:w="895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8954" w:type="dxa"/>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eastAsia="zh-CN"/>
              </w:rPr>
              <w:t>本</w:t>
            </w:r>
            <w:r>
              <w:rPr>
                <w:rFonts w:hint="default" w:ascii="Times New Roman" w:hAnsi="Times New Roman" w:eastAsia="宋体" w:cs="Times New Roman"/>
                <w:color w:val="000000" w:themeColor="text1"/>
                <w:sz w:val="24"/>
                <w:szCs w:val="24"/>
              </w:rPr>
              <w:t>项目验收</w:t>
            </w:r>
            <w:r>
              <w:rPr>
                <w:rFonts w:hint="default" w:ascii="Times New Roman" w:hAnsi="Times New Roman" w:eastAsia="宋体" w:cs="Times New Roman"/>
                <w:color w:val="000000" w:themeColor="text1"/>
                <w:sz w:val="24"/>
                <w:szCs w:val="24"/>
                <w:lang w:eastAsia="zh-CN"/>
              </w:rPr>
              <w:t>监</w:t>
            </w:r>
            <w:r>
              <w:rPr>
                <w:rFonts w:hint="default" w:ascii="Times New Roman" w:hAnsi="Times New Roman" w:eastAsia="宋体" w:cs="Times New Roman"/>
                <w:color w:val="000000" w:themeColor="text1"/>
                <w:sz w:val="24"/>
                <w:szCs w:val="24"/>
              </w:rPr>
              <w:t>测的主要内容包括有组织废气</w:t>
            </w:r>
            <w:r>
              <w:rPr>
                <w:rFonts w:hint="default" w:ascii="Times New Roman" w:hAnsi="Times New Roman" w:eastAsia="宋体" w:cs="Times New Roman"/>
                <w:color w:val="000000" w:themeColor="text1"/>
                <w:sz w:val="24"/>
                <w:szCs w:val="24"/>
                <w:lang w:eastAsia="zh-CN"/>
              </w:rPr>
              <w:t>、无组织废气</w:t>
            </w:r>
            <w:r>
              <w:rPr>
                <w:rFonts w:hint="default" w:ascii="Times New Roman" w:hAnsi="Times New Roman" w:eastAsia="宋体" w:cs="Times New Roman"/>
                <w:color w:val="000000" w:themeColor="text1"/>
                <w:sz w:val="24"/>
                <w:szCs w:val="24"/>
              </w:rPr>
              <w:t>和噪声。</w:t>
            </w:r>
          </w:p>
          <w:p>
            <w:pPr>
              <w:spacing w:line="360" w:lineRule="auto"/>
              <w:ind w:firstLine="482" w:firstLineChars="200"/>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lang w:val="en-US" w:eastAsia="zh-CN"/>
              </w:rPr>
              <w:t>1、废气检测</w:t>
            </w:r>
          </w:p>
          <w:p>
            <w:pPr>
              <w:spacing w:line="360" w:lineRule="auto"/>
              <w:ind w:firstLine="480" w:firstLineChars="200"/>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lang w:eastAsia="zh-CN"/>
              </w:rPr>
              <w:t>）有组织废气</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①检测因子、点位和频次</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本项目有组织废气监测内容、频次见表</w:t>
            </w:r>
            <w:r>
              <w:rPr>
                <w:rFonts w:hint="default" w:cs="Times New Roman"/>
                <w:color w:val="000000" w:themeColor="text1"/>
                <w:sz w:val="24"/>
                <w:szCs w:val="24"/>
                <w:lang w:val="en-US" w:eastAsia="zh-CN"/>
              </w:rPr>
              <w:t>6-</w:t>
            </w:r>
            <w:r>
              <w:rPr>
                <w:rFonts w:hint="default" w:ascii="Times New Roman" w:hAnsi="Times New Roman" w:eastAsia="宋体" w:cs="Times New Roman"/>
                <w:color w:val="000000" w:themeColor="text1"/>
                <w:sz w:val="24"/>
                <w:szCs w:val="24"/>
              </w:rPr>
              <w:t>1。</w:t>
            </w:r>
          </w:p>
          <w:p>
            <w:pPr>
              <w:pStyle w:val="2"/>
              <w:ind w:firstLine="0" w:firstLineChars="0"/>
              <w:jc w:val="center"/>
              <w:rPr>
                <w:rFonts w:hint="default" w:ascii="Times New Roman" w:hAnsi="Times New Roman" w:eastAsia="宋体" w:cs="Times New Roman"/>
                <w:color w:val="000000" w:themeColor="text1"/>
              </w:rPr>
            </w:pPr>
            <w:r>
              <w:rPr>
                <w:rFonts w:hint="default" w:ascii="Times New Roman" w:hAnsi="Times New Roman" w:eastAsia="宋体" w:cs="Times New Roman"/>
                <w:b/>
                <w:bCs/>
                <w:color w:val="000000" w:themeColor="text1"/>
              </w:rPr>
              <w:t>表</w:t>
            </w:r>
            <w:r>
              <w:rPr>
                <w:rFonts w:hint="default" w:cs="Times New Roman"/>
                <w:b/>
                <w:bCs/>
                <w:color w:val="000000" w:themeColor="text1"/>
                <w:lang w:val="en-US" w:eastAsia="zh-CN"/>
              </w:rPr>
              <w:t>6</w:t>
            </w:r>
            <w:r>
              <w:rPr>
                <w:rFonts w:hint="default" w:ascii="Times New Roman" w:hAnsi="Times New Roman" w:eastAsia="宋体" w:cs="Times New Roman"/>
                <w:b/>
                <w:bCs/>
                <w:color w:val="000000" w:themeColor="text1"/>
              </w:rPr>
              <w:t>-1  有组织废气监测内容、监测频次一览表</w:t>
            </w:r>
          </w:p>
          <w:tbl>
            <w:tblPr>
              <w:tblStyle w:val="26"/>
              <w:tblW w:w="8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2041"/>
              <w:gridCol w:w="2148"/>
              <w:gridCol w:w="1490"/>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编号</w:t>
                  </w:r>
                </w:p>
              </w:tc>
              <w:tc>
                <w:tcPr>
                  <w:tcW w:w="2041" w:type="dxa"/>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点位名称</w:t>
                  </w:r>
                </w:p>
              </w:tc>
              <w:tc>
                <w:tcPr>
                  <w:tcW w:w="2148" w:type="dxa"/>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处理措施</w:t>
                  </w:r>
                </w:p>
              </w:tc>
              <w:tc>
                <w:tcPr>
                  <w:tcW w:w="1490" w:type="dxa"/>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监测项目</w:t>
                  </w:r>
                </w:p>
              </w:tc>
              <w:tc>
                <w:tcPr>
                  <w:tcW w:w="2042" w:type="dxa"/>
                  <w:noWrap w:val="0"/>
                  <w:vAlign w:val="center"/>
                </w:tcPr>
                <w:p>
                  <w:pPr>
                    <w:pStyle w:val="44"/>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restar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1</w:t>
                  </w:r>
                </w:p>
              </w:tc>
              <w:tc>
                <w:tcPr>
                  <w:tcW w:w="2041" w:type="dxa"/>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rPr>
                  </w:pPr>
                  <w:r>
                    <w:rPr>
                      <w:rFonts w:hint="default" w:cs="Times New Roman"/>
                      <w:b w:val="0"/>
                      <w:bCs w:val="0"/>
                      <w:color w:val="000000" w:themeColor="text1"/>
                      <w:sz w:val="21"/>
                      <w:szCs w:val="21"/>
                      <w:vertAlign w:val="baseline"/>
                      <w:lang w:val="en-US" w:eastAsia="zh-CN"/>
                    </w:rPr>
                    <w:t>保温材料</w:t>
                  </w:r>
                  <w:r>
                    <w:rPr>
                      <w:rFonts w:hint="eastAsia" w:cs="Times New Roman"/>
                      <w:b w:val="0"/>
                      <w:bCs w:val="0"/>
                      <w:color w:val="000000" w:themeColor="text1"/>
                      <w:sz w:val="21"/>
                      <w:szCs w:val="21"/>
                      <w:vertAlign w:val="baseline"/>
                      <w:lang w:val="en-US" w:eastAsia="zh-CN"/>
                    </w:rPr>
                    <w:t>燃烧</w:t>
                  </w:r>
                  <w:r>
                    <w:rPr>
                      <w:rFonts w:hint="default" w:cs="Times New Roman"/>
                      <w:b w:val="0"/>
                      <w:bCs w:val="0"/>
                      <w:color w:val="000000" w:themeColor="text1"/>
                      <w:sz w:val="21"/>
                      <w:szCs w:val="21"/>
                      <w:vertAlign w:val="baseline"/>
                      <w:lang w:val="en-US" w:eastAsia="zh-CN"/>
                    </w:rPr>
                    <w:t>废气排气筒</w:t>
                  </w:r>
                  <w:r>
                    <w:rPr>
                      <w:rFonts w:hint="eastAsia" w:cs="Times New Roman"/>
                      <w:b w:val="0"/>
                      <w:bCs w:val="0"/>
                      <w:color w:val="000000" w:themeColor="text1"/>
                      <w:sz w:val="21"/>
                      <w:szCs w:val="21"/>
                      <w:vertAlign w:val="baseline"/>
                      <w:lang w:val="en-US" w:eastAsia="zh-CN"/>
                    </w:rPr>
                    <w:t>进</w:t>
                  </w:r>
                  <w:r>
                    <w:rPr>
                      <w:rFonts w:hint="default" w:cs="Times New Roman"/>
                      <w:b w:val="0"/>
                      <w:bCs w:val="0"/>
                      <w:color w:val="000000" w:themeColor="text1"/>
                      <w:sz w:val="21"/>
                      <w:szCs w:val="21"/>
                      <w:vertAlign w:val="baseline"/>
                      <w:lang w:val="en-US" w:eastAsia="zh-CN"/>
                    </w:rPr>
                    <w:t>口DA001</w:t>
                  </w:r>
                </w:p>
              </w:tc>
              <w:tc>
                <w:tcPr>
                  <w:tcW w:w="2148" w:type="dxa"/>
                  <w:vMerge w:val="restart"/>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rPr>
                  </w:pPr>
                  <w:r>
                    <w:rPr>
                      <w:rFonts w:hint="eastAsia" w:cs="Times New Roman" w:eastAsiaTheme="minorEastAsia"/>
                      <w:color w:val="000000" w:themeColor="text1"/>
                      <w:sz w:val="21"/>
                      <w:szCs w:val="21"/>
                      <w:shd w:val="clear" w:color="auto" w:fill="FFFFFF"/>
                      <w:lang w:eastAsia="zh-CN"/>
                    </w:rPr>
                    <w:t>滤筒除尘</w:t>
                  </w:r>
                  <w:r>
                    <w:rPr>
                      <w:rFonts w:hint="default" w:ascii="Times New Roman" w:hAnsi="Times New Roman" w:cs="Times New Roman" w:eastAsiaTheme="minorEastAsia"/>
                      <w:color w:val="000000" w:themeColor="text1"/>
                      <w:sz w:val="21"/>
                      <w:szCs w:val="21"/>
                      <w:shd w:val="clear" w:color="auto" w:fill="FFFFFF"/>
                      <w:lang w:eastAsia="zh-CN"/>
                    </w:rPr>
                    <w:t>+</w:t>
                  </w:r>
                  <w:r>
                    <w:rPr>
                      <w:rFonts w:hint="eastAsia" w:cs="Times New Roman" w:eastAsiaTheme="minorEastAsia"/>
                      <w:color w:val="000000" w:themeColor="text1"/>
                      <w:sz w:val="21"/>
                      <w:szCs w:val="21"/>
                      <w:shd w:val="clear" w:color="auto" w:fill="FFFFFF"/>
                      <w:lang w:eastAsia="zh-CN"/>
                    </w:rPr>
                    <w:t>活性炭</w:t>
                  </w:r>
                </w:p>
              </w:tc>
              <w:tc>
                <w:tcPr>
                  <w:tcW w:w="1490" w:type="dxa"/>
                  <w:vMerge w:val="restart"/>
                  <w:noWrap w:val="0"/>
                  <w:vAlign w:val="center"/>
                </w:tcPr>
                <w:p>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VOCs、</w:t>
                  </w:r>
                  <w:r>
                    <w:rPr>
                      <w:rFonts w:hint="eastAsia" w:cs="Times New Roman"/>
                      <w:color w:val="000000" w:themeColor="text1"/>
                      <w:sz w:val="21"/>
                      <w:szCs w:val="21"/>
                      <w:lang w:val="en-US" w:eastAsia="zh-CN"/>
                    </w:rPr>
                    <w:t>颗粒物</w:t>
                  </w:r>
                </w:p>
              </w:tc>
              <w:tc>
                <w:tcPr>
                  <w:tcW w:w="2042" w:type="dxa"/>
                  <w:noWrap w:val="0"/>
                  <w:vAlign w:val="center"/>
                </w:tcPr>
                <w:p>
                  <w:pPr>
                    <w:pStyle w:val="2"/>
                    <w:spacing w:line="240" w:lineRule="auto"/>
                    <w:ind w:left="0" w:leftChars="0" w:firstLine="0" w:firstLineChars="0"/>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eastAsiaTheme="minorEastAsia"/>
                      <w:color w:val="000000" w:themeColor="text1"/>
                      <w:sz w:val="21"/>
                      <w:szCs w:val="21"/>
                      <w:shd w:val="clear" w:color="auto" w:fill="FFFFFF"/>
                    </w:rPr>
                    <w:t>监测</w:t>
                  </w:r>
                  <w:r>
                    <w:rPr>
                      <w:rFonts w:hint="eastAsia" w:cs="Times New Roman" w:eastAsiaTheme="minorEastAsia"/>
                      <w:color w:val="000000" w:themeColor="text1"/>
                      <w:sz w:val="21"/>
                      <w:szCs w:val="21"/>
                      <w:shd w:val="clear" w:color="auto" w:fill="FFFFFF"/>
                      <w:lang w:val="en-US" w:eastAsia="zh-CN"/>
                    </w:rPr>
                    <w:t>1</w:t>
                  </w:r>
                  <w:r>
                    <w:rPr>
                      <w:rFonts w:hint="default" w:ascii="Times New Roman" w:hAnsi="Times New Roman" w:cs="Times New Roman" w:eastAsiaTheme="minorEastAsia"/>
                      <w:color w:val="000000" w:themeColor="text1"/>
                      <w:sz w:val="21"/>
                      <w:szCs w:val="21"/>
                      <w:shd w:val="clear" w:color="auto" w:fill="FFFFFF"/>
                    </w:rPr>
                    <w:t>天，</w:t>
                  </w:r>
                  <w:r>
                    <w:rPr>
                      <w:rFonts w:hint="eastAsia" w:cs="Times New Roman" w:eastAsiaTheme="minorEastAsia"/>
                      <w:color w:val="000000" w:themeColor="text1"/>
                      <w:sz w:val="21"/>
                      <w:szCs w:val="21"/>
                      <w:shd w:val="clear" w:color="auto" w:fill="FFFFFF"/>
                      <w:lang w:val="en-US" w:eastAsia="zh-CN"/>
                    </w:rPr>
                    <w:t>1</w:t>
                  </w:r>
                  <w:r>
                    <w:rPr>
                      <w:rFonts w:hint="default" w:ascii="Times New Roman" w:hAnsi="Times New Roman" w:cs="Times New Roman" w:eastAsiaTheme="minorEastAsia"/>
                      <w:color w:val="000000" w:themeColor="text1"/>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themeColor="text1"/>
                      <w:sz w:val="21"/>
                      <w:szCs w:val="21"/>
                    </w:rPr>
                  </w:pPr>
                </w:p>
              </w:tc>
              <w:tc>
                <w:tcPr>
                  <w:tcW w:w="2041" w:type="dxa"/>
                  <w:noWrap w:val="0"/>
                  <w:vAlign w:val="center"/>
                </w:tcPr>
                <w:p>
                  <w:pPr>
                    <w:pStyle w:val="2"/>
                    <w:spacing w:line="240" w:lineRule="auto"/>
                    <w:ind w:left="0" w:leftChars="0" w:firstLine="0" w:firstLineChars="0"/>
                    <w:jc w:val="center"/>
                    <w:rPr>
                      <w:rFonts w:hint="default" w:cs="Times New Roman"/>
                      <w:b w:val="0"/>
                      <w:bCs w:val="0"/>
                      <w:color w:val="000000" w:themeColor="text1"/>
                      <w:sz w:val="21"/>
                      <w:szCs w:val="21"/>
                      <w:vertAlign w:val="baseline"/>
                      <w:lang w:val="en-US" w:eastAsia="zh-CN"/>
                    </w:rPr>
                  </w:pPr>
                  <w:r>
                    <w:rPr>
                      <w:rFonts w:hint="default" w:cs="Times New Roman"/>
                      <w:b w:val="0"/>
                      <w:bCs w:val="0"/>
                      <w:color w:val="000000" w:themeColor="text1"/>
                      <w:sz w:val="21"/>
                      <w:szCs w:val="21"/>
                      <w:vertAlign w:val="baseline"/>
                      <w:lang w:val="en-US" w:eastAsia="zh-CN"/>
                    </w:rPr>
                    <w:t>保温材料</w:t>
                  </w:r>
                  <w:r>
                    <w:rPr>
                      <w:rFonts w:hint="eastAsia" w:cs="Times New Roman"/>
                      <w:b w:val="0"/>
                      <w:bCs w:val="0"/>
                      <w:color w:val="000000" w:themeColor="text1"/>
                      <w:sz w:val="21"/>
                      <w:szCs w:val="21"/>
                      <w:vertAlign w:val="baseline"/>
                      <w:lang w:val="en-US" w:eastAsia="zh-CN"/>
                    </w:rPr>
                    <w:t>燃烧</w:t>
                  </w:r>
                  <w:r>
                    <w:rPr>
                      <w:rFonts w:hint="default" w:cs="Times New Roman"/>
                      <w:b w:val="0"/>
                      <w:bCs w:val="0"/>
                      <w:color w:val="000000" w:themeColor="text1"/>
                      <w:sz w:val="21"/>
                      <w:szCs w:val="21"/>
                      <w:vertAlign w:val="baseline"/>
                      <w:lang w:val="en-US" w:eastAsia="zh-CN"/>
                    </w:rPr>
                    <w:t>废气排气筒出口DA001</w:t>
                  </w:r>
                </w:p>
              </w:tc>
              <w:tc>
                <w:tcPr>
                  <w:tcW w:w="2148" w:type="dxa"/>
                  <w:vMerge w:val="continue"/>
                  <w:noWrap w:val="0"/>
                  <w:vAlign w:val="center"/>
                </w:tcPr>
                <w:p>
                  <w:pPr>
                    <w:pStyle w:val="2"/>
                    <w:spacing w:line="240" w:lineRule="auto"/>
                    <w:ind w:left="0" w:leftChars="0" w:firstLine="0" w:firstLineChars="0"/>
                    <w:jc w:val="center"/>
                    <w:rPr>
                      <w:rFonts w:hint="eastAsia" w:cs="Times New Roman" w:eastAsiaTheme="minorEastAsia"/>
                      <w:color w:val="000000" w:themeColor="text1"/>
                      <w:sz w:val="21"/>
                      <w:szCs w:val="21"/>
                      <w:shd w:val="clear" w:color="auto" w:fill="FFFFFF"/>
                      <w:lang w:eastAsia="zh-CN"/>
                    </w:rPr>
                  </w:pPr>
                </w:p>
              </w:tc>
              <w:tc>
                <w:tcPr>
                  <w:tcW w:w="1490" w:type="dxa"/>
                  <w:vMerge w:val="continue"/>
                  <w:noWrap w:val="0"/>
                  <w:vAlign w:val="center"/>
                </w:tcPr>
                <w:p>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rPr>
                  </w:pPr>
                </w:p>
              </w:tc>
              <w:tc>
                <w:tcPr>
                  <w:tcW w:w="2042" w:type="dxa"/>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themeColor="text1"/>
                      <w:sz w:val="21"/>
                      <w:szCs w:val="21"/>
                      <w:shd w:val="clear" w:color="auto" w:fill="FFFFFF"/>
                    </w:rPr>
                  </w:pPr>
                  <w:r>
                    <w:rPr>
                      <w:rFonts w:hint="default" w:ascii="Times New Roman" w:hAnsi="Times New Roman" w:cs="Times New Roman" w:eastAsiaTheme="minorEastAsia"/>
                      <w:color w:val="000000" w:themeColor="text1"/>
                      <w:sz w:val="21"/>
                      <w:szCs w:val="21"/>
                      <w:shd w:val="clear" w:color="auto" w:fill="FFFFFF"/>
                    </w:rPr>
                    <w:t>监测2天，</w:t>
                  </w:r>
                  <w:r>
                    <w:rPr>
                      <w:rFonts w:hint="default" w:ascii="Times New Roman" w:hAnsi="Times New Roman" w:cs="Times New Roman" w:eastAsiaTheme="minorEastAsia"/>
                      <w:color w:val="000000" w:themeColor="text1"/>
                      <w:sz w:val="21"/>
                      <w:szCs w:val="21"/>
                      <w:shd w:val="clear" w:color="auto" w:fill="FFFFFF"/>
                      <w:lang w:val="en-US" w:eastAsia="zh-CN"/>
                    </w:rPr>
                    <w:t>3</w:t>
                  </w:r>
                  <w:r>
                    <w:rPr>
                      <w:rFonts w:hint="default" w:ascii="Times New Roman" w:hAnsi="Times New Roman" w:cs="Times New Roman" w:eastAsiaTheme="minorEastAsia"/>
                      <w:color w:val="000000" w:themeColor="text1"/>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0" w:type="dxa"/>
                  <w:gridSpan w:val="5"/>
                  <w:noWrap w:val="0"/>
                  <w:vAlign w:val="center"/>
                </w:tcPr>
                <w:p>
                  <w:pPr>
                    <w:pStyle w:val="2"/>
                    <w:spacing w:line="240" w:lineRule="auto"/>
                    <w:ind w:left="0" w:leftChars="0" w:firstLine="0" w:firstLineChars="0"/>
                    <w:jc w:val="left"/>
                    <w:rPr>
                      <w:rFonts w:hint="eastAsia" w:ascii="Times New Roman" w:hAnsi="Times New Roman" w:cs="Times New Roman" w:eastAsiaTheme="minorEastAsia"/>
                      <w:color w:val="000000" w:themeColor="text1"/>
                      <w:sz w:val="21"/>
                      <w:szCs w:val="21"/>
                      <w:shd w:val="clear" w:color="auto" w:fill="FFFFFF"/>
                      <w:lang w:eastAsia="zh-CN"/>
                    </w:rPr>
                  </w:pPr>
                  <w:r>
                    <w:rPr>
                      <w:rFonts w:hint="eastAsia" w:ascii="Times New Roman" w:hAnsi="Times New Roman" w:cs="Times New Roman" w:eastAsiaTheme="minorEastAsia"/>
                      <w:color w:val="000000" w:themeColor="text1"/>
                      <w:sz w:val="21"/>
                      <w:szCs w:val="21"/>
                      <w:shd w:val="clear" w:color="auto" w:fill="FFFFFF"/>
                      <w:lang w:eastAsia="zh-CN"/>
                    </w:rPr>
                    <w:t>备注：依据生态环境部关于发布《建设项目竣工环境保护验收技术指南 污染影响类》的公告中6.3.4验收监测频次确定原则6）对设施处理效率的监测，可选择主要因子并适当减少监测频次，故此次保温材料燃烧废气排气筒进口DA001监测频次为监测</w:t>
                  </w:r>
                  <w:r>
                    <w:rPr>
                      <w:rFonts w:hint="eastAsia" w:ascii="Times New Roman" w:hAnsi="Times New Roman" w:cs="Times New Roman" w:eastAsiaTheme="minorEastAsia"/>
                      <w:color w:val="000000" w:themeColor="text1"/>
                      <w:sz w:val="21"/>
                      <w:szCs w:val="21"/>
                      <w:shd w:val="clear" w:color="auto" w:fill="FFFFFF"/>
                      <w:lang w:val="en-US" w:eastAsia="zh-CN"/>
                    </w:rPr>
                    <w:t>1</w:t>
                  </w:r>
                  <w:r>
                    <w:rPr>
                      <w:rFonts w:hint="eastAsia" w:ascii="Times New Roman" w:hAnsi="Times New Roman" w:cs="Times New Roman" w:eastAsiaTheme="minorEastAsia"/>
                      <w:color w:val="000000" w:themeColor="text1"/>
                      <w:sz w:val="21"/>
                      <w:szCs w:val="21"/>
                      <w:shd w:val="clear" w:color="auto" w:fill="FFFFFF"/>
                      <w:lang w:eastAsia="zh-CN"/>
                    </w:rPr>
                    <w:t>天，1次/天；</w:t>
                  </w:r>
                </w:p>
              </w:tc>
            </w:tr>
          </w:tbl>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②</w:t>
            </w:r>
            <w:r>
              <w:rPr>
                <w:rFonts w:hint="default" w:ascii="Times New Roman" w:hAnsi="Times New Roman" w:eastAsia="宋体" w:cs="Times New Roman"/>
                <w:color w:val="000000" w:themeColor="text1"/>
                <w:sz w:val="24"/>
                <w:szCs w:val="24"/>
              </w:rPr>
              <w:t>监测分析方法</w:t>
            </w:r>
          </w:p>
          <w:p>
            <w:pPr>
              <w:spacing w:line="360" w:lineRule="auto"/>
              <w:ind w:firstLine="480" w:firstLineChars="200"/>
              <w:jc w:val="left"/>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本项目有组织废气监测分析方法见表</w:t>
            </w:r>
            <w:r>
              <w:rPr>
                <w:rFonts w:hint="default" w:cs="Times New Roman"/>
                <w:color w:val="000000" w:themeColor="text1"/>
                <w:sz w:val="24"/>
                <w:szCs w:val="24"/>
                <w:lang w:val="en-US" w:eastAsia="zh-CN"/>
              </w:rPr>
              <w:t>6</w:t>
            </w:r>
            <w:r>
              <w:rPr>
                <w:rFonts w:hint="default" w:ascii="Times New Roman" w:hAnsi="Times New Roman" w:eastAsia="宋体" w:cs="Times New Roman"/>
                <w:color w:val="000000" w:themeColor="text1"/>
                <w:sz w:val="24"/>
                <w:szCs w:val="24"/>
              </w:rPr>
              <w:t>-2。</w:t>
            </w:r>
          </w:p>
          <w:p>
            <w:pPr>
              <w:pStyle w:val="2"/>
              <w:ind w:firstLine="0" w:firstLineChars="0"/>
              <w:jc w:val="center"/>
              <w:rPr>
                <w:rFonts w:hint="default" w:ascii="Times New Roman" w:hAnsi="Times New Roman" w:eastAsia="宋体" w:cs="Times New Roman"/>
                <w:b/>
                <w:bCs/>
                <w:color w:val="000000" w:themeColor="text1"/>
              </w:rPr>
            </w:pPr>
            <w:r>
              <w:rPr>
                <w:rFonts w:hint="default" w:ascii="Times New Roman" w:hAnsi="Times New Roman" w:eastAsia="宋体" w:cs="Times New Roman"/>
                <w:b/>
                <w:bCs/>
                <w:color w:val="000000" w:themeColor="text1"/>
              </w:rPr>
              <w:t>表</w:t>
            </w:r>
            <w:r>
              <w:rPr>
                <w:rFonts w:hint="default" w:cs="Times New Roman"/>
                <w:b/>
                <w:bCs/>
                <w:color w:val="000000" w:themeColor="text1"/>
                <w:lang w:val="en-US" w:eastAsia="zh-CN"/>
              </w:rPr>
              <w:t>6</w:t>
            </w:r>
            <w:r>
              <w:rPr>
                <w:rFonts w:hint="default" w:ascii="Times New Roman" w:hAnsi="Times New Roman" w:eastAsia="宋体" w:cs="Times New Roman"/>
                <w:b/>
                <w:bCs/>
                <w:color w:val="000000" w:themeColor="text1"/>
              </w:rPr>
              <w:t>-2 有组织废气监测因子分析方法</w:t>
            </w:r>
          </w:p>
          <w:tbl>
            <w:tblPr>
              <w:tblStyle w:val="2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1888"/>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7"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检测项目</w:t>
                  </w:r>
                </w:p>
              </w:tc>
              <w:tc>
                <w:tcPr>
                  <w:tcW w:w="1888"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7"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i w:val="0"/>
                      <w:iCs w:val="0"/>
                      <w:color w:val="000000" w:themeColor="text1"/>
                      <w:kern w:val="2"/>
                      <w:sz w:val="21"/>
                      <w:szCs w:val="21"/>
                      <w:u w:val="none"/>
                      <w:lang w:val="en-US" w:eastAsia="zh-CN" w:bidi="ar"/>
                    </w:rPr>
                    <w:t>VOCs（非甲烷总烃）</w:t>
                  </w:r>
                </w:p>
              </w:tc>
              <w:tc>
                <w:tcPr>
                  <w:tcW w:w="188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气相色谱法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HJ 38-2017</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0.07mg/m</w:t>
                  </w:r>
                  <w:r>
                    <w:rPr>
                      <w:rFonts w:hint="default" w:ascii="Times New Roman" w:hAnsi="Times New Roman" w:eastAsia="宋体" w:cs="Times New Roman"/>
                      <w:color w:val="000000" w:themeColor="text1"/>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7"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颗粒物</w:t>
                  </w:r>
                </w:p>
              </w:tc>
              <w:tc>
                <w:tcPr>
                  <w:tcW w:w="188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重量法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HJ 836-2017</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eastAsia" w:cs="Times New Roman"/>
                      <w:i w:val="0"/>
                      <w:iCs w:val="0"/>
                      <w:color w:val="000000" w:themeColor="text1"/>
                      <w:kern w:val="2"/>
                      <w:sz w:val="21"/>
                      <w:szCs w:val="21"/>
                      <w:u w:val="none"/>
                      <w:lang w:val="en-US" w:eastAsia="zh-CN" w:bidi="ar"/>
                    </w:rPr>
                    <w:t>0.1</w:t>
                  </w:r>
                  <w:r>
                    <w:rPr>
                      <w:rFonts w:hint="default" w:ascii="Times New Roman" w:hAnsi="Times New Roman" w:eastAsia="宋体" w:cs="Times New Roman"/>
                      <w:i w:val="0"/>
                      <w:iCs w:val="0"/>
                      <w:color w:val="000000" w:themeColor="text1"/>
                      <w:kern w:val="2"/>
                      <w:sz w:val="21"/>
                      <w:szCs w:val="21"/>
                      <w:u w:val="none"/>
                      <w:lang w:val="en-US" w:eastAsia="zh-CN" w:bidi="ar"/>
                    </w:rPr>
                    <w:t>mg/m</w:t>
                  </w:r>
                  <w:r>
                    <w:rPr>
                      <w:rFonts w:hint="default" w:ascii="Times New Roman" w:hAnsi="Times New Roman" w:eastAsia="宋体" w:cs="Times New Roman"/>
                      <w:i w:val="0"/>
                      <w:iCs w:val="0"/>
                      <w:color w:val="000000" w:themeColor="text1"/>
                      <w:kern w:val="2"/>
                      <w:sz w:val="21"/>
                      <w:szCs w:val="21"/>
                      <w:u w:val="none"/>
                      <w:vertAlign w:val="superscript"/>
                      <w:lang w:val="en-US" w:eastAsia="zh-CN" w:bidi="ar"/>
                    </w:rPr>
                    <w:t>3</w:t>
                  </w:r>
                </w:p>
              </w:tc>
            </w:tr>
          </w:tbl>
          <w:p>
            <w:pPr>
              <w:spacing w:line="360" w:lineRule="auto"/>
              <w:ind w:firstLine="480" w:firstLineChars="200"/>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厂界无组织废气检测</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①检测因子、点位和频次</w:t>
            </w:r>
          </w:p>
          <w:p>
            <w:pPr>
              <w:spacing w:line="360" w:lineRule="auto"/>
              <w:ind w:firstLine="480" w:firstLineChars="200"/>
              <w:jc w:val="left"/>
              <w:rPr>
                <w:rFonts w:hint="default" w:ascii="Times New Roman" w:hAnsi="Times New Roman" w:eastAsia="宋体" w:cs="Times New Roman"/>
                <w:color w:val="000000" w:themeColor="text1"/>
              </w:rPr>
            </w:pPr>
            <w:r>
              <w:rPr>
                <w:rFonts w:hint="default" w:ascii="Times New Roman" w:hAnsi="Times New Roman" w:eastAsia="宋体" w:cs="Times New Roman"/>
                <w:color w:val="000000" w:themeColor="text1"/>
                <w:sz w:val="24"/>
                <w:szCs w:val="24"/>
              </w:rPr>
              <w:t>本项目考虑污染物产生源和平面布置图，本项目在上风向设置</w:t>
            </w:r>
            <w:r>
              <w:rPr>
                <w:rFonts w:hint="default" w:ascii="Times New Roman" w:hAnsi="Times New Roman" w:eastAsia="宋体"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rPr>
              <w:t>个检测点位，下风向设置3个检测点位，共四个检测点位。本项目无组织废气检测点位和频次见表</w:t>
            </w:r>
            <w:r>
              <w:rPr>
                <w:rFonts w:hint="default" w:cs="Times New Roman"/>
                <w:color w:val="000000" w:themeColor="text1"/>
                <w:sz w:val="24"/>
                <w:szCs w:val="24"/>
                <w:lang w:val="en-US" w:eastAsia="zh-CN"/>
              </w:rPr>
              <w:t>6</w:t>
            </w:r>
            <w:r>
              <w:rPr>
                <w:rFonts w:hint="default" w:ascii="Times New Roman" w:hAnsi="Times New Roman" w:eastAsia="宋体" w:cs="Times New Roman"/>
                <w:color w:val="000000" w:themeColor="text1"/>
                <w:sz w:val="24"/>
                <w:szCs w:val="24"/>
              </w:rPr>
              <w:t>-3。</w:t>
            </w:r>
            <w:r>
              <w:rPr>
                <w:rFonts w:hint="default" w:ascii="Times New Roman" w:hAnsi="Times New Roman" w:eastAsia="宋体" w:cs="Times New Roman"/>
                <w:color w:val="000000" w:themeColor="text1"/>
                <w:sz w:val="24"/>
                <w:szCs w:val="24"/>
                <w:lang w:eastAsia="zh-CN"/>
              </w:rPr>
              <w:t>无组织废气监测点位图见</w:t>
            </w:r>
            <w:r>
              <w:rPr>
                <w:rFonts w:hint="default" w:cs="Times New Roman"/>
                <w:color w:val="000000" w:themeColor="text1"/>
                <w:sz w:val="24"/>
                <w:szCs w:val="24"/>
                <w:lang w:eastAsia="zh-CN"/>
              </w:rPr>
              <w:t>下</w:t>
            </w:r>
            <w:r>
              <w:rPr>
                <w:rFonts w:hint="default" w:ascii="Times New Roman" w:hAnsi="Times New Roman" w:eastAsia="宋体" w:cs="Times New Roman"/>
                <w:color w:val="000000" w:themeColor="text1"/>
                <w:sz w:val="24"/>
                <w:szCs w:val="24"/>
                <w:lang w:eastAsia="zh-CN"/>
              </w:rPr>
              <w:t>图</w:t>
            </w:r>
            <w:r>
              <w:rPr>
                <w:rFonts w:hint="default" w:cs="Times New Roman"/>
                <w:color w:val="000000" w:themeColor="text1"/>
                <w:sz w:val="24"/>
                <w:szCs w:val="24"/>
                <w:lang w:val="en-US" w:eastAsia="zh-CN"/>
              </w:rPr>
              <w:t>6</w:t>
            </w:r>
            <w:r>
              <w:rPr>
                <w:rFonts w:hint="default" w:ascii="Times New Roman" w:hAnsi="Times New Roman" w:eastAsia="宋体" w:cs="Times New Roman"/>
                <w:color w:val="000000" w:themeColor="text1"/>
                <w:sz w:val="24"/>
                <w:szCs w:val="24"/>
                <w:lang w:val="en-US" w:eastAsia="zh-CN"/>
              </w:rPr>
              <w:t>-1。</w:t>
            </w:r>
          </w:p>
          <w:p>
            <w:pPr>
              <w:pStyle w:val="2"/>
              <w:ind w:firstLine="0" w:firstLineChars="0"/>
              <w:jc w:val="center"/>
              <w:rPr>
                <w:rFonts w:hint="default" w:ascii="Times New Roman" w:hAnsi="Times New Roman" w:eastAsia="宋体" w:cs="Times New Roman"/>
                <w:b/>
                <w:bCs/>
                <w:color w:val="000000" w:themeColor="text1"/>
              </w:rPr>
            </w:pPr>
            <w:r>
              <w:rPr>
                <w:rFonts w:hint="default" w:ascii="Times New Roman" w:hAnsi="Times New Roman" w:eastAsia="宋体" w:cs="Times New Roman"/>
                <w:b/>
                <w:bCs/>
                <w:color w:val="000000" w:themeColor="text1"/>
              </w:rPr>
              <w:t>表</w:t>
            </w:r>
            <w:r>
              <w:rPr>
                <w:rFonts w:hint="default" w:cs="Times New Roman"/>
                <w:b/>
                <w:bCs/>
                <w:color w:val="000000" w:themeColor="text1"/>
                <w:lang w:val="en-US" w:eastAsia="zh-CN"/>
              </w:rPr>
              <w:t>6</w:t>
            </w:r>
            <w:r>
              <w:rPr>
                <w:rFonts w:hint="default" w:ascii="Times New Roman" w:hAnsi="Times New Roman" w:eastAsia="宋体" w:cs="Times New Roman"/>
                <w:b/>
                <w:bCs/>
                <w:color w:val="000000" w:themeColor="text1"/>
              </w:rPr>
              <w:t>-3  无组织废气检测内容、频次一览表</w:t>
            </w:r>
          </w:p>
          <w:tbl>
            <w:tblPr>
              <w:tblStyle w:val="2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2681"/>
              <w:gridCol w:w="1400"/>
              <w:gridCol w:w="3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9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检测项目</w:t>
                  </w:r>
                </w:p>
              </w:tc>
              <w:tc>
                <w:tcPr>
                  <w:tcW w:w="2681"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检测点位</w:t>
                  </w:r>
                </w:p>
              </w:tc>
              <w:tc>
                <w:tcPr>
                  <w:tcW w:w="140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频次</w:t>
                  </w:r>
                </w:p>
              </w:tc>
              <w:tc>
                <w:tcPr>
                  <w:tcW w:w="32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598"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VOCs、</w:t>
                  </w:r>
                  <w:r>
                    <w:rPr>
                      <w:rFonts w:hint="eastAsia" w:cs="Times New Roman"/>
                      <w:color w:val="000000" w:themeColor="text1"/>
                      <w:sz w:val="21"/>
                      <w:szCs w:val="21"/>
                      <w:lang w:val="en-US" w:eastAsia="zh-CN"/>
                    </w:rPr>
                    <w:t>颗粒物</w:t>
                  </w:r>
                </w:p>
              </w:tc>
              <w:tc>
                <w:tcPr>
                  <w:tcW w:w="2681" w:type="dxa"/>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上风向设置1个检测点，下风向设置3个检测点</w:t>
                  </w:r>
                </w:p>
              </w:tc>
              <w:tc>
                <w:tcPr>
                  <w:tcW w:w="1400"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rPr>
                  </w:pPr>
                  <w:r>
                    <w:rPr>
                      <w:rFonts w:hint="eastAsia"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共2天</w:t>
                  </w:r>
                </w:p>
              </w:tc>
              <w:tc>
                <w:tcPr>
                  <w:tcW w:w="32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同步记录天气情况、风向</w:t>
                  </w:r>
                  <w:r>
                    <w:rPr>
                      <w:rFonts w:hint="eastAsia" w:cs="Times New Roman"/>
                      <w:color w:val="000000" w:themeColor="text1"/>
                      <w:sz w:val="21"/>
                      <w:szCs w:val="21"/>
                      <w:lang w:eastAsia="zh-CN"/>
                    </w:rPr>
                    <w:t>、</w:t>
                  </w:r>
                  <w:r>
                    <w:rPr>
                      <w:rFonts w:hint="default" w:ascii="Times New Roman" w:hAnsi="Times New Roman" w:eastAsia="宋体" w:cs="Times New Roman"/>
                      <w:color w:val="000000" w:themeColor="text1"/>
                      <w:sz w:val="21"/>
                      <w:szCs w:val="21"/>
                    </w:rPr>
                    <w:t>风速、大气温度、大气压力等气象参数。</w:t>
                  </w:r>
                </w:p>
              </w:tc>
            </w:tr>
          </w:tbl>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②</w:t>
            </w:r>
            <w:r>
              <w:rPr>
                <w:rFonts w:hint="default" w:ascii="Times New Roman" w:hAnsi="Times New Roman" w:eastAsia="宋体" w:cs="Times New Roman"/>
                <w:color w:val="000000" w:themeColor="text1"/>
                <w:sz w:val="24"/>
                <w:szCs w:val="24"/>
              </w:rPr>
              <w:t>检测分析方法</w:t>
            </w:r>
          </w:p>
          <w:p>
            <w:pPr>
              <w:pStyle w:val="2"/>
              <w:ind w:firstLine="490"/>
              <w:jc w:val="both"/>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本项目无组织废气检测分析方法见表</w:t>
            </w:r>
            <w:r>
              <w:rPr>
                <w:rFonts w:hint="default" w:cs="Times New Roman"/>
                <w:color w:val="000000" w:themeColor="text1"/>
                <w:sz w:val="24"/>
                <w:szCs w:val="24"/>
                <w:lang w:val="en-US" w:eastAsia="zh-CN"/>
              </w:rPr>
              <w:t>6</w:t>
            </w:r>
            <w:r>
              <w:rPr>
                <w:rFonts w:hint="default" w:ascii="Times New Roman" w:hAnsi="Times New Roman" w:eastAsia="宋体" w:cs="Times New Roman"/>
                <w:color w:val="000000" w:themeColor="text1"/>
                <w:sz w:val="24"/>
                <w:szCs w:val="24"/>
              </w:rPr>
              <w:t>-4。</w:t>
            </w:r>
          </w:p>
          <w:p>
            <w:pPr>
              <w:pStyle w:val="2"/>
              <w:ind w:firstLine="0" w:firstLineChars="0"/>
              <w:jc w:val="center"/>
              <w:rPr>
                <w:rFonts w:hint="default" w:ascii="Times New Roman" w:hAnsi="Times New Roman" w:eastAsia="宋体" w:cs="Times New Roman"/>
                <w:color w:val="000000" w:themeColor="text1"/>
              </w:rPr>
            </w:pPr>
            <w:r>
              <w:rPr>
                <w:rFonts w:hint="default" w:ascii="Times New Roman" w:hAnsi="Times New Roman" w:eastAsia="宋体" w:cs="Times New Roman"/>
                <w:b/>
                <w:bCs/>
                <w:color w:val="000000" w:themeColor="text1"/>
              </w:rPr>
              <w:t>表</w:t>
            </w:r>
            <w:r>
              <w:rPr>
                <w:rFonts w:hint="default" w:cs="Times New Roman"/>
                <w:b/>
                <w:bCs/>
                <w:color w:val="000000" w:themeColor="text1"/>
                <w:lang w:val="en-US" w:eastAsia="zh-CN"/>
              </w:rPr>
              <w:t>6</w:t>
            </w:r>
            <w:r>
              <w:rPr>
                <w:rFonts w:hint="default" w:ascii="Times New Roman" w:hAnsi="Times New Roman" w:eastAsia="宋体" w:cs="Times New Roman"/>
                <w:b/>
                <w:bCs/>
                <w:color w:val="000000" w:themeColor="text1"/>
              </w:rPr>
              <w:t xml:space="preserve">-4 </w:t>
            </w:r>
            <w:r>
              <w:rPr>
                <w:rFonts w:hint="default" w:ascii="Times New Roman" w:hAnsi="Times New Roman" w:eastAsia="宋体" w:cs="Times New Roman"/>
                <w:b/>
                <w:bCs/>
                <w:color w:val="000000" w:themeColor="text1"/>
                <w:lang w:val="en-US" w:eastAsia="zh-CN"/>
              </w:rPr>
              <w:t xml:space="preserve"> </w:t>
            </w:r>
            <w:r>
              <w:rPr>
                <w:rFonts w:hint="default" w:ascii="Times New Roman" w:hAnsi="Times New Roman" w:eastAsia="宋体" w:cs="Times New Roman"/>
                <w:b/>
                <w:bCs/>
                <w:color w:val="000000" w:themeColor="text1"/>
              </w:rPr>
              <w:t>无组织废气监测因子分析方法</w:t>
            </w:r>
          </w:p>
          <w:tbl>
            <w:tblPr>
              <w:tblStyle w:val="2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color w:val="000000" w:themeColor="text1"/>
                      <w:kern w:val="2"/>
                      <w:sz w:val="21"/>
                      <w:szCs w:val="21"/>
                      <w:u w:val="none"/>
                      <w:lang w:val="en-US" w:eastAsia="zh-CN" w:bidi="ar"/>
                    </w:rPr>
                  </w:pPr>
                  <w:r>
                    <w:rPr>
                      <w:rFonts w:hint="default" w:ascii="Times New Roman" w:hAnsi="Times New Roman" w:eastAsia="宋体" w:cs="Times New Roman"/>
                      <w:i w:val="0"/>
                      <w:iCs w:val="0"/>
                      <w:color w:val="000000" w:themeColor="text1"/>
                      <w:kern w:val="2"/>
                      <w:sz w:val="21"/>
                      <w:szCs w:val="21"/>
                      <w:u w:val="none"/>
                      <w:lang w:val="en-US" w:eastAsia="zh-CN" w:bidi="ar"/>
                    </w:rPr>
                    <w:t>颗粒物</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重量法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GB/T15432-1995</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0.00</w:t>
                  </w:r>
                  <w:r>
                    <w:rPr>
                      <w:rFonts w:hint="eastAsia" w:ascii="Times New Roman" w:hAnsi="Times New Roman" w:cs="Times New Roman"/>
                      <w:i w:val="0"/>
                      <w:iCs w:val="0"/>
                      <w:color w:val="000000" w:themeColor="text1"/>
                      <w:kern w:val="2"/>
                      <w:sz w:val="21"/>
                      <w:szCs w:val="21"/>
                      <w:u w:val="none"/>
                      <w:lang w:val="en-US" w:eastAsia="zh-CN" w:bidi="ar"/>
                    </w:rPr>
                    <w:t>1</w:t>
                  </w:r>
                  <w:r>
                    <w:rPr>
                      <w:rFonts w:hint="default" w:ascii="Times New Roman" w:hAnsi="Times New Roman" w:eastAsia="宋体" w:cs="Times New Roman"/>
                      <w:i w:val="0"/>
                      <w:iCs w:val="0"/>
                      <w:color w:val="000000" w:themeColor="text1"/>
                      <w:kern w:val="2"/>
                      <w:sz w:val="21"/>
                      <w:szCs w:val="21"/>
                      <w:u w:val="none"/>
                      <w:lang w:val="en-US" w:eastAsia="zh-CN" w:bidi="ar"/>
                    </w:rPr>
                    <w:t>mg/m</w:t>
                  </w:r>
                  <w:r>
                    <w:rPr>
                      <w:rFonts w:hint="default" w:ascii="Times New Roman" w:hAnsi="Times New Roman" w:eastAsia="宋体" w:cs="Times New Roman"/>
                      <w:i w:val="0"/>
                      <w:iCs w:val="0"/>
                      <w:color w:val="000000" w:themeColor="text1"/>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i w:val="0"/>
                      <w:iCs w:val="0"/>
                      <w:color w:val="000000" w:themeColor="text1"/>
                      <w:kern w:val="2"/>
                      <w:sz w:val="21"/>
                      <w:szCs w:val="21"/>
                      <w:u w:val="none"/>
                      <w:lang w:val="en-US" w:eastAsia="zh-CN" w:bidi="ar"/>
                    </w:rPr>
                    <w:t>VOCs（非甲烷总烃）</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直接进样-气相色谱法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HJ 604-2017</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0.07mg/m</w:t>
                  </w:r>
                  <w:r>
                    <w:rPr>
                      <w:rFonts w:hint="default" w:ascii="Times New Roman" w:hAnsi="Times New Roman" w:eastAsia="宋体" w:cs="Times New Roman"/>
                      <w:color w:val="000000" w:themeColor="text1"/>
                      <w:sz w:val="21"/>
                      <w:szCs w:val="21"/>
                      <w:vertAlign w:val="superscript"/>
                      <w:lang w:val="en-US" w:eastAsia="zh-CN"/>
                    </w:rPr>
                    <w:t>3</w:t>
                  </w:r>
                </w:p>
              </w:tc>
            </w:tr>
          </w:tbl>
          <w:p>
            <w:pPr>
              <w:pStyle w:val="2"/>
              <w:spacing w:line="360" w:lineRule="auto"/>
              <w:ind w:left="0" w:leftChars="0" w:firstLine="480" w:firstLineChars="200"/>
              <w:jc w:val="both"/>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lang w:eastAsia="zh-CN"/>
              </w:rPr>
              <w:t>（</w:t>
            </w:r>
            <w:r>
              <w:rPr>
                <w:rFonts w:hint="default" w:cs="Times New Roman"/>
                <w:color w:val="000000" w:themeColor="text1"/>
                <w:sz w:val="24"/>
                <w:szCs w:val="24"/>
                <w:lang w:val="en-US" w:eastAsia="zh-CN"/>
              </w:rPr>
              <w:t>3</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废气及环境空气检测质控措施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检测仪器使用时限在检定日期之内；检测人员持证上岗；检测数据实行三级审核；</w:t>
            </w:r>
          </w:p>
          <w:p>
            <w:pPr>
              <w:pStyle w:val="2"/>
              <w:spacing w:line="360" w:lineRule="auto"/>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本次检测期间无雨雪、无雷电，且风速小于5m/s。</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监测质量保证和质量控制按照《固定污染源监测质量保证与质量控制技术规范（试行）》（HJ/T373-2007）、《大气污染物无组织排放监测技术导则》（HJ/T 55-2000）的相关要求进行。</w:t>
            </w:r>
          </w:p>
          <w:p>
            <w:pPr>
              <w:tabs>
                <w:tab w:val="left" w:pos="2565"/>
                <w:tab w:val="center" w:pos="4812"/>
              </w:tabs>
              <w:spacing w:line="360" w:lineRule="auto"/>
              <w:ind w:firstLine="0" w:firstLineChars="0"/>
              <w:jc w:val="center"/>
              <w:rPr>
                <w:rFonts w:ascii="Times New Roman" w:hAnsi="Times New Roman" w:cs="Times New Roman"/>
                <w:color w:val="000000" w:themeColor="text1"/>
              </w:rPr>
            </w:pPr>
            <w:r>
              <w:rPr>
                <w:color w:val="000000" w:themeColor="text1"/>
              </w:rPr>
              <w:pict>
                <v:shape id="_x0000_i1037" o:spt="75" type="#_x0000_t75" style="height:304.95pt;width:416.2pt;" filled="f" o:preferrelative="t" stroked="f" coordsize="21600,21600">
                  <v:path/>
                  <v:fill on="f" focussize="0,0"/>
                  <v:stroke on="f"/>
                  <v:imagedata r:id="rId20" o:title=""/>
                  <o:lock v:ext="edit" aspectratio="t"/>
                  <w10:wrap type="none"/>
                  <w10:anchorlock/>
                </v:shape>
              </w:pict>
            </w:r>
          </w:p>
          <w:p>
            <w:pPr>
              <w:tabs>
                <w:tab w:val="left" w:pos="2565"/>
                <w:tab w:val="center" w:pos="4812"/>
              </w:tabs>
              <w:spacing w:line="360" w:lineRule="auto"/>
              <w:ind w:firstLine="482" w:firstLineChars="200"/>
              <w:jc w:val="center"/>
              <w:rPr>
                <w:color w:val="000000" w:themeColor="text1"/>
              </w:rPr>
            </w:pPr>
            <w:r>
              <w:rPr>
                <w:b/>
                <w:bCs/>
                <w:color w:val="000000" w:themeColor="text1"/>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themeColor="text1"/>
                <w:lang w:eastAsia="zh-CN"/>
              </w:rPr>
              <w:t>图</w:t>
            </w:r>
            <w:r>
              <w:rPr>
                <w:rFonts w:hint="default"/>
                <w:b/>
                <w:bCs/>
                <w:color w:val="000000" w:themeColor="text1"/>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lang w:val="en-US" w:eastAsia="zh-CN"/>
              </w:rPr>
              <w:t>2、废水检测</w:t>
            </w:r>
          </w:p>
          <w:p>
            <w:pPr>
              <w:spacing w:line="360" w:lineRule="auto"/>
              <w:ind w:firstLine="480" w:firstLineChars="200"/>
              <w:rPr>
                <w:rFonts w:hint="eastAsia"/>
                <w:color w:val="000000" w:themeColor="text1"/>
                <w:sz w:val="24"/>
                <w:szCs w:val="24"/>
                <w:lang w:eastAsia="zh-CN"/>
              </w:rPr>
            </w:pPr>
            <w:r>
              <w:rPr>
                <w:rFonts w:hint="default" w:eastAsia="宋体" w:cs="Times New Roman"/>
                <w:color w:val="000000" w:themeColor="text1"/>
                <w:kern w:val="0"/>
                <w:sz w:val="24"/>
                <w:szCs w:val="24"/>
                <w:highlight w:val="none"/>
                <w:lang w:val="en-US" w:eastAsia="zh-CN" w:bidi="ar"/>
              </w:rPr>
              <w:t>本</w:t>
            </w:r>
            <w:r>
              <w:rPr>
                <w:rFonts w:hint="default"/>
                <w:color w:val="000000" w:themeColor="text1"/>
                <w:sz w:val="24"/>
                <w:szCs w:val="24"/>
                <w:highlight w:val="none"/>
              </w:rPr>
              <w:t>项目产生的</w:t>
            </w:r>
            <w:r>
              <w:rPr>
                <w:rFonts w:hint="default"/>
                <w:color w:val="000000" w:themeColor="text1"/>
                <w:sz w:val="24"/>
                <w:szCs w:val="24"/>
              </w:rPr>
              <w:t>废水主要是</w:t>
            </w:r>
            <w:r>
              <w:rPr>
                <w:rFonts w:hint="eastAsia"/>
                <w:color w:val="000000" w:themeColor="text1"/>
                <w:sz w:val="24"/>
                <w:szCs w:val="24"/>
                <w:lang w:eastAsia="zh-CN"/>
              </w:rPr>
              <w:t>生活污水、实验室废液。生活污水经化粪池处理后委托环卫部门清运处理，不外排；实验室废液经收集后委托</w:t>
            </w:r>
            <w:r>
              <w:rPr>
                <w:rFonts w:hint="eastAsia" w:cs="Times New Roman"/>
                <w:color w:val="000000" w:themeColor="text1"/>
                <w:sz w:val="24"/>
                <w:szCs w:val="24"/>
                <w:lang w:eastAsia="zh-CN"/>
              </w:rPr>
              <w:t>德州泉润环境资源有限公司</w:t>
            </w:r>
            <w:r>
              <w:rPr>
                <w:rFonts w:hint="eastAsia"/>
                <w:color w:val="000000" w:themeColor="text1"/>
                <w:sz w:val="24"/>
                <w:szCs w:val="24"/>
                <w:lang w:eastAsia="zh-CN"/>
              </w:rPr>
              <w:t>处理。</w:t>
            </w:r>
          </w:p>
          <w:p>
            <w:pPr>
              <w:spacing w:line="360" w:lineRule="auto"/>
              <w:ind w:firstLine="482" w:firstLineChars="200"/>
              <w:rPr>
                <w:rFonts w:hint="default" w:ascii="Times New Roman" w:hAnsi="Times New Roman" w:eastAsia="宋体" w:cs="Times New Roman"/>
                <w:b/>
                <w:bCs/>
                <w:color w:val="000000" w:themeColor="text1"/>
                <w:sz w:val="24"/>
                <w:szCs w:val="24"/>
              </w:rPr>
            </w:pPr>
            <w:r>
              <w:rPr>
                <w:rFonts w:hint="default" w:cs="Times New Roman"/>
                <w:b/>
                <w:bCs/>
                <w:color w:val="000000" w:themeColor="text1"/>
                <w:sz w:val="24"/>
                <w:szCs w:val="24"/>
                <w:lang w:val="en-US" w:eastAsia="zh-CN"/>
              </w:rPr>
              <w:t>3</w:t>
            </w:r>
            <w:r>
              <w:rPr>
                <w:rFonts w:hint="default" w:ascii="Times New Roman" w:hAnsi="Times New Roman" w:eastAsia="宋体" w:cs="Times New Roman"/>
                <w:b/>
                <w:bCs/>
                <w:color w:val="000000" w:themeColor="text1"/>
                <w:sz w:val="24"/>
                <w:szCs w:val="24"/>
                <w:lang w:val="en-US" w:eastAsia="zh-CN"/>
              </w:rPr>
              <w:t>、</w:t>
            </w:r>
            <w:r>
              <w:rPr>
                <w:rFonts w:hint="default" w:ascii="Times New Roman" w:hAnsi="Times New Roman" w:eastAsia="宋体" w:cs="Times New Roman"/>
                <w:b/>
                <w:bCs/>
                <w:color w:val="000000" w:themeColor="text1"/>
                <w:sz w:val="24"/>
                <w:szCs w:val="24"/>
              </w:rPr>
              <w:t>噪声检测</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噪声检测点位和频次</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本</w:t>
            </w:r>
            <w:r>
              <w:rPr>
                <w:rFonts w:hint="default" w:ascii="Times New Roman" w:hAnsi="Times New Roman" w:eastAsia="宋体" w:cs="Times New Roman"/>
                <w:color w:val="000000" w:themeColor="text1"/>
                <w:sz w:val="24"/>
                <w:szCs w:val="24"/>
              </w:rPr>
              <w:t>项目</w:t>
            </w:r>
            <w:r>
              <w:rPr>
                <w:rFonts w:hint="default" w:ascii="Times New Roman" w:hAnsi="Times New Roman" w:cs="Times New Roman"/>
                <w:color w:val="000000" w:themeColor="text1"/>
                <w:sz w:val="24"/>
                <w:szCs w:val="24"/>
                <w:lang w:val="en-US" w:eastAsia="zh-CN"/>
              </w:rPr>
              <w:t>厂界四周</w:t>
            </w:r>
            <w:r>
              <w:rPr>
                <w:rFonts w:hint="default"/>
                <w:color w:val="000000" w:themeColor="text1"/>
                <w:sz w:val="24"/>
              </w:rPr>
              <w:t>共布设</w:t>
            </w:r>
            <w:r>
              <w:rPr>
                <w:rFonts w:hint="default" w:cs="Times New Roman"/>
                <w:color w:val="000000" w:themeColor="text1"/>
                <w:sz w:val="24"/>
                <w:lang w:val="en-US" w:eastAsia="zh-CN"/>
              </w:rPr>
              <w:t>4</w:t>
            </w:r>
            <w:r>
              <w:rPr>
                <w:rFonts w:hint="default"/>
                <w:color w:val="000000" w:themeColor="text1"/>
                <w:sz w:val="24"/>
              </w:rPr>
              <w:t>个</w:t>
            </w:r>
            <w:r>
              <w:rPr>
                <w:rFonts w:hint="default" w:ascii="Times New Roman" w:hAnsi="Times New Roman" w:eastAsia="宋体" w:cs="Times New Roman"/>
                <w:color w:val="000000" w:themeColor="text1"/>
                <w:sz w:val="24"/>
                <w:szCs w:val="24"/>
              </w:rPr>
              <w:t>监测点位</w:t>
            </w:r>
            <w:r>
              <w:rPr>
                <w:rFonts w:hint="default" w:ascii="Times New Roman" w:hAnsi="Times New Roman" w:cs="Times New Roman"/>
                <w:color w:val="000000" w:themeColor="text1"/>
                <w:sz w:val="24"/>
                <w:szCs w:val="24"/>
                <w:lang w:eastAsia="zh-CN"/>
              </w:rPr>
              <w:t>，每天</w:t>
            </w:r>
            <w:r>
              <w:rPr>
                <w:rFonts w:hint="default" w:ascii="Times New Roman" w:hAnsi="Times New Roman" w:cs="Times New Roman"/>
                <w:color w:val="000000" w:themeColor="text1"/>
                <w:sz w:val="24"/>
                <w:szCs w:val="24"/>
              </w:rPr>
              <w:t>昼间监测一次，</w:t>
            </w:r>
            <w:r>
              <w:rPr>
                <w:rFonts w:hint="default" w:cs="Times New Roman"/>
                <w:color w:val="000000" w:themeColor="text1"/>
                <w:sz w:val="24"/>
                <w:szCs w:val="24"/>
                <w:lang w:eastAsia="zh-CN"/>
              </w:rPr>
              <w:t>监测</w:t>
            </w:r>
            <w:r>
              <w:rPr>
                <w:rFonts w:hint="default" w:ascii="Times New Roman" w:hAnsi="Times New Roman" w:cs="Times New Roman"/>
                <w:color w:val="000000" w:themeColor="text1"/>
                <w:sz w:val="24"/>
                <w:szCs w:val="24"/>
              </w:rPr>
              <w:t>两天</w:t>
            </w:r>
            <w:r>
              <w:rPr>
                <w:rFonts w:hint="default" w:ascii="Times New Roman" w:hAnsi="Times New Roman" w:eastAsia="宋体" w:cs="Times New Roman"/>
                <w:color w:val="000000" w:themeColor="text1"/>
                <w:sz w:val="24"/>
                <w:szCs w:val="24"/>
              </w:rPr>
              <w:t>。噪声检测点位见</w:t>
            </w:r>
            <w:r>
              <w:rPr>
                <w:rFonts w:hint="default" w:cs="Times New Roman"/>
                <w:color w:val="000000" w:themeColor="text1"/>
                <w:sz w:val="24"/>
                <w:szCs w:val="24"/>
                <w:lang w:eastAsia="zh-CN"/>
              </w:rPr>
              <w:t>下</w:t>
            </w:r>
            <w:r>
              <w:rPr>
                <w:rFonts w:hint="default" w:ascii="Times New Roman" w:hAnsi="Times New Roman" w:eastAsia="宋体" w:cs="Times New Roman"/>
                <w:color w:val="000000" w:themeColor="text1"/>
                <w:sz w:val="24"/>
                <w:szCs w:val="24"/>
              </w:rPr>
              <w:t>图</w:t>
            </w:r>
            <w:r>
              <w:rPr>
                <w:rFonts w:hint="default" w:cs="Times New Roman"/>
                <w:color w:val="000000" w:themeColor="text1"/>
                <w:sz w:val="24"/>
                <w:szCs w:val="24"/>
                <w:lang w:val="en-US" w:eastAsia="zh-CN"/>
              </w:rPr>
              <w:t>6</w:t>
            </w:r>
            <w:r>
              <w:rPr>
                <w:rFonts w:hint="default" w:ascii="Times New Roman" w:hAnsi="Times New Roman" w:eastAsia="宋体" w:cs="Times New Roman"/>
                <w:color w:val="000000" w:themeColor="text1"/>
                <w:sz w:val="24"/>
                <w:szCs w:val="24"/>
              </w:rPr>
              <w:t>-</w:t>
            </w:r>
            <w:r>
              <w:rPr>
                <w:rFonts w:hint="default"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rPr>
              <w:t>所示。</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检测分析方法</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本项目噪声检测分析方法见表</w:t>
            </w:r>
            <w:r>
              <w:rPr>
                <w:rFonts w:hint="default" w:cs="Times New Roman"/>
                <w:color w:val="000000" w:themeColor="text1"/>
                <w:sz w:val="24"/>
                <w:szCs w:val="24"/>
                <w:lang w:val="en-US" w:eastAsia="zh-CN"/>
              </w:rPr>
              <w:t>6-</w:t>
            </w:r>
            <w:r>
              <w:rPr>
                <w:rFonts w:hint="eastAsia" w:cs="Times New Roman"/>
                <w:color w:val="000000" w:themeColor="text1"/>
                <w:sz w:val="24"/>
                <w:szCs w:val="24"/>
                <w:lang w:val="en-US" w:eastAsia="zh-CN"/>
              </w:rPr>
              <w:t>5</w:t>
            </w:r>
            <w:r>
              <w:rPr>
                <w:rFonts w:hint="default" w:ascii="Times New Roman" w:hAnsi="Times New Roman" w:eastAsia="宋体" w:cs="Times New Roman"/>
                <w:color w:val="000000" w:themeColor="text1"/>
                <w:sz w:val="24"/>
                <w:szCs w:val="24"/>
              </w:rPr>
              <w:t>。</w:t>
            </w:r>
          </w:p>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表</w:t>
            </w:r>
            <w:r>
              <w:rPr>
                <w:rFonts w:hint="default" w:cs="Times New Roman"/>
                <w:b/>
                <w:bCs/>
                <w:color w:val="000000" w:themeColor="text1"/>
                <w:sz w:val="24"/>
                <w:szCs w:val="24"/>
                <w:lang w:val="en-US" w:eastAsia="zh-CN"/>
              </w:rPr>
              <w:t>6-</w:t>
            </w:r>
            <w:r>
              <w:rPr>
                <w:rFonts w:hint="eastAsia" w:cs="Times New Roman"/>
                <w:b/>
                <w:bCs/>
                <w:color w:val="000000" w:themeColor="text1"/>
                <w:sz w:val="24"/>
                <w:szCs w:val="24"/>
                <w:lang w:val="en-US" w:eastAsia="zh-CN"/>
              </w:rPr>
              <w:t>5</w:t>
            </w:r>
            <w:r>
              <w:rPr>
                <w:rFonts w:hint="default" w:ascii="Times New Roman" w:hAnsi="Times New Roman" w:eastAsia="宋体" w:cs="Times New Roman"/>
                <w:b/>
                <w:bCs/>
                <w:color w:val="000000" w:themeColor="text1"/>
                <w:sz w:val="24"/>
                <w:szCs w:val="24"/>
              </w:rPr>
              <w:t xml:space="preserve"> </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 w:val="24"/>
                <w:szCs w:val="24"/>
              </w:rPr>
              <w:t>噪声检测分析方法</w:t>
            </w:r>
          </w:p>
          <w:tbl>
            <w:tblPr>
              <w:tblStyle w:val="2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rPr>
                    <w:t>厂界噪声dB</w:t>
                  </w:r>
                  <w:r>
                    <w:rPr>
                      <w:rFonts w:hint="default" w:cs="Times New Roman"/>
                      <w:color w:val="000000" w:themeColor="text1"/>
                      <w:sz w:val="21"/>
                      <w:szCs w:val="21"/>
                      <w:lang w:eastAsia="zh-CN"/>
                    </w:rPr>
                    <w:t>（</w:t>
                  </w:r>
                  <w:r>
                    <w:rPr>
                      <w:rFonts w:hint="default" w:ascii="Times New Roman" w:hAnsi="Times New Roman" w:eastAsia="宋体" w:cs="Times New Roman"/>
                      <w:color w:val="000000" w:themeColor="text1"/>
                      <w:sz w:val="21"/>
                      <w:szCs w:val="21"/>
                    </w:rPr>
                    <w:t>A</w:t>
                  </w:r>
                  <w:r>
                    <w:rPr>
                      <w:rFonts w:hint="default" w:cs="Times New Roman"/>
                      <w:color w:val="000000" w:themeColor="text1"/>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w:t>
                  </w:r>
                </w:p>
              </w:tc>
            </w:tr>
          </w:tbl>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3</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噪声检测中质量保证和质量控制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pStyle w:val="22"/>
              <w:ind w:firstLine="0" w:firstLineChars="0"/>
              <w:rPr>
                <w:rFonts w:hint="default" w:ascii="宋体" w:hAnsi="宋体" w:eastAsia="宋体" w:cs="Times New Roman"/>
                <w:color w:val="000000" w:themeColor="text1"/>
                <w:sz w:val="28"/>
                <w:szCs w:val="24"/>
              </w:rPr>
            </w:pPr>
            <w:r>
              <w:rPr>
                <w:color w:val="000000" w:themeColor="text1"/>
              </w:rPr>
              <w:pict>
                <v:shape id="_x0000_i1038" o:spt="75" type="#_x0000_t75" style="height:325.1pt;width:411.6pt;" filled="f" o:preferrelative="t" stroked="f" coordsize="21600,21600">
                  <v:path/>
                  <v:fill on="f" focussize="0,0"/>
                  <v:stroke on="f"/>
                  <v:imagedata r:id="rId21" o:title=""/>
                  <o:lock v:ext="edit" aspectratio="t"/>
                  <w10:wrap type="none"/>
                  <w10:anchorlock/>
                </v:shape>
              </w:pict>
            </w:r>
          </w:p>
          <w:p>
            <w:pPr>
              <w:spacing w:line="360" w:lineRule="auto"/>
              <w:jc w:val="center"/>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rPr>
              <w:t>图</w:t>
            </w:r>
            <w:r>
              <w:rPr>
                <w:rFonts w:hint="default" w:cs="Times New Roman"/>
                <w:b/>
                <w:bCs/>
                <w:color w:val="000000" w:themeColor="text1"/>
                <w:sz w:val="24"/>
                <w:szCs w:val="24"/>
                <w:lang w:val="en-US" w:eastAsia="zh-CN"/>
              </w:rPr>
              <w:t>6</w:t>
            </w:r>
            <w:r>
              <w:rPr>
                <w:rFonts w:hint="default" w:ascii="Times New Roman" w:hAnsi="Times New Roman" w:eastAsia="宋体" w:cs="Times New Roman"/>
                <w:b/>
                <w:bCs/>
                <w:color w:val="000000" w:themeColor="text1"/>
                <w:sz w:val="24"/>
                <w:szCs w:val="24"/>
              </w:rPr>
              <w:t>-</w:t>
            </w:r>
            <w:r>
              <w:rPr>
                <w:rFonts w:hint="default" w:cs="Times New Roman"/>
                <w:b/>
                <w:bCs/>
                <w:color w:val="000000" w:themeColor="text1"/>
                <w:sz w:val="24"/>
                <w:szCs w:val="24"/>
                <w:lang w:val="en-US" w:eastAsia="zh-CN"/>
              </w:rPr>
              <w:t>2</w:t>
            </w:r>
            <w:r>
              <w:rPr>
                <w:rFonts w:hint="default" w:ascii="Times New Roman" w:hAnsi="Times New Roman" w:eastAsia="宋体" w:cs="Times New Roman"/>
                <w:b/>
                <w:bCs/>
                <w:color w:val="000000" w:themeColor="text1"/>
                <w:sz w:val="24"/>
                <w:szCs w:val="24"/>
              </w:rPr>
              <w:t xml:space="preserve">  噪声检测点位</w:t>
            </w:r>
          </w:p>
          <w:p>
            <w:pPr>
              <w:pStyle w:val="23"/>
              <w:rPr>
                <w:rFonts w:hint="default" w:ascii="Times New Roman" w:hAnsi="Times New Roman" w:eastAsia="宋体" w:cs="Times New Roman"/>
                <w:color w:val="000000" w:themeColor="text1"/>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color w:val="000000" w:themeColor="text1"/>
        </w:rPr>
      </w:pPr>
      <w:r>
        <w:rPr>
          <w:rFonts w:hint="default" w:ascii="Times New Roman" w:hAnsi="Times New Roman" w:eastAsia="宋体" w:cs="Times New Roman"/>
          <w:b/>
          <w:bCs/>
          <w:color w:val="000000" w:themeColor="text1"/>
          <w:sz w:val="32"/>
          <w:szCs w:val="32"/>
        </w:rPr>
        <w:br w:type="page"/>
      </w:r>
      <w:bookmarkStart w:id="109" w:name="_Toc25116"/>
      <w:bookmarkStart w:id="110" w:name="_Toc16149"/>
      <w:bookmarkStart w:id="111" w:name="_Toc609"/>
      <w:bookmarkStart w:id="112" w:name="_Toc12263"/>
      <w:bookmarkStart w:id="113" w:name="_Toc21954"/>
      <w:bookmarkStart w:id="114" w:name="_Toc7915"/>
      <w:bookmarkStart w:id="115" w:name="_Toc22264"/>
      <w:bookmarkStart w:id="116" w:name="_Toc13478"/>
      <w:bookmarkStart w:id="117" w:name="_Toc11106"/>
      <w:bookmarkStart w:id="118" w:name="_Toc9124"/>
      <w:bookmarkStart w:id="119" w:name="_Toc29175"/>
      <w:bookmarkStart w:id="120" w:name="_Toc23240"/>
      <w:bookmarkStart w:id="121" w:name="_Toc8531"/>
      <w:bookmarkStart w:id="122" w:name="_Toc1251"/>
      <w:bookmarkStart w:id="123" w:name="_Toc14670"/>
      <w:bookmarkStart w:id="124" w:name="_Toc13607"/>
      <w:r>
        <w:rPr>
          <w:rFonts w:hint="default" w:ascii="Times New Roman" w:hAnsi="Times New Roman" w:eastAsia="宋体" w:cs="Times New Roman"/>
          <w:b/>
          <w:bCs/>
          <w:color w:val="000000" w:themeColor="text1"/>
          <w:sz w:val="32"/>
          <w:szCs w:val="32"/>
        </w:rPr>
        <w:t>表</w:t>
      </w:r>
      <w:r>
        <w:rPr>
          <w:rFonts w:hint="default" w:cs="Times New Roman"/>
          <w:b/>
          <w:bCs/>
          <w:color w:val="000000" w:themeColor="text1"/>
          <w:sz w:val="32"/>
          <w:szCs w:val="32"/>
          <w:lang w:val="en-US" w:eastAsia="zh-CN"/>
        </w:rPr>
        <w:t>7</w:t>
      </w:r>
      <w:r>
        <w:rPr>
          <w:rFonts w:hint="default" w:ascii="Times New Roman" w:hAnsi="Times New Roman" w:eastAsia="宋体" w:cs="Times New Roman"/>
          <w:b/>
          <w:bCs/>
          <w:color w:val="000000" w:themeColor="text1"/>
          <w:sz w:val="32"/>
          <w:szCs w:val="32"/>
        </w:rPr>
        <w:t xml:space="preserve">  验收监测期间工况</w:t>
      </w:r>
      <w:r>
        <w:rPr>
          <w:rFonts w:hint="default" w:cs="Times New Roman"/>
          <w:b/>
          <w:bCs/>
          <w:color w:val="000000" w:themeColor="text1"/>
          <w:sz w:val="32"/>
          <w:szCs w:val="32"/>
          <w:lang w:eastAsia="zh-CN"/>
        </w:rPr>
        <w:t>记录</w:t>
      </w:r>
      <w:r>
        <w:rPr>
          <w:rFonts w:hint="default" w:ascii="Times New Roman" w:hAnsi="Times New Roman" w:eastAsia="宋体" w:cs="Times New Roman"/>
          <w:b/>
          <w:bCs/>
          <w:color w:val="000000" w:themeColor="text1"/>
          <w:sz w:val="32"/>
          <w:szCs w:val="32"/>
        </w:rPr>
        <w:t>及</w:t>
      </w:r>
      <w:r>
        <w:rPr>
          <w:rFonts w:hint="default" w:cs="Times New Roman"/>
          <w:b/>
          <w:bCs/>
          <w:color w:val="000000" w:themeColor="text1"/>
          <w:sz w:val="32"/>
          <w:szCs w:val="32"/>
          <w:lang w:eastAsia="zh-CN"/>
        </w:rPr>
        <w:t>验收</w:t>
      </w:r>
      <w:r>
        <w:rPr>
          <w:rFonts w:hint="default" w:ascii="Times New Roman" w:hAnsi="Times New Roman" w:eastAsia="宋体" w:cs="Times New Roman"/>
          <w:b/>
          <w:bCs/>
          <w:color w:val="000000" w:themeColor="text1"/>
          <w:sz w:val="32"/>
          <w:szCs w:val="32"/>
        </w:rPr>
        <w:t>监测结果</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Style w:val="26"/>
        <w:tblpPr w:leftFromText="180" w:rightFromText="180" w:vertAnchor="text" w:horzAnchor="margin" w:tblpXSpec="center" w:tblpY="158"/>
        <w:tblW w:w="8979" w:type="dxa"/>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8979" w:type="dxa"/>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lang w:eastAsia="zh-CN"/>
              </w:rPr>
              <w:t>一</w:t>
            </w:r>
            <w:r>
              <w:rPr>
                <w:rFonts w:hint="default" w:ascii="Times New Roman" w:hAnsi="Times New Roman" w:cs="Times New Roman"/>
                <w:b/>
                <w:bCs/>
                <w:color w:val="000000" w:themeColor="text1"/>
                <w:sz w:val="24"/>
                <w:szCs w:val="24"/>
                <w:lang w:eastAsia="zh-CN"/>
              </w:rPr>
              <w:t>、</w:t>
            </w:r>
            <w:r>
              <w:rPr>
                <w:rFonts w:hint="default" w:ascii="Times New Roman" w:hAnsi="Times New Roman" w:eastAsia="宋体" w:cs="Times New Roman"/>
                <w:b/>
                <w:bCs/>
                <w:color w:val="000000" w:themeColor="text1"/>
                <w:sz w:val="24"/>
                <w:szCs w:val="24"/>
              </w:rPr>
              <w:t>验收监测期间工况</w:t>
            </w:r>
            <w:r>
              <w:rPr>
                <w:rFonts w:hint="default" w:ascii="Times New Roman" w:hAnsi="Times New Roman" w:cs="Times New Roman"/>
                <w:b/>
                <w:bCs/>
                <w:color w:val="000000" w:themeColor="text1"/>
                <w:sz w:val="24"/>
                <w:szCs w:val="24"/>
                <w:lang w:eastAsia="zh-CN"/>
              </w:rPr>
              <w:t>记录</w:t>
            </w:r>
          </w:p>
          <w:p>
            <w:pPr>
              <w:spacing w:line="360" w:lineRule="auto"/>
              <w:ind w:firstLine="480" w:firstLineChars="200"/>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验收监测期间，实验室正常</w:t>
            </w:r>
            <w:r>
              <w:rPr>
                <w:rFonts w:hint="eastAsia" w:cs="Times New Roman"/>
                <w:color w:val="000000" w:themeColor="text1"/>
                <w:sz w:val="24"/>
                <w:szCs w:val="24"/>
                <w:lang w:val="en-US" w:eastAsia="zh-CN"/>
              </w:rPr>
              <w:t>运行</w:t>
            </w:r>
            <w:r>
              <w:rPr>
                <w:rFonts w:hint="default" w:ascii="Times New Roman" w:hAnsi="Times New Roman" w:eastAsia="宋体" w:cs="Times New Roman"/>
                <w:color w:val="000000" w:themeColor="text1"/>
                <w:sz w:val="24"/>
                <w:szCs w:val="24"/>
                <w:lang w:eastAsia="zh-CN"/>
              </w:rPr>
              <w:t>。</w:t>
            </w:r>
          </w:p>
          <w:p>
            <w:pPr>
              <w:spacing w:line="360" w:lineRule="auto"/>
              <w:ind w:firstLine="480" w:firstLineChars="200"/>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eastAsia="zh-CN"/>
              </w:rPr>
              <w:t>监测</w:t>
            </w:r>
            <w:r>
              <w:rPr>
                <w:rFonts w:hint="default" w:ascii="Times New Roman" w:hAnsi="Times New Roman" w:eastAsia="宋体" w:cs="Times New Roman"/>
                <w:color w:val="000000" w:themeColor="text1"/>
                <w:sz w:val="24"/>
                <w:szCs w:val="24"/>
              </w:rPr>
              <w:t>期间气象情况见表</w:t>
            </w:r>
            <w:r>
              <w:rPr>
                <w:rFonts w:hint="default" w:ascii="Times New Roman" w:hAnsi="Times New Roman" w:cs="Times New Roman"/>
                <w:color w:val="000000" w:themeColor="text1"/>
                <w:sz w:val="24"/>
                <w:szCs w:val="24"/>
                <w:lang w:val="en-US" w:eastAsia="zh-CN"/>
              </w:rPr>
              <w:t>7</w:t>
            </w:r>
            <w:r>
              <w:rPr>
                <w:rFonts w:hint="default" w:ascii="Times New Roman" w:hAnsi="Times New Roman" w:eastAsia="宋体" w:cs="Times New Roman"/>
                <w:color w:val="000000" w:themeColor="text1"/>
                <w:sz w:val="24"/>
                <w:szCs w:val="24"/>
              </w:rPr>
              <w:t>-</w:t>
            </w:r>
            <w:r>
              <w:rPr>
                <w:rFonts w:hint="eastAsia" w:cs="Times New Roman"/>
                <w:color w:val="000000" w:themeColor="text1"/>
                <w:sz w:val="24"/>
                <w:szCs w:val="24"/>
                <w:lang w:val="en-US" w:eastAsia="zh-CN"/>
              </w:rPr>
              <w:t>1</w:t>
            </w:r>
            <w:r>
              <w:rPr>
                <w:rFonts w:hint="default" w:ascii="Times New Roman" w:hAnsi="Times New Roman" w:eastAsia="宋体" w:cs="Times New Roman"/>
                <w:color w:val="000000" w:themeColor="text1"/>
                <w:sz w:val="24"/>
                <w:szCs w:val="24"/>
              </w:rPr>
              <w:t>。</w:t>
            </w:r>
          </w:p>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表</w:t>
            </w:r>
            <w:r>
              <w:rPr>
                <w:rFonts w:hint="default" w:ascii="Times New Roman" w:hAnsi="Times New Roman" w:cs="Times New Roman"/>
                <w:b/>
                <w:bCs/>
                <w:color w:val="000000" w:themeColor="text1"/>
                <w:sz w:val="24"/>
                <w:szCs w:val="24"/>
                <w:lang w:val="en-US" w:eastAsia="zh-CN"/>
              </w:rPr>
              <w:t>7</w:t>
            </w:r>
            <w:r>
              <w:rPr>
                <w:rFonts w:hint="default" w:ascii="Times New Roman" w:hAnsi="Times New Roman" w:eastAsia="宋体" w:cs="Times New Roman"/>
                <w:b/>
                <w:bCs/>
                <w:color w:val="000000" w:themeColor="text1"/>
                <w:sz w:val="24"/>
                <w:szCs w:val="24"/>
              </w:rPr>
              <w:t>-</w:t>
            </w:r>
            <w:r>
              <w:rPr>
                <w:rFonts w:hint="eastAsia" w:cs="Times New Roman"/>
                <w:b/>
                <w:bCs/>
                <w:color w:val="000000" w:themeColor="text1"/>
                <w:sz w:val="24"/>
                <w:szCs w:val="24"/>
                <w:lang w:val="en-US" w:eastAsia="zh-CN"/>
              </w:rPr>
              <w:t>1</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 w:val="24"/>
                <w:szCs w:val="24"/>
              </w:rPr>
              <w:t xml:space="preserve"> 监测期间气象表</w:t>
            </w:r>
          </w:p>
          <w:tbl>
            <w:tblPr>
              <w:tblStyle w:val="26"/>
              <w:tblW w:w="8949" w:type="dxa"/>
              <w:jc w:val="center"/>
              <w:tblLayout w:type="fixed"/>
              <w:tblCellMar>
                <w:top w:w="0" w:type="dxa"/>
                <w:left w:w="108" w:type="dxa"/>
                <w:bottom w:w="0" w:type="dxa"/>
                <w:right w:w="108" w:type="dxa"/>
              </w:tblCellMar>
            </w:tblPr>
            <w:tblGrid>
              <w:gridCol w:w="1215"/>
              <w:gridCol w:w="1215"/>
              <w:gridCol w:w="1106"/>
              <w:gridCol w:w="995"/>
              <w:gridCol w:w="992"/>
              <w:gridCol w:w="881"/>
              <w:gridCol w:w="1219"/>
              <w:gridCol w:w="1326"/>
            </w:tblGrid>
            <w:tr>
              <w:tblPrEx>
                <w:tblCellMar>
                  <w:top w:w="0" w:type="dxa"/>
                  <w:left w:w="108" w:type="dxa"/>
                  <w:bottom w:w="0" w:type="dxa"/>
                  <w:right w:w="108" w:type="dxa"/>
                </w:tblCellMar>
              </w:tblPrEx>
              <w:trPr>
                <w:trHeight w:val="397" w:hRule="atLeast"/>
                <w:jc w:val="center"/>
              </w:trPr>
              <w:tc>
                <w:tcPr>
                  <w:tcW w:w="2430" w:type="dxa"/>
                  <w:gridSpan w:val="2"/>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日期</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温度</w:t>
                  </w:r>
                </w:p>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eastAsia="zh-CN"/>
                    </w:rPr>
                  </w:pPr>
                  <w:r>
                    <w:rPr>
                      <w:rFonts w:ascii="Times New Roman" w:hAnsi="Times New Roman" w:eastAsia="宋体" w:cs="Times New Roman"/>
                      <w:b/>
                      <w:bCs/>
                      <w:color w:val="000000" w:themeColor="text1"/>
                      <w:sz w:val="21"/>
                      <w:szCs w:val="21"/>
                      <w:lang w:val="en-US" w:eastAsia="zh-CN"/>
                    </w:rPr>
                    <w:t>湿度</w:t>
                  </w:r>
                </w:p>
                <w:p>
                  <w:pPr>
                    <w:pStyle w:val="45"/>
                    <w:widowControl w:val="0"/>
                    <w:bidi w:val="0"/>
                    <w:snapToGrid w:val="0"/>
                    <w:ind w:firstLineChars="0"/>
                    <w:jc w:val="center"/>
                    <w:rPr>
                      <w:b/>
                      <w:bCs/>
                      <w:color w:val="000000" w:themeColor="text1"/>
                      <w:szCs w:val="21"/>
                      <w:lang w:val="en-US" w:eastAsia="zh-CN"/>
                    </w:rPr>
                  </w:pPr>
                  <w:r>
                    <w:rPr>
                      <w:rFonts w:ascii="Times New Roman" w:hAnsi="Times New Roman" w:eastAsia="宋体" w:cs="Times New Roman"/>
                      <w:b/>
                      <w:bCs/>
                      <w:color w:val="000000" w:themeColor="text1"/>
                      <w:sz w:val="21"/>
                      <w:szCs w:val="21"/>
                      <w:lang w:val="en-US"/>
                    </w:rPr>
                    <w:t>(</w:t>
                  </w:r>
                  <w:r>
                    <w:rPr>
                      <w:rFonts w:ascii="Times New Roman" w:hAnsi="Times New Roman" w:eastAsia="宋体" w:cs="Times New Roman"/>
                      <w:b/>
                      <w:bCs/>
                      <w:color w:val="000000" w:themeColor="text1"/>
                      <w:sz w:val="21"/>
                      <w:szCs w:val="21"/>
                      <w:lang w:val="en-US" w:eastAsia="zh-CN"/>
                    </w:rPr>
                    <w:t>%</w:t>
                  </w:r>
                  <w:r>
                    <w:rPr>
                      <w:rFonts w:ascii="Times New Roman" w:hAnsi="Times New Roman" w:eastAsia="宋体" w:cs="Times New Roman"/>
                      <w:b/>
                      <w:bCs/>
                      <w:color w:val="000000" w:themeColor="text1"/>
                      <w:sz w:val="21"/>
                      <w:szCs w:val="21"/>
                      <w:lang w:val="en-US"/>
                    </w:rPr>
                    <w:t>)</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总云</w:t>
                  </w:r>
                  <w:r>
                    <w:rPr>
                      <w:rFonts w:ascii="Times New Roman" w:hAnsi="Times New Roman" w:eastAsia="宋体" w:cs="Times New Roman"/>
                      <w:b/>
                      <w:bCs/>
                      <w:color w:val="000000" w:themeColor="text1"/>
                      <w:sz w:val="21"/>
                      <w:szCs w:val="21"/>
                    </w:rPr>
                    <w:t>/低云</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风向</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风速</w:t>
                  </w:r>
                </w:p>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(m/s)</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大气压(</w:t>
                  </w:r>
                  <w:r>
                    <w:rPr>
                      <w:rFonts w:ascii="Times New Roman" w:hAnsi="Times New Roman" w:eastAsia="宋体" w:cs="Times New Roman"/>
                      <w:b/>
                      <w:bCs/>
                      <w:color w:val="000000" w:themeColor="text1"/>
                      <w:sz w:val="21"/>
                      <w:szCs w:val="21"/>
                      <w:lang w:val="en-US" w:eastAsia="zh-CN"/>
                    </w:rPr>
                    <w:t>k</w:t>
                  </w:r>
                  <w:r>
                    <w:rPr>
                      <w:rFonts w:ascii="Times New Roman" w:hAnsi="Times New Roman" w:eastAsia="宋体" w:cs="Times New Roman"/>
                      <w:b/>
                      <w:bCs/>
                      <w:color w:val="000000" w:themeColor="text1"/>
                      <w:sz w:val="21"/>
                      <w:szCs w:val="21"/>
                      <w:lang w:val="en-US"/>
                    </w:rPr>
                    <w:t>Pa)</w:t>
                  </w:r>
                </w:p>
              </w:tc>
            </w:tr>
            <w:tr>
              <w:tblPrEx>
                <w:tblCellMar>
                  <w:top w:w="0" w:type="dxa"/>
                  <w:left w:w="108" w:type="dxa"/>
                  <w:bottom w:w="0" w:type="dxa"/>
                  <w:right w:w="108" w:type="dxa"/>
                </w:tblCellMar>
              </w:tblPrEx>
              <w:trPr>
                <w:trHeight w:val="397" w:hRule="atLeast"/>
                <w:jc w:val="center"/>
              </w:trPr>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ascii="Times New Roman" w:hAnsi="Times New Roman" w:eastAsia="宋体" w:cs="Times New Roman"/>
                      <w:bCs w:val="0"/>
                      <w:color w:val="000000" w:themeColor="text1"/>
                      <w:sz w:val="21"/>
                      <w:szCs w:val="21"/>
                      <w:lang w:val="en-US" w:eastAsia="zh-CN"/>
                    </w:rPr>
                  </w:pPr>
                  <w:r>
                    <w:rPr>
                      <w:rFonts w:ascii="Times New Roman" w:hAnsi="Times New Roman" w:eastAsia="宋体" w:cs="Times New Roman"/>
                      <w:bCs w:val="0"/>
                      <w:color w:val="000000" w:themeColor="text1"/>
                      <w:sz w:val="21"/>
                      <w:szCs w:val="21"/>
                      <w:lang w:val="en-US" w:eastAsia="zh-CN"/>
                    </w:rPr>
                    <w:t>202</w:t>
                  </w:r>
                  <w:r>
                    <w:rPr>
                      <w:rFonts w:hint="default" w:ascii="Times New Roman" w:hAnsi="Times New Roman" w:eastAsia="宋体" w:cs="Times New Roman"/>
                      <w:bCs w:val="0"/>
                      <w:color w:val="000000" w:themeColor="text1"/>
                      <w:sz w:val="21"/>
                      <w:szCs w:val="21"/>
                      <w:lang w:val="en-US" w:eastAsia="zh-CN"/>
                    </w:rPr>
                    <w:t>2</w:t>
                  </w:r>
                  <w:r>
                    <w:rPr>
                      <w:rFonts w:ascii="Times New Roman" w:hAnsi="Times New Roman" w:eastAsia="宋体" w:cs="Times New Roman"/>
                      <w:bCs w:val="0"/>
                      <w:color w:val="000000" w:themeColor="text1"/>
                      <w:sz w:val="21"/>
                      <w:szCs w:val="21"/>
                      <w:lang w:val="en-US" w:eastAsia="zh-CN"/>
                    </w:rPr>
                    <w:t>.</w:t>
                  </w:r>
                </w:p>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02</w:t>
                  </w:r>
                  <w:r>
                    <w:rPr>
                      <w:rFonts w:ascii="Times New Roman" w:hAnsi="Times New Roman" w:eastAsia="宋体" w:cs="Times New Roman"/>
                      <w:bCs w:val="0"/>
                      <w:color w:val="000000" w:themeColor="text1"/>
                      <w:sz w:val="21"/>
                      <w:szCs w:val="21"/>
                      <w:lang w:val="en-US" w:eastAsia="zh-CN"/>
                    </w:rPr>
                    <w:t>.</w:t>
                  </w:r>
                  <w:r>
                    <w:rPr>
                      <w:rFonts w:hint="default" w:ascii="Times New Roman" w:hAnsi="Times New Roman" w:eastAsia="宋体" w:cs="Times New Roman"/>
                      <w:bCs w:val="0"/>
                      <w:color w:val="000000" w:themeColor="text1"/>
                      <w:sz w:val="21"/>
                      <w:szCs w:val="21"/>
                      <w:lang w:val="en-US" w:eastAsia="zh-CN"/>
                    </w:rPr>
                    <w:t>10</w:t>
                  </w: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9:30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47</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101.64</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45"/>
                    <w:keepNext w:val="0"/>
                    <w:keepLines w:val="0"/>
                    <w:widowControl w:val="0"/>
                    <w:overflowPunct w:val="0"/>
                    <w:bidi w:val="0"/>
                    <w:snapToGrid/>
                    <w:spacing w:line="240" w:lineRule="auto"/>
                    <w:ind w:firstLineChars="0"/>
                    <w:jc w:val="center"/>
                    <w:textAlignment w:val="auto"/>
                    <w:rPr>
                      <w:rFonts w:hint="default" w:ascii="Times New Roman" w:hAnsi="Times New Roman" w:eastAsia="宋体" w:cs="Times New Roman"/>
                      <w:color w:val="000000" w:themeColor="text1"/>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10:30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4.0</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45</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101.94</w:t>
                  </w:r>
                </w:p>
              </w:tc>
            </w:tr>
            <w:tr>
              <w:tblPrEx>
                <w:tblCellMar>
                  <w:top w:w="0" w:type="dxa"/>
                  <w:left w:w="108" w:type="dxa"/>
                  <w:bottom w:w="0" w:type="dxa"/>
                  <w:right w:w="108" w:type="dxa"/>
                </w:tblCellMar>
              </w:tblPrEx>
              <w:trPr>
                <w:trHeight w:val="397" w:hRule="atLeast"/>
                <w:jc w:val="center"/>
              </w:trPr>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pStyle w:val="45"/>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000000" w:themeColor="text1"/>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13:00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8.1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44</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101.67</w:t>
                  </w:r>
                </w:p>
              </w:tc>
            </w:tr>
            <w:tr>
              <w:tblPrEx>
                <w:tblCellMar>
                  <w:top w:w="0" w:type="dxa"/>
                  <w:left w:w="108" w:type="dxa"/>
                  <w:bottom w:w="0" w:type="dxa"/>
                  <w:right w:w="108" w:type="dxa"/>
                </w:tblCellMar>
              </w:tblPrEx>
              <w:trPr>
                <w:trHeight w:val="397" w:hRule="atLeast"/>
                <w:jc w:val="center"/>
              </w:trPr>
              <w:tc>
                <w:tcPr>
                  <w:tcW w:w="1215" w:type="dxa"/>
                  <w:vMerge w:val="restart"/>
                  <w:tcBorders>
                    <w:top w:val="single" w:color="000000" w:sz="4" w:space="0"/>
                    <w:left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2022.</w:t>
                  </w:r>
                </w:p>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02.11</w:t>
                  </w: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9:20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4.4</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45</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101.87</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45"/>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000000" w:themeColor="text1"/>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10:50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4.9</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41</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101.89</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bottom w:val="single" w:color="000000" w:sz="4" w:space="0"/>
                    <w:right w:val="single" w:color="000000" w:sz="4" w:space="0"/>
                  </w:tcBorders>
                  <w:vAlign w:val="center"/>
                </w:tcPr>
                <w:p>
                  <w:pPr>
                    <w:pStyle w:val="45"/>
                    <w:keepNext w:val="0"/>
                    <w:keepLines w:val="0"/>
                    <w:widowControl w:val="0"/>
                    <w:overflowPunct w:val="0"/>
                    <w:bidi w:val="0"/>
                    <w:snapToGrid/>
                    <w:spacing w:line="240" w:lineRule="auto"/>
                    <w:ind w:firstLineChars="0"/>
                    <w:jc w:val="center"/>
                    <w:textAlignment w:val="auto"/>
                    <w:rPr>
                      <w:rFonts w:ascii="Times New Roman" w:hAnsi="Times New Roman" w:eastAsia="宋体" w:cs="Times New Roman"/>
                      <w:color w:val="000000" w:themeColor="text1"/>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12:30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7.1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43</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pacing w:line="240" w:lineRule="auto"/>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45"/>
                    <w:widowControl w:val="0"/>
                    <w:bidi w:val="0"/>
                    <w:snapToGrid w:val="0"/>
                    <w:ind w:firstLineChars="0"/>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101.80</w:t>
                  </w:r>
                </w:p>
              </w:tc>
            </w:tr>
          </w:tbl>
          <w:p>
            <w:pPr>
              <w:pStyle w:val="2"/>
              <w:numPr>
                <w:ilvl w:val="0"/>
                <w:numId w:val="4"/>
              </w:numPr>
              <w:rPr>
                <w:rFonts w:hint="default" w:ascii="Times New Roman" w:hAnsi="Times New Roman" w:eastAsia="宋体" w:cs="Times New Roman"/>
                <w:b/>
                <w:bCs/>
                <w:color w:val="000000" w:themeColor="text1"/>
                <w:sz w:val="24"/>
                <w:szCs w:val="24"/>
                <w:highlight w:val="none"/>
              </w:rPr>
            </w:pPr>
            <w:r>
              <w:rPr>
                <w:rFonts w:hint="default" w:ascii="Times New Roman" w:hAnsi="Times New Roman" w:cs="Times New Roman"/>
                <w:b/>
                <w:bCs/>
                <w:color w:val="000000" w:themeColor="text1"/>
                <w:sz w:val="24"/>
                <w:szCs w:val="24"/>
                <w:highlight w:val="none"/>
                <w:lang w:eastAsia="zh-CN"/>
              </w:rPr>
              <w:t>验收</w:t>
            </w:r>
            <w:r>
              <w:rPr>
                <w:rFonts w:hint="default" w:ascii="Times New Roman" w:hAnsi="Times New Roman" w:eastAsia="宋体" w:cs="Times New Roman"/>
                <w:b/>
                <w:bCs/>
                <w:color w:val="000000" w:themeColor="text1"/>
                <w:sz w:val="24"/>
                <w:szCs w:val="24"/>
                <w:highlight w:val="none"/>
              </w:rPr>
              <w:t>监测结果</w:t>
            </w:r>
          </w:p>
          <w:p>
            <w:pPr>
              <w:numPr>
                <w:ilvl w:val="0"/>
                <w:numId w:val="5"/>
              </w:numPr>
              <w:snapToGrid w:val="0"/>
              <w:spacing w:line="360" w:lineRule="auto"/>
              <w:ind w:firstLine="482" w:firstLineChars="200"/>
              <w:rPr>
                <w:rFonts w:hint="default" w:ascii="Times New Roman" w:hAnsi="Times New Roman" w:cs="Times New Roman"/>
                <w:b/>
                <w:bCs/>
                <w:color w:val="000000" w:themeColor="text1"/>
                <w:sz w:val="24"/>
                <w:lang w:val="en-US" w:eastAsia="zh-CN"/>
              </w:rPr>
            </w:pPr>
            <w:r>
              <w:rPr>
                <w:rFonts w:hint="default" w:ascii="Times New Roman" w:hAnsi="Times New Roman" w:cs="Times New Roman"/>
                <w:b/>
                <w:bCs/>
                <w:color w:val="000000" w:themeColor="text1"/>
                <w:sz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cs="Times New Roman"/>
                <w:color w:val="000000" w:themeColor="text1"/>
                <w:highlight w:val="none"/>
                <w:lang w:val="en-US" w:eastAsia="zh-CN"/>
              </w:rPr>
            </w:pPr>
            <w:r>
              <w:rPr>
                <w:rFonts w:hint="default" w:ascii="Times New Roman" w:hAnsi="Times New Roman" w:eastAsia="宋体" w:cs="Times New Roman"/>
                <w:b w:val="0"/>
                <w:bCs w:val="0"/>
                <w:color w:val="000000" w:themeColor="text1"/>
                <w:sz w:val="24"/>
                <w:szCs w:val="24"/>
                <w:highlight w:val="none"/>
                <w:lang w:eastAsia="zh-CN"/>
              </w:rPr>
              <w:t>本</w:t>
            </w:r>
            <w:r>
              <w:rPr>
                <w:rFonts w:hint="eastAsia" w:cs="Times New Roman"/>
                <w:color w:val="000000" w:themeColor="text1"/>
                <w:sz w:val="24"/>
                <w:szCs w:val="24"/>
                <w:highlight w:val="none"/>
                <w:lang w:eastAsia="zh-CN"/>
              </w:rPr>
              <w:t>项目进行保温材料检测过程主要为测试保温材料的燃烧性，保温材料燃烧过程中会产生少量VOCs和少量烟尘，</w:t>
            </w:r>
            <w:r>
              <w:rPr>
                <w:rFonts w:hint="eastAsia" w:cs="Times New Roman"/>
                <w:color w:val="000000" w:themeColor="text1"/>
                <w:highlight w:val="none"/>
                <w:lang w:val="en-US" w:eastAsia="zh-CN"/>
              </w:rPr>
              <w:t>废气收集后</w:t>
            </w:r>
            <w:r>
              <w:rPr>
                <w:rFonts w:hint="eastAsia" w:cs="Times New Roman"/>
                <w:color w:val="000000" w:themeColor="text1"/>
                <w:lang w:eastAsia="zh-CN"/>
              </w:rPr>
              <w:t>通过“</w:t>
            </w:r>
            <w:r>
              <w:rPr>
                <w:rFonts w:hint="eastAsia" w:cs="Times New Roman"/>
                <w:bCs/>
                <w:color w:val="000000" w:themeColor="text1"/>
                <w:sz w:val="24"/>
                <w:szCs w:val="24"/>
                <w:lang w:val="en-US" w:eastAsia="zh-CN"/>
              </w:rPr>
              <w:t>滤筒除尘器+活性炭</w:t>
            </w:r>
            <w:r>
              <w:rPr>
                <w:rFonts w:hint="eastAsia" w:cs="Times New Roman"/>
                <w:color w:val="000000" w:themeColor="text1"/>
                <w:lang w:eastAsia="zh-CN"/>
              </w:rPr>
              <w:t>”</w:t>
            </w:r>
            <w:r>
              <w:rPr>
                <w:rFonts w:hint="default" w:eastAsia="宋体" w:cs="Times New Roman"/>
                <w:color w:val="000000" w:themeColor="text1"/>
                <w:szCs w:val="21"/>
                <w:lang w:eastAsia="zh-CN"/>
              </w:rPr>
              <w:t>处理后，</w:t>
            </w:r>
            <w:r>
              <w:rPr>
                <w:rFonts w:hint="eastAsia" w:cs="Times New Roman"/>
                <w:color w:val="000000" w:themeColor="text1"/>
                <w:szCs w:val="21"/>
                <w:lang w:eastAsia="zh-CN"/>
              </w:rPr>
              <w:t>由</w:t>
            </w:r>
            <w:r>
              <w:rPr>
                <w:rFonts w:hint="default" w:ascii="Times New Roman" w:hAnsi="Times New Roman" w:cs="Times New Roman"/>
                <w:color w:val="000000" w:themeColor="text1"/>
                <w:highlight w:val="none"/>
                <w:lang w:val="en-US" w:eastAsia="zh-CN"/>
              </w:rPr>
              <w:t>1根</w:t>
            </w:r>
            <w:r>
              <w:rPr>
                <w:rFonts w:hint="eastAsia" w:cs="Times New Roman"/>
                <w:color w:val="000000" w:themeColor="text1"/>
                <w:highlight w:val="none"/>
                <w:lang w:val="en-US" w:eastAsia="zh-CN"/>
              </w:rPr>
              <w:t>21</w:t>
            </w:r>
            <w:r>
              <w:rPr>
                <w:rFonts w:hint="default" w:cs="Times New Roman"/>
                <w:color w:val="000000" w:themeColor="text1"/>
                <w:highlight w:val="none"/>
                <w:lang w:val="en-US" w:eastAsia="zh-CN"/>
              </w:rPr>
              <w:t>m</w:t>
            </w:r>
            <w:r>
              <w:rPr>
                <w:rFonts w:hint="default" w:ascii="Times New Roman" w:hAnsi="Times New Roman" w:cs="Times New Roman"/>
                <w:color w:val="000000" w:themeColor="text1"/>
                <w:highlight w:val="none"/>
                <w:lang w:val="en-US" w:eastAsia="zh-CN"/>
              </w:rPr>
              <w:t>的</w:t>
            </w:r>
            <w:r>
              <w:rPr>
                <w:rFonts w:hint="default" w:ascii="Times New Roman" w:hAnsi="Times New Roman" w:eastAsia="宋体" w:cs="Times New Roman"/>
                <w:color w:val="000000" w:themeColor="text1"/>
                <w:highlight w:val="none"/>
              </w:rPr>
              <w:t>排气筒</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lang w:val="en-US" w:eastAsia="zh-CN"/>
              </w:rPr>
              <w:t>DA001</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highlight w:val="none"/>
              </w:rPr>
              <w:t>排放</w:t>
            </w:r>
            <w:r>
              <w:rPr>
                <w:rFonts w:hint="default" w:cs="Times New Roman"/>
                <w:color w:val="000000" w:themeColor="text1"/>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项目设置1根排气筒，此次验收共对1根排气筒的废气排放情况进行了监测</w:t>
            </w:r>
          </w:p>
          <w:p>
            <w:pPr>
              <w:adjustRightInd w:val="0"/>
              <w:snapToGrid w:val="0"/>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表</w:t>
            </w:r>
            <w:r>
              <w:rPr>
                <w:rFonts w:hint="default" w:ascii="Times New Roman" w:hAnsi="Times New Roman" w:cs="Times New Roman"/>
                <w:b/>
                <w:bCs/>
                <w:color w:val="000000" w:themeColor="text1"/>
                <w:sz w:val="24"/>
                <w:szCs w:val="24"/>
                <w:lang w:val="en-US" w:eastAsia="zh-CN"/>
              </w:rPr>
              <w:t>7-</w:t>
            </w:r>
            <w:r>
              <w:rPr>
                <w:rFonts w:hint="eastAsia" w:cs="Times New Roman"/>
                <w:b/>
                <w:bCs/>
                <w:color w:val="000000" w:themeColor="text1"/>
                <w:sz w:val="24"/>
                <w:szCs w:val="24"/>
                <w:lang w:val="en-US" w:eastAsia="zh-CN"/>
              </w:rPr>
              <w:t>2</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 w:val="24"/>
                <w:szCs w:val="24"/>
              </w:rPr>
              <w:t xml:space="preserve"> 有组织废气监测结果表</w:t>
            </w:r>
          </w:p>
          <w:tbl>
            <w:tblPr>
              <w:tblStyle w:val="26"/>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199"/>
              <w:gridCol w:w="1968"/>
              <w:gridCol w:w="983"/>
              <w:gridCol w:w="1309"/>
              <w:gridCol w:w="1298"/>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时间</w:t>
                  </w:r>
                </w:p>
              </w:tc>
              <w:tc>
                <w:tcPr>
                  <w:tcW w:w="1199"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点位</w:t>
                  </w:r>
                </w:p>
              </w:tc>
              <w:tc>
                <w:tcPr>
                  <w:tcW w:w="1968"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项目</w:t>
                  </w:r>
                </w:p>
              </w:tc>
              <w:tc>
                <w:tcPr>
                  <w:tcW w:w="983"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color w:val="000000" w:themeColor="text1"/>
                      <w:spacing w:val="10"/>
                      <w:sz w:val="21"/>
                      <w:szCs w:val="21"/>
                      <w:lang w:eastAsia="zh-CN"/>
                    </w:rPr>
                  </w:pPr>
                  <w:r>
                    <w:rPr>
                      <w:rFonts w:hint="default" w:ascii="Times New Roman" w:hAnsi="Times New Roman" w:eastAsia="宋体" w:cs="Times New Roman"/>
                      <w:b/>
                      <w:bCs/>
                      <w:color w:val="000000" w:themeColor="text1"/>
                      <w:spacing w:val="10"/>
                      <w:sz w:val="21"/>
                      <w:szCs w:val="21"/>
                      <w:lang w:eastAsia="zh-CN"/>
                    </w:rPr>
                    <w:t>频次</w:t>
                  </w:r>
                </w:p>
              </w:tc>
              <w:tc>
                <w:tcPr>
                  <w:tcW w:w="1309"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检测结果</w:t>
                  </w:r>
                </w:p>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（mg/m</w:t>
                  </w:r>
                  <w:r>
                    <w:rPr>
                      <w:rFonts w:hint="default" w:ascii="Times New Roman" w:hAnsi="Times New Roman" w:eastAsia="宋体" w:cs="Times New Roman"/>
                      <w:b/>
                      <w:bCs/>
                      <w:color w:val="000000" w:themeColor="text1"/>
                      <w:spacing w:val="10"/>
                      <w:sz w:val="21"/>
                      <w:szCs w:val="21"/>
                      <w:vertAlign w:val="superscript"/>
                    </w:rPr>
                    <w:t>3</w:t>
                  </w:r>
                  <w:r>
                    <w:rPr>
                      <w:rFonts w:hint="default" w:ascii="Times New Roman" w:hAnsi="Times New Roman" w:eastAsia="宋体" w:cs="Times New Roman"/>
                      <w:b/>
                      <w:bCs/>
                      <w:color w:val="000000" w:themeColor="text1"/>
                      <w:spacing w:val="10"/>
                      <w:sz w:val="21"/>
                      <w:szCs w:val="21"/>
                    </w:rPr>
                    <w:t>）</w:t>
                  </w:r>
                </w:p>
              </w:tc>
              <w:tc>
                <w:tcPr>
                  <w:tcW w:w="1298"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标干流量</w:t>
                  </w:r>
                </w:p>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（Nm</w:t>
                  </w:r>
                  <w:r>
                    <w:rPr>
                      <w:rFonts w:hint="default" w:ascii="Times New Roman" w:hAnsi="Times New Roman" w:eastAsia="宋体" w:cs="Times New Roman"/>
                      <w:b/>
                      <w:bCs/>
                      <w:color w:val="000000" w:themeColor="text1"/>
                      <w:spacing w:val="10"/>
                      <w:sz w:val="21"/>
                      <w:szCs w:val="21"/>
                      <w:vertAlign w:val="superscript"/>
                    </w:rPr>
                    <w:t>3</w:t>
                  </w:r>
                  <w:r>
                    <w:rPr>
                      <w:rFonts w:hint="default" w:ascii="Times New Roman" w:hAnsi="Times New Roman" w:eastAsia="宋体" w:cs="Times New Roman"/>
                      <w:b/>
                      <w:bCs/>
                      <w:color w:val="000000" w:themeColor="text1"/>
                      <w:spacing w:val="10"/>
                      <w:sz w:val="21"/>
                      <w:szCs w:val="21"/>
                    </w:rPr>
                    <w:t>/h）</w:t>
                  </w:r>
                </w:p>
              </w:tc>
              <w:tc>
                <w:tcPr>
                  <w:tcW w:w="1163" w:type="dxa"/>
                  <w:vAlign w:val="center"/>
                </w:tcPr>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排放速率</w:t>
                  </w:r>
                </w:p>
                <w:p>
                  <w:pPr>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hint="default" w:ascii="Times New Roman" w:hAnsi="Times New Roman" w:eastAsia="宋体" w:cs="Times New Roman"/>
                      <w:b/>
                      <w:bCs/>
                      <w:color w:val="000000" w:themeColor="text1"/>
                      <w:spacing w:val="10"/>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color w:val="000000" w:themeColor="text1"/>
                      <w:spacing w:val="10"/>
                      <w:sz w:val="21"/>
                      <w:szCs w:val="21"/>
                    </w:rPr>
                  </w:pPr>
                  <w:r>
                    <w:rPr>
                      <w:rFonts w:hint="default" w:ascii="Times New Roman" w:hAnsi="Times New Roman" w:eastAsia="宋体" w:cs="Times New Roman"/>
                      <w:color w:val="000000" w:themeColor="text1"/>
                      <w:spacing w:val="10"/>
                      <w:sz w:val="21"/>
                      <w:szCs w:val="21"/>
                    </w:rPr>
                    <w:t>202</w:t>
                  </w:r>
                  <w:r>
                    <w:rPr>
                      <w:rFonts w:hint="default" w:ascii="Times New Roman" w:hAnsi="Times New Roman" w:eastAsia="宋体" w:cs="Times New Roman"/>
                      <w:color w:val="000000" w:themeColor="text1"/>
                      <w:spacing w:val="10"/>
                      <w:sz w:val="21"/>
                      <w:szCs w:val="21"/>
                      <w:lang w:val="en-US" w:eastAsia="zh-CN"/>
                    </w:rPr>
                    <w:t>2</w:t>
                  </w:r>
                  <w:r>
                    <w:rPr>
                      <w:rFonts w:hint="default" w:ascii="Times New Roman" w:hAnsi="Times New Roman" w:eastAsia="宋体" w:cs="Times New Roman"/>
                      <w:color w:val="000000" w:themeColor="text1"/>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02.10</w:t>
                  </w:r>
                </w:p>
              </w:tc>
              <w:tc>
                <w:tcPr>
                  <w:tcW w:w="1199" w:type="dxa"/>
                  <w:vMerge w:val="restart"/>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排气筒DA001进口</w:t>
                  </w:r>
                </w:p>
              </w:tc>
              <w:tc>
                <w:tcPr>
                  <w:tcW w:w="1968" w:type="dxa"/>
                  <w:vAlign w:val="center"/>
                </w:tcPr>
                <w:p>
                  <w:pPr>
                    <w:autoSpaceDE w:val="0"/>
                    <w:autoSpaceDN w:val="0"/>
                    <w:adjustRightInd w:val="0"/>
                    <w:spacing w:line="240" w:lineRule="auto"/>
                    <w:ind w:firstLine="0" w:firstLineChars="0"/>
                    <w:jc w:val="center"/>
                    <w:rPr>
                      <w:rFonts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ascii="Times New Roman" w:hAnsi="Times New Roman" w:eastAsia="宋体" w:cs="Times New Roman"/>
                      <w:color w:val="000000" w:themeColor="text1"/>
                      <w:spacing w:val="10"/>
                      <w:sz w:val="21"/>
                      <w:szCs w:val="21"/>
                    </w:rPr>
                  </w:pPr>
                  <w:r>
                    <w:rPr>
                      <w:rFonts w:hint="default" w:ascii="Times New Roman" w:hAnsi="Times New Roman" w:eastAsia="宋体" w:cs="Times New Roman"/>
                      <w:color w:val="000000" w:themeColor="text1"/>
                      <w:spacing w:val="10"/>
                      <w:sz w:val="21"/>
                      <w:szCs w:val="21"/>
                    </w:rPr>
                    <w:t>第一次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31.4</w:t>
                  </w:r>
                </w:p>
              </w:tc>
              <w:tc>
                <w:tcPr>
                  <w:tcW w:w="1298" w:type="dxa"/>
                  <w:vMerge w:val="restart"/>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3797</w:t>
                  </w:r>
                </w:p>
              </w:tc>
              <w:tc>
                <w:tcPr>
                  <w:tcW w:w="1163"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0.119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20.5</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0.078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restart"/>
                  <w:vAlign w:val="center"/>
                </w:tcPr>
                <w:p>
                  <w:pPr>
                    <w:autoSpaceDE w:val="0"/>
                    <w:autoSpaceDN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s="Times New Roman"/>
                      <w:color w:val="000000" w:themeColor="text1"/>
                      <w:spacing w:val="10"/>
                      <w:kern w:val="2"/>
                      <w:sz w:val="21"/>
                      <w:szCs w:val="21"/>
                      <w:lang w:val="en-US" w:eastAsia="zh-CN" w:bidi="ar-SA"/>
                    </w:rPr>
                    <w:t>排气筒</w:t>
                  </w:r>
                  <w:r>
                    <w:rPr>
                      <w:rFonts w:hint="default" w:ascii="Times New Roman" w:eastAsia="宋体" w:cs="Times New Roman"/>
                      <w:color w:val="000000" w:themeColor="text1"/>
                      <w:spacing w:val="10"/>
                      <w:kern w:val="2"/>
                      <w:sz w:val="21"/>
                      <w:szCs w:val="21"/>
                      <w:lang w:val="en-US" w:eastAsia="zh-CN" w:bidi="ar-SA"/>
                    </w:rPr>
                    <w:t>DA001</w:t>
                  </w:r>
                  <w:r>
                    <w:rPr>
                      <w:rFonts w:hint="default" w:ascii="Times New Roman" w:hAnsi="Times New Roman" w:eastAsia="宋体" w:cs="Times New Roman"/>
                      <w:color w:val="000000" w:themeColor="text1"/>
                      <w:spacing w:val="10"/>
                      <w:kern w:val="2"/>
                      <w:sz w:val="21"/>
                      <w:szCs w:val="21"/>
                      <w:lang w:val="en-US" w:eastAsia="zh-CN" w:bidi="ar-SA"/>
                    </w:rPr>
                    <w:t>出口</w:t>
                  </w: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r>
                    <w:rPr>
                      <w:rFonts w:hint="default" w:ascii="Times New Roman" w:hAnsi="Times New Roman" w:eastAsia="宋体" w:cs="Times New Roman"/>
                      <w:color w:val="000000" w:themeColor="text1"/>
                      <w:spacing w:val="10"/>
                      <w:sz w:val="21"/>
                      <w:szCs w:val="21"/>
                    </w:rPr>
                    <w:t>第一次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2.89</w:t>
                  </w:r>
                </w:p>
              </w:tc>
              <w:tc>
                <w:tcPr>
                  <w:tcW w:w="1298" w:type="dxa"/>
                  <w:vMerge w:val="restart"/>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3874</w:t>
                  </w: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1.9</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7.4×10</w:t>
                  </w:r>
                  <w:r>
                    <w:rPr>
                      <w:rFonts w:hint="default" w:ascii="Times New Roman" w:hAnsi="Times New Roman" w:eastAsia="宋体" w:cs="Times New Roman"/>
                      <w:color w:val="000000" w:themeColor="text1"/>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r>
                    <w:rPr>
                      <w:rFonts w:hint="default" w:ascii="Times New Roman" w:hAnsi="Times New Roman" w:eastAsia="宋体" w:cs="Times New Roman"/>
                      <w:color w:val="000000" w:themeColor="text1"/>
                      <w:spacing w:val="10"/>
                      <w:sz w:val="21"/>
                      <w:szCs w:val="21"/>
                    </w:rPr>
                    <w:t>第二次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2.66</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2.4</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9.3×10</w:t>
                  </w:r>
                  <w:r>
                    <w:rPr>
                      <w:rFonts w:hint="default" w:ascii="Times New Roman" w:hAnsi="Times New Roman" w:eastAsia="宋体" w:cs="Times New Roman"/>
                      <w:color w:val="000000" w:themeColor="text1"/>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r>
                    <w:rPr>
                      <w:rFonts w:hint="default" w:ascii="Times New Roman" w:hAnsi="Times New Roman" w:eastAsia="宋体" w:cs="Times New Roman"/>
                      <w:color w:val="000000" w:themeColor="text1"/>
                      <w:spacing w:val="10"/>
                      <w:sz w:val="21"/>
                      <w:szCs w:val="21"/>
                    </w:rPr>
                    <w:t>第三次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2.47</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2.2</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8.5×10</w:t>
                  </w:r>
                  <w:r>
                    <w:rPr>
                      <w:rFonts w:hint="default" w:ascii="Times New Roman" w:hAnsi="Times New Roman" w:eastAsia="宋体" w:cs="Times New Roman"/>
                      <w:color w:val="000000" w:themeColor="text1"/>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color w:val="000000" w:themeColor="text1"/>
                      <w:spacing w:val="10"/>
                      <w:sz w:val="21"/>
                      <w:szCs w:val="21"/>
                    </w:rPr>
                  </w:pPr>
                  <w:r>
                    <w:rPr>
                      <w:rFonts w:hint="default" w:ascii="Times New Roman" w:hAnsi="Times New Roman" w:eastAsia="宋体" w:cs="Times New Roman"/>
                      <w:color w:val="000000" w:themeColor="text1"/>
                      <w:spacing w:val="10"/>
                      <w:sz w:val="21"/>
                      <w:szCs w:val="21"/>
                    </w:rPr>
                    <w:t>202</w:t>
                  </w:r>
                  <w:r>
                    <w:rPr>
                      <w:rFonts w:hint="default" w:ascii="Times New Roman" w:hAnsi="Times New Roman" w:eastAsia="宋体" w:cs="Times New Roman"/>
                      <w:color w:val="000000" w:themeColor="text1"/>
                      <w:spacing w:val="10"/>
                      <w:sz w:val="21"/>
                      <w:szCs w:val="21"/>
                      <w:lang w:val="en-US" w:eastAsia="zh-CN"/>
                    </w:rPr>
                    <w:t>2</w:t>
                  </w:r>
                  <w:r>
                    <w:rPr>
                      <w:rFonts w:hint="default" w:ascii="Times New Roman" w:hAnsi="Times New Roman" w:eastAsia="宋体" w:cs="Times New Roman"/>
                      <w:color w:val="000000" w:themeColor="text1"/>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02.11</w:t>
                  </w:r>
                </w:p>
              </w:tc>
              <w:tc>
                <w:tcPr>
                  <w:tcW w:w="1199" w:type="dxa"/>
                  <w:vMerge w:val="restart"/>
                  <w:vAlign w:val="center"/>
                </w:tcPr>
                <w:p>
                  <w:pPr>
                    <w:autoSpaceDE w:val="0"/>
                    <w:autoSpaceDN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s="Times New Roman"/>
                      <w:color w:val="000000" w:themeColor="text1"/>
                      <w:spacing w:val="10"/>
                      <w:kern w:val="2"/>
                      <w:sz w:val="21"/>
                      <w:szCs w:val="21"/>
                      <w:lang w:val="en-US" w:eastAsia="zh-CN" w:bidi="ar-SA"/>
                    </w:rPr>
                    <w:t>排气筒</w:t>
                  </w:r>
                  <w:r>
                    <w:rPr>
                      <w:rFonts w:hint="default" w:ascii="Times New Roman" w:eastAsia="宋体" w:cs="Times New Roman"/>
                      <w:color w:val="000000" w:themeColor="text1"/>
                      <w:spacing w:val="10"/>
                      <w:kern w:val="2"/>
                      <w:sz w:val="21"/>
                      <w:szCs w:val="21"/>
                      <w:lang w:val="en-US" w:eastAsia="zh-CN" w:bidi="ar-SA"/>
                    </w:rPr>
                    <w:t>DA001</w:t>
                  </w:r>
                  <w:r>
                    <w:rPr>
                      <w:rFonts w:hint="default" w:ascii="Times New Roman" w:hAnsi="Times New Roman" w:eastAsia="宋体" w:cs="Times New Roman"/>
                      <w:color w:val="000000" w:themeColor="text1"/>
                      <w:spacing w:val="10"/>
                      <w:kern w:val="2"/>
                      <w:sz w:val="21"/>
                      <w:szCs w:val="21"/>
                      <w:lang w:val="en-US" w:eastAsia="zh-CN" w:bidi="ar-SA"/>
                    </w:rPr>
                    <w:t>出口</w:t>
                  </w: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s="Times New Roman"/>
                      <w:color w:val="000000" w:themeColor="text1"/>
                      <w:spacing w:val="10"/>
                      <w:sz w:val="21"/>
                      <w:szCs w:val="21"/>
                    </w:rPr>
                    <w:t>第一次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2.97</w:t>
                  </w:r>
                </w:p>
              </w:tc>
              <w:tc>
                <w:tcPr>
                  <w:tcW w:w="1298" w:type="dxa"/>
                  <w:vMerge w:val="restart"/>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3846</w:t>
                  </w: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2.5</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s="Times New Roman"/>
                      <w:color w:val="000000" w:themeColor="text1"/>
                      <w:spacing w:val="10"/>
                      <w:sz w:val="21"/>
                      <w:szCs w:val="21"/>
                    </w:rPr>
                    <w:t>第二次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2.75</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2.3</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8.8×10</w:t>
                  </w:r>
                  <w:r>
                    <w:rPr>
                      <w:rFonts w:hint="default" w:ascii="Times New Roman" w:hAnsi="Times New Roman" w:eastAsia="宋体" w:cs="Times New Roman"/>
                      <w:color w:val="000000" w:themeColor="text1"/>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olor w:val="000000" w:themeColor="text1"/>
                      <w:spacing w:val="10"/>
                      <w:sz w:val="21"/>
                      <w:szCs w:val="21"/>
                      <w:lang w:val="en-US" w:eastAsia="zh-CN"/>
                    </w:rPr>
                    <w:t>VOCs（非甲烷总烃）</w:t>
                  </w:r>
                </w:p>
              </w:tc>
              <w:tc>
                <w:tcPr>
                  <w:tcW w:w="983" w:type="dxa"/>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kern w:val="2"/>
                      <w:sz w:val="21"/>
                      <w:szCs w:val="21"/>
                      <w:lang w:val="en-US" w:eastAsia="zh-CN" w:bidi="ar-SA"/>
                    </w:rPr>
                  </w:pPr>
                  <w:r>
                    <w:rPr>
                      <w:rFonts w:hint="default" w:ascii="Times New Roman" w:hAnsi="Times New Roman" w:eastAsia="宋体" w:cs="Times New Roman"/>
                      <w:color w:val="000000" w:themeColor="text1"/>
                      <w:spacing w:val="10"/>
                      <w:sz w:val="21"/>
                      <w:szCs w:val="21"/>
                    </w:rPr>
                    <w:t>第三次</w:t>
                  </w: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2.48</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014" w:type="dxa"/>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p>
              </w:tc>
              <w:tc>
                <w:tcPr>
                  <w:tcW w:w="1199"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968" w:type="dxa"/>
                  <w:vAlign w:val="center"/>
                </w:tcPr>
                <w:p>
                  <w:pPr>
                    <w:autoSpaceDE w:val="0"/>
                    <w:autoSpaceDN w:val="0"/>
                    <w:adjustRightInd w:val="0"/>
                    <w:spacing w:line="240" w:lineRule="auto"/>
                    <w:ind w:firstLine="0" w:firstLineChars="0"/>
                    <w:jc w:val="center"/>
                    <w:rPr>
                      <w:rFonts w:hint="default" w:ascii="Times New Roman" w:hAnsi="Times New Roman" w:eastAsia="宋体"/>
                      <w:color w:val="000000" w:themeColor="text1"/>
                      <w:spacing w:val="10"/>
                      <w:sz w:val="21"/>
                      <w:szCs w:val="21"/>
                      <w:lang w:val="en-US" w:eastAsia="zh-CN"/>
                    </w:rPr>
                  </w:pPr>
                  <w:r>
                    <w:rPr>
                      <w:rFonts w:hint="default" w:ascii="Times New Roman" w:hAnsi="Times New Roman" w:eastAsia="宋体"/>
                      <w:color w:val="000000" w:themeColor="text1"/>
                      <w:spacing w:val="10"/>
                      <w:sz w:val="21"/>
                      <w:szCs w:val="21"/>
                      <w:lang w:val="en-US" w:eastAsia="zh-CN"/>
                    </w:rPr>
                    <w:t>颗粒物</w:t>
                  </w:r>
                </w:p>
              </w:tc>
              <w:tc>
                <w:tcPr>
                  <w:tcW w:w="983" w:type="dxa"/>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rPr>
                  </w:pPr>
                </w:p>
              </w:tc>
              <w:tc>
                <w:tcPr>
                  <w:tcW w:w="1309" w:type="dxa"/>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r>
                    <w:rPr>
                      <w:rFonts w:hint="default" w:ascii="Times New Roman" w:eastAsia="宋体"/>
                      <w:color w:val="000000" w:themeColor="text1"/>
                      <w:spacing w:val="10"/>
                      <w:sz w:val="21"/>
                      <w:szCs w:val="21"/>
                      <w:lang w:val="en-US" w:eastAsia="zh-CN"/>
                    </w:rPr>
                    <w:t>2.0</w:t>
                  </w:r>
                </w:p>
              </w:tc>
              <w:tc>
                <w:tcPr>
                  <w:tcW w:w="1298" w:type="dxa"/>
                  <w:vMerge w:val="continue"/>
                  <w:vAlign w:val="center"/>
                </w:tcPr>
                <w:p>
                  <w:pPr>
                    <w:autoSpaceDE w:val="0"/>
                    <w:autoSpaceDN w:val="0"/>
                    <w:adjustRightInd w:val="0"/>
                    <w:spacing w:line="240" w:lineRule="auto"/>
                    <w:ind w:firstLine="0" w:firstLineChars="0"/>
                    <w:jc w:val="center"/>
                    <w:rPr>
                      <w:rFonts w:hint="default" w:ascii="Times New Roman" w:eastAsia="宋体"/>
                      <w:color w:val="000000" w:themeColor="text1"/>
                      <w:spacing w:val="10"/>
                      <w:sz w:val="21"/>
                      <w:szCs w:val="21"/>
                      <w:lang w:val="en-US" w:eastAsia="zh-CN"/>
                    </w:rPr>
                  </w:pPr>
                </w:p>
              </w:tc>
              <w:tc>
                <w:tcPr>
                  <w:tcW w:w="1163" w:type="dxa"/>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7.7×10</w:t>
                  </w:r>
                  <w:r>
                    <w:rPr>
                      <w:rFonts w:hint="default" w:ascii="Times New Roman" w:hAnsi="Times New Roman" w:eastAsia="宋体" w:cs="Times New Roman"/>
                      <w:color w:val="000000" w:themeColor="text1"/>
                      <w:spacing w:val="10"/>
                      <w:sz w:val="21"/>
                      <w:szCs w:val="21"/>
                      <w:vertAlign w:val="superscript"/>
                      <w:lang w:val="en-US" w:eastAsia="zh-CN"/>
                    </w:rPr>
                    <w:t>-3</w:t>
                  </w:r>
                  <w:r>
                    <w:rPr>
                      <w:rFonts w:hint="default" w:ascii="Times New Roman" w:hAnsi="Times New Roman" w:eastAsia="宋体" w:cs="Times New Roman"/>
                      <w:color w:val="000000" w:themeColor="text1"/>
                      <w:spacing w:val="10"/>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934" w:type="dxa"/>
                  <w:gridSpan w:val="7"/>
                  <w:vAlign w:val="center"/>
                </w:tcPr>
                <w:p>
                  <w:pPr>
                    <w:spacing w:line="240" w:lineRule="auto"/>
                    <w:ind w:firstLine="0" w:firstLineChars="0"/>
                    <w:jc w:val="left"/>
                    <w:rPr>
                      <w:rFonts w:hint="default" w:ascii="Times New Roman" w:hAnsi="Times New Roman" w:eastAsia="宋体"/>
                      <w:color w:val="000000" w:themeColor="text1"/>
                      <w:spacing w:val="10"/>
                      <w:sz w:val="21"/>
                      <w:szCs w:val="21"/>
                      <w:lang w:eastAsia="zh-CN"/>
                    </w:rPr>
                  </w:pPr>
                  <w:r>
                    <w:rPr>
                      <w:rFonts w:hint="default" w:ascii="Times New Roman" w:hAnsi="Times New Roman" w:eastAsia="宋体" w:cs="Times New Roman"/>
                      <w:color w:val="000000" w:themeColor="text1"/>
                      <w:spacing w:val="10"/>
                      <w:kern w:val="2"/>
                      <w:sz w:val="21"/>
                      <w:szCs w:val="21"/>
                    </w:rPr>
                    <w:t>备注：</w:t>
                  </w:r>
                  <w:r>
                    <w:rPr>
                      <w:rFonts w:hint="default" w:ascii="Times New Roman" w:hAnsi="Times New Roman" w:eastAsia="宋体" w:cs="Times New Roman"/>
                      <w:color w:val="000000" w:themeColor="text1"/>
                      <w:spacing w:val="10"/>
                      <w:kern w:val="2"/>
                      <w:sz w:val="21"/>
                      <w:szCs w:val="21"/>
                      <w:lang w:val="en-US" w:eastAsia="zh-CN" w:bidi="ar-SA"/>
                    </w:rPr>
                    <w:t>排气筒DA001高度为21m，进、出口内径均为0.30m，处理措施：滤筒除尘器+活性炭；</w:t>
                  </w:r>
                  <w:r>
                    <w:rPr>
                      <w:rFonts w:hint="default" w:ascii="Times New Roman" w:hAnsi="Times New Roman" w:eastAsia="宋体"/>
                      <w:color w:val="000000" w:themeColor="text1"/>
                      <w:spacing w:val="10"/>
                      <w:sz w:val="21"/>
                      <w:szCs w:val="21"/>
                    </w:rPr>
                    <w:t>标干流量为</w:t>
                  </w:r>
                  <w:r>
                    <w:rPr>
                      <w:rFonts w:hint="default" w:ascii="Times New Roman" w:hAnsi="Times New Roman" w:eastAsia="宋体"/>
                      <w:color w:val="000000" w:themeColor="text1"/>
                      <w:spacing w:val="10"/>
                      <w:sz w:val="21"/>
                      <w:szCs w:val="21"/>
                      <w:lang w:eastAsia="zh-CN"/>
                    </w:rPr>
                    <w:t>三次</w:t>
                  </w:r>
                  <w:r>
                    <w:rPr>
                      <w:rFonts w:hint="default" w:ascii="Times New Roman" w:hAnsi="Times New Roman" w:eastAsia="宋体"/>
                      <w:color w:val="000000" w:themeColor="text1"/>
                      <w:spacing w:val="10"/>
                      <w:sz w:val="21"/>
                      <w:szCs w:val="21"/>
                    </w:rPr>
                    <w:t>采样标干流量的平均值</w:t>
                  </w:r>
                  <w:r>
                    <w:rPr>
                      <w:rFonts w:hint="default" w:ascii="Times New Roman" w:hAnsi="Times New Roman" w:eastAsia="宋体"/>
                      <w:color w:val="000000" w:themeColor="text1"/>
                      <w:spacing w:val="10"/>
                      <w:sz w:val="21"/>
                      <w:szCs w:val="21"/>
                      <w:lang w:eastAsia="zh-CN"/>
                    </w:rPr>
                    <w:t>；</w:t>
                  </w:r>
                </w:p>
              </w:tc>
            </w:tr>
          </w:tbl>
          <w:p>
            <w:pPr>
              <w:pStyle w:val="10"/>
              <w:adjustRightInd w:val="0"/>
              <w:snapToGrid w:val="0"/>
              <w:spacing w:line="360" w:lineRule="auto"/>
              <w:ind w:firstLine="480"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本项目各生产工序</w:t>
            </w:r>
            <w:r>
              <w:rPr>
                <w:rFonts w:hint="default" w:ascii="Times New Roman" w:hAnsi="Times New Roman" w:eastAsia="宋体" w:cs="Times New Roman"/>
                <w:color w:val="000000" w:themeColor="text1"/>
                <w:sz w:val="24"/>
                <w:highlight w:val="none"/>
                <w:lang w:eastAsia="zh-CN"/>
              </w:rPr>
              <w:t>正常运行，</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DA001进口VOCs（非甲烷总烃）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31.4</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0.119</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20.5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0.078</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DA001出口VOCs（非甲烷总烃）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2.97</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0.011</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0.010</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color w:val="000000" w:themeColor="text1"/>
                <w:sz w:val="24"/>
                <w:szCs w:val="22"/>
                <w:highlight w:val="none"/>
                <w:lang w:val="en-US" w:eastAsia="zh-CN"/>
              </w:rPr>
            </w:pPr>
            <w:r>
              <w:rPr>
                <w:rFonts w:hint="eastAsia" w:cs="Times New Roman"/>
                <w:b w:val="0"/>
                <w:bCs/>
                <w:color w:val="000000" w:themeColor="text1"/>
                <w:sz w:val="24"/>
                <w:szCs w:val="22"/>
                <w:highlight w:val="none"/>
                <w:lang w:eastAsia="zh-CN"/>
              </w:rPr>
              <w:t>项目</w:t>
            </w:r>
            <w:r>
              <w:rPr>
                <w:rFonts w:hint="default" w:ascii="Times New Roman" w:hAnsi="Times New Roman" w:eastAsia="宋体" w:cs="Times New Roman"/>
                <w:b w:val="0"/>
                <w:bCs/>
                <w:color w:val="000000" w:themeColor="text1"/>
                <w:sz w:val="24"/>
                <w:szCs w:val="22"/>
                <w:highlight w:val="none"/>
                <w:lang w:eastAsia="zh-CN"/>
              </w:rPr>
              <w:t>有组织颗粒物</w:t>
            </w:r>
            <w:r>
              <w:rPr>
                <w:rFonts w:hint="default" w:ascii="Times New Roman" w:hAnsi="Times New Roman" w:eastAsia="宋体" w:cs="Times New Roman"/>
                <w:b w:val="0"/>
                <w:bCs/>
                <w:color w:val="000000" w:themeColor="text1"/>
                <w:sz w:val="24"/>
                <w:szCs w:val="22"/>
                <w:highlight w:val="none"/>
                <w:lang w:val="en-US" w:eastAsia="zh-CN"/>
              </w:rPr>
              <w:t>排放浓度</w:t>
            </w:r>
            <w:r>
              <w:rPr>
                <w:rFonts w:hint="eastAsia" w:cs="Times New Roman"/>
                <w:b w:val="0"/>
                <w:bCs/>
                <w:color w:val="000000" w:themeColor="text1"/>
                <w:sz w:val="24"/>
                <w:szCs w:val="22"/>
                <w:highlight w:val="none"/>
                <w:lang w:eastAsia="zh-CN"/>
              </w:rPr>
              <w:t>满足</w:t>
            </w:r>
            <w:r>
              <w:rPr>
                <w:rFonts w:hint="default" w:ascii="Times New Roman" w:hAnsi="Times New Roman" w:eastAsia="宋体" w:cs="Times New Roman"/>
                <w:b w:val="0"/>
                <w:bCs/>
                <w:color w:val="000000" w:themeColor="text1"/>
                <w:sz w:val="24"/>
                <w:szCs w:val="22"/>
                <w:highlight w:val="none"/>
                <w:lang w:eastAsia="zh-CN"/>
              </w:rPr>
              <w:t>山东省《区域性大气污染物综合排放标准》（DB37/2376-2019）表1</w:t>
            </w:r>
            <w:r>
              <w:rPr>
                <w:rFonts w:hint="default" w:ascii="Times New Roman" w:hAnsi="Times New Roman" w:eastAsia="宋体" w:cs="Times New Roman"/>
                <w:b w:val="0"/>
                <w:bCs/>
                <w:color w:val="000000" w:themeColor="text1"/>
                <w:sz w:val="24"/>
                <w:szCs w:val="22"/>
                <w:highlight w:val="none"/>
                <w:shd w:val="clear" w:color="auto" w:fill="auto"/>
                <w:lang w:eastAsia="zh-CN"/>
              </w:rPr>
              <w:t>重点控制区标准</w:t>
            </w:r>
            <w:r>
              <w:rPr>
                <w:rFonts w:hint="default" w:ascii="Times New Roman" w:hAnsi="Times New Roman" w:eastAsia="宋体" w:cs="Times New Roman"/>
                <w:b w:val="0"/>
                <w:bCs/>
                <w:color w:val="000000" w:themeColor="text1"/>
                <w:sz w:val="24"/>
                <w:szCs w:val="22"/>
                <w:highlight w:val="none"/>
                <w:lang w:eastAsia="zh-CN"/>
              </w:rPr>
              <w:t>，</w:t>
            </w:r>
            <w:r>
              <w:rPr>
                <w:rFonts w:hint="default" w:ascii="Times New Roman" w:hAnsi="Times New Roman" w:eastAsia="宋体" w:cs="Times New Roman"/>
                <w:color w:val="000000" w:themeColor="text1"/>
                <w:sz w:val="24"/>
                <w:szCs w:val="24"/>
                <w:highlight w:val="none"/>
              </w:rPr>
              <w:t>排放速率</w:t>
            </w:r>
            <w:r>
              <w:rPr>
                <w:rFonts w:hint="eastAsia" w:cs="Times New Roman"/>
                <w:color w:val="000000" w:themeColor="text1"/>
                <w:sz w:val="24"/>
                <w:szCs w:val="24"/>
                <w:highlight w:val="none"/>
                <w:lang w:eastAsia="zh-CN"/>
              </w:rPr>
              <w:t>满足</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highlight w:val="none"/>
              </w:rPr>
              <w:t>大气污染物综合排放标准》（GB16297-1996）中二级标准要求</w:t>
            </w:r>
            <w:r>
              <w:rPr>
                <w:rFonts w:hint="eastAsia" w:cs="Times New Roman"/>
                <w:color w:val="000000" w:themeColor="text1"/>
                <w:sz w:val="24"/>
                <w:highlight w:val="none"/>
                <w:lang w:eastAsia="zh-CN"/>
              </w:rPr>
              <w:t>（颗粒物</w:t>
            </w:r>
            <w:r>
              <w:rPr>
                <w:rFonts w:hint="eastAsia" w:cs="Times New Roman"/>
                <w:color w:val="000000" w:themeColor="text1"/>
                <w:sz w:val="24"/>
                <w:highlight w:val="none"/>
                <w:lang w:val="en-US" w:eastAsia="zh-CN"/>
              </w:rPr>
              <w:t>10mg/m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highlight w:val="none"/>
                <w:vertAlign w:val="baseline"/>
                <w:lang w:val="en-US" w:eastAsia="zh-CN"/>
              </w:rPr>
              <w:t>，</w:t>
            </w:r>
            <w:r>
              <w:rPr>
                <w:rFonts w:hint="eastAsia" w:cs="Times New Roman"/>
                <w:color w:val="000000" w:themeColor="text1"/>
                <w:sz w:val="24"/>
                <w:highlight w:val="none"/>
                <w:lang w:val="en-US" w:eastAsia="zh-CN"/>
              </w:rPr>
              <w:t>5.9kg/h</w:t>
            </w:r>
            <w:r>
              <w:rPr>
                <w:rFonts w:hint="eastAsia" w:cs="Times New Roman"/>
                <w:color w:val="000000" w:themeColor="text1"/>
                <w:sz w:val="24"/>
                <w:highlight w:val="none"/>
                <w:lang w:eastAsia="zh-CN"/>
              </w:rPr>
              <w:t>）</w:t>
            </w:r>
            <w:r>
              <w:rPr>
                <w:rFonts w:hint="default" w:ascii="Times New Roman" w:hAnsi="Times New Roman" w:eastAsia="宋体" w:cs="Times New Roman"/>
                <w:b w:val="0"/>
                <w:bCs/>
                <w:color w:val="000000" w:themeColor="text1"/>
                <w:sz w:val="24"/>
                <w:szCs w:val="22"/>
                <w:highlight w:val="none"/>
                <w:lang w:val="en-US" w:eastAsia="zh-CN"/>
              </w:rPr>
              <w:t>；有组织VOCs排放浓度及排放速率</w:t>
            </w:r>
            <w:r>
              <w:rPr>
                <w:rFonts w:hint="eastAsia" w:cs="Times New Roman"/>
                <w:b w:val="0"/>
                <w:bCs/>
                <w:color w:val="000000" w:themeColor="text1"/>
                <w:sz w:val="24"/>
                <w:szCs w:val="22"/>
                <w:highlight w:val="none"/>
                <w:lang w:val="en-US" w:eastAsia="zh-CN"/>
              </w:rPr>
              <w:t>满足</w:t>
            </w:r>
            <w:r>
              <w:rPr>
                <w:rFonts w:hint="default" w:ascii="Times New Roman" w:hAnsi="Times New Roman" w:eastAsia="宋体" w:cs="Times New Roman"/>
                <w:b w:val="0"/>
                <w:bCs/>
                <w:color w:val="000000" w:themeColor="text1"/>
                <w:sz w:val="24"/>
                <w:szCs w:val="22"/>
                <w:highlight w:val="none"/>
                <w:lang w:val="en-US" w:eastAsia="zh-CN"/>
              </w:rPr>
              <w:t>《挥发性有机物排放标准</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第7部分：其他行业》（DB37/2801.7—2019）表1</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II时段非重点行业标准要求</w:t>
            </w:r>
            <w:r>
              <w:rPr>
                <w:rFonts w:hint="eastAsia" w:cs="Times New Roman"/>
                <w:b w:val="0"/>
                <w:bCs/>
                <w:color w:val="000000" w:themeColor="text1"/>
                <w:sz w:val="24"/>
                <w:szCs w:val="22"/>
                <w:highlight w:val="none"/>
                <w:lang w:val="en-US" w:eastAsia="zh-CN"/>
              </w:rPr>
              <w:t>（VOCs60mg/m</w:t>
            </w:r>
            <w:r>
              <w:rPr>
                <w:rFonts w:hint="eastAsia" w:cs="Times New Roman"/>
                <w:b w:val="0"/>
                <w:bCs/>
                <w:color w:val="000000" w:themeColor="text1"/>
                <w:sz w:val="24"/>
                <w:szCs w:val="22"/>
                <w:highlight w:val="none"/>
                <w:vertAlign w:val="superscript"/>
                <w:lang w:val="en-US" w:eastAsia="zh-CN"/>
              </w:rPr>
              <w:t>3</w:t>
            </w:r>
            <w:r>
              <w:rPr>
                <w:rFonts w:hint="eastAsia" w:cs="Times New Roman"/>
                <w:b w:val="0"/>
                <w:bCs/>
                <w:color w:val="000000" w:themeColor="text1"/>
                <w:sz w:val="24"/>
                <w:szCs w:val="22"/>
                <w:highlight w:val="none"/>
                <w:lang w:val="en-US" w:eastAsia="zh-CN"/>
              </w:rPr>
              <w:t>，6kg/h）</w:t>
            </w:r>
            <w:r>
              <w:rPr>
                <w:rFonts w:hint="default" w:ascii="Times New Roman" w:hAnsi="Times New Roman" w:eastAsia="宋体" w:cs="Times New Roman"/>
                <w:b w:val="0"/>
                <w:bCs/>
                <w:color w:val="000000" w:themeColor="text1"/>
                <w:sz w:val="24"/>
                <w:szCs w:val="22"/>
                <w:highlight w:val="none"/>
                <w:lang w:val="en-US" w:eastAsia="zh-CN"/>
              </w:rPr>
              <w:t>。</w:t>
            </w:r>
          </w:p>
          <w:p>
            <w:pPr>
              <w:adjustRightInd w:val="0"/>
              <w:snapToGrid w:val="0"/>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表</w:t>
            </w:r>
            <w:r>
              <w:rPr>
                <w:rFonts w:hint="default" w:ascii="Times New Roman" w:hAnsi="Times New Roman" w:cs="Times New Roman"/>
                <w:b/>
                <w:bCs/>
                <w:color w:val="000000" w:themeColor="text1"/>
                <w:sz w:val="24"/>
                <w:szCs w:val="24"/>
                <w:lang w:val="en-US" w:eastAsia="zh-CN"/>
              </w:rPr>
              <w:t>7-</w:t>
            </w:r>
            <w:r>
              <w:rPr>
                <w:rFonts w:hint="eastAsia" w:cs="Times New Roman"/>
                <w:b/>
                <w:bCs/>
                <w:color w:val="000000" w:themeColor="text1"/>
                <w:sz w:val="24"/>
                <w:szCs w:val="24"/>
                <w:lang w:val="en-US" w:eastAsia="zh-CN"/>
              </w:rPr>
              <w:t>3</w:t>
            </w:r>
            <w:r>
              <w:rPr>
                <w:rFonts w:hint="default" w:ascii="Times New Roman" w:hAnsi="Times New Roman" w:eastAsia="宋体" w:cs="Times New Roman"/>
                <w:b/>
                <w:bCs/>
                <w:color w:val="000000" w:themeColor="text1"/>
                <w:sz w:val="24"/>
                <w:szCs w:val="24"/>
              </w:rPr>
              <w:t xml:space="preserve">  无组织废气监测结果表</w:t>
            </w:r>
          </w:p>
          <w:tbl>
            <w:tblPr>
              <w:tblStyle w:val="26"/>
              <w:tblpPr w:leftFromText="180" w:rightFromText="180" w:vertAnchor="text" w:tblpXSpec="center" w:tblpY="1"/>
              <w:tblW w:w="8945" w:type="dxa"/>
              <w:jc w:val="center"/>
              <w:tblLayout w:type="fixed"/>
              <w:tblCellMar>
                <w:top w:w="0" w:type="dxa"/>
                <w:left w:w="108" w:type="dxa"/>
                <w:bottom w:w="0" w:type="dxa"/>
                <w:right w:w="108" w:type="dxa"/>
              </w:tblCellMar>
            </w:tblPr>
            <w:tblGrid>
              <w:gridCol w:w="1336"/>
              <w:gridCol w:w="989"/>
              <w:gridCol w:w="1506"/>
              <w:gridCol w:w="1274"/>
              <w:gridCol w:w="1276"/>
              <w:gridCol w:w="1276"/>
              <w:gridCol w:w="1288"/>
            </w:tblGrid>
            <w:tr>
              <w:tblPrEx>
                <w:tblCellMar>
                  <w:top w:w="0" w:type="dxa"/>
                  <w:left w:w="108" w:type="dxa"/>
                  <w:bottom w:w="0" w:type="dxa"/>
                  <w:right w:w="108" w:type="dxa"/>
                </w:tblCellMar>
              </w:tblPrEx>
              <w:trPr>
                <w:trHeight w:val="397" w:hRule="atLeast"/>
                <w:jc w:val="center"/>
              </w:trPr>
              <w:tc>
                <w:tcPr>
                  <w:tcW w:w="1336"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项目</w:t>
                  </w:r>
                </w:p>
              </w:tc>
              <w:tc>
                <w:tcPr>
                  <w:tcW w:w="989"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采样</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日期</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频次</w:t>
                  </w:r>
                </w:p>
              </w:tc>
              <w:tc>
                <w:tcPr>
                  <w:tcW w:w="5114" w:type="dxa"/>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检测点位及结果</w:t>
                  </w:r>
                </w:p>
              </w:tc>
            </w:tr>
            <w:tr>
              <w:tblPrEx>
                <w:tblCellMar>
                  <w:top w:w="0" w:type="dxa"/>
                  <w:left w:w="108" w:type="dxa"/>
                  <w:bottom w:w="0" w:type="dxa"/>
                  <w:right w:w="108" w:type="dxa"/>
                </w:tblCellMar>
              </w:tblPrEx>
              <w:trPr>
                <w:trHeight w:val="397" w:hRule="atLeast"/>
                <w:jc w:val="center"/>
              </w:trPr>
              <w:tc>
                <w:tcPr>
                  <w:tcW w:w="1336"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上风向1#</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下风向2#</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下风向3#</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下风向4#</w:t>
                  </w:r>
                </w:p>
              </w:tc>
            </w:tr>
            <w:tr>
              <w:tblPrEx>
                <w:tblCellMar>
                  <w:top w:w="0" w:type="dxa"/>
                  <w:left w:w="108" w:type="dxa"/>
                  <w:bottom w:w="0" w:type="dxa"/>
                  <w:right w:w="108" w:type="dxa"/>
                </w:tblCellMar>
              </w:tblPrEx>
              <w:trPr>
                <w:trHeight w:val="397" w:hRule="atLeast"/>
                <w:jc w:val="center"/>
              </w:trPr>
              <w:tc>
                <w:tcPr>
                  <w:tcW w:w="1336" w:type="dxa"/>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kern w:val="2"/>
                      <w:sz w:val="21"/>
                      <w:szCs w:val="21"/>
                      <w:lang w:val="en-US" w:eastAsia="zh-CN" w:bidi="ar-SA"/>
                    </w:rPr>
                  </w:pPr>
                  <w:r>
                    <w:rPr>
                      <w:rFonts w:ascii="Times New Roman" w:hAnsi="Times New Roman" w:eastAsia="宋体" w:cs="Times New Roman"/>
                      <w:color w:val="000000" w:themeColor="text1"/>
                      <w:spacing w:val="10"/>
                      <w:sz w:val="21"/>
                      <w:szCs w:val="21"/>
                      <w:lang w:val="en-US" w:eastAsia="zh-CN"/>
                    </w:rPr>
                    <w:t>VOCs（非甲烷总烃）</w:t>
                  </w:r>
                  <w:r>
                    <w:rPr>
                      <w:rFonts w:ascii="Times New Roman" w:hAnsi="Times New Roman" w:eastAsia="宋体" w:cs="Times New Roman"/>
                      <w:bCs w:val="0"/>
                      <w:color w:val="000000" w:themeColor="text1"/>
                      <w:spacing w:val="10"/>
                      <w:sz w:val="21"/>
                      <w:szCs w:val="21"/>
                    </w:rPr>
                    <w:t>（</w:t>
                  </w:r>
                  <w:r>
                    <w:rPr>
                      <w:rFonts w:ascii="Times New Roman" w:hAnsi="Times New Roman" w:eastAsia="宋体" w:cs="Times New Roman"/>
                      <w:color w:val="000000" w:themeColor="text1"/>
                      <w:spacing w:val="10"/>
                      <w:sz w:val="21"/>
                      <w:szCs w:val="21"/>
                    </w:rPr>
                    <w:t>mg/m</w:t>
                  </w:r>
                  <w:r>
                    <w:rPr>
                      <w:rFonts w:ascii="Times New Roman" w:hAnsi="Times New Roman" w:eastAsia="宋体" w:cs="Times New Roman"/>
                      <w:color w:val="000000" w:themeColor="text1"/>
                      <w:spacing w:val="10"/>
                      <w:sz w:val="21"/>
                      <w:szCs w:val="21"/>
                      <w:vertAlign w:val="superscript"/>
                    </w:rPr>
                    <w:t>3</w:t>
                  </w:r>
                  <w:r>
                    <w:rPr>
                      <w:rFonts w:ascii="Times New Roman" w:hAnsi="Times New Roman" w:eastAsia="宋体" w:cs="Times New Roman"/>
                      <w:bCs w:val="0"/>
                      <w:color w:val="000000" w:themeColor="text1"/>
                      <w:spacing w:val="10"/>
                      <w:sz w:val="21"/>
                      <w:szCs w:val="21"/>
                    </w:rPr>
                    <w:t>）</w:t>
                  </w:r>
                </w:p>
              </w:tc>
              <w:tc>
                <w:tcPr>
                  <w:tcW w:w="989"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r>
                    <w:rPr>
                      <w:rFonts w:ascii="Times New Roman" w:hAnsi="Times New Roman" w:eastAsia="宋体" w:cs="Times New Roman"/>
                      <w:bCs w:val="0"/>
                      <w:color w:val="000000" w:themeColor="text1"/>
                      <w:spacing w:val="10"/>
                      <w:sz w:val="21"/>
                      <w:szCs w:val="21"/>
                      <w:lang w:val="en-US" w:eastAsia="zh-CN"/>
                    </w:rPr>
                    <w:t>202</w:t>
                  </w:r>
                  <w:r>
                    <w:rPr>
                      <w:rFonts w:hint="default" w:ascii="Times New Roman" w:hAnsi="Times New Roman" w:eastAsia="宋体" w:cs="Times New Roman"/>
                      <w:bCs w:val="0"/>
                      <w:color w:val="000000" w:themeColor="text1"/>
                      <w:spacing w:val="10"/>
                      <w:sz w:val="21"/>
                      <w:szCs w:val="21"/>
                      <w:lang w:val="en-US" w:eastAsia="zh-CN"/>
                    </w:rPr>
                    <w:t>2</w:t>
                  </w:r>
                  <w:r>
                    <w:rPr>
                      <w:rFonts w:ascii="Times New Roman" w:hAnsi="Times New Roman" w:eastAsia="宋体" w:cs="Times New Roman"/>
                      <w:bCs w:val="0"/>
                      <w:color w:val="000000" w:themeColor="text1"/>
                      <w:spacing w:val="10"/>
                      <w:sz w:val="21"/>
                      <w:szCs w:val="21"/>
                      <w:lang w:val="en-US" w:eastAsia="zh-CN"/>
                    </w:rPr>
                    <w:t>.</w:t>
                  </w:r>
                </w:p>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02</w:t>
                  </w:r>
                  <w:r>
                    <w:rPr>
                      <w:rFonts w:ascii="Times New Roman" w:hAnsi="Times New Roman" w:eastAsia="宋体" w:cs="Times New Roman"/>
                      <w:bCs w:val="0"/>
                      <w:color w:val="000000" w:themeColor="text1"/>
                      <w:spacing w:val="10"/>
                      <w:sz w:val="21"/>
                      <w:szCs w:val="21"/>
                      <w:lang w:val="en-US" w:eastAsia="zh-CN"/>
                    </w:rPr>
                    <w:t>.</w:t>
                  </w:r>
                  <w:r>
                    <w:rPr>
                      <w:rFonts w:hint="default" w:ascii="Times New Roman" w:hAnsi="Times New Roman" w:eastAsia="宋体" w:cs="Times New Roman"/>
                      <w:bCs w:val="0"/>
                      <w:color w:val="000000" w:themeColor="text1"/>
                      <w:spacing w:val="10"/>
                      <w:sz w:val="21"/>
                      <w:szCs w:val="21"/>
                      <w:lang w:val="en-US" w:eastAsia="zh-CN"/>
                    </w:rPr>
                    <w:t>10</w:t>
                  </w: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第一次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0.78</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1.11</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1.15</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1.24</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第二次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0.80</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1.30</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1.18</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1.22</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第三次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0.73</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1.31</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1.08</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1.27</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2022.</w:t>
                  </w:r>
                </w:p>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02.11</w:t>
                  </w: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第一次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0.81</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1.22</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1.10</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1.09</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第二次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0.73</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1.21</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1.25</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1.32</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第三次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0.79</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1.11</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1.17</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1.14</w:t>
                  </w:r>
                </w:p>
              </w:tc>
            </w:tr>
            <w:tr>
              <w:tblPrEx>
                <w:tblCellMar>
                  <w:top w:w="0" w:type="dxa"/>
                  <w:left w:w="108" w:type="dxa"/>
                  <w:bottom w:w="0" w:type="dxa"/>
                  <w:right w:w="108" w:type="dxa"/>
                </w:tblCellMar>
              </w:tblPrEx>
              <w:trPr>
                <w:trHeight w:val="397" w:hRule="atLeast"/>
                <w:jc w:val="center"/>
              </w:trPr>
              <w:tc>
                <w:tcPr>
                  <w:tcW w:w="1336" w:type="dxa"/>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sz w:val="21"/>
                      <w:szCs w:val="21"/>
                      <w:lang w:eastAsia="zh-CN"/>
                    </w:rPr>
                  </w:pPr>
                  <w:r>
                    <w:rPr>
                      <w:rFonts w:hint="default" w:ascii="Times New Roman" w:hAnsi="Times New Roman" w:eastAsia="宋体" w:cs="Times New Roman"/>
                      <w:bCs w:val="0"/>
                      <w:color w:val="000000" w:themeColor="text1"/>
                      <w:spacing w:val="10"/>
                      <w:sz w:val="21"/>
                      <w:szCs w:val="21"/>
                      <w:lang w:eastAsia="zh-CN"/>
                    </w:rPr>
                    <w:t>颗粒物</w:t>
                  </w:r>
                </w:p>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r>
                    <w:rPr>
                      <w:rFonts w:ascii="Times New Roman" w:hAnsi="Times New Roman" w:eastAsia="宋体" w:cs="Times New Roman"/>
                      <w:bCs w:val="0"/>
                      <w:color w:val="000000" w:themeColor="text1"/>
                      <w:spacing w:val="10"/>
                      <w:sz w:val="21"/>
                      <w:szCs w:val="21"/>
                    </w:rPr>
                    <w:t>（</w:t>
                  </w:r>
                  <w:r>
                    <w:rPr>
                      <w:rFonts w:hint="default" w:ascii="Times New Roman" w:hAnsi="Times New Roman" w:eastAsia="宋体" w:cs="Times New Roman"/>
                      <w:bCs w:val="0"/>
                      <w:color w:val="000000" w:themeColor="text1"/>
                      <w:spacing w:val="10"/>
                      <w:sz w:val="21"/>
                      <w:szCs w:val="21"/>
                      <w:lang w:eastAsia="zh-CN"/>
                    </w:rPr>
                    <w:t>μ</w:t>
                  </w:r>
                  <w:r>
                    <w:rPr>
                      <w:rFonts w:ascii="Times New Roman" w:hAnsi="Times New Roman" w:eastAsia="宋体" w:cs="Times New Roman"/>
                      <w:color w:val="000000" w:themeColor="text1"/>
                      <w:spacing w:val="10"/>
                      <w:sz w:val="21"/>
                      <w:szCs w:val="21"/>
                    </w:rPr>
                    <w:t>g/m</w:t>
                  </w:r>
                  <w:r>
                    <w:rPr>
                      <w:rFonts w:ascii="Times New Roman" w:hAnsi="Times New Roman" w:eastAsia="宋体" w:cs="Times New Roman"/>
                      <w:color w:val="000000" w:themeColor="text1"/>
                      <w:spacing w:val="10"/>
                      <w:sz w:val="21"/>
                      <w:szCs w:val="21"/>
                      <w:vertAlign w:val="superscript"/>
                    </w:rPr>
                    <w:t>3</w:t>
                  </w:r>
                  <w:r>
                    <w:rPr>
                      <w:rFonts w:ascii="Times New Roman" w:hAnsi="Times New Roman" w:eastAsia="宋体" w:cs="Times New Roman"/>
                      <w:bCs w:val="0"/>
                      <w:color w:val="000000" w:themeColor="text1"/>
                      <w:spacing w:val="10"/>
                      <w:sz w:val="21"/>
                      <w:szCs w:val="21"/>
                    </w:rPr>
                    <w:t>）</w:t>
                  </w:r>
                </w:p>
              </w:tc>
              <w:tc>
                <w:tcPr>
                  <w:tcW w:w="989" w:type="dxa"/>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r>
                    <w:rPr>
                      <w:rFonts w:ascii="Times New Roman" w:hAnsi="Times New Roman" w:eastAsia="宋体" w:cs="Times New Roman"/>
                      <w:bCs w:val="0"/>
                      <w:color w:val="000000" w:themeColor="text1"/>
                      <w:spacing w:val="10"/>
                      <w:sz w:val="21"/>
                      <w:szCs w:val="21"/>
                      <w:lang w:val="en-US" w:eastAsia="zh-CN"/>
                    </w:rPr>
                    <w:t>202</w:t>
                  </w:r>
                  <w:r>
                    <w:rPr>
                      <w:rFonts w:hint="default" w:ascii="Times New Roman" w:hAnsi="Times New Roman" w:eastAsia="宋体" w:cs="Times New Roman"/>
                      <w:bCs w:val="0"/>
                      <w:color w:val="000000" w:themeColor="text1"/>
                      <w:spacing w:val="10"/>
                      <w:sz w:val="21"/>
                      <w:szCs w:val="21"/>
                      <w:lang w:val="en-US" w:eastAsia="zh-CN"/>
                    </w:rPr>
                    <w:t>2</w:t>
                  </w:r>
                  <w:r>
                    <w:rPr>
                      <w:rFonts w:ascii="Times New Roman" w:hAnsi="Times New Roman" w:eastAsia="宋体" w:cs="Times New Roman"/>
                      <w:bCs w:val="0"/>
                      <w:color w:val="000000" w:themeColor="text1"/>
                      <w:spacing w:val="10"/>
                      <w:sz w:val="21"/>
                      <w:szCs w:val="21"/>
                      <w:lang w:val="en-US" w:eastAsia="zh-CN"/>
                    </w:rPr>
                    <w:t>.</w:t>
                  </w:r>
                </w:p>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02</w:t>
                  </w:r>
                  <w:r>
                    <w:rPr>
                      <w:rFonts w:ascii="Times New Roman" w:hAnsi="Times New Roman" w:eastAsia="宋体" w:cs="Times New Roman"/>
                      <w:bCs w:val="0"/>
                      <w:color w:val="000000" w:themeColor="text1"/>
                      <w:spacing w:val="10"/>
                      <w:sz w:val="21"/>
                      <w:szCs w:val="21"/>
                      <w:lang w:val="en-US" w:eastAsia="zh-CN"/>
                    </w:rPr>
                    <w:t>.</w:t>
                  </w:r>
                  <w:r>
                    <w:rPr>
                      <w:rFonts w:hint="default" w:ascii="Times New Roman" w:hAnsi="Times New Roman" w:eastAsia="宋体" w:cs="Times New Roman"/>
                      <w:bCs w:val="0"/>
                      <w:color w:val="000000" w:themeColor="text1"/>
                      <w:spacing w:val="10"/>
                      <w:sz w:val="21"/>
                      <w:szCs w:val="21"/>
                      <w:lang w:val="en-US" w:eastAsia="zh-CN"/>
                    </w:rPr>
                    <w:t>10</w:t>
                  </w: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第一次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193</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208</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227</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213</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第二次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197</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210</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203</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222</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第三次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185</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200</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220</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212</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2022.</w:t>
                  </w:r>
                </w:p>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02.11</w:t>
                  </w: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第一次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195</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202</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215</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218</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第二次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177</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217</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207</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230</w:t>
                  </w:r>
                </w:p>
              </w:tc>
            </w:tr>
            <w:tr>
              <w:tblPrEx>
                <w:tblCellMar>
                  <w:top w:w="0" w:type="dxa"/>
                  <w:left w:w="108" w:type="dxa"/>
                  <w:bottom w:w="0" w:type="dxa"/>
                  <w:right w:w="108" w:type="dxa"/>
                </w:tblCellMar>
              </w:tblPrEx>
              <w:trPr>
                <w:trHeight w:val="397" w:hRule="atLeast"/>
                <w:jc w:val="center"/>
              </w:trPr>
              <w:tc>
                <w:tcPr>
                  <w:tcW w:w="1336" w:type="dxa"/>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rPr>
                  </w:pPr>
                </w:p>
              </w:tc>
              <w:tc>
                <w:tcPr>
                  <w:tcW w:w="989" w:type="dxa"/>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color w:val="000000" w:themeColor="text1"/>
                      <w:spacing w:val="10"/>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第三次</w:t>
                  </w:r>
                </w:p>
              </w:tc>
              <w:tc>
                <w:tcPr>
                  <w:tcW w:w="1274"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color w:val="000000" w:themeColor="text1"/>
                      <w:spacing w:val="10"/>
                      <w:kern w:val="2"/>
                      <w:sz w:val="21"/>
                      <w:szCs w:val="21"/>
                      <w:lang w:val="en-US" w:eastAsia="zh-CN" w:bidi="ar-SA"/>
                    </w:rPr>
                  </w:pPr>
                  <w:r>
                    <w:rPr>
                      <w:rFonts w:hint="default" w:ascii="Times New Roman" w:hAnsi="Times New Roman" w:eastAsia="宋体" w:cs="Times New Roman"/>
                      <w:bCs w:val="0"/>
                      <w:color w:val="000000" w:themeColor="text1"/>
                      <w:spacing w:val="10"/>
                      <w:kern w:val="2"/>
                      <w:sz w:val="21"/>
                      <w:szCs w:val="21"/>
                      <w:lang w:val="en-US" w:eastAsia="zh-CN" w:bidi="ar-SA"/>
                    </w:rPr>
                    <w:t>192</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228</w:t>
                  </w:r>
                </w:p>
              </w:tc>
              <w:tc>
                <w:tcPr>
                  <w:tcW w:w="127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205</w:t>
                  </w:r>
                </w:p>
              </w:tc>
              <w:tc>
                <w:tcPr>
                  <w:tcW w:w="1288"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223</w:t>
                  </w:r>
                </w:p>
              </w:tc>
            </w:tr>
            <w:tr>
              <w:tblPrEx>
                <w:tblCellMar>
                  <w:top w:w="0" w:type="dxa"/>
                  <w:left w:w="108" w:type="dxa"/>
                  <w:bottom w:w="0" w:type="dxa"/>
                  <w:right w:w="108" w:type="dxa"/>
                </w:tblCellMar>
              </w:tblPrEx>
              <w:trPr>
                <w:trHeight w:val="397" w:hRule="atLeast"/>
                <w:jc w:val="center"/>
              </w:trPr>
              <w:tc>
                <w:tcPr>
                  <w:tcW w:w="8945" w:type="dxa"/>
                  <w:gridSpan w:val="7"/>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240" w:lineRule="auto"/>
                    <w:ind w:firstLine="0" w:firstLineChars="0"/>
                    <w:jc w:val="both"/>
                    <w:textAlignment w:val="auto"/>
                    <w:rPr>
                      <w:rFonts w:ascii="Times New Roman" w:hAnsi="Times New Roman" w:eastAsia="宋体" w:cs="Times New Roman"/>
                      <w:bCs w:val="0"/>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备注：验收检测期间，本项目正常运行。</w:t>
                  </w:r>
                </w:p>
              </w:tc>
            </w:tr>
          </w:tbl>
          <w:p>
            <w:pPr>
              <w:pStyle w:val="10"/>
              <w:adjustRightInd w:val="0"/>
              <w:snapToGrid w:val="0"/>
              <w:spacing w:line="360" w:lineRule="auto"/>
              <w:ind w:firstLine="480" w:firstLineChars="200"/>
              <w:rPr>
                <w:rFonts w:hint="default" w:ascii="Times New Roman" w:hAnsi="Times New Roman" w:eastAsia="宋体" w:cs="Times New Roman"/>
                <w:color w:val="000000" w:themeColor="text1"/>
                <w:sz w:val="24"/>
                <w:szCs w:val="24"/>
                <w:highlight w:val="none"/>
                <w:vertAlign w:val="baseli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本项目VOCs（非甲烷总烃）</w:t>
            </w:r>
            <w:r>
              <w:rPr>
                <w:rFonts w:hint="default" w:ascii="Times New Roman" w:hAnsi="Times New Roman" w:eastAsia="宋体" w:cs="Times New Roman"/>
                <w:color w:val="000000" w:themeColor="text1"/>
                <w:sz w:val="24"/>
                <w:szCs w:val="24"/>
                <w:highlight w:val="none"/>
              </w:rPr>
              <w:t>厂界浓度最大值为</w:t>
            </w:r>
            <w:r>
              <w:rPr>
                <w:rFonts w:hint="eastAsia" w:ascii="Times New Roman" w:hAnsi="Times New Roman" w:cs="Times New Roman"/>
                <w:color w:val="000000" w:themeColor="text1"/>
                <w:sz w:val="24"/>
                <w:szCs w:val="24"/>
                <w:highlight w:val="none"/>
                <w:lang w:val="en-US" w:eastAsia="zh-CN"/>
              </w:rPr>
              <w:t>1.32mg/m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eastAsia="zh-CN"/>
              </w:rPr>
              <w:t>；颗粒物</w:t>
            </w:r>
            <w:r>
              <w:rPr>
                <w:rFonts w:hint="default" w:ascii="Times New Roman" w:hAnsi="Times New Roman" w:eastAsia="宋体" w:cs="Times New Roman"/>
                <w:color w:val="000000" w:themeColor="text1"/>
                <w:sz w:val="24"/>
                <w:szCs w:val="24"/>
                <w:highlight w:val="none"/>
              </w:rPr>
              <w:t>厂界浓度最大值为</w:t>
            </w:r>
            <w:r>
              <w:rPr>
                <w:rFonts w:hint="eastAsia" w:ascii="Times New Roman" w:hAnsi="Times New Roman" w:cs="Times New Roman"/>
                <w:color w:val="000000" w:themeColor="text1"/>
                <w:sz w:val="24"/>
                <w:szCs w:val="24"/>
                <w:highlight w:val="none"/>
                <w:lang w:val="en-US" w:eastAsia="zh-CN"/>
              </w:rPr>
              <w:t>230μg/m</w:t>
            </w:r>
            <w:r>
              <w:rPr>
                <w:rFonts w:hint="eastAsia" w:ascii="Times New Roman" w:hAnsi="Times New Roman" w:cs="Times New Roman"/>
                <w:color w:val="000000" w:themeColor="text1"/>
                <w:sz w:val="24"/>
                <w:szCs w:val="24"/>
                <w:highlight w:val="none"/>
                <w:vertAlign w:val="superscript"/>
                <w:lang w:val="en-US" w:eastAsia="zh-CN"/>
              </w:rPr>
              <w:t>3</w:t>
            </w:r>
            <w:r>
              <w:rPr>
                <w:rFonts w:hint="default" w:ascii="Times New Roman" w:hAnsi="Times New Roman" w:eastAsia="宋体" w:cs="Times New Roman"/>
                <w:color w:val="000000" w:themeColor="text1"/>
                <w:sz w:val="24"/>
                <w:szCs w:val="24"/>
                <w:highlight w:val="none"/>
                <w:vertAlign w:val="baseline"/>
                <w:lang w:val="en-US" w:eastAsia="zh-CN"/>
              </w:rPr>
              <w:t>。</w:t>
            </w:r>
          </w:p>
          <w:p>
            <w:pPr>
              <w:adjustRightInd/>
              <w:snapToGrid/>
              <w:spacing w:before="0" w:beforeLines="0" w:line="360" w:lineRule="auto"/>
              <w:ind w:firstLine="480" w:firstLineChars="200"/>
              <w:jc w:val="both"/>
              <w:rPr>
                <w:rFonts w:hint="default" w:ascii="Times New Roman" w:hAnsi="Times New Roman" w:eastAsia="宋体" w:cs="Times New Roman"/>
                <w:b/>
                <w:snapToGrid w:val="0"/>
                <w:color w:val="000000" w:themeColor="text1"/>
                <w:kern w:val="0"/>
                <w:sz w:val="24"/>
              </w:rPr>
            </w:pPr>
            <w:r>
              <w:rPr>
                <w:rFonts w:hint="eastAsia" w:ascii="Times New Roman" w:hAnsi="Times New Roman" w:cs="Times New Roman"/>
                <w:color w:val="000000" w:themeColor="text1"/>
                <w:sz w:val="24"/>
                <w:szCs w:val="24"/>
                <w:highlight w:val="none"/>
                <w:vertAlign w:val="baseline"/>
                <w:lang w:val="en-US" w:eastAsia="zh-CN"/>
              </w:rPr>
              <w:t>项目</w:t>
            </w: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eastAsia="宋体" w:cs="Times New Roman"/>
                <w:b w:val="0"/>
                <w:bCs/>
                <w:color w:val="000000" w:themeColor="text1"/>
                <w:sz w:val="24"/>
                <w:szCs w:val="22"/>
                <w:highlight w:val="none"/>
                <w:lang w:val="en-US" w:eastAsia="zh-CN"/>
              </w:rPr>
              <w:t>颗粒物厂界浓度</w:t>
            </w:r>
            <w:r>
              <w:rPr>
                <w:rFonts w:hint="eastAsia" w:cs="Times New Roman"/>
                <w:b w:val="0"/>
                <w:bCs/>
                <w:color w:val="000000" w:themeColor="text1"/>
                <w:sz w:val="24"/>
                <w:szCs w:val="22"/>
                <w:highlight w:val="none"/>
                <w:lang w:eastAsia="zh-CN"/>
              </w:rPr>
              <w:t>满足</w:t>
            </w:r>
            <w:r>
              <w:rPr>
                <w:rFonts w:hint="default" w:ascii="Times New Roman" w:hAnsi="Times New Roman" w:eastAsia="宋体" w:cs="Times New Roman"/>
                <w:b w:val="0"/>
                <w:bCs/>
                <w:color w:val="000000" w:themeColor="text1"/>
                <w:sz w:val="24"/>
                <w:szCs w:val="22"/>
                <w:highlight w:val="none"/>
                <w:lang w:eastAsia="zh-CN"/>
              </w:rPr>
              <w:t>《大气污染物综合排放标准》（GB16297-1996）表2中无组织排放监控浓度限值要求</w:t>
            </w:r>
            <w:r>
              <w:rPr>
                <w:rFonts w:hint="eastAsia" w:cs="Times New Roman"/>
                <w:b w:val="0"/>
                <w:bCs/>
                <w:color w:val="000000" w:themeColor="text1"/>
                <w:sz w:val="24"/>
                <w:szCs w:val="22"/>
                <w:highlight w:val="none"/>
                <w:lang w:eastAsia="zh-CN"/>
              </w:rPr>
              <w:t>（</w:t>
            </w:r>
            <w:r>
              <w:rPr>
                <w:rFonts w:hint="eastAsia" w:cs="Times New Roman"/>
                <w:b w:val="0"/>
                <w:bCs/>
                <w:color w:val="000000" w:themeColor="text1"/>
                <w:sz w:val="24"/>
                <w:szCs w:val="22"/>
                <w:highlight w:val="none"/>
                <w:lang w:val="en-US" w:eastAsia="zh-CN"/>
              </w:rPr>
              <w:t>1.0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b w:val="0"/>
                <w:bCs/>
                <w:color w:val="000000" w:themeColor="text1"/>
                <w:sz w:val="24"/>
                <w:szCs w:val="22"/>
                <w:highlight w:val="none"/>
                <w:lang w:eastAsia="zh-CN"/>
              </w:rPr>
              <w:t>）</w:t>
            </w:r>
            <w:r>
              <w:rPr>
                <w:rFonts w:hint="default" w:ascii="Times New Roman" w:hAnsi="Times New Roman" w:cs="Times New Roman"/>
                <w:b w:val="0"/>
                <w:bCs/>
                <w:color w:val="000000" w:themeColor="text1"/>
                <w:sz w:val="24"/>
                <w:szCs w:val="22"/>
                <w:highlight w:val="none"/>
                <w:lang w:eastAsia="zh-CN"/>
              </w:rPr>
              <w:t>；</w:t>
            </w: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cs="Times New Roman"/>
                <w:b w:val="0"/>
                <w:bCs/>
                <w:color w:val="000000" w:themeColor="text1"/>
                <w:sz w:val="24"/>
                <w:szCs w:val="22"/>
                <w:highlight w:val="none"/>
                <w:lang w:eastAsia="zh-CN"/>
              </w:rPr>
              <w:t>VOCs排放浓度</w:t>
            </w:r>
            <w:r>
              <w:rPr>
                <w:rFonts w:hint="eastAsia" w:cs="Times New Roman"/>
                <w:b w:val="0"/>
                <w:bCs/>
                <w:color w:val="000000" w:themeColor="text1"/>
                <w:sz w:val="24"/>
                <w:szCs w:val="22"/>
                <w:highlight w:val="none"/>
                <w:lang w:eastAsia="zh-CN"/>
              </w:rPr>
              <w:t>满足</w:t>
            </w:r>
            <w:r>
              <w:rPr>
                <w:rFonts w:hint="default" w:ascii="Times New Roman" w:hAnsi="Times New Roman" w:cs="Times New Roman"/>
                <w:b w:val="0"/>
                <w:bCs/>
                <w:color w:val="000000" w:themeColor="text1"/>
                <w:sz w:val="24"/>
                <w:szCs w:val="22"/>
                <w:highlight w:val="none"/>
                <w:lang w:eastAsia="zh-CN"/>
              </w:rPr>
              <w:t>《挥发性有机物排放标准 第7部分：其他行业》（DB37/2801.7</w:t>
            </w:r>
            <w:r>
              <w:rPr>
                <w:rFonts w:hint="eastAsia" w:cs="Times New Roman"/>
                <w:b w:val="0"/>
                <w:bCs/>
                <w:color w:val="000000" w:themeColor="text1"/>
                <w:sz w:val="24"/>
                <w:szCs w:val="22"/>
                <w:highlight w:val="none"/>
                <w:lang w:val="en-US" w:eastAsia="zh-CN"/>
              </w:rPr>
              <w:t>-</w:t>
            </w:r>
            <w:r>
              <w:rPr>
                <w:rFonts w:hint="default" w:ascii="Times New Roman" w:hAnsi="Times New Roman" w:cs="Times New Roman"/>
                <w:b w:val="0"/>
                <w:bCs/>
                <w:color w:val="000000" w:themeColor="text1"/>
                <w:sz w:val="24"/>
                <w:szCs w:val="22"/>
                <w:highlight w:val="none"/>
                <w:lang w:eastAsia="zh-CN"/>
              </w:rPr>
              <w:t>2019）表2标准要求</w:t>
            </w:r>
            <w:r>
              <w:rPr>
                <w:rFonts w:hint="default" w:ascii="Times New Roman" w:hAnsi="Times New Roman" w:cs="Times New Roman"/>
                <w:color w:val="000000" w:themeColor="text1"/>
                <w:sz w:val="24"/>
                <w:szCs w:val="24"/>
                <w:lang w:eastAsia="zh-CN"/>
              </w:rPr>
              <w:t>和</w:t>
            </w:r>
            <w:r>
              <w:rPr>
                <w:rFonts w:hint="default" w:ascii="Times New Roman" w:hAnsi="Times New Roman" w:eastAsia="宋体" w:cs="Times New Roman"/>
                <w:color w:val="000000" w:themeColor="text1"/>
                <w:sz w:val="24"/>
                <w:szCs w:val="24"/>
                <w:highlight w:val="none"/>
                <w:lang w:eastAsia="zh-CN"/>
              </w:rPr>
              <w:t>《挥发性有机物无组织排放控制标准》（GB37822-2019）要求</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2.0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szCs w:val="24"/>
                <w:highlight w:val="none"/>
                <w:lang w:eastAsia="zh-CN"/>
              </w:rPr>
              <w:t>）</w:t>
            </w:r>
            <w:r>
              <w:rPr>
                <w:rFonts w:hint="default" w:ascii="Times New Roman" w:hAnsi="Times New Roman" w:eastAsia="宋体" w:cs="Times New Roman"/>
                <w:b w:val="0"/>
                <w:bCs/>
                <w:color w:val="000000" w:themeColor="text1"/>
                <w:sz w:val="24"/>
                <w:szCs w:val="24"/>
                <w:highlight w:val="none"/>
                <w:lang w:eastAsia="zh-CN"/>
              </w:rPr>
              <w:t>。</w:t>
            </w:r>
          </w:p>
          <w:p>
            <w:pPr>
              <w:pStyle w:val="23"/>
              <w:jc w:val="both"/>
              <w:rPr>
                <w:rFonts w:hint="default" w:ascii="Times New Roman" w:hAnsi="Times New Roman" w:cs="Times New Roman"/>
                <w:b w:val="0"/>
                <w:bCs w:val="0"/>
                <w:color w:val="000000" w:themeColor="text1"/>
                <w:sz w:val="24"/>
                <w:szCs w:val="24"/>
                <w:lang w:val="en-US" w:eastAsia="zh-CN"/>
              </w:rPr>
            </w:pP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val="0"/>
                <w:bCs w:val="0"/>
                <w:color w:val="000000" w:themeColor="text1"/>
                <w:sz w:val="24"/>
                <w:szCs w:val="24"/>
                <w:lang w:val="en-US" w:eastAsia="zh-CN"/>
              </w:rPr>
              <w:t>废气监测信息</w:t>
            </w:r>
          </w:p>
          <w:tbl>
            <w:tblPr>
              <w:tblStyle w:val="27"/>
              <w:tblW w:w="893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noWrap w:val="0"/>
                  <w:vAlign w:val="top"/>
                </w:tcPr>
                <w:p>
                  <w:pPr>
                    <w:pStyle w:val="23"/>
                    <w:jc w:val="center"/>
                    <w:rPr>
                      <w:rFonts w:hint="default" w:ascii="Times New Roman" w:hAnsi="Times New Roman" w:cs="Times New Roman"/>
                      <w:b/>
                      <w:bCs/>
                      <w:color w:val="000000" w:themeColor="text1"/>
                      <w:sz w:val="24"/>
                      <w:szCs w:val="24"/>
                      <w:vertAlign w:val="baseline"/>
                      <w:lang w:val="en-US" w:eastAsia="zh-CN"/>
                    </w:rPr>
                  </w:pPr>
                  <w:r>
                    <w:rPr>
                      <w:rFonts w:ascii="宋体" w:hAnsi="宋体" w:eastAsia="宋体" w:cs="宋体"/>
                      <w:color w:val="000000" w:themeColor="text1"/>
                      <w:sz w:val="24"/>
                      <w:szCs w:val="24"/>
                    </w:rPr>
                    <w:fldChar w:fldCharType="begin"/>
                  </w:r>
                  <w:r>
                    <w:rPr>
                      <w:rFonts w:ascii="宋体" w:hAnsi="宋体" w:eastAsia="宋体" w:cs="宋体"/>
                      <w:color w:val="000000" w:themeColor="text1"/>
                      <w:sz w:val="24"/>
                      <w:szCs w:val="24"/>
                    </w:rPr>
                    <w:instrText xml:space="preserve">INCLUDEPICTURE \d "http://117.73.252.128:9025/company/20220210/1125d58d-7774-4455-8cdd-b4195dc28adf/1644460517041_1644460520982.jpg" \* MERGEFORMATINET </w:instrText>
                  </w:r>
                  <w:r>
                    <w:rPr>
                      <w:rFonts w:ascii="宋体" w:hAnsi="宋体" w:eastAsia="宋体" w:cs="宋体"/>
                      <w:color w:val="000000" w:themeColor="text1"/>
                      <w:sz w:val="24"/>
                      <w:szCs w:val="24"/>
                    </w:rPr>
                    <w:fldChar w:fldCharType="separate"/>
                  </w:r>
                  <w:r>
                    <w:rPr>
                      <w:rFonts w:ascii="宋体" w:hAnsi="宋体" w:eastAsia="宋体" w:cs="宋体"/>
                      <w:color w:val="000000" w:themeColor="text1"/>
                      <w:sz w:val="24"/>
                      <w:szCs w:val="24"/>
                    </w:rPr>
                    <w:pict>
                      <v:shape id="_x0000_i1039" o:spt="75" alt="IMG_256" type="#_x0000_t75" style="height:223.2pt;width:158.55pt;" filled="f" o:preferrelative="t" stroked="f" coordsize="21600,21600">
                        <v:path/>
                        <v:fill on="f" focussize="0,0"/>
                        <v:stroke on="f"/>
                        <v:imagedata r:id="rId22" o:title="IMG_256"/>
                        <o:lock v:ext="edit" aspectratio="t"/>
                        <w10:wrap type="none"/>
                        <w10:anchorlock/>
                      </v:shape>
                    </w:pict>
                  </w:r>
                  <w:r>
                    <w:rPr>
                      <w:rFonts w:ascii="宋体" w:hAnsi="宋体" w:eastAsia="宋体" w:cs="宋体"/>
                      <w:color w:val="000000" w:themeColor="text1"/>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9" w:type="dxa"/>
                  <w:noWrap w:val="0"/>
                  <w:vAlign w:val="top"/>
                </w:tcPr>
                <w:p>
                  <w:pPr>
                    <w:pStyle w:val="23"/>
                    <w:jc w:val="center"/>
                    <w:rPr>
                      <w:rFonts w:hint="default" w:ascii="Times New Roman" w:hAnsi="Times New Roman" w:cs="Times New Roman"/>
                      <w:b/>
                      <w:bCs/>
                      <w:color w:val="000000" w:themeColor="text1"/>
                      <w:sz w:val="24"/>
                      <w:szCs w:val="24"/>
                      <w:vertAlign w:val="baseline"/>
                      <w:lang w:val="en-US" w:eastAsia="zh-CN"/>
                    </w:rPr>
                  </w:pPr>
                  <w:r>
                    <w:rPr>
                      <w:rFonts w:hint="default" w:ascii="Times New Roman" w:hAnsi="Times New Roman" w:cs="Times New Roman"/>
                      <w:b/>
                      <w:bCs/>
                      <w:color w:val="000000" w:themeColor="text1"/>
                      <w:sz w:val="21"/>
                      <w:szCs w:val="21"/>
                      <w:vertAlign w:val="baseline"/>
                      <w:lang w:val="en-US" w:eastAsia="zh-CN"/>
                    </w:rPr>
                    <w:t>图7-1  废气监测照片</w:t>
                  </w:r>
                </w:p>
              </w:tc>
            </w:tr>
          </w:tbl>
          <w:p>
            <w:pPr>
              <w:pStyle w:val="23"/>
              <w:ind w:firstLine="482" w:firstLineChars="200"/>
              <w:jc w:val="both"/>
              <w:rPr>
                <w:rFonts w:hint="default" w:ascii="Times New Roman" w:hAnsi="Times New Roman" w:eastAsia="宋体" w:cs="Times New Roman"/>
                <w:b/>
                <w:bCs/>
                <w:color w:val="000000" w:themeColor="text1"/>
                <w:vertAlign w:val="baseline"/>
                <w:lang w:val="en-US" w:eastAsia="zh-CN"/>
              </w:rPr>
            </w:pPr>
            <w:r>
              <w:rPr>
                <w:rFonts w:hint="default" w:ascii="Times New Roman" w:hAnsi="Times New Roman" w:cs="Times New Roman"/>
                <w:b/>
                <w:bCs/>
                <w:color w:val="000000" w:themeColor="text1"/>
                <w:sz w:val="24"/>
                <w:szCs w:val="24"/>
                <w:lang w:val="en-US" w:eastAsia="zh-CN"/>
              </w:rPr>
              <w:t xml:space="preserve"> 2、废水</w:t>
            </w:r>
          </w:p>
          <w:p>
            <w:pPr>
              <w:spacing w:line="360" w:lineRule="auto"/>
              <w:ind w:firstLine="480" w:firstLineChars="200"/>
              <w:rPr>
                <w:rFonts w:hint="eastAsia"/>
                <w:color w:val="000000" w:themeColor="text1"/>
                <w:sz w:val="24"/>
                <w:szCs w:val="24"/>
                <w:lang w:eastAsia="zh-CN"/>
              </w:rPr>
            </w:pPr>
            <w:r>
              <w:rPr>
                <w:rFonts w:hint="default" w:eastAsia="宋体" w:cs="Times New Roman"/>
                <w:color w:val="000000" w:themeColor="text1"/>
                <w:kern w:val="0"/>
                <w:sz w:val="24"/>
                <w:szCs w:val="24"/>
                <w:highlight w:val="none"/>
                <w:lang w:val="en-US" w:eastAsia="zh-CN" w:bidi="ar"/>
              </w:rPr>
              <w:t>本</w:t>
            </w:r>
            <w:r>
              <w:rPr>
                <w:rFonts w:hint="default"/>
                <w:color w:val="000000" w:themeColor="text1"/>
                <w:sz w:val="24"/>
                <w:szCs w:val="24"/>
                <w:highlight w:val="none"/>
              </w:rPr>
              <w:t>项目产生的</w:t>
            </w:r>
            <w:r>
              <w:rPr>
                <w:rFonts w:hint="default"/>
                <w:color w:val="000000" w:themeColor="text1"/>
                <w:sz w:val="24"/>
                <w:szCs w:val="24"/>
              </w:rPr>
              <w:t>废水主要是</w:t>
            </w:r>
            <w:r>
              <w:rPr>
                <w:rFonts w:hint="eastAsia"/>
                <w:color w:val="000000" w:themeColor="text1"/>
                <w:sz w:val="24"/>
                <w:szCs w:val="24"/>
                <w:lang w:eastAsia="zh-CN"/>
              </w:rPr>
              <w:t>生活污水、实验室废液。生活污水经化粪池处理后委托环卫部门清运处理，不外排；实验室废液经收集后委托</w:t>
            </w:r>
            <w:r>
              <w:rPr>
                <w:rFonts w:hint="eastAsia" w:cs="Times New Roman"/>
                <w:color w:val="000000" w:themeColor="text1"/>
                <w:sz w:val="24"/>
                <w:szCs w:val="24"/>
                <w:lang w:eastAsia="zh-CN"/>
              </w:rPr>
              <w:t>德州泉润环境资源有限公司</w:t>
            </w:r>
            <w:r>
              <w:rPr>
                <w:rFonts w:hint="eastAsia"/>
                <w:color w:val="000000" w:themeColor="text1"/>
                <w:sz w:val="24"/>
                <w:szCs w:val="24"/>
                <w:lang w:eastAsia="zh-CN"/>
              </w:rPr>
              <w:t>处理。</w:t>
            </w:r>
          </w:p>
          <w:p>
            <w:pPr>
              <w:pStyle w:val="23"/>
              <w:numPr>
                <w:ilvl w:val="0"/>
                <w:numId w:val="0"/>
              </w:numPr>
              <w:ind w:firstLine="482" w:firstLineChars="200"/>
              <w:jc w:val="both"/>
              <w:rPr>
                <w:rFonts w:hint="default" w:ascii="Times New Roman" w:hAnsi="Times New Roman" w:cs="Times New Roman"/>
                <w:b/>
                <w:bCs/>
                <w:color w:val="000000" w:themeColor="text1"/>
                <w:sz w:val="24"/>
                <w:szCs w:val="24"/>
                <w:lang w:val="en-US" w:eastAsia="zh-CN"/>
              </w:rPr>
            </w:pPr>
            <w:r>
              <w:rPr>
                <w:rFonts w:hint="default" w:ascii="Times New Roman" w:hAnsi="Times New Roman" w:cs="Times New Roman"/>
                <w:b/>
                <w:bCs/>
                <w:color w:val="000000" w:themeColor="text1"/>
                <w:sz w:val="24"/>
                <w:szCs w:val="24"/>
                <w:lang w:val="en-US" w:eastAsia="zh-CN"/>
              </w:rPr>
              <w:t>3、噪声</w:t>
            </w:r>
          </w:p>
          <w:p>
            <w:pPr>
              <w:spacing w:line="240" w:lineRule="atLeast"/>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噪声监测结果见下表：</w:t>
            </w:r>
          </w:p>
          <w:p>
            <w:pPr>
              <w:spacing w:line="240" w:lineRule="atLeast"/>
              <w:jc w:val="center"/>
              <w:rPr>
                <w:rFonts w:hint="default" w:ascii="Times New Roman" w:hAnsi="Times New Roman" w:cs="Times New Roman"/>
                <w:b/>
                <w:bCs/>
                <w:color w:val="000000" w:themeColor="text1"/>
                <w:szCs w:val="24"/>
                <w:lang w:eastAsia="zh-CN"/>
              </w:rPr>
            </w:pPr>
            <w:r>
              <w:rPr>
                <w:rFonts w:hint="default" w:ascii="Times New Roman" w:hAnsi="Times New Roman" w:eastAsia="宋体" w:cs="Times New Roman"/>
                <w:b/>
                <w:bCs/>
                <w:color w:val="000000" w:themeColor="text1"/>
                <w:sz w:val="24"/>
                <w:szCs w:val="24"/>
              </w:rPr>
              <w:t>表</w:t>
            </w:r>
            <w:r>
              <w:rPr>
                <w:rFonts w:hint="default" w:ascii="Times New Roman" w:hAnsi="Times New Roman" w:cs="Times New Roman"/>
                <w:b/>
                <w:bCs/>
                <w:color w:val="000000" w:themeColor="text1"/>
                <w:sz w:val="24"/>
                <w:szCs w:val="24"/>
                <w:lang w:val="en-US" w:eastAsia="zh-CN"/>
              </w:rPr>
              <w:t>7-</w:t>
            </w:r>
            <w:r>
              <w:rPr>
                <w:rFonts w:hint="eastAsia" w:cs="Times New Roman"/>
                <w:b/>
                <w:bCs/>
                <w:color w:val="000000" w:themeColor="text1"/>
                <w:sz w:val="24"/>
                <w:szCs w:val="24"/>
                <w:lang w:val="en-US" w:eastAsia="zh-CN"/>
              </w:rPr>
              <w:t xml:space="preserve">4 </w:t>
            </w:r>
            <w:r>
              <w:rPr>
                <w:rFonts w:hint="default" w:ascii="Times New Roman" w:hAnsi="Times New Roman" w:eastAsia="宋体" w:cs="Times New Roman"/>
                <w:b/>
                <w:bCs/>
                <w:color w:val="000000" w:themeColor="text1"/>
                <w:sz w:val="24"/>
                <w:szCs w:val="24"/>
              </w:rPr>
              <w:t xml:space="preserve"> 项目噪声监测结果表</w:t>
            </w:r>
            <w:r>
              <w:rPr>
                <w:rFonts w:hint="default" w:ascii="Times New Roman" w:hAnsi="Times New Roman" w:eastAsia="宋体" w:cs="Times New Roman"/>
                <w:b/>
                <w:bCs/>
                <w:color w:val="000000" w:themeColor="text1"/>
                <w:sz w:val="24"/>
                <w:szCs w:val="24"/>
                <w:lang w:val="en-US" w:eastAsia="zh-CN"/>
              </w:rPr>
              <w:t xml:space="preserve">   </w:t>
            </w:r>
            <w:r>
              <w:rPr>
                <w:rFonts w:hint="default" w:ascii="Times New Roman" w:hAnsi="Times New Roman" w:eastAsia="宋体" w:cs="Times New Roman"/>
                <w:b/>
                <w:bCs/>
                <w:color w:val="000000" w:themeColor="text1"/>
                <w:szCs w:val="24"/>
              </w:rPr>
              <w:t>单位：dB</w:t>
            </w:r>
            <w:r>
              <w:rPr>
                <w:rFonts w:hint="default" w:ascii="Times New Roman" w:hAnsi="Times New Roman" w:cs="Times New Roman"/>
                <w:b/>
                <w:bCs/>
                <w:color w:val="000000" w:themeColor="text1"/>
                <w:szCs w:val="24"/>
                <w:lang w:eastAsia="zh-CN"/>
              </w:rPr>
              <w:t>（</w:t>
            </w:r>
            <w:r>
              <w:rPr>
                <w:rFonts w:hint="default" w:ascii="Times New Roman" w:hAnsi="Times New Roman" w:eastAsia="宋体" w:cs="Times New Roman"/>
                <w:b/>
                <w:bCs/>
                <w:color w:val="000000" w:themeColor="text1"/>
                <w:szCs w:val="24"/>
              </w:rPr>
              <w:t>A</w:t>
            </w:r>
            <w:r>
              <w:rPr>
                <w:rFonts w:hint="default" w:ascii="Times New Roman" w:hAnsi="Times New Roman" w:cs="Times New Roman"/>
                <w:b/>
                <w:bCs/>
                <w:color w:val="000000" w:themeColor="text1"/>
                <w:szCs w:val="24"/>
                <w:lang w:eastAsia="zh-CN"/>
              </w:rPr>
              <w:t>）</w:t>
            </w:r>
          </w:p>
          <w:tbl>
            <w:tblPr>
              <w:tblStyle w:val="26"/>
              <w:tblW w:w="8945" w:type="dxa"/>
              <w:jc w:val="center"/>
              <w:tblLayout w:type="fixed"/>
              <w:tblCellMar>
                <w:top w:w="0" w:type="dxa"/>
                <w:left w:w="108" w:type="dxa"/>
                <w:bottom w:w="0" w:type="dxa"/>
                <w:right w:w="108" w:type="dxa"/>
              </w:tblCellMar>
            </w:tblPr>
            <w:tblGrid>
              <w:gridCol w:w="1791"/>
              <w:gridCol w:w="996"/>
              <w:gridCol w:w="1033"/>
              <w:gridCol w:w="1280"/>
              <w:gridCol w:w="1280"/>
              <w:gridCol w:w="1280"/>
              <w:gridCol w:w="1285"/>
            </w:tblGrid>
            <w:tr>
              <w:tblPrEx>
                <w:tblCellMar>
                  <w:top w:w="0" w:type="dxa"/>
                  <w:left w:w="108" w:type="dxa"/>
                  <w:bottom w:w="0" w:type="dxa"/>
                  <w:right w:w="108" w:type="dxa"/>
                </w:tblCellMar>
              </w:tblPrEx>
              <w:trPr>
                <w:trHeight w:val="397" w:hRule="atLeast"/>
                <w:jc w:val="center"/>
              </w:trPr>
              <w:tc>
                <w:tcPr>
                  <w:tcW w:w="1791"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kern w:val="2"/>
                      <w:sz w:val="21"/>
                      <w:szCs w:val="21"/>
                    </w:rPr>
                  </w:pPr>
                  <w:r>
                    <w:rPr>
                      <w:rFonts w:ascii="Times New Roman" w:hAnsi="Times New Roman" w:eastAsia="宋体" w:cs="Times New Roman"/>
                      <w:b/>
                      <w:bCs/>
                      <w:color w:val="000000" w:themeColor="text1"/>
                      <w:spacing w:val="10"/>
                      <w:kern w:val="2"/>
                      <w:sz w:val="21"/>
                      <w:szCs w:val="21"/>
                    </w:rPr>
                    <w:t>采样时间</w:t>
                  </w:r>
                </w:p>
              </w:tc>
              <w:tc>
                <w:tcPr>
                  <w:tcW w:w="996"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kern w:val="2"/>
                      <w:sz w:val="21"/>
                      <w:szCs w:val="21"/>
                    </w:rPr>
                  </w:pPr>
                  <w:r>
                    <w:rPr>
                      <w:rFonts w:ascii="Times New Roman" w:hAnsi="Times New Roman" w:eastAsia="宋体" w:cs="Times New Roman"/>
                      <w:b/>
                      <w:bCs/>
                      <w:color w:val="000000" w:themeColor="text1"/>
                      <w:spacing w:val="10"/>
                      <w:sz w:val="21"/>
                      <w:szCs w:val="21"/>
                    </w:rPr>
                    <w:t>时段</w:t>
                  </w:r>
                </w:p>
              </w:tc>
              <w:tc>
                <w:tcPr>
                  <w:tcW w:w="1033" w:type="dxa"/>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lang w:eastAsia="zh-CN"/>
                    </w:rPr>
                  </w:pPr>
                  <w:r>
                    <w:rPr>
                      <w:rFonts w:ascii="Times New Roman" w:hAnsi="Times New Roman" w:eastAsia="宋体" w:cs="Times New Roman"/>
                      <w:b/>
                      <w:bCs/>
                      <w:color w:val="000000" w:themeColor="text1"/>
                      <w:spacing w:val="10"/>
                      <w:sz w:val="21"/>
                      <w:szCs w:val="21"/>
                    </w:rPr>
                    <w:t>项目</w:t>
                  </w:r>
                </w:p>
              </w:tc>
              <w:tc>
                <w:tcPr>
                  <w:tcW w:w="5125" w:type="dxa"/>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000000" w:themeColor="text1"/>
                      <w:spacing w:val="10"/>
                      <w:sz w:val="21"/>
                      <w:szCs w:val="21"/>
                    </w:rPr>
                  </w:pPr>
                  <w:r>
                    <w:rPr>
                      <w:rFonts w:ascii="Times New Roman" w:hAnsi="Times New Roman" w:eastAsia="宋体" w:cs="Times New Roman"/>
                      <w:b/>
                      <w:bCs/>
                      <w:color w:val="000000" w:themeColor="text1"/>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1791"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000000" w:themeColor="text1"/>
                      <w:spacing w:val="10"/>
                      <w:kern w:val="2"/>
                      <w:sz w:val="21"/>
                      <w:szCs w:val="21"/>
                    </w:rPr>
                  </w:pPr>
                </w:p>
              </w:tc>
              <w:tc>
                <w:tcPr>
                  <w:tcW w:w="996"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000000" w:themeColor="text1"/>
                      <w:spacing w:val="10"/>
                      <w:sz w:val="21"/>
                      <w:szCs w:val="21"/>
                    </w:rPr>
                  </w:pPr>
                </w:p>
              </w:tc>
              <w:tc>
                <w:tcPr>
                  <w:tcW w:w="1033" w:type="dxa"/>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color w:val="000000" w:themeColor="text1"/>
                      <w:spacing w:val="10"/>
                      <w:sz w:val="21"/>
                      <w:szCs w:val="21"/>
                    </w:rPr>
                  </w:pPr>
                </w:p>
              </w:tc>
              <w:tc>
                <w:tcPr>
                  <w:tcW w:w="1280"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lang w:val="en-US" w:eastAsia="zh-CN"/>
                    </w:rPr>
                  </w:pPr>
                  <w:r>
                    <w:rPr>
                      <w:rFonts w:ascii="Times New Roman" w:hAnsi="Times New Roman" w:eastAsia="宋体" w:cs="Times New Roman"/>
                      <w:b/>
                      <w:bCs/>
                      <w:color w:val="000000" w:themeColor="text1"/>
                      <w:spacing w:val="10"/>
                      <w:sz w:val="21"/>
                      <w:szCs w:val="21"/>
                      <w:lang w:val="en-US" w:eastAsia="zh-CN"/>
                    </w:rPr>
                    <w:t>1</w:t>
                  </w:r>
                  <w:r>
                    <w:rPr>
                      <w:rFonts w:ascii="Times New Roman" w:hAnsi="Times New Roman" w:eastAsia="宋体" w:cs="Times New Roman"/>
                      <w:b/>
                      <w:bCs/>
                      <w:color w:val="000000" w:themeColor="text1"/>
                      <w:spacing w:val="10"/>
                      <w:sz w:val="21"/>
                      <w:szCs w:val="21"/>
                    </w:rPr>
                    <w:t>#</w:t>
                  </w:r>
                </w:p>
              </w:tc>
              <w:tc>
                <w:tcPr>
                  <w:tcW w:w="1280"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color w:val="000000" w:themeColor="text1"/>
                      <w:spacing w:val="10"/>
                      <w:sz w:val="21"/>
                      <w:szCs w:val="21"/>
                      <w:lang w:val="en-US" w:eastAsia="zh-CN"/>
                    </w:rPr>
                  </w:pPr>
                  <w:r>
                    <w:rPr>
                      <w:rFonts w:ascii="Times New Roman" w:hAnsi="Times New Roman" w:eastAsia="宋体" w:cs="Times New Roman"/>
                      <w:b/>
                      <w:bCs/>
                      <w:color w:val="000000" w:themeColor="text1"/>
                      <w:spacing w:val="10"/>
                      <w:sz w:val="21"/>
                      <w:szCs w:val="21"/>
                      <w:lang w:val="en-US" w:eastAsia="zh-CN"/>
                    </w:rPr>
                    <w:t>2#</w:t>
                  </w:r>
                </w:p>
              </w:tc>
              <w:tc>
                <w:tcPr>
                  <w:tcW w:w="1280"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000000" w:themeColor="text1"/>
                      <w:spacing w:val="10"/>
                      <w:sz w:val="21"/>
                      <w:szCs w:val="21"/>
                      <w:lang w:val="en-US" w:eastAsia="zh-CN"/>
                    </w:rPr>
                  </w:pPr>
                  <w:r>
                    <w:rPr>
                      <w:rFonts w:ascii="Times New Roman" w:hAnsi="Times New Roman" w:eastAsia="宋体" w:cs="Times New Roman"/>
                      <w:b/>
                      <w:bCs/>
                      <w:color w:val="000000" w:themeColor="text1"/>
                      <w:spacing w:val="10"/>
                      <w:sz w:val="21"/>
                      <w:szCs w:val="21"/>
                      <w:lang w:val="en-US" w:eastAsia="zh-CN"/>
                    </w:rPr>
                    <w:t>3#</w:t>
                  </w:r>
                </w:p>
              </w:tc>
              <w:tc>
                <w:tcPr>
                  <w:tcW w:w="1285"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color w:val="000000" w:themeColor="text1"/>
                      <w:spacing w:val="10"/>
                      <w:sz w:val="21"/>
                      <w:szCs w:val="21"/>
                      <w:lang w:val="en-US" w:eastAsia="zh-CN"/>
                    </w:rPr>
                  </w:pPr>
                  <w:r>
                    <w:rPr>
                      <w:rFonts w:hint="default" w:ascii="Times New Roman" w:hAnsi="Times New Roman" w:eastAsia="宋体" w:cs="Times New Roman"/>
                      <w:b/>
                      <w:bCs/>
                      <w:color w:val="000000" w:themeColor="text1"/>
                      <w:spacing w:val="10"/>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1791"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ascii="Times New Roman" w:hAnsi="Times New Roman" w:eastAsia="宋体" w:cs="Times New Roman"/>
                      <w:bCs w:val="0"/>
                      <w:color w:val="000000" w:themeColor="text1"/>
                      <w:spacing w:val="10"/>
                      <w:sz w:val="21"/>
                      <w:szCs w:val="21"/>
                      <w:lang w:val="en-US" w:eastAsia="zh-CN"/>
                    </w:rPr>
                    <w:t>202</w:t>
                  </w:r>
                  <w:r>
                    <w:rPr>
                      <w:rFonts w:hint="default" w:ascii="Times New Roman" w:hAnsi="Times New Roman" w:eastAsia="宋体" w:cs="Times New Roman"/>
                      <w:bCs w:val="0"/>
                      <w:color w:val="000000" w:themeColor="text1"/>
                      <w:spacing w:val="10"/>
                      <w:sz w:val="21"/>
                      <w:szCs w:val="21"/>
                      <w:lang w:val="en-US" w:eastAsia="zh-CN"/>
                    </w:rPr>
                    <w:t>2</w:t>
                  </w:r>
                  <w:r>
                    <w:rPr>
                      <w:rFonts w:ascii="Times New Roman" w:hAnsi="Times New Roman" w:eastAsia="宋体" w:cs="Times New Roman"/>
                      <w:bCs w:val="0"/>
                      <w:color w:val="000000" w:themeColor="text1"/>
                      <w:spacing w:val="10"/>
                      <w:sz w:val="21"/>
                      <w:szCs w:val="21"/>
                      <w:lang w:val="en-US" w:eastAsia="zh-CN"/>
                    </w:rPr>
                    <w:t>.</w:t>
                  </w:r>
                  <w:r>
                    <w:rPr>
                      <w:rFonts w:hint="default" w:ascii="Times New Roman" w:hAnsi="Times New Roman" w:eastAsia="宋体" w:cs="Times New Roman"/>
                      <w:bCs w:val="0"/>
                      <w:color w:val="000000" w:themeColor="text1"/>
                      <w:spacing w:val="10"/>
                      <w:sz w:val="21"/>
                      <w:szCs w:val="21"/>
                      <w:lang w:val="en-US" w:eastAsia="zh-CN"/>
                    </w:rPr>
                    <w:t>02</w:t>
                  </w:r>
                  <w:r>
                    <w:rPr>
                      <w:rFonts w:ascii="Times New Roman" w:hAnsi="Times New Roman" w:eastAsia="宋体" w:cs="Times New Roman"/>
                      <w:bCs w:val="0"/>
                      <w:color w:val="000000" w:themeColor="text1"/>
                      <w:spacing w:val="10"/>
                      <w:sz w:val="21"/>
                      <w:szCs w:val="21"/>
                      <w:lang w:val="en-US" w:eastAsia="zh-CN"/>
                    </w:rPr>
                    <w:t>.</w:t>
                  </w:r>
                  <w:r>
                    <w:rPr>
                      <w:rFonts w:hint="default" w:ascii="Times New Roman" w:hAnsi="Times New Roman" w:eastAsia="宋体" w:cs="Times New Roman"/>
                      <w:bCs w:val="0"/>
                      <w:color w:val="000000" w:themeColor="text1"/>
                      <w:spacing w:val="10"/>
                      <w:sz w:val="21"/>
                      <w:szCs w:val="21"/>
                      <w:lang w:val="en-US" w:eastAsia="zh-CN"/>
                    </w:rPr>
                    <w:t>10</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000000" w:themeColor="text1"/>
                      <w:spacing w:val="10"/>
                      <w:sz w:val="21"/>
                      <w:szCs w:val="21"/>
                      <w:lang w:eastAsia="zh-CN"/>
                    </w:rPr>
                  </w:pPr>
                  <w:r>
                    <w:rPr>
                      <w:rFonts w:ascii="Times New Roman" w:hAnsi="Times New Roman" w:eastAsia="宋体" w:cs="Times New Roman"/>
                      <w:color w:val="000000" w:themeColor="text1"/>
                      <w:spacing w:val="10"/>
                      <w:sz w:val="21"/>
                      <w:szCs w:val="21"/>
                      <w:lang w:eastAsia="zh-CN"/>
                    </w:rPr>
                    <w:t>昼间</w:t>
                  </w:r>
                </w:p>
              </w:tc>
              <w:tc>
                <w:tcPr>
                  <w:tcW w:w="1033"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000000" w:themeColor="text1"/>
                      <w:spacing w:val="10"/>
                      <w:sz w:val="21"/>
                      <w:szCs w:val="21"/>
                      <w:lang w:eastAsia="zh-CN"/>
                    </w:rPr>
                  </w:pPr>
                  <w:r>
                    <w:rPr>
                      <w:rFonts w:ascii="Times New Roman" w:hAnsi="Times New Roman" w:eastAsia="宋体" w:cs="Times New Roman"/>
                      <w:color w:val="000000" w:themeColor="text1"/>
                      <w:spacing w:val="10"/>
                      <w:sz w:val="21"/>
                      <w:szCs w:val="21"/>
                      <w:lang w:eastAsia="zh-CN"/>
                    </w:rPr>
                    <w:t>噪声</w:t>
                  </w:r>
                </w:p>
              </w:tc>
              <w:tc>
                <w:tcPr>
                  <w:tcW w:w="1280"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41.6</w:t>
                  </w:r>
                </w:p>
              </w:tc>
              <w:tc>
                <w:tcPr>
                  <w:tcW w:w="1280"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51.7</w:t>
                  </w:r>
                </w:p>
              </w:tc>
              <w:tc>
                <w:tcPr>
                  <w:tcW w:w="1280"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54.1</w:t>
                  </w:r>
                </w:p>
              </w:tc>
              <w:tc>
                <w:tcPr>
                  <w:tcW w:w="1285"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41.5</w:t>
                  </w:r>
                </w:p>
              </w:tc>
            </w:tr>
            <w:tr>
              <w:tblPrEx>
                <w:tblCellMar>
                  <w:top w:w="0" w:type="dxa"/>
                  <w:left w:w="108" w:type="dxa"/>
                  <w:bottom w:w="0" w:type="dxa"/>
                  <w:right w:w="108" w:type="dxa"/>
                </w:tblCellMar>
              </w:tblPrEx>
              <w:trPr>
                <w:trHeight w:val="397" w:hRule="atLeast"/>
                <w:jc w:val="center"/>
              </w:trPr>
              <w:tc>
                <w:tcPr>
                  <w:tcW w:w="1791"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bCs w:val="0"/>
                      <w:color w:val="000000" w:themeColor="text1"/>
                      <w:spacing w:val="10"/>
                      <w:sz w:val="21"/>
                      <w:szCs w:val="21"/>
                      <w:lang w:val="en-US" w:eastAsia="zh-CN"/>
                    </w:rPr>
                    <w:t>2022.02.11</w:t>
                  </w:r>
                </w:p>
              </w:tc>
              <w:tc>
                <w:tcPr>
                  <w:tcW w:w="99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000000" w:themeColor="text1"/>
                      <w:spacing w:val="10"/>
                      <w:sz w:val="21"/>
                      <w:szCs w:val="21"/>
                      <w:lang w:eastAsia="zh-CN"/>
                    </w:rPr>
                  </w:pPr>
                  <w:r>
                    <w:rPr>
                      <w:rFonts w:ascii="Times New Roman" w:hAnsi="Times New Roman" w:eastAsia="宋体" w:cs="Times New Roman"/>
                      <w:color w:val="000000" w:themeColor="text1"/>
                      <w:spacing w:val="10"/>
                      <w:sz w:val="21"/>
                      <w:szCs w:val="21"/>
                      <w:lang w:eastAsia="zh-CN"/>
                    </w:rPr>
                    <w:t>昼间</w:t>
                  </w:r>
                </w:p>
              </w:tc>
              <w:tc>
                <w:tcPr>
                  <w:tcW w:w="1033"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color w:val="000000" w:themeColor="text1"/>
                      <w:spacing w:val="10"/>
                      <w:sz w:val="21"/>
                      <w:szCs w:val="21"/>
                      <w:lang w:eastAsia="zh-CN"/>
                    </w:rPr>
                  </w:pPr>
                  <w:r>
                    <w:rPr>
                      <w:rFonts w:ascii="Times New Roman" w:hAnsi="Times New Roman" w:eastAsia="宋体" w:cs="Times New Roman"/>
                      <w:color w:val="000000" w:themeColor="text1"/>
                      <w:spacing w:val="10"/>
                      <w:sz w:val="21"/>
                      <w:szCs w:val="21"/>
                      <w:lang w:eastAsia="zh-CN"/>
                    </w:rPr>
                    <w:t>噪声</w:t>
                  </w:r>
                </w:p>
              </w:tc>
              <w:tc>
                <w:tcPr>
                  <w:tcW w:w="1280"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41.1</w:t>
                  </w:r>
                </w:p>
              </w:tc>
              <w:tc>
                <w:tcPr>
                  <w:tcW w:w="1280"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52.1</w:t>
                  </w:r>
                </w:p>
              </w:tc>
              <w:tc>
                <w:tcPr>
                  <w:tcW w:w="1280" w:type="dxa"/>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54.4</w:t>
                  </w:r>
                </w:p>
              </w:tc>
              <w:tc>
                <w:tcPr>
                  <w:tcW w:w="1285"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color w:val="000000" w:themeColor="text1"/>
                      <w:spacing w:val="10"/>
                      <w:sz w:val="21"/>
                      <w:szCs w:val="21"/>
                      <w:lang w:val="en-US" w:eastAsia="zh-CN"/>
                    </w:rPr>
                  </w:pPr>
                  <w:r>
                    <w:rPr>
                      <w:rFonts w:hint="default" w:ascii="Times New Roman" w:hAnsi="Times New Roman" w:eastAsia="宋体" w:cs="Times New Roman"/>
                      <w:color w:val="000000" w:themeColor="text1"/>
                      <w:spacing w:val="10"/>
                      <w:sz w:val="21"/>
                      <w:szCs w:val="21"/>
                      <w:lang w:val="en-US" w:eastAsia="zh-CN"/>
                    </w:rPr>
                    <w:t>50.8</w:t>
                  </w:r>
                </w:p>
              </w:tc>
            </w:tr>
          </w:tbl>
          <w:p>
            <w:pPr>
              <w:pStyle w:val="2"/>
              <w:ind w:left="0" w:leftChars="0" w:firstLine="480" w:firstLineChars="200"/>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eastAsia="宋体" w:cs="Times New Roman"/>
                <w:color w:val="000000" w:themeColor="text1"/>
                <w:sz w:val="24"/>
                <w:szCs w:val="24"/>
              </w:rPr>
              <w:t>监测期间，</w:t>
            </w:r>
            <w:r>
              <w:rPr>
                <w:rFonts w:hint="default" w:ascii="Times New Roman" w:hAnsi="Times New Roman" w:eastAsia="宋体" w:cs="Times New Roman"/>
                <w:color w:val="000000" w:themeColor="text1"/>
                <w:sz w:val="24"/>
                <w:szCs w:val="24"/>
                <w:lang w:eastAsia="zh-CN"/>
              </w:rPr>
              <w:t>项目</w:t>
            </w:r>
            <w:r>
              <w:rPr>
                <w:rFonts w:hint="default" w:ascii="Times New Roman" w:hAnsi="Times New Roman" w:cs="Times New Roman"/>
                <w:color w:val="000000" w:themeColor="text1"/>
                <w:sz w:val="24"/>
                <w:szCs w:val="24"/>
                <w:lang w:eastAsia="zh-CN"/>
              </w:rPr>
              <w:t>东、南、西、北厂界监测点</w:t>
            </w:r>
            <w:r>
              <w:rPr>
                <w:rFonts w:hint="default" w:ascii="Times New Roman" w:hAnsi="Times New Roman" w:eastAsia="宋体" w:cs="Times New Roman"/>
                <w:color w:val="000000" w:themeColor="text1"/>
                <w:sz w:val="24"/>
                <w:szCs w:val="24"/>
              </w:rPr>
              <w:t>昼间噪声</w:t>
            </w:r>
            <w:r>
              <w:rPr>
                <w:rFonts w:hint="default" w:ascii="Times New Roman" w:hAnsi="Times New Roman" w:cs="Times New Roman"/>
                <w:color w:val="000000" w:themeColor="text1"/>
                <w:sz w:val="24"/>
                <w:szCs w:val="24"/>
                <w:lang w:eastAsia="zh-CN"/>
              </w:rPr>
              <w:t>最大</w:t>
            </w:r>
            <w:r>
              <w:rPr>
                <w:rFonts w:hint="default" w:ascii="Times New Roman" w:hAnsi="Times New Roman" w:eastAsia="宋体" w:cs="Times New Roman"/>
                <w:color w:val="000000" w:themeColor="text1"/>
                <w:sz w:val="24"/>
                <w:szCs w:val="24"/>
              </w:rPr>
              <w:t>值</w:t>
            </w:r>
            <w:r>
              <w:rPr>
                <w:rFonts w:hint="default" w:ascii="Times New Roman" w:hAnsi="Times New Roman" w:cs="Times New Roman"/>
                <w:color w:val="000000" w:themeColor="text1"/>
                <w:sz w:val="24"/>
                <w:szCs w:val="24"/>
                <w:lang w:eastAsia="zh-CN"/>
              </w:rPr>
              <w:t>分别为</w:t>
            </w:r>
            <w:r>
              <w:rPr>
                <w:rFonts w:hint="eastAsia" w:cs="Times New Roman"/>
                <w:color w:val="000000" w:themeColor="text1"/>
                <w:sz w:val="24"/>
                <w:szCs w:val="24"/>
                <w:lang w:val="en-US" w:eastAsia="zh-CN"/>
              </w:rPr>
              <w:t>41.6</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52.1</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54.4</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50.8</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厂界昼间噪声满足</w:t>
            </w:r>
            <w:r>
              <w:rPr>
                <w:rFonts w:hint="default" w:ascii="Times New Roman" w:hAnsi="Times New Roman" w:eastAsia="宋体" w:cs="Times New Roman"/>
                <w:color w:val="000000" w:themeColor="text1"/>
                <w:kern w:val="2"/>
                <w:sz w:val="24"/>
                <w:szCs w:val="24"/>
                <w:lang w:val="en-US" w:eastAsia="zh-CN" w:bidi="ar-SA"/>
              </w:rPr>
              <w:t>《工业企业厂界环境噪声排放标准》（GB12348-2008）中2类标准。</w:t>
            </w:r>
          </w:p>
          <w:tbl>
            <w:tblPr>
              <w:tblStyle w:val="27"/>
              <w:tblW w:w="8914"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themeColor="text1"/>
                      <w:sz w:val="24"/>
                      <w:szCs w:val="24"/>
                      <w:vertAlign w:val="baseline"/>
                      <w:lang w:val="en-US" w:eastAsia="zh-CN"/>
                    </w:rPr>
                  </w:pPr>
                  <w:r>
                    <w:rPr>
                      <w:rFonts w:ascii="宋体" w:hAnsi="宋体" w:eastAsia="宋体" w:cs="宋体"/>
                      <w:color w:val="000000" w:themeColor="text1"/>
                      <w:sz w:val="24"/>
                      <w:szCs w:val="24"/>
                    </w:rPr>
                    <w:fldChar w:fldCharType="begin"/>
                  </w:r>
                  <w:r>
                    <w:rPr>
                      <w:rFonts w:ascii="宋体" w:hAnsi="宋体" w:eastAsia="宋体" w:cs="宋体"/>
                      <w:color w:val="000000" w:themeColor="text1"/>
                      <w:sz w:val="24"/>
                      <w:szCs w:val="24"/>
                    </w:rPr>
                    <w:instrText xml:space="preserve">INCLUDEPICTURE \d "http://117.73.252.128:9025/company/20220211/9d98eb7d-d617-48f1-948f-2f1024879005/1644559804051_1644559816215.jpg" \* MERGEFORMATINET </w:instrText>
                  </w:r>
                  <w:r>
                    <w:rPr>
                      <w:rFonts w:ascii="宋体" w:hAnsi="宋体" w:eastAsia="宋体" w:cs="宋体"/>
                      <w:color w:val="000000" w:themeColor="text1"/>
                      <w:sz w:val="24"/>
                      <w:szCs w:val="24"/>
                    </w:rPr>
                    <w:fldChar w:fldCharType="separate"/>
                  </w:r>
                  <w:r>
                    <w:rPr>
                      <w:rFonts w:ascii="宋体" w:hAnsi="宋体" w:eastAsia="宋体" w:cs="宋体"/>
                      <w:color w:val="000000" w:themeColor="text1"/>
                      <w:sz w:val="24"/>
                      <w:szCs w:val="24"/>
                    </w:rPr>
                    <w:pict>
                      <v:shape id="_x0000_i1040" o:spt="75" alt="IMG_256" type="#_x0000_t75" style="height:229.6pt;width:158.2pt;" filled="f" o:preferrelative="t" stroked="f" coordsize="21600,21600">
                        <v:path/>
                        <v:fill on="f" focussize="0,0"/>
                        <v:stroke on="f"/>
                        <v:imagedata r:id="rId23" o:title="IMG_256"/>
                        <o:lock v:ext="edit" aspectratio="t"/>
                        <w10:wrap type="none"/>
                        <w10:anchorlock/>
                      </v:shape>
                    </w:pict>
                  </w:r>
                  <w:r>
                    <w:rPr>
                      <w:rFonts w:ascii="宋体" w:hAnsi="宋体" w:eastAsia="宋体" w:cs="宋体"/>
                      <w:color w:val="000000" w:themeColor="text1"/>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themeColor="text1"/>
                      <w:sz w:val="24"/>
                      <w:szCs w:val="24"/>
                      <w:vertAlign w:val="baseline"/>
                      <w:lang w:val="en-US" w:eastAsia="zh-CN"/>
                    </w:rPr>
                  </w:pPr>
                  <w:r>
                    <w:rPr>
                      <w:rFonts w:hint="default" w:ascii="Times New Roman" w:hAnsi="Times New Roman" w:cs="Times New Roman"/>
                      <w:b/>
                      <w:bCs/>
                      <w:color w:val="000000" w:themeColor="text1"/>
                      <w:sz w:val="21"/>
                      <w:szCs w:val="21"/>
                      <w:vertAlign w:val="baseline"/>
                      <w:lang w:val="en-US" w:eastAsia="zh-CN"/>
                    </w:rPr>
                    <w:t>图7-</w:t>
                  </w:r>
                  <w:r>
                    <w:rPr>
                      <w:rFonts w:hint="eastAsia" w:cs="Times New Roman"/>
                      <w:b/>
                      <w:bCs/>
                      <w:color w:val="000000" w:themeColor="text1"/>
                      <w:sz w:val="21"/>
                      <w:szCs w:val="21"/>
                      <w:vertAlign w:val="baseline"/>
                      <w:lang w:val="en-US" w:eastAsia="zh-CN"/>
                    </w:rPr>
                    <w:t>2</w:t>
                  </w:r>
                  <w:r>
                    <w:rPr>
                      <w:rFonts w:hint="default" w:ascii="Times New Roman" w:hAnsi="Times New Roman" w:cs="Times New Roman"/>
                      <w:b/>
                      <w:bCs/>
                      <w:color w:val="000000" w:themeColor="text1"/>
                      <w:sz w:val="21"/>
                      <w:szCs w:val="21"/>
                      <w:vertAlign w:val="baseline"/>
                      <w:lang w:val="en-US" w:eastAsia="zh-CN"/>
                    </w:rPr>
                    <w:t xml:space="preserve">  噪声监测</w:t>
                  </w:r>
                </w:p>
              </w:tc>
            </w:tr>
          </w:tbl>
          <w:p>
            <w:pPr>
              <w:pStyle w:val="2"/>
              <w:autoSpaceDE/>
              <w:autoSpaceDN/>
              <w:snapToGrid w:val="0"/>
              <w:ind w:firstLine="480"/>
              <w:jc w:val="left"/>
              <w:outlineLvl w:val="9"/>
              <w:rPr>
                <w:rFonts w:hint="default" w:ascii="Times New Roman" w:hAnsi="Times New Roman" w:eastAsia="宋体" w:cs="Times New Roman"/>
                <w:b/>
                <w:bCs/>
                <w:color w:val="000000" w:themeColor="text1"/>
                <w:sz w:val="24"/>
                <w:szCs w:val="24"/>
                <w:lang w:val="en-US" w:eastAsia="zh-CN"/>
              </w:rPr>
            </w:pPr>
            <w:r>
              <w:rPr>
                <w:rFonts w:hint="default" w:ascii="Times New Roman" w:hAnsi="Times New Roman" w:eastAsia="宋体" w:cs="Times New Roman"/>
                <w:b/>
                <w:bCs/>
                <w:color w:val="000000" w:themeColor="text1"/>
                <w:sz w:val="24"/>
                <w:szCs w:val="24"/>
                <w:lang w:val="en-US" w:eastAsia="zh-CN"/>
              </w:rPr>
              <w:t>4、固废检查情况</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rPr>
            </w:pPr>
            <w:r>
              <w:rPr>
                <w:rFonts w:hint="default" w:ascii="Times New Roman" w:hAnsi="Times New Roman" w:cs="Times New Roman"/>
                <w:color w:val="000000" w:themeColor="text1"/>
                <w:sz w:val="24"/>
                <w:szCs w:val="24"/>
                <w:lang w:val="en-US" w:eastAsia="zh-CN"/>
              </w:rPr>
              <w:t>本</w:t>
            </w:r>
            <w:r>
              <w:rPr>
                <w:rFonts w:hint="default" w:ascii="Times New Roman" w:hAnsi="Times New Roman" w:eastAsia="宋体" w:cs="Times New Roman"/>
                <w:color w:val="000000" w:themeColor="text1"/>
                <w:sz w:val="24"/>
                <w:szCs w:val="24"/>
                <w:lang w:val="en-US" w:eastAsia="zh-CN"/>
              </w:rPr>
              <w:t>项目生产过程中产生的固体废物包括危险废物和一般固废。</w:t>
            </w:r>
            <w:r>
              <w:rPr>
                <w:rFonts w:hint="default" w:ascii="Times New Roman" w:hAnsi="Times New Roman" w:eastAsia="宋体" w:cs="Times New Roman"/>
                <w:color w:val="000000" w:themeColor="text1"/>
                <w:sz w:val="24"/>
                <w:szCs w:val="24"/>
              </w:rPr>
              <w:t>一般固体废物：生活垃圾、</w:t>
            </w:r>
            <w:r>
              <w:rPr>
                <w:rFonts w:hint="default"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default" w:cs="Times New Roman"/>
                <w:color w:val="000000" w:themeColor="text1"/>
                <w:sz w:val="24"/>
                <w:szCs w:val="24"/>
                <w:lang w:eastAsia="zh-CN"/>
              </w:rPr>
              <w:t>）、除尘器集尘</w:t>
            </w:r>
            <w:r>
              <w:rPr>
                <w:rFonts w:hint="default" w:ascii="Times New Roman" w:hAnsi="Times New Roman" w:eastAsia="宋体" w:cs="Times New Roman"/>
                <w:color w:val="000000" w:themeColor="text1"/>
                <w:sz w:val="24"/>
                <w:szCs w:val="24"/>
              </w:rPr>
              <w:t>；危险废物：</w:t>
            </w:r>
            <w:r>
              <w:rPr>
                <w:rFonts w:hint="default" w:cs="Times New Roman"/>
                <w:color w:val="000000" w:themeColor="text1"/>
                <w:sz w:val="24"/>
                <w:szCs w:val="24"/>
                <w:lang w:eastAsia="zh-CN"/>
              </w:rPr>
              <w:t>实验室废液、实验废物、废活性炭</w:t>
            </w:r>
            <w:r>
              <w:rPr>
                <w:rFonts w:hint="default" w:ascii="Times New Roman" w:hAnsi="Times New Roman" w:eastAsia="宋体" w:cs="Times New Roman"/>
                <w:color w:val="000000" w:themeColor="text1"/>
                <w:sz w:val="24"/>
                <w:szCs w:val="24"/>
              </w:rPr>
              <w:t>。</w:t>
            </w:r>
          </w:p>
          <w:p>
            <w:pPr>
              <w:pStyle w:val="2"/>
              <w:adjustRightInd w:val="0"/>
              <w:snapToGrid w:val="0"/>
              <w:ind w:firstLine="480"/>
              <w:jc w:val="both"/>
              <w:outlineLvl w:val="9"/>
              <w:rPr>
                <w:rFonts w:hint="default" w:ascii="Times New Roman" w:hAnsi="Times New Roman" w:cs="Times New Roman"/>
                <w:color w:val="000000" w:themeColor="text1"/>
                <w:sz w:val="24"/>
                <w:szCs w:val="24"/>
                <w:lang w:eastAsia="zh-CN"/>
              </w:rPr>
            </w:pPr>
            <w:r>
              <w:rPr>
                <w:rFonts w:hint="default" w:cs="Times New Roman"/>
                <w:color w:val="000000" w:themeColor="text1"/>
                <w:sz w:val="24"/>
                <w:szCs w:val="24"/>
                <w:lang w:val="en-US" w:eastAsia="zh-CN"/>
              </w:rPr>
              <w:t>1</w:t>
            </w:r>
            <w:r>
              <w:rPr>
                <w:rFonts w:hint="default"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实验室废液：配制试剂及清洗过程会产生实验室废液，属于危险废物，截止验收检测期间实际产生量为</w:t>
            </w:r>
            <w:r>
              <w:rPr>
                <w:rFonts w:hint="default" w:cs="Times New Roman"/>
                <w:color w:val="000000" w:themeColor="text1"/>
                <w:sz w:val="24"/>
                <w:szCs w:val="24"/>
                <w:lang w:val="en-US" w:eastAsia="zh-CN"/>
              </w:rPr>
              <w:t>0.2</w:t>
            </w:r>
            <w:r>
              <w:rPr>
                <w:rFonts w:hint="eastAsia" w:cs="Times New Roman"/>
                <w:color w:val="000000" w:themeColor="text1"/>
                <w:sz w:val="24"/>
                <w:szCs w:val="24"/>
                <w:lang w:val="en-US" w:eastAsia="zh-CN"/>
              </w:rPr>
              <w:t>4</w:t>
            </w:r>
            <w:r>
              <w:rPr>
                <w:rFonts w:hint="default" w:ascii="Times New Roman" w:hAnsi="Times New Roman" w:cs="Times New Roman"/>
                <w:color w:val="000000" w:themeColor="text1"/>
                <w:sz w:val="24"/>
                <w:szCs w:val="24"/>
                <w:lang w:eastAsia="zh-CN"/>
              </w:rPr>
              <w:t>t</w:t>
            </w:r>
            <w:r>
              <w:rPr>
                <w:rFonts w:hint="default" w:cs="Times New Roman"/>
                <w:color w:val="000000" w:themeColor="text1"/>
                <w:sz w:val="24"/>
                <w:szCs w:val="24"/>
                <w:lang w:val="en-US" w:eastAsia="zh-CN"/>
              </w:rPr>
              <w:t>/月</w:t>
            </w:r>
            <w:r>
              <w:rPr>
                <w:rFonts w:hint="default" w:ascii="Times New Roman" w:hAnsi="Times New Roman" w:cs="Times New Roman"/>
                <w:color w:val="000000" w:themeColor="text1"/>
                <w:sz w:val="24"/>
                <w:szCs w:val="24"/>
                <w:lang w:eastAsia="zh-CN"/>
              </w:rPr>
              <w:t>，</w:t>
            </w:r>
            <w:r>
              <w:rPr>
                <w:rFonts w:hint="eastAsia" w:cs="Times New Roman"/>
                <w:color w:val="000000" w:themeColor="text1"/>
                <w:sz w:val="24"/>
                <w:szCs w:val="24"/>
                <w:lang w:eastAsia="zh-CN"/>
              </w:rPr>
              <w:t>折合年产生量约为</w:t>
            </w:r>
            <w:r>
              <w:rPr>
                <w:rFonts w:hint="eastAsia" w:cs="Times New Roman"/>
                <w:color w:val="000000" w:themeColor="text1"/>
                <w:sz w:val="24"/>
                <w:szCs w:val="24"/>
                <w:lang w:val="en-US" w:eastAsia="zh-CN"/>
              </w:rPr>
              <w:t>2.88t，</w:t>
            </w:r>
            <w:r>
              <w:rPr>
                <w:rFonts w:hint="default" w:ascii="Times New Roman" w:hAnsi="Times New Roman" w:cs="Times New Roman"/>
                <w:color w:val="000000" w:themeColor="text1"/>
                <w:sz w:val="24"/>
                <w:szCs w:val="24"/>
                <w:lang w:eastAsia="zh-CN"/>
              </w:rPr>
              <w:t>废物类别为HW49代码为（900-047-49），委托有</w:t>
            </w:r>
            <w:r>
              <w:rPr>
                <w:rFonts w:hint="default" w:cs="Times New Roman"/>
                <w:color w:val="000000" w:themeColor="text1"/>
                <w:sz w:val="24"/>
                <w:szCs w:val="24"/>
                <w:lang w:eastAsia="zh-CN"/>
              </w:rPr>
              <w:t>德州泉润环境资源有限公司</w:t>
            </w:r>
            <w:r>
              <w:rPr>
                <w:rFonts w:hint="default" w:ascii="Times New Roman" w:hAnsi="Times New Roman" w:cs="Times New Roman"/>
                <w:color w:val="000000" w:themeColor="text1"/>
                <w:sz w:val="24"/>
                <w:szCs w:val="24"/>
                <w:lang w:eastAsia="zh-CN"/>
              </w:rPr>
              <w:t>处理。</w:t>
            </w:r>
          </w:p>
          <w:p>
            <w:pPr>
              <w:pStyle w:val="2"/>
              <w:snapToGrid w:val="0"/>
              <w:ind w:firstLine="480"/>
              <w:jc w:val="both"/>
              <w:outlineLvl w:val="9"/>
              <w:rPr>
                <w:rFonts w:hint="default" w:ascii="Times New Roman" w:hAnsi="Times New Roman" w:cs="Times New Roman"/>
                <w:color w:val="000000" w:themeColor="text1"/>
                <w:sz w:val="24"/>
                <w:szCs w:val="24"/>
                <w:lang w:eastAsia="zh-CN"/>
              </w:rPr>
            </w:pPr>
            <w:r>
              <w:rPr>
                <w:rFonts w:hint="default" w:cs="Times New Roman"/>
                <w:color w:val="000000" w:themeColor="text1"/>
                <w:sz w:val="24"/>
                <w:szCs w:val="24"/>
                <w:lang w:val="en-US" w:eastAsia="zh-CN"/>
              </w:rPr>
              <w:t>2</w:t>
            </w:r>
            <w:r>
              <w:rPr>
                <w:rFonts w:hint="default"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实验废物：实验室营运过程中产生的废试剂瓶</w:t>
            </w:r>
            <w:r>
              <w:rPr>
                <w:rFonts w:hint="default" w:cs="Times New Roman"/>
                <w:color w:val="000000" w:themeColor="text1"/>
                <w:sz w:val="24"/>
                <w:szCs w:val="24"/>
                <w:lang w:eastAsia="zh-CN"/>
              </w:rPr>
              <w:t>、废实验器皿等实验废物</w:t>
            </w:r>
            <w:r>
              <w:rPr>
                <w:rFonts w:hint="default" w:ascii="Times New Roman" w:hAnsi="Times New Roman" w:cs="Times New Roman"/>
                <w:color w:val="000000" w:themeColor="text1"/>
                <w:sz w:val="24"/>
                <w:szCs w:val="24"/>
                <w:lang w:eastAsia="zh-CN"/>
              </w:rPr>
              <w:t>，由于本项目建成投入运行时间较短，暂无实验废物产生</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根据《国家危险废物名录》（2021年版），</w:t>
            </w:r>
            <w:r>
              <w:rPr>
                <w:rFonts w:hint="default" w:ascii="Times New Roman" w:hAnsi="Times New Roman" w:cs="Times New Roman"/>
                <w:color w:val="000000" w:themeColor="text1"/>
                <w:sz w:val="24"/>
                <w:szCs w:val="24"/>
                <w:lang w:eastAsia="zh-CN"/>
              </w:rPr>
              <w:t>实验废物</w:t>
            </w:r>
            <w:r>
              <w:rPr>
                <w:rFonts w:hint="default" w:ascii="Times New Roman" w:hAnsi="Times New Roman" w:eastAsia="宋体" w:cs="Times New Roman"/>
                <w:color w:val="000000" w:themeColor="text1"/>
                <w:sz w:val="24"/>
                <w:szCs w:val="24"/>
              </w:rPr>
              <w:t>属于危险废物</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HW49，</w:t>
            </w:r>
            <w:r>
              <w:rPr>
                <w:rFonts w:hint="default" w:ascii="Times New Roman" w:hAnsi="Times New Roman" w:cs="Times New Roman"/>
                <w:color w:val="000000" w:themeColor="text1"/>
                <w:sz w:val="24"/>
                <w:szCs w:val="24"/>
                <w:lang w:eastAsia="zh-CN"/>
              </w:rPr>
              <w:t>900-041-49</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收集后暂存于危废暂存间，</w:t>
            </w:r>
            <w:r>
              <w:rPr>
                <w:rFonts w:hint="default" w:ascii="Times New Roman" w:hAnsi="Times New Roman" w:cs="Times New Roman"/>
                <w:color w:val="000000" w:themeColor="text1"/>
                <w:sz w:val="24"/>
                <w:szCs w:val="24"/>
                <w:lang w:eastAsia="zh-CN"/>
              </w:rPr>
              <w:t>委托</w:t>
            </w:r>
            <w:r>
              <w:rPr>
                <w:rFonts w:hint="default" w:cs="Times New Roman"/>
                <w:color w:val="000000" w:themeColor="text1"/>
                <w:sz w:val="24"/>
                <w:szCs w:val="24"/>
                <w:lang w:eastAsia="zh-CN"/>
              </w:rPr>
              <w:t>德州泉润环境资源有限公司</w:t>
            </w:r>
            <w:r>
              <w:rPr>
                <w:rFonts w:hint="default" w:ascii="Times New Roman" w:hAnsi="Times New Roman" w:cs="Times New Roman"/>
                <w:color w:val="000000" w:themeColor="text1"/>
                <w:sz w:val="24"/>
                <w:szCs w:val="24"/>
                <w:lang w:eastAsia="zh-CN"/>
              </w:rPr>
              <w:t>处置。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eastAsia="宋体" w:cs="Times New Roman"/>
                <w:color w:val="000000" w:themeColor="text1"/>
                <w:sz w:val="24"/>
                <w:szCs w:val="24"/>
                <w:lang w:eastAsia="zh-CN"/>
              </w:rPr>
            </w:pPr>
            <w:r>
              <w:rPr>
                <w:rFonts w:hint="default" w:cs="Times New Roman"/>
                <w:color w:val="000000" w:themeColor="text1"/>
                <w:sz w:val="24"/>
                <w:szCs w:val="24"/>
                <w:lang w:val="en-US" w:eastAsia="zh-CN"/>
              </w:rPr>
              <w:t>3</w:t>
            </w:r>
            <w:r>
              <w:rPr>
                <w:rFonts w:hint="default"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废活性炭：本项目产生的VOCs废气处理采用活性炭装置进行吸附，</w:t>
            </w:r>
            <w:r>
              <w:rPr>
                <w:rFonts w:hint="default" w:ascii="Times New Roman" w:hAnsi="Times New Roman" w:eastAsia="宋体" w:cs="Times New Roman"/>
                <w:color w:val="000000" w:themeColor="text1"/>
                <w:sz w:val="24"/>
                <w:szCs w:val="24"/>
              </w:rPr>
              <w:t>为保证活性炭吸附效率，</w:t>
            </w:r>
            <w:r>
              <w:rPr>
                <w:rFonts w:hint="default" w:cs="Times New Roman"/>
                <w:color w:val="000000" w:themeColor="text1"/>
                <w:sz w:val="24"/>
                <w:szCs w:val="24"/>
                <w:lang w:eastAsia="zh-CN"/>
              </w:rPr>
              <w:t>活性炭每两月更换一次，</w:t>
            </w:r>
            <w:r>
              <w:rPr>
                <w:rFonts w:hint="default" w:ascii="Times New Roman" w:hAnsi="Times New Roman" w:cs="Times New Roman"/>
                <w:color w:val="000000" w:themeColor="text1"/>
                <w:sz w:val="24"/>
                <w:szCs w:val="24"/>
                <w:lang w:eastAsia="zh-CN"/>
              </w:rPr>
              <w:t>由于本项目建成投入运行时间较短，暂无废活性炭产生</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根据《国家危险废物名录》（2021年版），</w:t>
            </w:r>
            <w:r>
              <w:rPr>
                <w:rFonts w:hint="default" w:ascii="Times New Roman" w:hAnsi="Times New Roman" w:eastAsia="宋体" w:cs="Times New Roman"/>
                <w:color w:val="000000" w:themeColor="text1"/>
                <w:sz w:val="24"/>
                <w:szCs w:val="24"/>
                <w:lang w:eastAsia="zh-CN"/>
              </w:rPr>
              <w:t>VOCs治理过程（不包括餐饮行业油烟治理过程）产生的废活性炭</w:t>
            </w:r>
            <w:r>
              <w:rPr>
                <w:rFonts w:hint="default" w:ascii="Times New Roman" w:hAnsi="Times New Roman" w:eastAsia="宋体" w:cs="Times New Roman"/>
                <w:color w:val="000000" w:themeColor="text1"/>
                <w:sz w:val="24"/>
                <w:szCs w:val="24"/>
              </w:rPr>
              <w:t>属于危险废物</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HW49，900-039-49</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收集后暂存于危废暂存间，</w:t>
            </w:r>
            <w:r>
              <w:rPr>
                <w:rFonts w:hint="default" w:ascii="Times New Roman" w:hAnsi="Times New Roman" w:cs="Times New Roman"/>
                <w:color w:val="000000" w:themeColor="text1"/>
                <w:sz w:val="24"/>
                <w:szCs w:val="24"/>
                <w:lang w:eastAsia="zh-CN"/>
              </w:rPr>
              <w:t>委托</w:t>
            </w:r>
            <w:r>
              <w:rPr>
                <w:rFonts w:hint="default" w:cs="Times New Roman"/>
                <w:color w:val="000000" w:themeColor="text1"/>
                <w:sz w:val="24"/>
                <w:szCs w:val="24"/>
                <w:lang w:eastAsia="zh-CN"/>
              </w:rPr>
              <w:t>德州泉润环境资源有限公司</w:t>
            </w:r>
            <w:r>
              <w:rPr>
                <w:rFonts w:hint="default" w:ascii="Times New Roman" w:hAnsi="Times New Roman" w:cs="Times New Roman"/>
                <w:color w:val="000000" w:themeColor="text1"/>
                <w:sz w:val="24"/>
                <w:szCs w:val="24"/>
                <w:lang w:eastAsia="zh-CN"/>
              </w:rPr>
              <w:t>处理。</w:t>
            </w:r>
          </w:p>
          <w:p>
            <w:pPr>
              <w:pStyle w:val="2"/>
              <w:outlineLvl w:val="9"/>
              <w:rPr>
                <w:rFonts w:hint="default" w:ascii="Times New Roman" w:hAnsi="Times New Roman" w:eastAsia="宋体" w:cs="Times New Roman"/>
                <w:color w:val="000000" w:themeColor="text1"/>
                <w:sz w:val="24"/>
                <w:szCs w:val="24"/>
              </w:rPr>
            </w:pPr>
            <w:r>
              <w:rPr>
                <w:rFonts w:hint="default" w:cs="Times New Roman"/>
                <w:color w:val="000000" w:themeColor="text1"/>
                <w:sz w:val="24"/>
                <w:szCs w:val="24"/>
                <w:lang w:val="en-US" w:eastAsia="zh-CN"/>
              </w:rPr>
              <w:t>4</w:t>
            </w:r>
            <w:r>
              <w:rPr>
                <w:rFonts w:hint="default"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生活垃圾</w:t>
            </w:r>
            <w:r>
              <w:rPr>
                <w:rFonts w:hint="default"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截止验收检测期间</w:t>
            </w:r>
            <w:r>
              <w:rPr>
                <w:rFonts w:hint="default" w:cs="Times New Roman"/>
                <w:color w:val="000000" w:themeColor="text1"/>
                <w:sz w:val="24"/>
                <w:szCs w:val="24"/>
              </w:rPr>
              <w:t>生活垃圾</w:t>
            </w:r>
            <w:r>
              <w:rPr>
                <w:rFonts w:hint="default" w:cs="Times New Roman"/>
                <w:color w:val="000000" w:themeColor="text1"/>
                <w:sz w:val="24"/>
                <w:szCs w:val="24"/>
                <w:lang w:eastAsia="zh-CN"/>
              </w:rPr>
              <w:t>实际</w:t>
            </w:r>
            <w:r>
              <w:rPr>
                <w:rFonts w:hint="default" w:cs="Times New Roman"/>
                <w:color w:val="000000" w:themeColor="text1"/>
                <w:sz w:val="24"/>
                <w:szCs w:val="24"/>
              </w:rPr>
              <w:t>产生量为</w:t>
            </w:r>
            <w:r>
              <w:rPr>
                <w:rFonts w:hint="default" w:cs="Times New Roman"/>
                <w:color w:val="000000" w:themeColor="text1"/>
                <w:sz w:val="24"/>
                <w:szCs w:val="24"/>
                <w:lang w:val="en-US" w:eastAsia="zh-CN"/>
              </w:rPr>
              <w:t>0.15</w:t>
            </w:r>
            <w:r>
              <w:rPr>
                <w:rFonts w:hint="default" w:cs="Times New Roman"/>
                <w:color w:val="000000" w:themeColor="text1"/>
                <w:sz w:val="24"/>
                <w:szCs w:val="24"/>
              </w:rPr>
              <w:t>t</w:t>
            </w:r>
            <w:r>
              <w:rPr>
                <w:rFonts w:hint="default" w:cs="Times New Roman"/>
                <w:color w:val="000000" w:themeColor="text1"/>
                <w:sz w:val="24"/>
                <w:szCs w:val="24"/>
                <w:lang w:val="en-US" w:eastAsia="zh-CN"/>
              </w:rPr>
              <w:t>/月</w:t>
            </w:r>
            <w:r>
              <w:rPr>
                <w:rFonts w:hint="eastAsia" w:cs="Times New Roman"/>
                <w:color w:val="000000" w:themeColor="text1"/>
                <w:sz w:val="24"/>
                <w:szCs w:val="24"/>
                <w:lang w:val="en-US" w:eastAsia="zh-CN"/>
              </w:rPr>
              <w:t>，</w:t>
            </w:r>
            <w:r>
              <w:rPr>
                <w:rFonts w:hint="eastAsia" w:cs="Times New Roman"/>
                <w:color w:val="000000" w:themeColor="text1"/>
                <w:sz w:val="24"/>
                <w:szCs w:val="24"/>
                <w:lang w:eastAsia="zh-CN"/>
              </w:rPr>
              <w:t>折合年产生量约为</w:t>
            </w:r>
            <w:r>
              <w:rPr>
                <w:rFonts w:hint="eastAsia" w:cs="Times New Roman"/>
                <w:color w:val="000000" w:themeColor="text1"/>
                <w:sz w:val="24"/>
                <w:szCs w:val="24"/>
                <w:lang w:val="en-US" w:eastAsia="zh-CN"/>
              </w:rPr>
              <w:t>1.8t</w:t>
            </w:r>
            <w:r>
              <w:rPr>
                <w:rFonts w:hint="default" w:cs="Times New Roman"/>
                <w:color w:val="000000" w:themeColor="text1"/>
                <w:sz w:val="24"/>
                <w:szCs w:val="24"/>
              </w:rPr>
              <w:t>。生活垃圾集中分类收集，由环卫部门</w:t>
            </w:r>
            <w:r>
              <w:rPr>
                <w:rFonts w:hint="default" w:cs="Times New Roman"/>
                <w:color w:val="000000" w:themeColor="text1"/>
                <w:sz w:val="24"/>
                <w:szCs w:val="24"/>
                <w:lang w:eastAsia="zh-CN"/>
              </w:rPr>
              <w:t>定时</w:t>
            </w:r>
            <w:r>
              <w:rPr>
                <w:rFonts w:hint="default" w:cs="Times New Roman"/>
                <w:color w:val="000000" w:themeColor="text1"/>
                <w:sz w:val="24"/>
                <w:szCs w:val="24"/>
              </w:rPr>
              <w:t>清运。</w:t>
            </w:r>
          </w:p>
          <w:p>
            <w:pPr>
              <w:pStyle w:val="2"/>
              <w:snapToGrid w:val="0"/>
              <w:jc w:val="both"/>
              <w:outlineLvl w:val="9"/>
              <w:rPr>
                <w:rFonts w:hint="default" w:ascii="Times New Roman" w:hAnsi="Times New Roman" w:eastAsia="宋体" w:cs="Times New Roman"/>
                <w:color w:val="000000" w:themeColor="text1"/>
                <w:szCs w:val="24"/>
              </w:rPr>
            </w:pPr>
            <w:r>
              <w:rPr>
                <w:rFonts w:hint="default"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default" w:ascii="Times New Roman" w:hAnsi="Times New Roman" w:cs="Times New Roman"/>
                <w:color w:val="000000" w:themeColor="text1"/>
                <w:sz w:val="24"/>
                <w:szCs w:val="24"/>
                <w:lang w:eastAsia="zh-CN"/>
              </w:rPr>
              <w:t>）</w:t>
            </w:r>
            <w:r>
              <w:rPr>
                <w:rFonts w:hint="default" w:cs="Times New Roman"/>
                <w:color w:val="000000" w:themeColor="text1"/>
                <w:sz w:val="24"/>
                <w:szCs w:val="24"/>
                <w:lang w:eastAsia="zh-CN"/>
              </w:rPr>
              <w:t>：</w:t>
            </w:r>
            <w:r>
              <w:rPr>
                <w:rFonts w:hint="default" w:ascii="Times New Roman" w:hAnsi="Times New Roman" w:eastAsia="宋体" w:cs="Times New Roman"/>
                <w:color w:val="000000" w:themeColor="text1"/>
                <w:szCs w:val="24"/>
              </w:rPr>
              <w:t>样品检测过程中边角料及检测完成后样品均作为固体废物处理，</w:t>
            </w:r>
            <w:r>
              <w:rPr>
                <w:rFonts w:hint="default" w:ascii="Times New Roman" w:hAnsi="Times New Roman" w:cs="Times New Roman"/>
                <w:color w:val="000000" w:themeColor="text1"/>
                <w:sz w:val="24"/>
                <w:szCs w:val="24"/>
                <w:lang w:eastAsia="zh-CN"/>
              </w:rPr>
              <w:t>截止验收检测期间检测废料实际</w:t>
            </w:r>
            <w:r>
              <w:rPr>
                <w:rFonts w:hint="default" w:ascii="Times New Roman" w:hAnsi="Times New Roman" w:eastAsia="宋体" w:cs="Times New Roman"/>
                <w:color w:val="000000" w:themeColor="text1"/>
                <w:szCs w:val="24"/>
              </w:rPr>
              <w:t>产生量约为</w:t>
            </w:r>
            <w:r>
              <w:rPr>
                <w:rFonts w:hint="default" w:cs="Times New Roman"/>
                <w:color w:val="000000" w:themeColor="text1"/>
                <w:szCs w:val="24"/>
                <w:lang w:val="en-US" w:eastAsia="zh-CN"/>
              </w:rPr>
              <w:t>0.3</w:t>
            </w:r>
            <w:r>
              <w:rPr>
                <w:rFonts w:hint="default" w:ascii="Times New Roman" w:hAnsi="Times New Roman" w:eastAsia="宋体" w:cs="Times New Roman"/>
                <w:color w:val="000000" w:themeColor="text1"/>
                <w:szCs w:val="24"/>
              </w:rPr>
              <w:t>t</w:t>
            </w:r>
            <w:r>
              <w:rPr>
                <w:rFonts w:hint="default" w:cs="Times New Roman"/>
                <w:color w:val="000000" w:themeColor="text1"/>
                <w:sz w:val="24"/>
                <w:szCs w:val="24"/>
                <w:lang w:val="en-US" w:eastAsia="zh-CN"/>
              </w:rPr>
              <w:t>/月</w:t>
            </w:r>
            <w:r>
              <w:rPr>
                <w:rFonts w:hint="default" w:ascii="Times New Roman" w:hAnsi="Times New Roman" w:eastAsia="宋体" w:cs="Times New Roman"/>
                <w:color w:val="000000" w:themeColor="text1"/>
                <w:szCs w:val="24"/>
              </w:rPr>
              <w:t>，</w:t>
            </w:r>
            <w:r>
              <w:rPr>
                <w:rFonts w:hint="eastAsia" w:cs="Times New Roman"/>
                <w:color w:val="000000" w:themeColor="text1"/>
                <w:sz w:val="24"/>
                <w:szCs w:val="24"/>
                <w:lang w:eastAsia="zh-CN"/>
              </w:rPr>
              <w:t>折合年产生量约为</w:t>
            </w:r>
            <w:r>
              <w:rPr>
                <w:rFonts w:hint="eastAsia" w:cs="Times New Roman"/>
                <w:color w:val="000000" w:themeColor="text1"/>
                <w:sz w:val="24"/>
                <w:szCs w:val="24"/>
                <w:lang w:val="en-US" w:eastAsia="zh-CN"/>
              </w:rPr>
              <w:t>3.6t，</w:t>
            </w:r>
            <w:r>
              <w:rPr>
                <w:rFonts w:hint="default" w:ascii="Times New Roman" w:hAnsi="Times New Roman" w:eastAsia="宋体" w:cs="Times New Roman"/>
                <w:color w:val="000000" w:themeColor="text1"/>
                <w:szCs w:val="24"/>
              </w:rPr>
              <w:t>收集后由环卫部门</w:t>
            </w:r>
            <w:r>
              <w:rPr>
                <w:rFonts w:hint="default" w:cs="Times New Roman"/>
                <w:color w:val="000000" w:themeColor="text1"/>
                <w:szCs w:val="24"/>
                <w:lang w:eastAsia="zh-CN"/>
              </w:rPr>
              <w:t>定期</w:t>
            </w:r>
            <w:r>
              <w:rPr>
                <w:rFonts w:hint="default" w:ascii="Times New Roman" w:hAnsi="Times New Roman" w:eastAsia="宋体" w:cs="Times New Roman"/>
                <w:color w:val="000000" w:themeColor="text1"/>
                <w:szCs w:val="24"/>
              </w:rPr>
              <w:t>清运。</w:t>
            </w:r>
          </w:p>
          <w:p>
            <w:pPr>
              <w:pStyle w:val="2"/>
              <w:adjustRightInd w:val="0"/>
              <w:snapToGrid w:val="0"/>
              <w:ind w:firstLine="480"/>
              <w:jc w:val="both"/>
              <w:outlineLvl w:val="9"/>
              <w:rPr>
                <w:rFonts w:hint="default" w:ascii="Times New Roman" w:hAnsi="Times New Roman" w:eastAsia="宋体" w:cs="Times New Roman"/>
                <w:color w:val="000000" w:themeColor="text1"/>
                <w:sz w:val="24"/>
                <w:szCs w:val="24"/>
                <w:lang w:val="en-US" w:eastAsia="zh-CN"/>
              </w:rPr>
            </w:pPr>
            <w:r>
              <w:rPr>
                <w:rFonts w:hint="default" w:ascii="Times New Roman" w:hAnsi="Times New Roman" w:cs="Times New Roman"/>
                <w:b w:val="0"/>
                <w:bCs w:val="0"/>
                <w:color w:val="000000" w:themeColor="text1"/>
                <w:szCs w:val="24"/>
                <w:lang w:val="en-US" w:eastAsia="zh-CN"/>
              </w:rPr>
              <w:t>6</w:t>
            </w:r>
            <w:r>
              <w:rPr>
                <w:rFonts w:hint="default" w:ascii="Times New Roman" w:hAnsi="Times New Roman" w:cs="Times New Roman"/>
                <w:b w:val="0"/>
                <w:bCs w:val="0"/>
                <w:color w:val="000000" w:themeColor="text1"/>
                <w:szCs w:val="24"/>
                <w:lang w:eastAsia="zh-CN"/>
              </w:rPr>
              <w:t>）除尘器集尘：</w:t>
            </w:r>
            <w:r>
              <w:rPr>
                <w:rFonts w:hint="default" w:ascii="Times New Roman" w:hAnsi="Times New Roman" w:cs="Times New Roman"/>
                <w:color w:val="000000" w:themeColor="text1"/>
                <w:sz w:val="24"/>
                <w:szCs w:val="24"/>
                <w:lang w:eastAsia="zh-CN"/>
              </w:rPr>
              <w:t>截止验收检测期间</w:t>
            </w:r>
            <w:r>
              <w:rPr>
                <w:rFonts w:hint="default" w:ascii="Times New Roman" w:hAnsi="Times New Roman" w:eastAsia="宋体" w:cs="Times New Roman"/>
                <w:color w:val="000000" w:themeColor="text1"/>
                <w:sz w:val="24"/>
                <w:szCs w:val="24"/>
                <w:lang w:val="en-US" w:eastAsia="zh-CN"/>
              </w:rPr>
              <w:t>除尘器收集粉尘量</w:t>
            </w:r>
            <w:r>
              <w:rPr>
                <w:rFonts w:hint="default" w:cs="Times New Roman"/>
                <w:color w:val="000000" w:themeColor="text1"/>
                <w:sz w:val="24"/>
                <w:szCs w:val="24"/>
                <w:lang w:val="en-US" w:eastAsia="zh-CN"/>
              </w:rPr>
              <w:t>实际</w:t>
            </w:r>
            <w:r>
              <w:rPr>
                <w:rFonts w:hint="default" w:ascii="Times New Roman" w:hAnsi="Times New Roman" w:eastAsia="宋体" w:cs="Times New Roman"/>
                <w:color w:val="000000" w:themeColor="text1"/>
                <w:sz w:val="24"/>
                <w:szCs w:val="24"/>
                <w:lang w:val="en-US" w:eastAsia="zh-CN"/>
              </w:rPr>
              <w:t>为</w:t>
            </w:r>
            <w:r>
              <w:rPr>
                <w:rFonts w:hint="default" w:cs="Times New Roman"/>
                <w:color w:val="000000" w:themeColor="text1"/>
                <w:sz w:val="24"/>
                <w:szCs w:val="24"/>
                <w:lang w:val="en-US" w:eastAsia="zh-CN"/>
              </w:rPr>
              <w:t>0.013</w:t>
            </w:r>
            <w:r>
              <w:rPr>
                <w:rFonts w:hint="default" w:ascii="Times New Roman" w:hAnsi="Times New Roman" w:eastAsia="宋体" w:cs="Times New Roman"/>
                <w:color w:val="000000" w:themeColor="text1"/>
                <w:sz w:val="24"/>
                <w:szCs w:val="24"/>
                <w:lang w:val="en-US" w:eastAsia="zh-CN"/>
              </w:rPr>
              <w:t>t</w:t>
            </w:r>
            <w:r>
              <w:rPr>
                <w:rFonts w:hint="default" w:cs="Times New Roman"/>
                <w:color w:val="000000" w:themeColor="text1"/>
                <w:sz w:val="24"/>
                <w:szCs w:val="24"/>
                <w:lang w:val="en-US" w:eastAsia="zh-CN"/>
              </w:rPr>
              <w:t>/月</w:t>
            </w:r>
            <w:r>
              <w:rPr>
                <w:rFonts w:hint="default" w:ascii="Times New Roman" w:hAnsi="Times New Roman" w:eastAsia="宋体" w:cs="Times New Roman"/>
                <w:color w:val="000000" w:themeColor="text1"/>
                <w:sz w:val="24"/>
                <w:szCs w:val="24"/>
                <w:lang w:val="en-US" w:eastAsia="zh-CN"/>
              </w:rPr>
              <w:t>，</w:t>
            </w:r>
            <w:r>
              <w:rPr>
                <w:rFonts w:hint="eastAsia" w:cs="Times New Roman"/>
                <w:color w:val="000000" w:themeColor="text1"/>
                <w:sz w:val="24"/>
                <w:szCs w:val="24"/>
                <w:lang w:eastAsia="zh-CN"/>
              </w:rPr>
              <w:t>折合年产生量约为</w:t>
            </w:r>
            <w:r>
              <w:rPr>
                <w:rFonts w:hint="eastAsia" w:cs="Times New Roman"/>
                <w:color w:val="000000" w:themeColor="text1"/>
                <w:sz w:val="24"/>
                <w:szCs w:val="24"/>
                <w:lang w:val="en-US" w:eastAsia="zh-CN"/>
              </w:rPr>
              <w:t>0.156t，</w:t>
            </w:r>
            <w:r>
              <w:rPr>
                <w:rFonts w:hint="default" w:ascii="Times New Roman" w:hAnsi="Times New Roman" w:eastAsia="宋体" w:cs="Times New Roman"/>
                <w:color w:val="000000" w:themeColor="text1"/>
                <w:sz w:val="24"/>
                <w:szCs w:val="24"/>
                <w:lang w:val="en-US" w:eastAsia="zh-CN"/>
              </w:rPr>
              <w:t>收集后</w:t>
            </w:r>
            <w:r>
              <w:rPr>
                <w:rFonts w:hint="default" w:ascii="Times New Roman" w:hAnsi="Times New Roman" w:eastAsia="宋体" w:cs="Times New Roman"/>
                <w:color w:val="000000" w:themeColor="text1"/>
                <w:szCs w:val="24"/>
              </w:rPr>
              <w:t>由环卫部门</w:t>
            </w:r>
            <w:r>
              <w:rPr>
                <w:rFonts w:hint="default" w:cs="Times New Roman"/>
                <w:color w:val="000000" w:themeColor="text1"/>
                <w:szCs w:val="24"/>
                <w:lang w:eastAsia="zh-CN"/>
              </w:rPr>
              <w:t>定期</w:t>
            </w:r>
            <w:r>
              <w:rPr>
                <w:rFonts w:hint="default" w:ascii="Times New Roman" w:hAnsi="Times New Roman" w:eastAsia="宋体" w:cs="Times New Roman"/>
                <w:color w:val="000000" w:themeColor="text1"/>
                <w:szCs w:val="24"/>
              </w:rPr>
              <w:t>清运。</w:t>
            </w:r>
          </w:p>
          <w:p>
            <w:pPr>
              <w:numPr>
                <w:ilvl w:val="0"/>
                <w:numId w:val="0"/>
              </w:numPr>
              <w:spacing w:line="360" w:lineRule="auto"/>
              <w:ind w:firstLine="0" w:firstLineChars="0"/>
              <w:jc w:val="center"/>
              <w:rPr>
                <w:rFonts w:hint="default" w:ascii="Times New Roman" w:hAnsi="Times New Roman" w:eastAsia="宋体" w:cs="Times New Roman"/>
                <w:b/>
                <w:color w:val="000000" w:themeColor="text1"/>
                <w:sz w:val="24"/>
              </w:rPr>
            </w:pPr>
            <w:r>
              <w:rPr>
                <w:rFonts w:hint="default" w:ascii="Times New Roman" w:hAnsi="Times New Roman" w:eastAsia="宋体" w:cs="Times New Roman"/>
                <w:b/>
                <w:color w:val="000000" w:themeColor="text1"/>
                <w:sz w:val="24"/>
              </w:rPr>
              <w:t>表</w:t>
            </w:r>
            <w:r>
              <w:rPr>
                <w:rFonts w:hint="default" w:ascii="Times New Roman" w:hAnsi="Times New Roman" w:cs="Times New Roman"/>
                <w:b/>
                <w:color w:val="000000" w:themeColor="text1"/>
                <w:sz w:val="24"/>
                <w:lang w:val="en-US" w:eastAsia="zh-CN"/>
              </w:rPr>
              <w:t>7-</w:t>
            </w:r>
            <w:r>
              <w:rPr>
                <w:rFonts w:hint="eastAsia" w:cs="Times New Roman"/>
                <w:b/>
                <w:color w:val="000000" w:themeColor="text1"/>
                <w:sz w:val="24"/>
                <w:lang w:val="en-US" w:eastAsia="zh-CN"/>
              </w:rPr>
              <w:t>5</w:t>
            </w:r>
            <w:r>
              <w:rPr>
                <w:rFonts w:hint="default" w:ascii="Times New Roman" w:hAnsi="Times New Roman" w:eastAsia="宋体" w:cs="Times New Roman"/>
                <w:b/>
                <w:color w:val="000000" w:themeColor="text1"/>
                <w:sz w:val="24"/>
              </w:rPr>
              <w:t xml:space="preserve">  </w:t>
            </w:r>
            <w:r>
              <w:rPr>
                <w:rFonts w:hint="default" w:ascii="Times New Roman" w:hAnsi="Times New Roman" w:eastAsia="宋体" w:cs="Times New Roman"/>
                <w:b/>
                <w:color w:val="000000" w:themeColor="text1"/>
                <w:sz w:val="24"/>
                <w:lang w:eastAsia="zh-CN"/>
              </w:rPr>
              <w:t>本项目</w:t>
            </w:r>
            <w:r>
              <w:rPr>
                <w:rFonts w:hint="default" w:ascii="Times New Roman" w:hAnsi="Times New Roman" w:eastAsia="宋体" w:cs="Times New Roman"/>
                <w:b/>
                <w:color w:val="000000" w:themeColor="text1"/>
                <w:sz w:val="24"/>
              </w:rPr>
              <w:t>固体废物处置情况表</w:t>
            </w:r>
          </w:p>
          <w:tbl>
            <w:tblPr>
              <w:tblStyle w:val="26"/>
              <w:tblW w:w="8952"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1465"/>
              <w:gridCol w:w="1430"/>
              <w:gridCol w:w="1030"/>
              <w:gridCol w:w="1107"/>
              <w:gridCol w:w="1082"/>
              <w:gridCol w:w="1037"/>
              <w:gridCol w:w="1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000000" w:themeColor="text1"/>
                      <w:sz w:val="21"/>
                      <w:szCs w:val="21"/>
                      <w:lang w:val="zh-CN"/>
                    </w:rPr>
                  </w:pPr>
                  <w:r>
                    <w:rPr>
                      <w:rFonts w:hint="default" w:ascii="Times New Roman" w:hAnsi="Times New Roman" w:eastAsia="宋体" w:cs="Times New Roman"/>
                      <w:b/>
                      <w:bCs/>
                      <w:color w:val="000000" w:themeColor="text1"/>
                      <w:sz w:val="21"/>
                      <w:szCs w:val="21"/>
                      <w:lang w:val="zh-CN"/>
                    </w:rPr>
                    <w:t>序号</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000000" w:themeColor="text1"/>
                      <w:sz w:val="21"/>
                      <w:szCs w:val="21"/>
                      <w:lang w:val="zh-CN"/>
                    </w:rPr>
                  </w:pPr>
                  <w:r>
                    <w:rPr>
                      <w:rFonts w:hint="default" w:ascii="Times New Roman" w:hAnsi="Times New Roman" w:eastAsia="宋体" w:cs="Times New Roman"/>
                      <w:b/>
                      <w:bCs/>
                      <w:color w:val="000000" w:themeColor="text1"/>
                      <w:sz w:val="21"/>
                      <w:szCs w:val="21"/>
                      <w:lang w:val="zh-CN"/>
                    </w:rPr>
                    <w:t>固废名称</w:t>
                  </w:r>
                </w:p>
              </w:tc>
              <w:tc>
                <w:tcPr>
                  <w:tcW w:w="14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000000" w:themeColor="text1"/>
                      <w:sz w:val="21"/>
                      <w:szCs w:val="21"/>
                      <w:lang w:val="zh-CN"/>
                    </w:rPr>
                  </w:pPr>
                  <w:r>
                    <w:rPr>
                      <w:rFonts w:hint="eastAsia" w:cs="Times New Roman"/>
                      <w:b/>
                      <w:bCs/>
                      <w:color w:val="000000" w:themeColor="text1"/>
                      <w:sz w:val="21"/>
                      <w:szCs w:val="21"/>
                      <w:lang w:val="zh-CN" w:eastAsia="zh-CN"/>
                    </w:rPr>
                    <w:t>废物</w:t>
                  </w:r>
                  <w:r>
                    <w:rPr>
                      <w:rFonts w:hint="eastAsia" w:cs="Times New Roman"/>
                      <w:b/>
                      <w:bCs/>
                      <w:color w:val="000000" w:themeColor="text1"/>
                      <w:sz w:val="21"/>
                      <w:szCs w:val="21"/>
                      <w:lang w:val="zh-CN"/>
                    </w:rPr>
                    <w:t>代码</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color w:val="000000" w:themeColor="text1"/>
                      <w:kern w:val="2"/>
                      <w:sz w:val="21"/>
                      <w:szCs w:val="21"/>
                      <w:lang w:val="zh-CN" w:eastAsia="zh-CN" w:bidi="ar-SA"/>
                    </w:rPr>
                  </w:pPr>
                  <w:r>
                    <w:rPr>
                      <w:rFonts w:hint="default" w:ascii="Times New Roman" w:hAnsi="Times New Roman" w:eastAsia="宋体" w:cs="Times New Roman"/>
                      <w:b/>
                      <w:bCs/>
                      <w:color w:val="000000" w:themeColor="text1"/>
                      <w:sz w:val="21"/>
                      <w:szCs w:val="21"/>
                      <w:lang w:val="zh-CN"/>
                    </w:rPr>
                    <w:t>环评</w:t>
                  </w:r>
                  <w:r>
                    <w:rPr>
                      <w:rFonts w:hint="default" w:ascii="Times New Roman" w:hAnsi="Times New Roman" w:cs="Times New Roman"/>
                      <w:b/>
                      <w:bCs/>
                      <w:color w:val="000000" w:themeColor="text1"/>
                      <w:sz w:val="21"/>
                      <w:szCs w:val="21"/>
                      <w:lang w:val="zh-CN"/>
                    </w:rPr>
                    <w:t>估算</w:t>
                  </w:r>
                  <w:r>
                    <w:rPr>
                      <w:rFonts w:hint="default" w:ascii="Times New Roman" w:hAnsi="Times New Roman" w:eastAsia="宋体" w:cs="Times New Roman"/>
                      <w:b/>
                      <w:bCs/>
                      <w:color w:val="000000" w:themeColor="text1"/>
                      <w:sz w:val="21"/>
                      <w:szCs w:val="21"/>
                      <w:lang w:val="zh-CN"/>
                    </w:rPr>
                    <w:t>量（</w:t>
                  </w:r>
                  <w:r>
                    <w:rPr>
                      <w:rFonts w:hint="default" w:ascii="Times New Roman" w:hAnsi="Times New Roman" w:eastAsia="宋体" w:cs="Times New Roman"/>
                      <w:b/>
                      <w:bCs/>
                      <w:color w:val="000000" w:themeColor="text1"/>
                      <w:sz w:val="21"/>
                      <w:szCs w:val="21"/>
                      <w:lang w:val="zh-CN" w:eastAsia="zh-CN"/>
                    </w:rPr>
                    <w:t>t/a</w:t>
                  </w:r>
                  <w:r>
                    <w:rPr>
                      <w:rFonts w:hint="default" w:ascii="Times New Roman" w:hAnsi="Times New Roman" w:eastAsia="宋体" w:cs="Times New Roman"/>
                      <w:b/>
                      <w:bCs/>
                      <w:color w:val="000000" w:themeColor="text1"/>
                      <w:sz w:val="21"/>
                      <w:szCs w:val="21"/>
                      <w:lang w:val="zh-CN"/>
                    </w:rPr>
                    <w:t>）</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color w:val="000000" w:themeColor="text1"/>
                      <w:sz w:val="21"/>
                      <w:szCs w:val="21"/>
                      <w:lang w:val="zh-CN"/>
                    </w:rPr>
                  </w:pPr>
                  <w:r>
                    <w:rPr>
                      <w:rFonts w:hint="eastAsia" w:cs="Times New Roman"/>
                      <w:b/>
                      <w:bCs/>
                      <w:color w:val="000000" w:themeColor="text1"/>
                      <w:sz w:val="21"/>
                      <w:szCs w:val="21"/>
                      <w:lang w:val="zh-CN"/>
                    </w:rPr>
                    <w:t>截止验收检测期间</w:t>
                  </w:r>
                  <w:r>
                    <w:rPr>
                      <w:rFonts w:hint="default" w:ascii="Times New Roman" w:hAnsi="Times New Roman" w:eastAsia="宋体" w:cs="Times New Roman"/>
                      <w:b/>
                      <w:bCs/>
                      <w:color w:val="000000" w:themeColor="text1"/>
                      <w:sz w:val="21"/>
                      <w:szCs w:val="21"/>
                      <w:lang w:val="zh-CN"/>
                    </w:rPr>
                    <w:t>实际产生量</w:t>
                  </w:r>
                  <w:r>
                    <w:rPr>
                      <w:rFonts w:hint="eastAsia" w:cs="Times New Roman"/>
                      <w:b/>
                      <w:bCs/>
                      <w:color w:val="000000" w:themeColor="text1"/>
                      <w:sz w:val="21"/>
                      <w:szCs w:val="21"/>
                      <w:lang w:val="zh-CN"/>
                    </w:rPr>
                    <w:t>（</w:t>
                  </w:r>
                  <w:r>
                    <w:rPr>
                      <w:rFonts w:hint="eastAsia" w:cs="Times New Roman"/>
                      <w:b/>
                      <w:bCs/>
                      <w:color w:val="000000" w:themeColor="text1"/>
                      <w:sz w:val="21"/>
                      <w:szCs w:val="21"/>
                      <w:lang w:val="en-US" w:eastAsia="zh-CN"/>
                    </w:rPr>
                    <w:t>t/月</w:t>
                  </w:r>
                  <w:r>
                    <w:rPr>
                      <w:rFonts w:hint="eastAsia" w:cs="Times New Roman"/>
                      <w:b/>
                      <w:bCs/>
                      <w:color w:val="000000" w:themeColor="text1"/>
                      <w:sz w:val="21"/>
                      <w:szCs w:val="21"/>
                      <w:lang w:val="zh-CN"/>
                    </w:rPr>
                    <w:t>）</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000000" w:themeColor="text1"/>
                      <w:sz w:val="21"/>
                      <w:szCs w:val="21"/>
                      <w:lang w:val="zh-CN"/>
                    </w:rPr>
                  </w:pPr>
                  <w:r>
                    <w:rPr>
                      <w:rFonts w:hint="eastAsia" w:cs="Times New Roman"/>
                      <w:b/>
                      <w:bCs/>
                      <w:color w:val="000000" w:themeColor="text1"/>
                      <w:sz w:val="21"/>
                      <w:szCs w:val="21"/>
                      <w:lang w:val="zh-CN"/>
                    </w:rPr>
                    <w:t>折合年产生量（</w:t>
                  </w:r>
                  <w:r>
                    <w:rPr>
                      <w:rFonts w:hint="eastAsia" w:cs="Times New Roman"/>
                      <w:b/>
                      <w:bCs/>
                      <w:color w:val="000000" w:themeColor="text1"/>
                      <w:sz w:val="21"/>
                      <w:szCs w:val="21"/>
                      <w:lang w:val="en-US" w:eastAsia="zh-CN"/>
                    </w:rPr>
                    <w:t>t</w:t>
                  </w:r>
                  <w:r>
                    <w:rPr>
                      <w:rFonts w:hint="eastAsia" w:cs="Times New Roman"/>
                      <w:b/>
                      <w:bCs/>
                      <w:color w:val="000000" w:themeColor="text1"/>
                      <w:sz w:val="21"/>
                      <w:szCs w:val="21"/>
                      <w:lang w:val="zh-CN"/>
                    </w:rPr>
                    <w:t>）</w:t>
                  </w:r>
                </w:p>
              </w:tc>
              <w:tc>
                <w:tcPr>
                  <w:tcW w:w="1037"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sz w:val="21"/>
                      <w:szCs w:val="21"/>
                      <w:lang w:val="zh-CN"/>
                    </w:rPr>
                  </w:pPr>
                  <w:r>
                    <w:rPr>
                      <w:rFonts w:hint="default" w:ascii="Times New Roman" w:hAnsi="Times New Roman" w:eastAsia="宋体" w:cs="Times New Roman"/>
                      <w:b/>
                      <w:bCs/>
                      <w:color w:val="000000" w:themeColor="text1"/>
                      <w:sz w:val="21"/>
                      <w:szCs w:val="21"/>
                      <w:lang w:val="zh-CN"/>
                    </w:rPr>
                    <w:t>性质</w:t>
                  </w:r>
                </w:p>
              </w:tc>
              <w:tc>
                <w:tcPr>
                  <w:tcW w:w="1353"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sz w:val="21"/>
                      <w:szCs w:val="21"/>
                      <w:lang w:val="zh-CN"/>
                    </w:rPr>
                  </w:pPr>
                  <w:r>
                    <w:rPr>
                      <w:rFonts w:hint="default" w:ascii="Times New Roman" w:hAnsi="Times New Roman" w:eastAsia="宋体" w:cs="Times New Roman"/>
                      <w:b/>
                      <w:bCs/>
                      <w:color w:val="000000" w:themeColor="text1"/>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hAnsi="Times New Roman" w:cs="Times New Roman"/>
                      <w:color w:val="000000" w:themeColor="text1"/>
                      <w:sz w:val="21"/>
                      <w:szCs w:val="21"/>
                    </w:rPr>
                    <w:t>1</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color w:val="000000" w:themeColor="text1"/>
                      <w:spacing w:val="0"/>
                      <w:sz w:val="21"/>
                      <w:szCs w:val="21"/>
                      <w:lang w:val="zh-CN"/>
                    </w:rPr>
                    <w:t>生活垃圾</w:t>
                  </w:r>
                </w:p>
              </w:tc>
              <w:tc>
                <w:tcPr>
                  <w:tcW w:w="1430" w:type="dxa"/>
                  <w:noWrap w:val="0"/>
                  <w:vAlign w:val="center"/>
                </w:tcPr>
                <w:p>
                  <w:pPr>
                    <w:autoSpaceDE w:val="0"/>
                    <w:autoSpaceDN w:val="0"/>
                    <w:adjustRightInd w:val="0"/>
                    <w:snapToGrid w:val="0"/>
                    <w:spacing w:line="240" w:lineRule="auto"/>
                    <w:ind w:leftChars="0" w:right="0" w:rightChars="0"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eastAsia" w:cs="Times New Roman"/>
                      <w:color w:val="000000" w:themeColor="text1"/>
                      <w:kern w:val="2"/>
                      <w:sz w:val="21"/>
                      <w:szCs w:val="21"/>
                      <w:lang w:val="en-US" w:eastAsia="zh-CN" w:bidi="ar-SA"/>
                    </w:rPr>
                    <w:t>/</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color w:val="000000" w:themeColor="text1"/>
                      <w:sz w:val="21"/>
                      <w:szCs w:val="21"/>
                      <w:lang w:val="zh-CN" w:eastAsia="zh-CN"/>
                    </w:rPr>
                    <w:t>1.9</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eastAsia" w:cs="Times New Roman"/>
                      <w:color w:val="000000" w:themeColor="text1"/>
                      <w:sz w:val="21"/>
                      <w:szCs w:val="21"/>
                      <w:lang w:val="en-US" w:eastAsia="zh-CN"/>
                    </w:rPr>
                    <w:t>0.15</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val="en-US" w:eastAsia="zh-CN"/>
                    </w:rPr>
                    <w:t>1.8</w:t>
                  </w:r>
                </w:p>
              </w:tc>
              <w:tc>
                <w:tcPr>
                  <w:tcW w:w="1037" w:type="dxa"/>
                  <w:vMerge w:val="restar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lang w:val="zh-CN"/>
                    </w:rPr>
                  </w:pPr>
                  <w:r>
                    <w:rPr>
                      <w:rFonts w:hint="default" w:ascii="Times New Roman" w:hAnsi="Times New Roman" w:eastAsia="宋体" w:cs="Times New Roman"/>
                      <w:color w:val="000000" w:themeColor="text1"/>
                      <w:sz w:val="21"/>
                      <w:szCs w:val="21"/>
                      <w:lang w:val="zh-CN"/>
                    </w:rPr>
                    <w:t>一般固</w:t>
                  </w:r>
                  <w:r>
                    <w:rPr>
                      <w:rFonts w:hint="eastAsia" w:cs="Times New Roman"/>
                      <w:color w:val="000000" w:themeColor="text1"/>
                      <w:sz w:val="21"/>
                      <w:szCs w:val="21"/>
                      <w:lang w:val="zh-CN"/>
                    </w:rPr>
                    <w:t>废</w:t>
                  </w:r>
                </w:p>
              </w:tc>
              <w:tc>
                <w:tcPr>
                  <w:tcW w:w="1353" w:type="dxa"/>
                  <w:vMerge w:val="restart"/>
                  <w:noWrap w:val="0"/>
                  <w:vAlign w:val="center"/>
                </w:tcPr>
                <w:p>
                  <w:pPr>
                    <w:pStyle w:val="2"/>
                    <w:widowControl/>
                    <w:autoSpaceDE/>
                    <w:autoSpaceDN/>
                    <w:snapToGrid/>
                    <w:spacing w:line="240" w:lineRule="auto"/>
                    <w:ind w:firstLine="0" w:firstLineChars="0"/>
                    <w:textAlignment w:val="auto"/>
                    <w:rPr>
                      <w:rFonts w:hint="default" w:ascii="Times New Roman" w:hAnsi="Times New Roman" w:eastAsia="宋体" w:cs="Times New Roman"/>
                      <w:color w:val="000000" w:themeColor="text1"/>
                      <w:sz w:val="21"/>
                      <w:szCs w:val="21"/>
                      <w:lang w:val="zh-CN"/>
                    </w:rPr>
                  </w:pPr>
                  <w:r>
                    <w:rPr>
                      <w:rFonts w:hint="default" w:ascii="Times New Roman" w:hAnsi="Times New Roman" w:eastAsia="宋体" w:cs="Times New Roman"/>
                      <w:color w:val="000000" w:themeColor="text1"/>
                      <w:sz w:val="21"/>
                      <w:szCs w:val="21"/>
                      <w:lang w:val="zh-CN"/>
                    </w:rPr>
                    <w:t>收集后由环卫部门定期清运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hAnsi="Times New Roman" w:cs="Times New Roman"/>
                      <w:color w:val="000000" w:themeColor="text1"/>
                      <w:sz w:val="21"/>
                      <w:szCs w:val="21"/>
                      <w:lang w:val="en-US" w:eastAsia="zh-CN"/>
                    </w:rPr>
                    <w:t>2</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b w:val="0"/>
                      <w:bCs w:val="0"/>
                      <w:color w:val="000000" w:themeColor="text1"/>
                      <w:sz w:val="21"/>
                      <w:szCs w:val="21"/>
                      <w:lang w:val="zh-CN" w:eastAsia="zh-CN"/>
                    </w:rPr>
                    <w:t>检测废料</w:t>
                  </w:r>
                </w:p>
              </w:tc>
              <w:tc>
                <w:tcPr>
                  <w:tcW w:w="1430" w:type="dxa"/>
                  <w:noWrap w:val="0"/>
                  <w:vAlign w:val="center"/>
                </w:tcPr>
                <w:p>
                  <w:pPr>
                    <w:autoSpaceDE w:val="0"/>
                    <w:autoSpaceDN w:val="0"/>
                    <w:adjustRightInd w:val="0"/>
                    <w:snapToGrid w:val="0"/>
                    <w:spacing w:line="240" w:lineRule="auto"/>
                    <w:ind w:leftChars="0" w:right="0" w:rightChars="0"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eastAsia" w:cs="Times New Roman"/>
                      <w:color w:val="000000" w:themeColor="text1"/>
                      <w:kern w:val="2"/>
                      <w:sz w:val="21"/>
                      <w:szCs w:val="21"/>
                      <w:lang w:val="en-US" w:eastAsia="zh-CN" w:bidi="ar-SA"/>
                    </w:rPr>
                    <w:t>/</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zh-CN" w:eastAsia="zh-CN" w:bidi="ar-SA"/>
                    </w:rPr>
                  </w:pPr>
                  <w:r>
                    <w:rPr>
                      <w:rFonts w:hint="default" w:cs="Times New Roman"/>
                      <w:b w:val="0"/>
                      <w:bCs w:val="0"/>
                      <w:color w:val="000000" w:themeColor="text1"/>
                      <w:sz w:val="21"/>
                      <w:szCs w:val="21"/>
                      <w:lang w:val="zh-CN" w:eastAsia="zh-CN"/>
                    </w:rPr>
                    <w:t>4</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eastAsia" w:cs="Times New Roman"/>
                      <w:b w:val="0"/>
                      <w:bCs w:val="0"/>
                      <w:color w:val="000000" w:themeColor="text1"/>
                      <w:sz w:val="21"/>
                      <w:szCs w:val="21"/>
                      <w:lang w:val="en-US" w:eastAsia="zh-CN"/>
                    </w:rPr>
                    <w:t>0.3</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val="en-US" w:eastAsia="zh-CN"/>
                    </w:rPr>
                    <w:t>3.6</w:t>
                  </w:r>
                </w:p>
              </w:tc>
              <w:tc>
                <w:tcPr>
                  <w:tcW w:w="1037" w:type="dxa"/>
                  <w:vMerge w:val="continue"/>
                  <w:noWrap w:val="0"/>
                  <w:vAlign w:val="center"/>
                </w:tcPr>
                <w:p>
                  <w:pPr>
                    <w:pStyle w:val="2"/>
                    <w:spacing w:line="240" w:lineRule="auto"/>
                    <w:ind w:firstLine="0" w:firstLineChars="0"/>
                    <w:rPr>
                      <w:rFonts w:hint="default" w:ascii="Times New Roman" w:hAnsi="Times New Roman" w:eastAsia="宋体" w:cs="Times New Roman"/>
                      <w:color w:val="000000" w:themeColor="text1"/>
                      <w:sz w:val="21"/>
                      <w:szCs w:val="21"/>
                      <w:lang w:val="zh-CN"/>
                    </w:rPr>
                  </w:pPr>
                </w:p>
              </w:tc>
              <w:tc>
                <w:tcPr>
                  <w:tcW w:w="1353" w:type="dxa"/>
                  <w:vMerge w:val="continue"/>
                  <w:noWrap w:val="0"/>
                  <w:vAlign w:val="center"/>
                </w:tcPr>
                <w:p>
                  <w:pPr>
                    <w:pStyle w:val="2"/>
                    <w:spacing w:line="240" w:lineRule="auto"/>
                    <w:ind w:firstLine="0" w:firstLineChars="0"/>
                    <w:rPr>
                      <w:rFonts w:hint="default" w:ascii="Times New Roman" w:hAnsi="Times New Roman" w:eastAsia="宋体" w:cs="Times New Roman"/>
                      <w:color w:val="000000" w:themeColor="text1"/>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hAnsi="Times New Roman" w:cs="Times New Roman"/>
                      <w:color w:val="000000" w:themeColor="text1"/>
                      <w:sz w:val="21"/>
                      <w:szCs w:val="21"/>
                      <w:lang w:val="en-US" w:eastAsia="zh-CN"/>
                    </w:rPr>
                    <w:t>3</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b w:val="0"/>
                      <w:bCs w:val="0"/>
                      <w:color w:val="000000" w:themeColor="text1"/>
                      <w:sz w:val="21"/>
                      <w:szCs w:val="21"/>
                      <w:lang w:val="zh-CN" w:eastAsia="zh-CN"/>
                    </w:rPr>
                    <w:t>除尘器集尘</w:t>
                  </w:r>
                </w:p>
              </w:tc>
              <w:tc>
                <w:tcPr>
                  <w:tcW w:w="1430" w:type="dxa"/>
                  <w:noWrap w:val="0"/>
                  <w:vAlign w:val="center"/>
                </w:tcPr>
                <w:p>
                  <w:pPr>
                    <w:autoSpaceDE w:val="0"/>
                    <w:autoSpaceDN w:val="0"/>
                    <w:adjustRightInd w:val="0"/>
                    <w:snapToGrid w:val="0"/>
                    <w:spacing w:line="240" w:lineRule="auto"/>
                    <w:ind w:leftChars="0" w:right="0" w:rightChars="0" w:firstLine="0" w:firstLineChars="0"/>
                    <w:jc w:val="center"/>
                    <w:rPr>
                      <w:rFonts w:hint="default" w:ascii="Times New Roman" w:hAnsi="Times New Roman" w:eastAsia="宋体" w:cs="Times New Roman"/>
                      <w:color w:val="000000" w:themeColor="text1"/>
                      <w:kern w:val="2"/>
                      <w:sz w:val="21"/>
                      <w:szCs w:val="21"/>
                      <w:lang w:val="en-US" w:eastAsia="zh-CN" w:bidi="ar-SA"/>
                    </w:rPr>
                  </w:pPr>
                  <w:r>
                    <w:rPr>
                      <w:rFonts w:hint="eastAsia" w:cs="Times New Roman"/>
                      <w:color w:val="000000" w:themeColor="text1"/>
                      <w:kern w:val="2"/>
                      <w:sz w:val="21"/>
                      <w:szCs w:val="21"/>
                      <w:lang w:val="en-US" w:eastAsia="zh-CN" w:bidi="ar-SA"/>
                    </w:rPr>
                    <w:t>/</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zh-CN" w:eastAsia="zh-CN" w:bidi="ar-SA"/>
                    </w:rPr>
                  </w:pPr>
                  <w:r>
                    <w:rPr>
                      <w:rFonts w:hint="default" w:cs="Times New Roman"/>
                      <w:b w:val="0"/>
                      <w:bCs w:val="0"/>
                      <w:color w:val="000000" w:themeColor="text1"/>
                      <w:sz w:val="21"/>
                      <w:szCs w:val="21"/>
                      <w:lang w:val="zh-CN" w:eastAsia="zh-CN"/>
                    </w:rPr>
                    <w:t>0.162</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eastAsia" w:cs="Times New Roman"/>
                      <w:b w:val="0"/>
                      <w:bCs w:val="0"/>
                      <w:color w:val="000000" w:themeColor="text1"/>
                      <w:sz w:val="21"/>
                      <w:szCs w:val="21"/>
                      <w:lang w:val="en-US" w:eastAsia="zh-CN"/>
                    </w:rPr>
                    <w:t>0.013</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val="en-US" w:eastAsia="zh-CN"/>
                    </w:rPr>
                    <w:t>0.156</w:t>
                  </w:r>
                </w:p>
              </w:tc>
              <w:tc>
                <w:tcPr>
                  <w:tcW w:w="1037" w:type="dxa"/>
                  <w:vMerge w:val="continue"/>
                  <w:noWrap w:val="0"/>
                  <w:vAlign w:val="center"/>
                </w:tcPr>
                <w:p>
                  <w:pPr>
                    <w:pStyle w:val="2"/>
                    <w:widowControl w:val="0"/>
                    <w:autoSpaceDE/>
                    <w:autoSpaceDN/>
                    <w:snapToGrid/>
                    <w:spacing w:line="240" w:lineRule="auto"/>
                    <w:ind w:firstLine="0" w:firstLineChars="0"/>
                    <w:textAlignment w:val="baseline"/>
                    <w:rPr>
                      <w:rFonts w:hint="default" w:ascii="Times New Roman" w:hAnsi="Times New Roman" w:eastAsia="宋体" w:cs="Times New Roman"/>
                      <w:color w:val="000000" w:themeColor="text1"/>
                      <w:sz w:val="21"/>
                      <w:szCs w:val="21"/>
                      <w:lang w:val="zh-CN"/>
                    </w:rPr>
                  </w:pPr>
                </w:p>
              </w:tc>
              <w:tc>
                <w:tcPr>
                  <w:tcW w:w="1353" w:type="dxa"/>
                  <w:vMerge w:val="continue"/>
                  <w:noWrap w:val="0"/>
                  <w:vAlign w:val="center"/>
                </w:tcPr>
                <w:p>
                  <w:pPr>
                    <w:pStyle w:val="2"/>
                    <w:widowControl w:val="0"/>
                    <w:autoSpaceDE/>
                    <w:autoSpaceDN/>
                    <w:snapToGrid/>
                    <w:spacing w:line="240" w:lineRule="auto"/>
                    <w:ind w:firstLine="0" w:firstLineChars="0"/>
                    <w:textAlignment w:val="baseline"/>
                    <w:rPr>
                      <w:rFonts w:hint="default" w:ascii="Times New Roman" w:hAnsi="Times New Roman" w:eastAsia="宋体" w:cs="Times New Roman"/>
                      <w:color w:val="000000" w:themeColor="text1"/>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hAnsi="Times New Roman" w:cs="Times New Roman"/>
                      <w:color w:val="000000" w:themeColor="text1"/>
                      <w:sz w:val="21"/>
                      <w:szCs w:val="21"/>
                      <w:lang w:val="en-US" w:eastAsia="zh-CN"/>
                    </w:rPr>
                    <w:t>4</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color w:val="000000" w:themeColor="text1"/>
                      <w:sz w:val="21"/>
                      <w:szCs w:val="21"/>
                      <w:lang w:val="zh-CN" w:eastAsia="zh-CN"/>
                    </w:rPr>
                    <w:t>实验室废液</w:t>
                  </w:r>
                </w:p>
              </w:tc>
              <w:tc>
                <w:tcPr>
                  <w:tcW w:w="1430" w:type="dxa"/>
                  <w:noWrap w:val="0"/>
                  <w:vAlign w:val="center"/>
                </w:tcPr>
                <w:p>
                  <w:pPr>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cs="Times New Roman"/>
                      <w:color w:val="000000" w:themeColor="text1"/>
                      <w:sz w:val="21"/>
                      <w:szCs w:val="21"/>
                      <w:lang w:val="zh-CN"/>
                    </w:rPr>
                    <w:t>900-047-49</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zh-CN" w:eastAsia="zh-CN" w:bidi="ar-SA"/>
                    </w:rPr>
                  </w:pPr>
                  <w:r>
                    <w:rPr>
                      <w:rFonts w:hint="default" w:cs="Times New Roman"/>
                      <w:color w:val="000000" w:themeColor="text1"/>
                      <w:sz w:val="21"/>
                      <w:szCs w:val="21"/>
                      <w:lang w:val="zh-CN" w:eastAsia="zh-CN"/>
                    </w:rPr>
                    <w:t>3.2</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eastAsia" w:cs="Times New Roman"/>
                      <w:color w:val="000000" w:themeColor="text1"/>
                      <w:sz w:val="21"/>
                      <w:szCs w:val="21"/>
                      <w:lang w:val="en-US" w:eastAsia="zh-CN"/>
                    </w:rPr>
                    <w:t>0.24</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val="en-US" w:eastAsia="zh-CN"/>
                    </w:rPr>
                    <w:t>2.88</w:t>
                  </w:r>
                </w:p>
              </w:tc>
              <w:tc>
                <w:tcPr>
                  <w:tcW w:w="1037" w:type="dxa"/>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lang w:val="zh-CN"/>
                    </w:rPr>
                  </w:pPr>
                  <w:r>
                    <w:rPr>
                      <w:rFonts w:hint="default" w:ascii="Times New Roman" w:hAnsi="Times New Roman" w:cs="Times New Roman"/>
                      <w:color w:val="000000" w:themeColor="text1"/>
                      <w:sz w:val="21"/>
                      <w:szCs w:val="21"/>
                    </w:rPr>
                    <w:t>危险废物</w:t>
                  </w:r>
                </w:p>
              </w:tc>
              <w:tc>
                <w:tcPr>
                  <w:tcW w:w="1353" w:type="dxa"/>
                  <w:vMerge w:val="restart"/>
                  <w:noWrap w:val="0"/>
                  <w:vAlign w:val="center"/>
                </w:tcPr>
                <w:p>
                  <w:pPr>
                    <w:pStyle w:val="2"/>
                    <w:widowControl w:val="0"/>
                    <w:autoSpaceDE/>
                    <w:autoSpaceDN/>
                    <w:snapToGrid/>
                    <w:spacing w:line="240" w:lineRule="auto"/>
                    <w:ind w:firstLine="0" w:firstLineChars="0"/>
                    <w:textAlignment w:val="baseline"/>
                    <w:rPr>
                      <w:rFonts w:hint="eastAsia" w:ascii="Times New Roman" w:hAnsi="Times New Roman" w:cs="Times New Roman"/>
                      <w:color w:val="000000" w:themeColor="text1"/>
                      <w:sz w:val="21"/>
                      <w:szCs w:val="21"/>
                      <w:lang w:val="zh-CN"/>
                    </w:rPr>
                  </w:pPr>
                  <w:r>
                    <w:rPr>
                      <w:rFonts w:hint="eastAsia" w:ascii="Times New Roman" w:hAnsi="Times New Roman" w:cs="Times New Roman"/>
                      <w:color w:val="000000" w:themeColor="text1"/>
                      <w:sz w:val="21"/>
                      <w:szCs w:val="21"/>
                      <w:lang w:val="zh-CN"/>
                    </w:rPr>
                    <w:t>委托</w:t>
                  </w:r>
                  <w:r>
                    <w:rPr>
                      <w:rFonts w:hint="eastAsia" w:cs="Times New Roman"/>
                      <w:color w:val="000000" w:themeColor="text1"/>
                      <w:sz w:val="21"/>
                      <w:szCs w:val="21"/>
                      <w:lang w:val="zh-CN"/>
                    </w:rPr>
                    <w:t>德州泉润环境资源有限公司</w:t>
                  </w:r>
                  <w:r>
                    <w:rPr>
                      <w:rFonts w:hint="eastAsia" w:ascii="Times New Roman" w:hAnsi="Times New Roman" w:cs="Times New Roman"/>
                      <w:color w:val="000000" w:themeColor="text1"/>
                      <w:sz w:val="21"/>
                      <w:szCs w:val="21"/>
                      <w:lang w:val="zh-CN"/>
                    </w:rPr>
                    <w:t>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hAnsi="Times New Roman" w:cs="Times New Roman"/>
                      <w:color w:val="000000" w:themeColor="text1"/>
                      <w:sz w:val="21"/>
                      <w:szCs w:val="21"/>
                      <w:lang w:val="en-US" w:eastAsia="zh-CN"/>
                    </w:rPr>
                    <w:t>5</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color w:val="000000" w:themeColor="text1"/>
                      <w:sz w:val="21"/>
                      <w:szCs w:val="21"/>
                      <w:lang w:val="zh-CN" w:eastAsia="zh-CN"/>
                    </w:rPr>
                    <w:t>实验废物</w:t>
                  </w:r>
                </w:p>
              </w:tc>
              <w:tc>
                <w:tcPr>
                  <w:tcW w:w="1430" w:type="dxa"/>
                  <w:noWrap w:val="0"/>
                  <w:vAlign w:val="center"/>
                </w:tcPr>
                <w:p>
                  <w:pPr>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cs="Times New Roman"/>
                      <w:color w:val="000000" w:themeColor="text1"/>
                      <w:sz w:val="21"/>
                      <w:szCs w:val="21"/>
                      <w:lang w:val="zh-CN"/>
                    </w:rPr>
                    <w:t>900-041-49</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zh-CN" w:eastAsia="zh-CN" w:bidi="ar-SA"/>
                    </w:rPr>
                  </w:pPr>
                  <w:r>
                    <w:rPr>
                      <w:rFonts w:hint="default" w:cs="Times New Roman"/>
                      <w:color w:val="000000" w:themeColor="text1"/>
                      <w:sz w:val="21"/>
                      <w:szCs w:val="21"/>
                      <w:lang w:val="zh-CN" w:eastAsia="zh-CN"/>
                    </w:rPr>
                    <w:t>0.02</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eastAsia" w:cs="Times New Roman"/>
                      <w:color w:val="000000" w:themeColor="text1"/>
                      <w:sz w:val="21"/>
                      <w:szCs w:val="21"/>
                      <w:lang w:val="zh-CN" w:eastAsia="zh-CN"/>
                    </w:rPr>
                    <w:t>暂未产生</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val="en-US" w:eastAsia="zh-CN"/>
                    </w:rPr>
                    <w:t>/</w:t>
                  </w:r>
                </w:p>
              </w:tc>
              <w:tc>
                <w:tcPr>
                  <w:tcW w:w="1037" w:type="dxa"/>
                  <w:vMerge w:val="continue"/>
                  <w:noWrap w:val="0"/>
                  <w:vAlign w:val="center"/>
                </w:tcPr>
                <w:p>
                  <w:pPr>
                    <w:pStyle w:val="2"/>
                    <w:ind w:firstLine="0" w:firstLineChars="0"/>
                    <w:rPr>
                      <w:rFonts w:hint="default" w:ascii="Times New Roman" w:hAnsi="Times New Roman" w:eastAsia="宋体" w:cs="Times New Roman"/>
                      <w:color w:val="000000" w:themeColor="text1"/>
                      <w:sz w:val="21"/>
                      <w:szCs w:val="21"/>
                      <w:lang w:val="zh-CN"/>
                    </w:rPr>
                  </w:pPr>
                </w:p>
              </w:tc>
              <w:tc>
                <w:tcPr>
                  <w:tcW w:w="1353" w:type="dxa"/>
                  <w:vMerge w:val="continue"/>
                  <w:noWrap w:val="0"/>
                  <w:vAlign w:val="center"/>
                </w:tcPr>
                <w:p>
                  <w:pPr>
                    <w:pStyle w:val="2"/>
                    <w:ind w:firstLine="0" w:firstLineChars="0"/>
                    <w:rPr>
                      <w:rFonts w:hint="default" w:ascii="Times New Roman" w:hAnsi="Times New Roman" w:eastAsia="宋体" w:cs="Times New Roman"/>
                      <w:color w:val="000000" w:themeColor="text1"/>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8" w:type="dxa"/>
                  <w:noWrap w:val="0"/>
                  <w:vAlign w:val="center"/>
                </w:tcPr>
                <w:p>
                  <w:pPr>
                    <w:adjustRightInd w:val="0"/>
                    <w:snapToGrid w:val="0"/>
                    <w:spacing w:line="240" w:lineRule="auto"/>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hAnsi="Times New Roman" w:cs="Times New Roman"/>
                      <w:color w:val="000000" w:themeColor="text1"/>
                      <w:sz w:val="21"/>
                      <w:szCs w:val="21"/>
                      <w:lang w:val="en-US" w:eastAsia="zh-CN"/>
                    </w:rPr>
                    <w:t>6</w:t>
                  </w:r>
                </w:p>
              </w:tc>
              <w:tc>
                <w:tcPr>
                  <w:tcW w:w="1465"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default" w:cs="Times New Roman"/>
                      <w:color w:val="000000" w:themeColor="text1"/>
                      <w:sz w:val="21"/>
                      <w:szCs w:val="21"/>
                      <w:lang w:val="zh-CN" w:eastAsia="zh-CN"/>
                    </w:rPr>
                    <w:t>废活性炭</w:t>
                  </w:r>
                </w:p>
              </w:tc>
              <w:tc>
                <w:tcPr>
                  <w:tcW w:w="1430" w:type="dxa"/>
                  <w:noWrap w:val="0"/>
                  <w:vAlign w:val="center"/>
                </w:tcPr>
                <w:p>
                  <w:pPr>
                    <w:ind w:firstLine="0" w:firstLineChars="0"/>
                    <w:jc w:val="center"/>
                    <w:rPr>
                      <w:rFonts w:hint="default" w:ascii="Times New Roman" w:hAnsi="Times New Roman" w:eastAsia="宋体" w:cs="Times New Roman"/>
                      <w:color w:val="000000" w:themeColor="text1"/>
                      <w:kern w:val="2"/>
                      <w:sz w:val="21"/>
                      <w:szCs w:val="21"/>
                      <w:lang w:val="zh-CN" w:eastAsia="zh-CN" w:bidi="ar-SA"/>
                    </w:rPr>
                  </w:pPr>
                  <w:r>
                    <w:rPr>
                      <w:rFonts w:hint="default" w:ascii="Times New Roman" w:cs="Times New Roman"/>
                      <w:color w:val="000000" w:themeColor="text1"/>
                      <w:sz w:val="21"/>
                      <w:szCs w:val="21"/>
                      <w:lang w:val="zh-CN"/>
                    </w:rPr>
                    <w:t>900-039-49</w:t>
                  </w:r>
                </w:p>
              </w:tc>
              <w:tc>
                <w:tcPr>
                  <w:tcW w:w="1030"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2"/>
                      <w:sz w:val="21"/>
                      <w:szCs w:val="21"/>
                      <w:lang w:val="zh-CN" w:eastAsia="zh-CN" w:bidi="ar-SA"/>
                    </w:rPr>
                  </w:pPr>
                  <w:r>
                    <w:rPr>
                      <w:rFonts w:hint="default" w:cs="Times New Roman"/>
                      <w:color w:val="000000" w:themeColor="text1"/>
                      <w:sz w:val="21"/>
                      <w:szCs w:val="21"/>
                      <w:lang w:val="zh-CN" w:eastAsia="zh-CN"/>
                    </w:rPr>
                    <w:t>0.681</w:t>
                  </w:r>
                </w:p>
              </w:tc>
              <w:tc>
                <w:tcPr>
                  <w:tcW w:w="1107"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kern w:val="2"/>
                      <w:sz w:val="21"/>
                      <w:szCs w:val="21"/>
                      <w:lang w:val="zh-CN" w:eastAsia="zh-CN" w:bidi="ar-SA"/>
                    </w:rPr>
                  </w:pPr>
                  <w:r>
                    <w:rPr>
                      <w:rFonts w:hint="eastAsia" w:cs="Times New Roman"/>
                      <w:color w:val="000000" w:themeColor="text1"/>
                      <w:sz w:val="21"/>
                      <w:szCs w:val="21"/>
                      <w:lang w:val="zh-CN" w:eastAsia="zh-CN"/>
                    </w:rPr>
                    <w:t>暂未产生</w:t>
                  </w:r>
                </w:p>
              </w:tc>
              <w:tc>
                <w:tcPr>
                  <w:tcW w:w="1082" w:type="dxa"/>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000000" w:themeColor="text1"/>
                      <w:sz w:val="21"/>
                      <w:szCs w:val="21"/>
                      <w:lang w:val="en-US" w:eastAsia="zh-CN"/>
                    </w:rPr>
                  </w:pPr>
                  <w:r>
                    <w:rPr>
                      <w:rFonts w:hint="eastAsia" w:cs="Times New Roman"/>
                      <w:color w:val="000000" w:themeColor="text1"/>
                      <w:sz w:val="21"/>
                      <w:szCs w:val="21"/>
                      <w:lang w:val="en-US" w:eastAsia="zh-CN"/>
                    </w:rPr>
                    <w:t>/</w:t>
                  </w:r>
                </w:p>
              </w:tc>
              <w:tc>
                <w:tcPr>
                  <w:tcW w:w="1037" w:type="dxa"/>
                  <w:vMerge w:val="continue"/>
                  <w:noWrap w:val="0"/>
                  <w:vAlign w:val="center"/>
                </w:tcPr>
                <w:p>
                  <w:pPr>
                    <w:pStyle w:val="2"/>
                    <w:ind w:firstLine="0" w:firstLineChars="0"/>
                    <w:rPr>
                      <w:rFonts w:hint="default" w:ascii="Times New Roman" w:hAnsi="Times New Roman" w:eastAsia="宋体" w:cs="Times New Roman"/>
                      <w:color w:val="000000" w:themeColor="text1"/>
                      <w:sz w:val="21"/>
                      <w:szCs w:val="21"/>
                      <w:lang w:val="zh-CN"/>
                    </w:rPr>
                  </w:pPr>
                </w:p>
              </w:tc>
              <w:tc>
                <w:tcPr>
                  <w:tcW w:w="1353" w:type="dxa"/>
                  <w:vMerge w:val="continue"/>
                  <w:noWrap w:val="0"/>
                  <w:vAlign w:val="center"/>
                </w:tcPr>
                <w:p>
                  <w:pPr>
                    <w:pStyle w:val="2"/>
                    <w:ind w:firstLine="0" w:firstLineChars="0"/>
                    <w:rPr>
                      <w:rFonts w:hint="default" w:ascii="Times New Roman" w:hAnsi="Times New Roman" w:eastAsia="宋体" w:cs="Times New Roman"/>
                      <w:color w:val="000000" w:themeColor="text1"/>
                      <w:sz w:val="21"/>
                      <w:szCs w:val="21"/>
                      <w:lang w:val="zh-CN"/>
                    </w:rPr>
                  </w:pPr>
                </w:p>
              </w:tc>
            </w:tr>
          </w:tbl>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color w:val="000000" w:themeColor="text1"/>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color w:val="000000" w:themeColor="text1"/>
                <w:sz w:val="24"/>
                <w:szCs w:val="24"/>
                <w:lang w:eastAsia="zh-CN"/>
              </w:rPr>
            </w:pPr>
          </w:p>
          <w:tbl>
            <w:tblPr>
              <w:tblStyle w:val="27"/>
              <w:tblW w:w="893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7"/>
              <w:gridCol w:w="4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7"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color w:val="000000" w:themeColor="text1"/>
                      <w:sz w:val="24"/>
                      <w:szCs w:val="24"/>
                      <w:vertAlign w:val="baseline"/>
                      <w:lang w:val="en-US" w:eastAsia="zh-CN"/>
                    </w:rPr>
                  </w:pPr>
                  <w:r>
                    <w:rPr>
                      <w:rFonts w:hint="default" w:ascii="Times New Roman" w:hAnsi="Times New Roman" w:cs="Times New Roman"/>
                      <w:b/>
                      <w:bCs/>
                      <w:color w:val="000000" w:themeColor="text1"/>
                      <w:sz w:val="24"/>
                      <w:szCs w:val="24"/>
                      <w:vertAlign w:val="baseline"/>
                      <w:lang w:val="en-US" w:eastAsia="zh-CN"/>
                    </w:rPr>
                    <w:pict>
                      <v:shape id="_x0000_i1041" o:spt="75" alt="cdb66ee8931ca2f1ec19e86fecb80b2" type="#_x0000_t75" style="height:283.05pt;width:214.7pt;" filled="f" o:preferrelative="t" stroked="f" coordsize="21600,21600">
                        <v:path/>
                        <v:fill on="f" focussize="0,0"/>
                        <v:stroke on="f"/>
                        <v:imagedata r:id="rId24" o:title="cdb66ee8931ca2f1ec19e86fecb80b2"/>
                        <o:lock v:ext="edit" aspectratio="t"/>
                        <w10:wrap type="none"/>
                        <w10:anchorlock/>
                      </v:shape>
                    </w:pict>
                  </w:r>
                </w:p>
              </w:tc>
              <w:tc>
                <w:tcPr>
                  <w:tcW w:w="4467"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color w:val="000000" w:themeColor="text1"/>
                      <w:sz w:val="24"/>
                      <w:szCs w:val="24"/>
                      <w:vertAlign w:val="baseline"/>
                      <w:lang w:val="en-US" w:eastAsia="zh-CN"/>
                    </w:rPr>
                  </w:pPr>
                  <w:r>
                    <w:rPr>
                      <w:rFonts w:hint="default" w:ascii="Times New Roman" w:hAnsi="Times New Roman" w:cs="Times New Roman"/>
                      <w:b/>
                      <w:bCs/>
                      <w:color w:val="000000" w:themeColor="text1"/>
                      <w:sz w:val="24"/>
                      <w:szCs w:val="24"/>
                      <w:vertAlign w:val="baseline"/>
                      <w:lang w:val="en-US" w:eastAsia="zh-CN"/>
                    </w:rPr>
                    <w:pict>
                      <v:shape id="_x0000_i1042" o:spt="75" alt="ef33da76a410c6b1de4bf0dcef694be" type="#_x0000_t75" style="height:280.8pt;width:210.45pt;" filled="f" o:preferrelative="t" stroked="f" coordsize="21600,21600">
                        <v:path/>
                        <v:fill on="f" focussize="0,0"/>
                        <v:stroke on="f"/>
                        <v:imagedata r:id="rId25" o:title="ef33da76a410c6b1de4bf0dcef694b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gridSpan w:val="2"/>
                  <w:vAlign w:val="center"/>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color w:val="000000" w:themeColor="text1"/>
                      <w:sz w:val="24"/>
                      <w:szCs w:val="24"/>
                      <w:vertAlign w:val="baseline"/>
                      <w:lang w:val="en-US" w:eastAsia="zh-CN"/>
                    </w:rPr>
                  </w:pPr>
                  <w:r>
                    <w:rPr>
                      <w:rFonts w:hint="default" w:ascii="Times New Roman" w:hAnsi="Times New Roman" w:cs="Times New Roman"/>
                      <w:b/>
                      <w:bCs/>
                      <w:color w:val="000000" w:themeColor="text1"/>
                      <w:sz w:val="21"/>
                      <w:szCs w:val="21"/>
                      <w:vertAlign w:val="baseline"/>
                      <w:lang w:val="en-US" w:eastAsia="zh-CN"/>
                    </w:rPr>
                    <w:t>图7-</w:t>
                  </w:r>
                  <w:r>
                    <w:rPr>
                      <w:rFonts w:hint="eastAsia" w:cs="Times New Roman"/>
                      <w:b/>
                      <w:bCs/>
                      <w:color w:val="000000" w:themeColor="text1"/>
                      <w:sz w:val="21"/>
                      <w:szCs w:val="21"/>
                      <w:vertAlign w:val="baseline"/>
                      <w:lang w:val="en-US" w:eastAsia="zh-CN"/>
                    </w:rPr>
                    <w:t>3</w:t>
                  </w:r>
                  <w:r>
                    <w:rPr>
                      <w:rFonts w:hint="default" w:ascii="Times New Roman" w:hAnsi="Times New Roman" w:cs="Times New Roman"/>
                      <w:b/>
                      <w:bCs/>
                      <w:color w:val="000000" w:themeColor="text1"/>
                      <w:sz w:val="21"/>
                      <w:szCs w:val="21"/>
                      <w:vertAlign w:val="baseline"/>
                      <w:lang w:val="en-US" w:eastAsia="zh-CN"/>
                    </w:rPr>
                    <w:t xml:space="preserve">  </w:t>
                  </w:r>
                  <w:r>
                    <w:rPr>
                      <w:rFonts w:hint="eastAsia" w:cs="Times New Roman"/>
                      <w:b/>
                      <w:bCs/>
                      <w:color w:val="000000" w:themeColor="text1"/>
                      <w:sz w:val="21"/>
                      <w:szCs w:val="21"/>
                      <w:vertAlign w:val="baseline"/>
                      <w:lang w:val="en-US" w:eastAsia="zh-CN"/>
                    </w:rPr>
                    <w:t>1#危废间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gridSpan w:val="2"/>
                  <w:vAlign w:val="center"/>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color w:val="000000" w:themeColor="text1"/>
                      <w:sz w:val="21"/>
                      <w:szCs w:val="21"/>
                      <w:vertAlign w:val="baseline"/>
                      <w:lang w:val="en-US" w:eastAsia="zh-CN"/>
                    </w:rPr>
                  </w:pPr>
                  <w:r>
                    <w:rPr>
                      <w:rFonts w:hint="default" w:ascii="Times New Roman" w:hAnsi="Times New Roman" w:cs="Times New Roman"/>
                      <w:b/>
                      <w:bCs/>
                      <w:color w:val="000000" w:themeColor="text1"/>
                      <w:sz w:val="21"/>
                      <w:szCs w:val="21"/>
                      <w:vertAlign w:val="baseline"/>
                      <w:lang w:val="en-US" w:eastAsia="zh-CN"/>
                    </w:rPr>
                    <w:pict>
                      <v:shape id="_x0000_i1043" o:spt="75" alt="5e60f4c857c0e1ae5f4ca005f7cfe55" type="#_x0000_t75" style="height:217.9pt;width:290.6pt;" filled="f" o:preferrelative="t" stroked="f" coordsize="21600,21600">
                        <v:path/>
                        <v:fill on="f" focussize="0,0"/>
                        <v:stroke on="f"/>
                        <v:imagedata r:id="rId26" o:title="5e60f4c857c0e1ae5f4ca005f7cfe55"/>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gridSpan w:val="2"/>
                  <w:vAlign w:val="center"/>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color w:val="000000" w:themeColor="text1"/>
                      <w:sz w:val="21"/>
                      <w:szCs w:val="21"/>
                      <w:vertAlign w:val="baseline"/>
                      <w:lang w:val="en-US" w:eastAsia="zh-CN"/>
                    </w:rPr>
                  </w:pPr>
                  <w:r>
                    <w:rPr>
                      <w:rFonts w:hint="default" w:ascii="Times New Roman" w:hAnsi="Times New Roman" w:cs="Times New Roman"/>
                      <w:b/>
                      <w:bCs/>
                      <w:color w:val="000000" w:themeColor="text1"/>
                      <w:sz w:val="21"/>
                      <w:szCs w:val="21"/>
                      <w:vertAlign w:val="baseline"/>
                      <w:lang w:val="en-US" w:eastAsia="zh-CN"/>
                    </w:rPr>
                    <w:t>图7-</w:t>
                  </w:r>
                  <w:r>
                    <w:rPr>
                      <w:rFonts w:hint="eastAsia" w:cs="Times New Roman"/>
                      <w:b/>
                      <w:bCs/>
                      <w:color w:val="000000" w:themeColor="text1"/>
                      <w:sz w:val="21"/>
                      <w:szCs w:val="21"/>
                      <w:vertAlign w:val="baseline"/>
                      <w:lang w:val="en-US" w:eastAsia="zh-CN"/>
                    </w:rPr>
                    <w:t>4</w:t>
                  </w:r>
                  <w:r>
                    <w:rPr>
                      <w:rFonts w:hint="default" w:ascii="Times New Roman" w:hAnsi="Times New Roman" w:cs="Times New Roman"/>
                      <w:b/>
                      <w:bCs/>
                      <w:color w:val="000000" w:themeColor="text1"/>
                      <w:sz w:val="21"/>
                      <w:szCs w:val="21"/>
                      <w:vertAlign w:val="baseline"/>
                      <w:lang w:val="en-US" w:eastAsia="zh-CN"/>
                    </w:rPr>
                    <w:t xml:space="preserve">  </w:t>
                  </w:r>
                  <w:r>
                    <w:rPr>
                      <w:rFonts w:hint="eastAsia" w:cs="Times New Roman"/>
                      <w:b/>
                      <w:bCs/>
                      <w:color w:val="000000" w:themeColor="text1"/>
                      <w:sz w:val="21"/>
                      <w:szCs w:val="21"/>
                      <w:vertAlign w:val="baseline"/>
                      <w:lang w:val="en-US" w:eastAsia="zh-CN"/>
                    </w:rPr>
                    <w:t>2#危废间</w:t>
                  </w:r>
                </w:p>
              </w:tc>
            </w:tr>
          </w:tbl>
          <w:p>
            <w:pPr>
              <w:pStyle w:val="23"/>
              <w:numPr>
                <w:ilvl w:val="-1"/>
                <w:numId w:val="0"/>
              </w:numPr>
              <w:autoSpaceDE/>
              <w:autoSpaceDN/>
              <w:snapToGrid w:val="0"/>
              <w:spacing w:line="360" w:lineRule="auto"/>
              <w:ind w:firstLine="482" w:firstLineChars="200"/>
              <w:jc w:val="both"/>
              <w:rPr>
                <w:rFonts w:ascii="Times New Roman" w:hAnsi="Times New Roman"/>
                <w:b/>
                <w:bCs/>
                <w:color w:val="000000" w:themeColor="text1"/>
                <w:szCs w:val="24"/>
              </w:rPr>
            </w:pPr>
            <w:r>
              <w:rPr>
                <w:rFonts w:hint="eastAsia" w:ascii="Times New Roman" w:hAnsi="Times New Roman"/>
                <w:b/>
                <w:bCs/>
                <w:color w:val="000000" w:themeColor="text1"/>
                <w:szCs w:val="24"/>
                <w:lang w:val="en-US" w:eastAsia="zh-CN"/>
              </w:rPr>
              <w:t>5</w:t>
            </w:r>
            <w:r>
              <w:rPr>
                <w:rFonts w:hint="default" w:ascii="Times New Roman" w:hAnsi="Times New Roman"/>
                <w:b/>
                <w:bCs/>
                <w:color w:val="000000" w:themeColor="text1"/>
                <w:szCs w:val="24"/>
                <w:lang w:val="en-US" w:eastAsia="zh-CN"/>
              </w:rPr>
              <w:t>、</w:t>
            </w:r>
            <w:r>
              <w:rPr>
                <w:rFonts w:hint="default" w:ascii="Times New Roman" w:hAnsi="Times New Roman"/>
                <w:b/>
                <w:bCs/>
                <w:color w:val="000000" w:themeColor="text1"/>
                <w:szCs w:val="24"/>
              </w:rPr>
              <w:t>污染物排放总量</w:t>
            </w:r>
          </w:p>
          <w:p>
            <w:pPr>
              <w:pStyle w:val="6"/>
              <w:ind w:firstLine="480"/>
              <w:rPr>
                <w:rFonts w:hint="eastAsia" w:ascii="Times New Roman" w:hAnsi="Times New Roman" w:cs="Times New Roman"/>
                <w:color w:val="000000" w:themeColor="text1"/>
                <w:sz w:val="24"/>
                <w:highlight w:val="none"/>
                <w:lang w:val="en-US" w:eastAsia="zh-CN"/>
              </w:rPr>
            </w:pPr>
            <w:r>
              <w:rPr>
                <w:color w:val="000000" w:themeColor="text1"/>
              </w:rPr>
              <w:t>废气：根据本次监测结果，</w:t>
            </w:r>
            <w:r>
              <w:rPr>
                <w:color w:val="000000" w:themeColor="text1"/>
                <w:szCs w:val="24"/>
              </w:rPr>
              <w:t>本项目</w:t>
            </w:r>
            <w:r>
              <w:rPr>
                <w:rFonts w:hint="eastAsia"/>
                <w:color w:val="000000" w:themeColor="text1"/>
                <w:szCs w:val="24"/>
              </w:rPr>
              <w:t>各生产</w:t>
            </w:r>
            <w:r>
              <w:rPr>
                <w:color w:val="000000" w:themeColor="text1"/>
                <w:szCs w:val="24"/>
              </w:rPr>
              <w:t>工序</w:t>
            </w:r>
            <w:r>
              <w:rPr>
                <w:color w:val="000000" w:themeColor="text1"/>
              </w:rPr>
              <w:t>正常运行，</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DA001进口VOCs（非甲烷总烃）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31.4</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0.119</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20.5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0.078</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DA001出口VOCs（非甲烷总烃）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2.97</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0.011</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0.010</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p>
          <w:p>
            <w:pPr>
              <w:pStyle w:val="6"/>
              <w:ind w:firstLine="480"/>
              <w:rPr>
                <w:rFonts w:hint="eastAsia"/>
                <w:color w:val="000000" w:themeColor="text1"/>
              </w:rPr>
            </w:pPr>
            <w:r>
              <w:rPr>
                <w:rFonts w:hint="eastAsia" w:cs="Times New Roman"/>
                <w:color w:val="000000" w:themeColor="text1"/>
                <w:sz w:val="24"/>
                <w:szCs w:val="24"/>
                <w:highlight w:val="none"/>
                <w:lang w:eastAsia="zh-CN"/>
              </w:rPr>
              <w:t>测试保温材料的燃烧性实验</w:t>
            </w:r>
            <w:r>
              <w:rPr>
                <w:rFonts w:hint="default" w:ascii="Times New Roman" w:hAnsi="Times New Roman" w:cs="Times New Roman"/>
                <w:color w:val="000000" w:themeColor="text1"/>
                <w:highlight w:val="none"/>
                <w:lang w:val="en-US" w:eastAsia="zh-CN"/>
              </w:rPr>
              <w:t>年工作时间为</w:t>
            </w:r>
            <w:r>
              <w:rPr>
                <w:rFonts w:hint="eastAsia" w:cs="Times New Roman"/>
                <w:color w:val="000000" w:themeColor="text1"/>
                <w:highlight w:val="none"/>
                <w:lang w:val="en-US" w:eastAsia="zh-CN"/>
              </w:rPr>
              <w:t>510</w:t>
            </w:r>
            <w:r>
              <w:rPr>
                <w:rFonts w:hint="default" w:ascii="Times New Roman" w:hAnsi="Times New Roman" w:cs="Times New Roman"/>
                <w:color w:val="000000" w:themeColor="text1"/>
                <w:highlight w:val="none"/>
                <w:lang w:val="en-US" w:eastAsia="zh-CN"/>
              </w:rPr>
              <w:t>小时，</w:t>
            </w:r>
            <w:r>
              <w:rPr>
                <w:rFonts w:hint="eastAsia"/>
                <w:color w:val="000000" w:themeColor="text1"/>
              </w:rPr>
              <w:t>计算废气排放情况，VOCs排放量为</w:t>
            </w:r>
            <w:r>
              <w:rPr>
                <w:rFonts w:hint="eastAsia"/>
                <w:color w:val="000000" w:themeColor="text1"/>
                <w:lang w:val="en-US" w:eastAsia="zh-CN"/>
              </w:rPr>
              <w:t>0.00561</w:t>
            </w:r>
            <w:r>
              <w:rPr>
                <w:rFonts w:hint="eastAsia"/>
                <w:color w:val="000000" w:themeColor="text1"/>
              </w:rPr>
              <w:t>t/a</w:t>
            </w:r>
            <w:r>
              <w:rPr>
                <w:rFonts w:hint="eastAsia"/>
                <w:color w:val="000000" w:themeColor="text1"/>
                <w:lang w:eastAsia="zh-CN"/>
              </w:rPr>
              <w:t>，颗粒物排放量</w:t>
            </w:r>
            <w:r>
              <w:rPr>
                <w:rFonts w:hint="eastAsia"/>
                <w:color w:val="000000" w:themeColor="text1"/>
              </w:rPr>
              <w:t>为</w:t>
            </w:r>
            <w:r>
              <w:rPr>
                <w:rFonts w:hint="eastAsia"/>
                <w:color w:val="000000" w:themeColor="text1"/>
                <w:lang w:val="en-US" w:eastAsia="zh-CN"/>
              </w:rPr>
              <w:t>0.0051</w:t>
            </w:r>
            <w:r>
              <w:rPr>
                <w:rFonts w:hint="eastAsia"/>
                <w:color w:val="000000" w:themeColor="text1"/>
              </w:rPr>
              <w:t>t/a</w:t>
            </w:r>
            <w:r>
              <w:rPr>
                <w:rFonts w:hint="eastAsia"/>
                <w:color w:val="000000" w:themeColor="text1"/>
                <w:lang w:eastAsia="zh-CN"/>
              </w:rPr>
              <w:t>，满足环评总量要求</w:t>
            </w:r>
            <w:r>
              <w:rPr>
                <w:rFonts w:hint="default" w:ascii="Times New Roman" w:hAnsi="Times New Roman" w:eastAsia="宋体" w:cs="Times New Roman"/>
                <w:szCs w:val="24"/>
                <w:highlight w:val="none"/>
                <w:vertAlign w:val="baseline"/>
                <w:lang w:eastAsia="zh-CN"/>
              </w:rPr>
              <w:t>颗粒物</w:t>
            </w:r>
            <w:r>
              <w:rPr>
                <w:rFonts w:hint="eastAsia" w:cs="Times New Roman"/>
                <w:szCs w:val="24"/>
                <w:highlight w:val="none"/>
                <w:vertAlign w:val="baseline"/>
                <w:lang w:val="en-US" w:eastAsia="zh-CN"/>
              </w:rPr>
              <w:t>排放量0.038t/a；</w:t>
            </w:r>
            <w:r>
              <w:rPr>
                <w:rFonts w:hint="default" w:ascii="Times New Roman" w:hAnsi="Times New Roman" w:eastAsia="宋体" w:cs="Times New Roman"/>
                <w:szCs w:val="24"/>
                <w:highlight w:val="none"/>
                <w:vertAlign w:val="baseline"/>
                <w:lang w:val="en-US" w:eastAsia="zh-CN"/>
              </w:rPr>
              <w:t>VOCs</w:t>
            </w:r>
            <w:r>
              <w:rPr>
                <w:rFonts w:hint="eastAsia" w:cs="Times New Roman"/>
                <w:szCs w:val="24"/>
                <w:highlight w:val="none"/>
                <w:vertAlign w:val="baseline"/>
                <w:lang w:val="en-US" w:eastAsia="zh-CN"/>
              </w:rPr>
              <w:t>排放量0.019t/a</w:t>
            </w:r>
            <w:r>
              <w:rPr>
                <w:rFonts w:hint="eastAsia"/>
                <w:color w:val="000000" w:themeColor="text1"/>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r>
              <w:rPr>
                <w:rFonts w:hint="eastAsia"/>
                <w:color w:val="000000" w:themeColor="text1"/>
                <w:lang w:eastAsia="zh-CN"/>
              </w:rPr>
              <w:t>保温材料燃烧废气</w:t>
            </w:r>
            <w:r>
              <w:rPr>
                <w:rFonts w:hint="default" w:cs="Times New Roman"/>
                <w:color w:val="000000" w:themeColor="text1"/>
                <w:szCs w:val="24"/>
                <w:lang w:val="en-US" w:eastAsia="zh-CN"/>
              </w:rPr>
              <w:t>为</w:t>
            </w:r>
            <w:r>
              <w:rPr>
                <w:rFonts w:hint="eastAsia" w:cs="Times New Roman"/>
                <w:color w:val="000000" w:themeColor="text1"/>
                <w:szCs w:val="24"/>
                <w:lang w:val="en-US" w:eastAsia="zh-CN"/>
              </w:rPr>
              <w:t>“</w:t>
            </w:r>
            <w:r>
              <w:rPr>
                <w:rFonts w:hint="eastAsia" w:cs="Times New Roman"/>
                <w:bCs/>
                <w:color w:val="000000" w:themeColor="text1"/>
                <w:sz w:val="24"/>
                <w:szCs w:val="24"/>
                <w:lang w:val="en-US" w:eastAsia="zh-CN"/>
              </w:rPr>
              <w:t>滤筒除尘器+活性炭</w:t>
            </w:r>
            <w:r>
              <w:rPr>
                <w:rFonts w:hint="eastAsia" w:cs="Times New Roman"/>
                <w:color w:val="000000" w:themeColor="text1"/>
                <w:szCs w:val="24"/>
                <w:lang w:val="en-US" w:eastAsia="zh-CN"/>
              </w:rPr>
              <w:t>”</w:t>
            </w:r>
            <w:r>
              <w:rPr>
                <w:rFonts w:hint="default" w:cs="Times New Roman"/>
                <w:color w:val="000000" w:themeColor="text1"/>
                <w:szCs w:val="24"/>
                <w:lang w:val="en-US" w:eastAsia="zh-CN"/>
              </w:rPr>
              <w:t>处理装置</w:t>
            </w:r>
            <w:r>
              <w:rPr>
                <w:rFonts w:hint="eastAsia" w:cs="Times New Roman"/>
                <w:color w:val="000000" w:themeColor="text1"/>
                <w:szCs w:val="24"/>
                <w:lang w:val="en-US" w:eastAsia="zh-CN"/>
              </w:rPr>
              <w:t>，根据本次检测结果，</w:t>
            </w:r>
            <w:r>
              <w:rPr>
                <w:rFonts w:hint="eastAsia"/>
                <w:color w:val="000000" w:themeColor="text1"/>
              </w:rPr>
              <w:t>经计算</w:t>
            </w:r>
            <w:r>
              <w:rPr>
                <w:rFonts w:hint="eastAsia"/>
                <w:color w:val="000000" w:themeColor="text1"/>
                <w:lang w:val="en-US" w:eastAsia="zh-CN"/>
              </w:rPr>
              <w:t>VOCs</w:t>
            </w:r>
            <w:r>
              <w:rPr>
                <w:rFonts w:hint="eastAsia"/>
                <w:color w:val="000000" w:themeColor="text1"/>
                <w:lang w:eastAsia="zh-CN"/>
              </w:rPr>
              <w:t>去除效率为</w:t>
            </w:r>
            <w:r>
              <w:rPr>
                <w:rFonts w:hint="eastAsia"/>
                <w:color w:val="000000" w:themeColor="text1"/>
                <w:lang w:val="en-US" w:eastAsia="zh-CN"/>
              </w:rPr>
              <w:t>90.8%</w:t>
            </w:r>
            <w:r>
              <w:rPr>
                <w:rFonts w:hint="eastAsia" w:cs="Times New Roman"/>
                <w:color w:val="000000" w:themeColor="text1"/>
                <w:szCs w:val="24"/>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eastAsia" w:cs="Times New Roman"/>
                <w:color w:val="000000" w:themeColor="text1"/>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cs="Times New Roman"/>
                <w:color w:val="000000" w:themeColor="text1"/>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color w:val="000000" w:themeColor="text1"/>
          <w:sz w:val="32"/>
          <w:szCs w:val="32"/>
        </w:rPr>
      </w:pPr>
      <w:r>
        <w:rPr>
          <w:rFonts w:hint="default" w:ascii="Times New Roman" w:hAnsi="Times New Roman" w:eastAsia="宋体" w:cs="Times New Roman"/>
          <w:b/>
          <w:bCs/>
          <w:color w:val="000000" w:themeColor="text1"/>
          <w:sz w:val="30"/>
          <w:szCs w:val="30"/>
        </w:rPr>
        <w:br w:type="page"/>
      </w:r>
      <w:bookmarkStart w:id="125" w:name="_Toc2656"/>
      <w:bookmarkStart w:id="126" w:name="_Toc23790"/>
      <w:bookmarkStart w:id="127" w:name="_Toc1225"/>
      <w:bookmarkStart w:id="128" w:name="_Toc19845"/>
      <w:bookmarkStart w:id="129" w:name="_Toc7000"/>
      <w:bookmarkStart w:id="130" w:name="_Toc2449"/>
      <w:bookmarkStart w:id="131" w:name="_Toc18080"/>
      <w:bookmarkStart w:id="132" w:name="_Toc26011"/>
      <w:bookmarkStart w:id="133" w:name="_Toc21386"/>
      <w:bookmarkStart w:id="134" w:name="_Toc884"/>
      <w:bookmarkStart w:id="135" w:name="_Toc4064"/>
      <w:bookmarkStart w:id="136" w:name="_Toc22011"/>
      <w:bookmarkStart w:id="137" w:name="_Toc25412"/>
      <w:bookmarkStart w:id="138" w:name="_Toc12738"/>
      <w:bookmarkStart w:id="139" w:name="_Toc20165"/>
      <w:bookmarkStart w:id="140" w:name="_Toc8275"/>
      <w:r>
        <w:rPr>
          <w:rFonts w:hint="default" w:ascii="Times New Roman" w:hAnsi="Times New Roman" w:eastAsia="宋体" w:cs="Times New Roman"/>
          <w:b/>
          <w:bCs/>
          <w:color w:val="000000" w:themeColor="text1"/>
          <w:sz w:val="30"/>
          <w:szCs w:val="30"/>
        </w:rPr>
        <w:t>表</w:t>
      </w:r>
      <w:r>
        <w:rPr>
          <w:rFonts w:hint="default" w:cs="Times New Roman"/>
          <w:b/>
          <w:bCs/>
          <w:color w:val="000000" w:themeColor="text1"/>
          <w:sz w:val="30"/>
          <w:szCs w:val="30"/>
          <w:lang w:val="en-US" w:eastAsia="zh-CN"/>
        </w:rPr>
        <w:t>8</w:t>
      </w:r>
      <w:r>
        <w:rPr>
          <w:rFonts w:hint="default" w:ascii="Times New Roman" w:hAnsi="Times New Roman" w:eastAsia="宋体" w:cs="Times New Roman"/>
          <w:b/>
          <w:bCs/>
          <w:color w:val="000000" w:themeColor="text1"/>
          <w:sz w:val="30"/>
          <w:szCs w:val="30"/>
        </w:rPr>
        <w:t xml:space="preserve">  </w:t>
      </w:r>
      <w:r>
        <w:rPr>
          <w:rFonts w:hint="default" w:ascii="Times New Roman" w:hAnsi="Times New Roman" w:eastAsia="宋体" w:cs="Times New Roman"/>
          <w:b/>
          <w:bCs/>
          <w:color w:val="000000" w:themeColor="text1"/>
          <w:sz w:val="32"/>
          <w:szCs w:val="32"/>
          <w:lang w:eastAsia="zh-CN"/>
        </w:rPr>
        <w:t>环境管理检查情况</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Style w:val="26"/>
        <w:tblW w:w="8924" w:type="dxa"/>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8924" w:type="dxa"/>
            <w:noWrap w:val="0"/>
            <w:vAlign w:val="top"/>
          </w:tcPr>
          <w:p>
            <w:pPr>
              <w:pStyle w:val="2"/>
              <w:ind w:left="0" w:leftChars="0" w:firstLine="480" w:firstLineChars="200"/>
              <w:rPr>
                <w:rFonts w:hint="default" w:ascii="Times New Roman" w:hAnsi="Times New Roman" w:eastAsia="宋体" w:cs="Times New Roman"/>
                <w:color w:val="000000" w:themeColor="text1"/>
                <w:lang w:val="en-US" w:eastAsia="zh-CN"/>
              </w:rPr>
            </w:pPr>
            <w:r>
              <w:rPr>
                <w:rFonts w:hint="default" w:ascii="Times New Roman" w:hAnsi="Times New Roman" w:eastAsia="宋体" w:cs="Times New Roman"/>
                <w:color w:val="000000" w:themeColor="text1"/>
                <w:lang w:eastAsia="zh-CN"/>
              </w:rPr>
              <w:t>一、</w:t>
            </w:r>
            <w:r>
              <w:rPr>
                <w:rFonts w:hint="default" w:ascii="Times New Roman" w:hAnsi="Times New Roman" w:eastAsia="宋体" w:cs="Times New Roman"/>
                <w:color w:val="000000" w:themeColor="text1"/>
                <w:lang w:val="en-US" w:eastAsia="zh-CN"/>
              </w:rPr>
              <w:t>环保机构设置、环境管理规章制度及监测计划落实情况</w:t>
            </w:r>
          </w:p>
          <w:p>
            <w:pPr>
              <w:pStyle w:val="2"/>
              <w:rPr>
                <w:rFonts w:hint="default" w:ascii="Times New Roman" w:hAnsi="Times New Roman" w:eastAsia="宋体" w:cs="Times New Roman"/>
                <w:color w:val="000000" w:themeColor="text1"/>
                <w:lang w:eastAsia="zh-CN"/>
              </w:rPr>
            </w:pPr>
            <w:r>
              <w:rPr>
                <w:rFonts w:hint="default" w:ascii="Times New Roman" w:hAnsi="Times New Roman" w:eastAsia="宋体" w:cs="Times New Roman"/>
                <w:color w:val="000000" w:themeColor="text1"/>
                <w:lang w:val="en-US" w:eastAsia="zh-CN"/>
              </w:rPr>
              <w:t>1</w:t>
            </w:r>
            <w:r>
              <w:rPr>
                <w:rFonts w:hint="default" w:ascii="Times New Roman" w:hAnsi="Times New Roman" w:eastAsia="宋体" w:cs="Times New Roman"/>
                <w:color w:val="000000" w:themeColor="text1"/>
                <w:lang w:eastAsia="zh-CN"/>
              </w:rPr>
              <w:t>、环保审批手续及“三同时”执行情况</w:t>
            </w:r>
          </w:p>
          <w:p>
            <w:pPr>
              <w:pStyle w:val="2"/>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rPr>
              <w:t>根据国家《建设项目环境保护管理条例》和《中华人民共和国环境保护法》中有关规定，</w:t>
            </w:r>
            <w:r>
              <w:rPr>
                <w:rFonts w:hint="eastAsia" w:cs="Times New Roman"/>
                <w:color w:val="000000" w:themeColor="text1"/>
                <w:sz w:val="24"/>
                <w:szCs w:val="24"/>
                <w:lang w:eastAsia="zh-CN"/>
              </w:rPr>
              <w:t>国信（山东）检验检测中心有限公司</w:t>
            </w:r>
            <w:r>
              <w:rPr>
                <w:rFonts w:hint="default" w:ascii="Times New Roman" w:hAnsi="Times New Roman" w:cs="Times New Roman"/>
                <w:color w:val="000000" w:themeColor="text1"/>
                <w:sz w:val="24"/>
                <w:szCs w:val="24"/>
                <w:lang w:val="en-US" w:eastAsia="zh-CN"/>
              </w:rPr>
              <w:t>2021年</w:t>
            </w:r>
            <w:r>
              <w:rPr>
                <w:rFonts w:hint="eastAsia" w:cs="Times New Roman"/>
                <w:color w:val="000000" w:themeColor="text1"/>
                <w:sz w:val="24"/>
                <w:szCs w:val="24"/>
                <w:lang w:val="en-US" w:eastAsia="zh-CN"/>
              </w:rPr>
              <w:t>11</w:t>
            </w:r>
            <w:r>
              <w:rPr>
                <w:rFonts w:hint="default" w:ascii="Times New Roman" w:hAnsi="Times New Roman" w:cs="Times New Roman"/>
                <w:color w:val="000000" w:themeColor="text1"/>
                <w:sz w:val="24"/>
                <w:szCs w:val="24"/>
                <w:lang w:val="en-US" w:eastAsia="zh-CN"/>
              </w:rPr>
              <w:t>月委托</w:t>
            </w:r>
            <w:r>
              <w:rPr>
                <w:rFonts w:hint="eastAsia" w:cs="Times New Roman"/>
                <w:color w:val="000000" w:themeColor="text1"/>
                <w:sz w:val="24"/>
                <w:szCs w:val="24"/>
                <w:lang w:eastAsia="zh-CN"/>
              </w:rPr>
              <w:t>山东国嘉环保科技有限公司</w:t>
            </w:r>
            <w:r>
              <w:rPr>
                <w:rFonts w:hint="default" w:ascii="Times New Roman" w:hAnsi="Times New Roman" w:eastAsia="宋体" w:cs="Times New Roman"/>
                <w:color w:val="000000" w:themeColor="text1"/>
                <w:spacing w:val="0"/>
                <w:kern w:val="21"/>
                <w:sz w:val="24"/>
              </w:rPr>
              <w:t>编制完成了</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eastAsia="zh-CN"/>
              </w:rPr>
              <w:t>实验室建设项目</w:t>
            </w:r>
            <w:r>
              <w:rPr>
                <w:rFonts w:hint="default" w:ascii="Times New Roman" w:hAnsi="Times New Roman" w:cs="Times New Roman"/>
                <w:color w:val="000000" w:themeColor="text1"/>
                <w:sz w:val="24"/>
                <w:szCs w:val="24"/>
                <w:lang w:eastAsia="zh-CN"/>
              </w:rPr>
              <w:t>环境影响报告表</w:t>
            </w:r>
            <w:r>
              <w:rPr>
                <w:rFonts w:hint="default" w:ascii="Times New Roman" w:hAnsi="Times New Roman"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，并于</w:t>
            </w:r>
            <w:r>
              <w:rPr>
                <w:rFonts w:hint="eastAsia" w:cs="Times New Roman"/>
                <w:color w:val="000000" w:themeColor="text1"/>
                <w:sz w:val="24"/>
                <w:szCs w:val="24"/>
                <w:lang w:val="en-US" w:eastAsia="zh-CN"/>
              </w:rPr>
              <w:t>2021年12月27日</w:t>
            </w:r>
            <w:r>
              <w:rPr>
                <w:rFonts w:hint="default" w:ascii="Times New Roman" w:hAnsi="Times New Roman" w:cs="Times New Roman"/>
                <w:color w:val="000000" w:themeColor="text1"/>
                <w:sz w:val="24"/>
                <w:szCs w:val="24"/>
                <w:lang w:val="en-US" w:eastAsia="zh-CN"/>
              </w:rPr>
              <w:t>经济南市生态环境局审批（</w:t>
            </w:r>
            <w:r>
              <w:rPr>
                <w:rFonts w:hint="eastAsia" w:cs="Times New Roman"/>
                <w:b w:val="0"/>
                <w:bCs w:val="0"/>
                <w:color w:val="000000" w:themeColor="text1"/>
                <w:sz w:val="24"/>
                <w:szCs w:val="24"/>
                <w:vertAlign w:val="baseline"/>
                <w:lang w:val="en-US" w:eastAsia="zh-CN"/>
              </w:rPr>
              <w:t>济环报告表［2021］G138号</w:t>
            </w:r>
            <w:r>
              <w:rPr>
                <w:rFonts w:hint="default" w:ascii="Times New Roman" w:hAnsi="Times New Roman" w:cs="Times New Roman"/>
                <w:color w:val="000000" w:themeColor="text1"/>
                <w:sz w:val="24"/>
                <w:szCs w:val="24"/>
                <w:lang w:val="en-US" w:eastAsia="zh-CN"/>
              </w:rPr>
              <w:t>）</w:t>
            </w:r>
            <w:r>
              <w:rPr>
                <w:rFonts w:hint="default" w:cs="Times New Roman"/>
                <w:color w:val="000000" w:themeColor="text1"/>
                <w:szCs w:val="24"/>
                <w:lang w:val="en-US" w:eastAsia="zh-CN"/>
              </w:rPr>
              <w:t>；</w:t>
            </w:r>
            <w:r>
              <w:rPr>
                <w:rFonts w:hint="eastAsia" w:cs="Times New Roman"/>
                <w:color w:val="000000" w:themeColor="text1"/>
                <w:sz w:val="24"/>
                <w:lang w:val="en-US" w:eastAsia="zh-CN"/>
              </w:rPr>
              <w:t>本项目租赁已建成的厂房，于2022年1月开工装修，2022年1月底装修完成并投入试生产阶段</w:t>
            </w:r>
            <w:r>
              <w:rPr>
                <w:rFonts w:hint="default" w:ascii="Times New Roman" w:hAnsi="Times New Roman" w:eastAsia="宋体" w:cs="Times New Roman"/>
                <w:color w:val="000000" w:themeColor="text1"/>
                <w:spacing w:val="0"/>
                <w:kern w:val="0"/>
                <w:sz w:val="24"/>
                <w:highlight w:val="none"/>
              </w:rPr>
              <w:t>，</w:t>
            </w:r>
            <w:r>
              <w:rPr>
                <w:rFonts w:hint="default" w:ascii="Times New Roman" w:hAnsi="Times New Roman" w:eastAsia="宋体" w:cs="Times New Roman"/>
                <w:color w:val="000000" w:themeColor="text1"/>
                <w:spacing w:val="0"/>
                <w:kern w:val="0"/>
                <w:sz w:val="24"/>
                <w:highlight w:val="none"/>
                <w:lang w:eastAsia="zh-CN"/>
              </w:rPr>
              <w:t>运营期间</w:t>
            </w:r>
            <w:r>
              <w:rPr>
                <w:rFonts w:hint="default" w:ascii="Times New Roman" w:hAnsi="Times New Roman" w:eastAsia="宋体" w:cs="Times New Roman"/>
                <w:color w:val="000000" w:themeColor="text1"/>
                <w:spacing w:val="0"/>
                <w:kern w:val="0"/>
                <w:sz w:val="24"/>
                <w:highlight w:val="none"/>
              </w:rPr>
              <w:t>运行状况良好</w:t>
            </w:r>
            <w:r>
              <w:rPr>
                <w:rFonts w:hint="default" w:ascii="Times New Roman" w:hAnsi="Times New Roman" w:eastAsia="宋体" w:cs="Times New Roman"/>
                <w:color w:val="000000" w:themeColor="text1"/>
                <w:spacing w:val="0"/>
                <w:kern w:val="0"/>
                <w:sz w:val="24"/>
                <w:highlight w:val="none"/>
                <w:lang w:eastAsia="zh-CN"/>
              </w:rPr>
              <w:t>，</w:t>
            </w:r>
            <w:r>
              <w:rPr>
                <w:rFonts w:hint="default" w:ascii="Times New Roman" w:hAnsi="Times New Roman" w:eastAsia="宋体" w:cs="Times New Roman"/>
                <w:color w:val="000000" w:themeColor="text1"/>
                <w:sz w:val="24"/>
                <w:szCs w:val="24"/>
                <w:highlight w:val="none"/>
                <w:lang w:val="en-US" w:eastAsia="zh-CN"/>
              </w:rPr>
              <w:t>环保设施同时进行试运行，具备竣工验收条件</w:t>
            </w:r>
            <w:r>
              <w:rPr>
                <w:rFonts w:hint="default" w:ascii="Times New Roman" w:hAnsi="Times New Roman" w:eastAsia="宋体" w:cs="Times New Roman"/>
                <w:color w:val="000000" w:themeColor="text1"/>
                <w:spacing w:val="0"/>
                <w:kern w:val="0"/>
                <w:sz w:val="24"/>
              </w:rPr>
              <w:t>。</w:t>
            </w:r>
            <w:r>
              <w:rPr>
                <w:rFonts w:hint="eastAsia" w:cs="Times New Roman"/>
                <w:color w:val="000000" w:themeColor="text1"/>
                <w:sz w:val="24"/>
                <w:szCs w:val="24"/>
                <w:lang w:val="en-US" w:eastAsia="zh-CN"/>
              </w:rPr>
              <w:t>公司</w:t>
            </w:r>
            <w:r>
              <w:rPr>
                <w:rFonts w:hint="default" w:ascii="Times New Roman" w:hAnsi="Times New Roman" w:eastAsia="宋体" w:cs="Times New Roman"/>
                <w:color w:val="000000" w:themeColor="text1"/>
                <w:sz w:val="24"/>
                <w:szCs w:val="24"/>
                <w:lang w:val="en-US" w:eastAsia="zh-CN"/>
              </w:rPr>
              <w:t>委托</w:t>
            </w:r>
            <w:r>
              <w:rPr>
                <w:rFonts w:hint="default" w:ascii="Times New Roman" w:hAnsi="Times New Roman" w:eastAsia="宋体" w:cs="Times New Roman"/>
                <w:color w:val="000000" w:themeColor="text1"/>
                <w:sz w:val="24"/>
                <w:szCs w:val="24"/>
                <w:lang w:eastAsia="zh-CN"/>
              </w:rPr>
              <w:t>山东华晟环境检测有限公司，于</w:t>
            </w:r>
            <w:r>
              <w:rPr>
                <w:rFonts w:hint="eastAsia" w:cs="Times New Roman"/>
                <w:color w:val="000000" w:themeColor="text1"/>
                <w:spacing w:val="0"/>
                <w:kern w:val="0"/>
                <w:sz w:val="24"/>
                <w:lang w:eastAsia="zh-CN"/>
              </w:rPr>
              <w:t>2022年2月10日~2022年2月11日</w:t>
            </w:r>
            <w:r>
              <w:rPr>
                <w:rFonts w:hint="default" w:ascii="Times New Roman" w:hAnsi="Times New Roman" w:eastAsia="宋体" w:cs="Times New Roman"/>
                <w:color w:val="000000" w:themeColor="text1"/>
                <w:sz w:val="24"/>
                <w:szCs w:val="24"/>
                <w:lang w:val="en-US" w:eastAsia="zh-CN"/>
              </w:rPr>
              <w:t>进行了本</w:t>
            </w:r>
            <w:r>
              <w:rPr>
                <w:rFonts w:hint="default" w:ascii="Times New Roman" w:hAnsi="Times New Roman" w:eastAsia="宋体" w:cs="Times New Roman"/>
                <w:color w:val="000000" w:themeColor="text1"/>
                <w:sz w:val="24"/>
                <w:szCs w:val="24"/>
                <w:lang w:eastAsia="zh-CN"/>
              </w:rPr>
              <w:t>项目竣工环境保护验收监测工作并出具监测报告。</w:t>
            </w:r>
            <w:r>
              <w:rPr>
                <w:rFonts w:hint="default" w:ascii="Times New Roman" w:hAnsi="Times New Roman" w:cs="Times New Roman"/>
                <w:color w:val="000000" w:themeColor="text1"/>
                <w:sz w:val="24"/>
              </w:rPr>
              <w:t>该项目</w:t>
            </w:r>
            <w:r>
              <w:rPr>
                <w:rFonts w:hint="default" w:ascii="Times New Roman" w:hAnsi="Times New Roman" w:cs="Times New Roman"/>
                <w:color w:val="000000" w:themeColor="text1"/>
                <w:sz w:val="24"/>
                <w:lang w:eastAsia="zh-CN"/>
              </w:rPr>
              <w:t>建设</w:t>
            </w:r>
            <w:r>
              <w:rPr>
                <w:rFonts w:hint="default" w:ascii="Times New Roman" w:hAnsi="Times New Roman" w:cs="Times New Roman"/>
                <w:color w:val="000000" w:themeColor="text1"/>
                <w:sz w:val="24"/>
              </w:rPr>
              <w:t>履行了竣工环境保护验收监测审批手续，执行了</w:t>
            </w:r>
            <w:r>
              <w:rPr>
                <w:rFonts w:hint="default" w:ascii="Times New Roman" w:hAnsi="Times New Roman" w:cs="Times New Roman"/>
                <w:bCs/>
                <w:color w:val="000000" w:themeColor="text1"/>
                <w:sz w:val="24"/>
              </w:rPr>
              <w:t>“三同时”制度，有关环保档案齐全。</w:t>
            </w:r>
          </w:p>
          <w:p>
            <w:pPr>
              <w:spacing w:line="360" w:lineRule="auto"/>
              <w:ind w:firstLine="480"/>
              <w:jc w:val="left"/>
              <w:rPr>
                <w:rFonts w:hint="default" w:ascii="Times New Roman" w:hAnsi="Times New Roman" w:cs="Times New Roman"/>
                <w:b w:val="0"/>
                <w:bCs/>
                <w:color w:val="000000" w:themeColor="text1"/>
                <w:sz w:val="24"/>
              </w:rPr>
            </w:pPr>
            <w:r>
              <w:rPr>
                <w:rFonts w:hint="default" w:ascii="Times New Roman" w:hAnsi="Times New Roman" w:cs="Times New Roman"/>
                <w:b w:val="0"/>
                <w:bCs/>
                <w:color w:val="000000" w:themeColor="text1"/>
                <w:sz w:val="24"/>
                <w:lang w:val="en-US" w:eastAsia="zh-CN"/>
              </w:rPr>
              <w:t>2、</w:t>
            </w:r>
            <w:r>
              <w:rPr>
                <w:rFonts w:hint="default" w:ascii="Times New Roman" w:hAnsi="Times New Roman" w:cs="Times New Roman"/>
                <w:b w:val="0"/>
                <w:bCs/>
                <w:color w:val="000000" w:themeColor="text1"/>
                <w:sz w:val="24"/>
              </w:rPr>
              <w:t>环境管理规章制度的建立及执行情况</w:t>
            </w:r>
          </w:p>
          <w:p>
            <w:pPr>
              <w:spacing w:line="360" w:lineRule="auto"/>
              <w:ind w:firstLine="480" w:firstLineChars="200"/>
              <w:jc w:val="left"/>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val="en-US" w:eastAsia="zh-CN"/>
              </w:rPr>
              <w:t>二、环保设施建设、运行、检查、维护情况</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cs="Times New Roman"/>
                <w:color w:val="000000" w:themeColor="text1"/>
                <w:highlight w:val="none"/>
                <w:lang w:val="en-US" w:eastAsia="zh-CN"/>
              </w:rPr>
            </w:pPr>
            <w:r>
              <w:rPr>
                <w:rFonts w:hint="eastAsia" w:cs="Times New Roman"/>
                <w:b w:val="0"/>
                <w:bCs w:val="0"/>
                <w:color w:val="000000" w:themeColor="text1"/>
                <w:sz w:val="24"/>
                <w:szCs w:val="24"/>
                <w:highlight w:val="none"/>
                <w:lang w:eastAsia="zh-CN"/>
              </w:rPr>
              <w:t>（</w:t>
            </w:r>
            <w:r>
              <w:rPr>
                <w:rFonts w:hint="eastAsia" w:cs="Times New Roman"/>
                <w:b w:val="0"/>
                <w:bCs w:val="0"/>
                <w:color w:val="000000" w:themeColor="text1"/>
                <w:sz w:val="24"/>
                <w:szCs w:val="24"/>
                <w:highlight w:val="none"/>
                <w:lang w:val="en-US" w:eastAsia="zh-CN"/>
              </w:rPr>
              <w:t>1</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eastAsia="zh-CN"/>
              </w:rPr>
              <w:t>本</w:t>
            </w:r>
            <w:r>
              <w:rPr>
                <w:rFonts w:hint="eastAsia" w:cs="Times New Roman"/>
                <w:color w:val="000000" w:themeColor="text1"/>
                <w:sz w:val="24"/>
                <w:szCs w:val="24"/>
                <w:highlight w:val="none"/>
                <w:lang w:eastAsia="zh-CN"/>
              </w:rPr>
              <w:t>项目进行保温材料检测过程主要为测试保温材料的燃烧性，保温材料燃烧过程中会产生少量VOCs和少量烟尘，</w:t>
            </w:r>
            <w:r>
              <w:rPr>
                <w:rFonts w:hint="eastAsia" w:cs="Times New Roman"/>
                <w:color w:val="000000" w:themeColor="text1"/>
                <w:highlight w:val="none"/>
                <w:lang w:val="en-US" w:eastAsia="zh-CN"/>
              </w:rPr>
              <w:t>废气收集后</w:t>
            </w:r>
            <w:r>
              <w:rPr>
                <w:rFonts w:hint="eastAsia" w:cs="Times New Roman"/>
                <w:color w:val="000000" w:themeColor="text1"/>
                <w:lang w:eastAsia="zh-CN"/>
              </w:rPr>
              <w:t>通过“</w:t>
            </w:r>
            <w:r>
              <w:rPr>
                <w:rFonts w:hint="eastAsia" w:cs="Times New Roman"/>
                <w:bCs/>
                <w:color w:val="000000" w:themeColor="text1"/>
                <w:sz w:val="24"/>
                <w:szCs w:val="24"/>
                <w:lang w:val="en-US" w:eastAsia="zh-CN"/>
              </w:rPr>
              <w:t>滤筒除尘器+活性炭</w:t>
            </w:r>
            <w:r>
              <w:rPr>
                <w:rFonts w:hint="eastAsia" w:cs="Times New Roman"/>
                <w:color w:val="000000" w:themeColor="text1"/>
                <w:lang w:eastAsia="zh-CN"/>
              </w:rPr>
              <w:t>”</w:t>
            </w:r>
            <w:r>
              <w:rPr>
                <w:rFonts w:hint="default" w:eastAsia="宋体" w:cs="Times New Roman"/>
                <w:color w:val="000000" w:themeColor="text1"/>
                <w:szCs w:val="21"/>
                <w:lang w:eastAsia="zh-CN"/>
              </w:rPr>
              <w:t>处理后，</w:t>
            </w:r>
            <w:r>
              <w:rPr>
                <w:rFonts w:hint="eastAsia" w:cs="Times New Roman"/>
                <w:color w:val="000000" w:themeColor="text1"/>
                <w:szCs w:val="21"/>
                <w:lang w:eastAsia="zh-CN"/>
              </w:rPr>
              <w:t>由</w:t>
            </w:r>
            <w:r>
              <w:rPr>
                <w:rFonts w:hint="default" w:ascii="Times New Roman" w:hAnsi="Times New Roman" w:cs="Times New Roman"/>
                <w:color w:val="000000" w:themeColor="text1"/>
                <w:highlight w:val="none"/>
                <w:lang w:val="en-US" w:eastAsia="zh-CN"/>
              </w:rPr>
              <w:t>1根</w:t>
            </w:r>
            <w:r>
              <w:rPr>
                <w:rFonts w:hint="eastAsia" w:cs="Times New Roman"/>
                <w:color w:val="000000" w:themeColor="text1"/>
                <w:highlight w:val="none"/>
                <w:lang w:val="en-US" w:eastAsia="zh-CN"/>
              </w:rPr>
              <w:t>21</w:t>
            </w:r>
            <w:r>
              <w:rPr>
                <w:rFonts w:hint="default" w:cs="Times New Roman"/>
                <w:color w:val="000000" w:themeColor="text1"/>
                <w:highlight w:val="none"/>
                <w:lang w:val="en-US" w:eastAsia="zh-CN"/>
              </w:rPr>
              <w:t>m</w:t>
            </w:r>
            <w:r>
              <w:rPr>
                <w:rFonts w:hint="default" w:ascii="Times New Roman" w:hAnsi="Times New Roman" w:cs="Times New Roman"/>
                <w:color w:val="000000" w:themeColor="text1"/>
                <w:highlight w:val="none"/>
                <w:lang w:val="en-US" w:eastAsia="zh-CN"/>
              </w:rPr>
              <w:t>的</w:t>
            </w:r>
            <w:r>
              <w:rPr>
                <w:rFonts w:hint="default" w:ascii="Times New Roman" w:hAnsi="Times New Roman" w:eastAsia="宋体" w:cs="Times New Roman"/>
                <w:color w:val="000000" w:themeColor="text1"/>
                <w:highlight w:val="none"/>
              </w:rPr>
              <w:t>排气筒</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lang w:val="en-US" w:eastAsia="zh-CN"/>
              </w:rPr>
              <w:t>DA001</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highlight w:val="none"/>
              </w:rPr>
              <w:t>排放</w:t>
            </w:r>
            <w:r>
              <w:rPr>
                <w:rFonts w:hint="default" w:cs="Times New Roman"/>
                <w:color w:val="000000" w:themeColor="text1"/>
                <w:highlight w:val="none"/>
                <w:lang w:val="en-US" w:eastAsia="zh-CN"/>
              </w:rPr>
              <w:t>。</w:t>
            </w:r>
          </w:p>
          <w:p>
            <w:pPr>
              <w:pStyle w:val="10"/>
              <w:adjustRightInd w:val="0"/>
              <w:snapToGrid w:val="0"/>
              <w:spacing w:line="360" w:lineRule="auto"/>
              <w:ind w:firstLine="480"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本项目各生产工序</w:t>
            </w:r>
            <w:r>
              <w:rPr>
                <w:rFonts w:hint="default" w:ascii="Times New Roman" w:hAnsi="Times New Roman" w:eastAsia="宋体" w:cs="Times New Roman"/>
                <w:color w:val="000000" w:themeColor="text1"/>
                <w:sz w:val="24"/>
                <w:highlight w:val="none"/>
                <w:lang w:eastAsia="zh-CN"/>
              </w:rPr>
              <w:t>正常运行，</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DA001进口VOCs（非甲烷总烃）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31.4</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0.119</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20.5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0.078</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DA001出口VOCs（非甲烷总烃）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2.97</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0.011</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0.010</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color w:val="000000" w:themeColor="text1"/>
                <w:sz w:val="24"/>
                <w:szCs w:val="22"/>
                <w:highlight w:val="none"/>
                <w:lang w:val="en-US" w:eastAsia="zh-CN"/>
              </w:rPr>
            </w:pPr>
            <w:r>
              <w:rPr>
                <w:rFonts w:hint="eastAsia" w:cs="Times New Roman"/>
                <w:b w:val="0"/>
                <w:bCs/>
                <w:color w:val="000000" w:themeColor="text1"/>
                <w:sz w:val="24"/>
                <w:szCs w:val="22"/>
                <w:highlight w:val="none"/>
                <w:lang w:eastAsia="zh-CN"/>
              </w:rPr>
              <w:t>项目</w:t>
            </w:r>
            <w:r>
              <w:rPr>
                <w:rFonts w:hint="default" w:ascii="Times New Roman" w:hAnsi="Times New Roman" w:eastAsia="宋体" w:cs="Times New Roman"/>
                <w:b w:val="0"/>
                <w:bCs/>
                <w:color w:val="000000" w:themeColor="text1"/>
                <w:sz w:val="24"/>
                <w:szCs w:val="22"/>
                <w:highlight w:val="none"/>
                <w:lang w:eastAsia="zh-CN"/>
              </w:rPr>
              <w:t>有组织颗粒物</w:t>
            </w:r>
            <w:r>
              <w:rPr>
                <w:rFonts w:hint="default" w:ascii="Times New Roman" w:hAnsi="Times New Roman" w:eastAsia="宋体" w:cs="Times New Roman"/>
                <w:b w:val="0"/>
                <w:bCs/>
                <w:color w:val="000000" w:themeColor="text1"/>
                <w:sz w:val="24"/>
                <w:szCs w:val="22"/>
                <w:highlight w:val="none"/>
                <w:lang w:val="en-US" w:eastAsia="zh-CN"/>
              </w:rPr>
              <w:t>排放浓度</w:t>
            </w:r>
            <w:r>
              <w:rPr>
                <w:rFonts w:hint="eastAsia" w:cs="Times New Roman"/>
                <w:b w:val="0"/>
                <w:bCs/>
                <w:color w:val="000000" w:themeColor="text1"/>
                <w:sz w:val="24"/>
                <w:szCs w:val="22"/>
                <w:highlight w:val="none"/>
                <w:lang w:eastAsia="zh-CN"/>
              </w:rPr>
              <w:t>满足</w:t>
            </w:r>
            <w:r>
              <w:rPr>
                <w:rFonts w:hint="default" w:ascii="Times New Roman" w:hAnsi="Times New Roman" w:eastAsia="宋体" w:cs="Times New Roman"/>
                <w:b w:val="0"/>
                <w:bCs/>
                <w:color w:val="000000" w:themeColor="text1"/>
                <w:sz w:val="24"/>
                <w:szCs w:val="22"/>
                <w:highlight w:val="none"/>
                <w:lang w:eastAsia="zh-CN"/>
              </w:rPr>
              <w:t>山东省《区域性大气污染物综合排放标准》（DB37/2376-2019）表1</w:t>
            </w:r>
            <w:r>
              <w:rPr>
                <w:rFonts w:hint="default" w:ascii="Times New Roman" w:hAnsi="Times New Roman" w:eastAsia="宋体" w:cs="Times New Roman"/>
                <w:b w:val="0"/>
                <w:bCs/>
                <w:color w:val="000000" w:themeColor="text1"/>
                <w:sz w:val="24"/>
                <w:szCs w:val="22"/>
                <w:highlight w:val="none"/>
                <w:shd w:val="clear" w:color="auto" w:fill="auto"/>
                <w:lang w:eastAsia="zh-CN"/>
              </w:rPr>
              <w:t>重点控制区标准</w:t>
            </w:r>
            <w:r>
              <w:rPr>
                <w:rFonts w:hint="default" w:ascii="Times New Roman" w:hAnsi="Times New Roman" w:eastAsia="宋体" w:cs="Times New Roman"/>
                <w:b w:val="0"/>
                <w:bCs/>
                <w:color w:val="000000" w:themeColor="text1"/>
                <w:sz w:val="24"/>
                <w:szCs w:val="22"/>
                <w:highlight w:val="none"/>
                <w:lang w:eastAsia="zh-CN"/>
              </w:rPr>
              <w:t>，</w:t>
            </w:r>
            <w:r>
              <w:rPr>
                <w:rFonts w:hint="default" w:ascii="Times New Roman" w:hAnsi="Times New Roman" w:eastAsia="宋体" w:cs="Times New Roman"/>
                <w:color w:val="000000" w:themeColor="text1"/>
                <w:sz w:val="24"/>
                <w:szCs w:val="24"/>
                <w:highlight w:val="none"/>
              </w:rPr>
              <w:t>排放速率</w:t>
            </w:r>
            <w:r>
              <w:rPr>
                <w:rFonts w:hint="eastAsia" w:cs="Times New Roman"/>
                <w:color w:val="000000" w:themeColor="text1"/>
                <w:sz w:val="24"/>
                <w:szCs w:val="24"/>
                <w:highlight w:val="none"/>
                <w:lang w:eastAsia="zh-CN"/>
              </w:rPr>
              <w:t>满足</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highlight w:val="none"/>
              </w:rPr>
              <w:t>大气污染物综合排放标准》（GB16297-1996）中二级标准要求</w:t>
            </w:r>
            <w:r>
              <w:rPr>
                <w:rFonts w:hint="eastAsia" w:cs="Times New Roman"/>
                <w:color w:val="000000" w:themeColor="text1"/>
                <w:sz w:val="24"/>
                <w:highlight w:val="none"/>
                <w:lang w:eastAsia="zh-CN"/>
              </w:rPr>
              <w:t>（颗粒物</w:t>
            </w:r>
            <w:r>
              <w:rPr>
                <w:rFonts w:hint="eastAsia" w:cs="Times New Roman"/>
                <w:color w:val="000000" w:themeColor="text1"/>
                <w:sz w:val="24"/>
                <w:highlight w:val="none"/>
                <w:lang w:val="en-US" w:eastAsia="zh-CN"/>
              </w:rPr>
              <w:t>10mg/m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highlight w:val="none"/>
                <w:vertAlign w:val="baseline"/>
                <w:lang w:val="en-US" w:eastAsia="zh-CN"/>
              </w:rPr>
              <w:t>，</w:t>
            </w:r>
            <w:r>
              <w:rPr>
                <w:rFonts w:hint="eastAsia" w:cs="Times New Roman"/>
                <w:color w:val="000000" w:themeColor="text1"/>
                <w:sz w:val="24"/>
                <w:highlight w:val="none"/>
                <w:lang w:val="en-US" w:eastAsia="zh-CN"/>
              </w:rPr>
              <w:t>5.9kg/h</w:t>
            </w:r>
            <w:r>
              <w:rPr>
                <w:rFonts w:hint="eastAsia" w:cs="Times New Roman"/>
                <w:color w:val="000000" w:themeColor="text1"/>
                <w:sz w:val="24"/>
                <w:highlight w:val="none"/>
                <w:lang w:eastAsia="zh-CN"/>
              </w:rPr>
              <w:t>）</w:t>
            </w:r>
            <w:r>
              <w:rPr>
                <w:rFonts w:hint="default" w:ascii="Times New Roman" w:hAnsi="Times New Roman" w:eastAsia="宋体" w:cs="Times New Roman"/>
                <w:b w:val="0"/>
                <w:bCs/>
                <w:color w:val="000000" w:themeColor="text1"/>
                <w:sz w:val="24"/>
                <w:szCs w:val="22"/>
                <w:highlight w:val="none"/>
                <w:lang w:val="en-US" w:eastAsia="zh-CN"/>
              </w:rPr>
              <w:t>；有组织VOCs排放浓度及排放速率</w:t>
            </w:r>
            <w:r>
              <w:rPr>
                <w:rFonts w:hint="eastAsia" w:cs="Times New Roman"/>
                <w:b w:val="0"/>
                <w:bCs/>
                <w:color w:val="000000" w:themeColor="text1"/>
                <w:sz w:val="24"/>
                <w:szCs w:val="22"/>
                <w:highlight w:val="none"/>
                <w:lang w:val="en-US" w:eastAsia="zh-CN"/>
              </w:rPr>
              <w:t>满足</w:t>
            </w:r>
            <w:r>
              <w:rPr>
                <w:rFonts w:hint="default" w:ascii="Times New Roman" w:hAnsi="Times New Roman" w:eastAsia="宋体" w:cs="Times New Roman"/>
                <w:b w:val="0"/>
                <w:bCs/>
                <w:color w:val="000000" w:themeColor="text1"/>
                <w:sz w:val="24"/>
                <w:szCs w:val="22"/>
                <w:highlight w:val="none"/>
                <w:lang w:val="en-US" w:eastAsia="zh-CN"/>
              </w:rPr>
              <w:t>《挥发性有机物排放标准</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第7部分：其他行业》（DB37/2801.7—2019）表1</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II时段非重点行业标准要求</w:t>
            </w:r>
            <w:r>
              <w:rPr>
                <w:rFonts w:hint="eastAsia" w:cs="Times New Roman"/>
                <w:b w:val="0"/>
                <w:bCs/>
                <w:color w:val="000000" w:themeColor="text1"/>
                <w:sz w:val="24"/>
                <w:szCs w:val="22"/>
                <w:highlight w:val="none"/>
                <w:lang w:val="en-US" w:eastAsia="zh-CN"/>
              </w:rPr>
              <w:t>（VOCs60mg/m</w:t>
            </w:r>
            <w:r>
              <w:rPr>
                <w:rFonts w:hint="eastAsia" w:cs="Times New Roman"/>
                <w:b w:val="0"/>
                <w:bCs/>
                <w:color w:val="000000" w:themeColor="text1"/>
                <w:sz w:val="24"/>
                <w:szCs w:val="22"/>
                <w:highlight w:val="none"/>
                <w:vertAlign w:val="superscript"/>
                <w:lang w:val="en-US" w:eastAsia="zh-CN"/>
              </w:rPr>
              <w:t>3</w:t>
            </w:r>
            <w:r>
              <w:rPr>
                <w:rFonts w:hint="eastAsia" w:cs="Times New Roman"/>
                <w:b w:val="0"/>
                <w:bCs/>
                <w:color w:val="000000" w:themeColor="text1"/>
                <w:sz w:val="24"/>
                <w:szCs w:val="22"/>
                <w:highlight w:val="none"/>
                <w:lang w:val="en-US" w:eastAsia="zh-CN"/>
              </w:rPr>
              <w:t>，6kg/h）</w:t>
            </w:r>
            <w:r>
              <w:rPr>
                <w:rFonts w:hint="default" w:ascii="Times New Roman" w:hAnsi="Times New Roman" w:eastAsia="宋体" w:cs="Times New Roman"/>
                <w:b w:val="0"/>
                <w:bCs/>
                <w:color w:val="000000" w:themeColor="text1"/>
                <w:sz w:val="24"/>
                <w:szCs w:val="22"/>
                <w:highlight w:val="none"/>
                <w:lang w:val="en-US" w:eastAsia="zh-CN"/>
              </w:rPr>
              <w:t>。</w:t>
            </w:r>
          </w:p>
          <w:p>
            <w:pPr>
              <w:pStyle w:val="10"/>
              <w:adjustRightInd w:val="0"/>
              <w:snapToGrid w:val="0"/>
              <w:spacing w:line="360" w:lineRule="auto"/>
              <w:ind w:firstLine="480" w:firstLineChars="200"/>
              <w:rPr>
                <w:rFonts w:hint="default" w:ascii="Times New Roman" w:hAnsi="Times New Roman" w:eastAsia="宋体" w:cs="Times New Roman"/>
                <w:color w:val="000000" w:themeColor="text1"/>
                <w:sz w:val="24"/>
                <w:szCs w:val="24"/>
                <w:highlight w:val="none"/>
                <w:vertAlign w:val="baseli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本项目VOCs（非甲烷总烃）</w:t>
            </w:r>
            <w:r>
              <w:rPr>
                <w:rFonts w:hint="default" w:ascii="Times New Roman" w:hAnsi="Times New Roman" w:eastAsia="宋体" w:cs="Times New Roman"/>
                <w:color w:val="000000" w:themeColor="text1"/>
                <w:sz w:val="24"/>
                <w:szCs w:val="24"/>
                <w:highlight w:val="none"/>
              </w:rPr>
              <w:t>厂界浓度最大值为</w:t>
            </w:r>
            <w:r>
              <w:rPr>
                <w:rFonts w:hint="eastAsia" w:ascii="Times New Roman" w:hAnsi="Times New Roman" w:cs="Times New Roman"/>
                <w:color w:val="000000" w:themeColor="text1"/>
                <w:sz w:val="24"/>
                <w:szCs w:val="24"/>
                <w:highlight w:val="none"/>
                <w:lang w:val="en-US" w:eastAsia="zh-CN"/>
              </w:rPr>
              <w:t>1.32mg/m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eastAsia="zh-CN"/>
              </w:rPr>
              <w:t>；颗粒物</w:t>
            </w:r>
            <w:r>
              <w:rPr>
                <w:rFonts w:hint="default" w:ascii="Times New Roman" w:hAnsi="Times New Roman" w:eastAsia="宋体" w:cs="Times New Roman"/>
                <w:color w:val="000000" w:themeColor="text1"/>
                <w:sz w:val="24"/>
                <w:szCs w:val="24"/>
                <w:highlight w:val="none"/>
              </w:rPr>
              <w:t>厂界浓度最大值为</w:t>
            </w:r>
            <w:r>
              <w:rPr>
                <w:rFonts w:hint="eastAsia" w:ascii="Times New Roman" w:hAnsi="Times New Roman" w:cs="Times New Roman"/>
                <w:color w:val="000000" w:themeColor="text1"/>
                <w:sz w:val="24"/>
                <w:szCs w:val="24"/>
                <w:highlight w:val="none"/>
                <w:lang w:val="en-US" w:eastAsia="zh-CN"/>
              </w:rPr>
              <w:t>230μg/m</w:t>
            </w:r>
            <w:r>
              <w:rPr>
                <w:rFonts w:hint="eastAsia" w:ascii="Times New Roman" w:hAnsi="Times New Roman" w:cs="Times New Roman"/>
                <w:color w:val="000000" w:themeColor="text1"/>
                <w:sz w:val="24"/>
                <w:szCs w:val="24"/>
                <w:highlight w:val="none"/>
                <w:vertAlign w:val="superscript"/>
                <w:lang w:val="en-US" w:eastAsia="zh-CN"/>
              </w:rPr>
              <w:t>3</w:t>
            </w:r>
            <w:r>
              <w:rPr>
                <w:rFonts w:hint="default" w:ascii="Times New Roman" w:hAnsi="Times New Roman" w:eastAsia="宋体" w:cs="Times New Roman"/>
                <w:color w:val="000000" w:themeColor="text1"/>
                <w:sz w:val="24"/>
                <w:szCs w:val="24"/>
                <w:highlight w:val="none"/>
                <w:vertAlign w:val="baseline"/>
                <w:lang w:val="en-US" w:eastAsia="zh-CN"/>
              </w:rPr>
              <w:t>。</w:t>
            </w:r>
          </w:p>
          <w:p>
            <w:pPr>
              <w:adjustRightInd/>
              <w:snapToGrid/>
              <w:spacing w:before="0" w:beforeLines="0" w:line="360" w:lineRule="auto"/>
              <w:ind w:firstLine="480" w:firstLineChars="200"/>
              <w:jc w:val="both"/>
              <w:rPr>
                <w:rFonts w:hint="default" w:ascii="Times New Roman" w:hAnsi="Times New Roman" w:eastAsia="宋体" w:cs="Times New Roman"/>
                <w:b/>
                <w:snapToGrid w:val="0"/>
                <w:color w:val="000000" w:themeColor="text1"/>
                <w:kern w:val="0"/>
                <w:sz w:val="24"/>
              </w:rPr>
            </w:pPr>
            <w:r>
              <w:rPr>
                <w:rFonts w:hint="eastAsia" w:ascii="Times New Roman" w:hAnsi="Times New Roman" w:cs="Times New Roman"/>
                <w:color w:val="000000" w:themeColor="text1"/>
                <w:sz w:val="24"/>
                <w:szCs w:val="24"/>
                <w:highlight w:val="none"/>
                <w:vertAlign w:val="baseline"/>
                <w:lang w:val="en-US" w:eastAsia="zh-CN"/>
              </w:rPr>
              <w:t>项目</w:t>
            </w: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eastAsia="宋体" w:cs="Times New Roman"/>
                <w:b w:val="0"/>
                <w:bCs/>
                <w:color w:val="000000" w:themeColor="text1"/>
                <w:sz w:val="24"/>
                <w:szCs w:val="22"/>
                <w:highlight w:val="none"/>
                <w:lang w:val="en-US" w:eastAsia="zh-CN"/>
              </w:rPr>
              <w:t>颗粒物厂界浓度</w:t>
            </w:r>
            <w:r>
              <w:rPr>
                <w:rFonts w:hint="eastAsia" w:cs="Times New Roman"/>
                <w:b w:val="0"/>
                <w:bCs/>
                <w:color w:val="000000" w:themeColor="text1"/>
                <w:sz w:val="24"/>
                <w:szCs w:val="22"/>
                <w:highlight w:val="none"/>
                <w:lang w:eastAsia="zh-CN"/>
              </w:rPr>
              <w:t>满足</w:t>
            </w:r>
            <w:r>
              <w:rPr>
                <w:rFonts w:hint="default" w:ascii="Times New Roman" w:hAnsi="Times New Roman" w:eastAsia="宋体" w:cs="Times New Roman"/>
                <w:b w:val="0"/>
                <w:bCs/>
                <w:color w:val="000000" w:themeColor="text1"/>
                <w:sz w:val="24"/>
                <w:szCs w:val="22"/>
                <w:highlight w:val="none"/>
                <w:lang w:eastAsia="zh-CN"/>
              </w:rPr>
              <w:t>《大气污染物综合排放标准》（GB16297-1996）表2中无组织排放监控浓度限值要求</w:t>
            </w:r>
            <w:r>
              <w:rPr>
                <w:rFonts w:hint="eastAsia" w:cs="Times New Roman"/>
                <w:b w:val="0"/>
                <w:bCs/>
                <w:color w:val="000000" w:themeColor="text1"/>
                <w:sz w:val="24"/>
                <w:szCs w:val="22"/>
                <w:highlight w:val="none"/>
                <w:lang w:eastAsia="zh-CN"/>
              </w:rPr>
              <w:t>（</w:t>
            </w:r>
            <w:r>
              <w:rPr>
                <w:rFonts w:hint="eastAsia" w:cs="Times New Roman"/>
                <w:b w:val="0"/>
                <w:bCs/>
                <w:color w:val="000000" w:themeColor="text1"/>
                <w:sz w:val="24"/>
                <w:szCs w:val="22"/>
                <w:highlight w:val="none"/>
                <w:lang w:val="en-US" w:eastAsia="zh-CN"/>
              </w:rPr>
              <w:t>1.0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b w:val="0"/>
                <w:bCs/>
                <w:color w:val="000000" w:themeColor="text1"/>
                <w:sz w:val="24"/>
                <w:szCs w:val="22"/>
                <w:highlight w:val="none"/>
                <w:lang w:eastAsia="zh-CN"/>
              </w:rPr>
              <w:t>）</w:t>
            </w:r>
            <w:r>
              <w:rPr>
                <w:rFonts w:hint="default" w:ascii="Times New Roman" w:hAnsi="Times New Roman" w:cs="Times New Roman"/>
                <w:b w:val="0"/>
                <w:bCs/>
                <w:color w:val="000000" w:themeColor="text1"/>
                <w:sz w:val="24"/>
                <w:szCs w:val="22"/>
                <w:highlight w:val="none"/>
                <w:lang w:eastAsia="zh-CN"/>
              </w:rPr>
              <w:t>；</w:t>
            </w: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cs="Times New Roman"/>
                <w:b w:val="0"/>
                <w:bCs/>
                <w:color w:val="000000" w:themeColor="text1"/>
                <w:sz w:val="24"/>
                <w:szCs w:val="22"/>
                <w:highlight w:val="none"/>
                <w:lang w:eastAsia="zh-CN"/>
              </w:rPr>
              <w:t>VOCs排放浓度</w:t>
            </w:r>
            <w:r>
              <w:rPr>
                <w:rFonts w:hint="eastAsia" w:cs="Times New Roman"/>
                <w:b w:val="0"/>
                <w:bCs/>
                <w:color w:val="000000" w:themeColor="text1"/>
                <w:sz w:val="24"/>
                <w:szCs w:val="22"/>
                <w:highlight w:val="none"/>
                <w:lang w:eastAsia="zh-CN"/>
              </w:rPr>
              <w:t>满足</w:t>
            </w:r>
            <w:r>
              <w:rPr>
                <w:rFonts w:hint="default" w:ascii="Times New Roman" w:hAnsi="Times New Roman" w:cs="Times New Roman"/>
                <w:b w:val="0"/>
                <w:bCs/>
                <w:color w:val="000000" w:themeColor="text1"/>
                <w:sz w:val="24"/>
                <w:szCs w:val="22"/>
                <w:highlight w:val="none"/>
                <w:lang w:eastAsia="zh-CN"/>
              </w:rPr>
              <w:t>《挥发性有机物排放标准 第7部分：其他行业》（DB37/2801.7—2019）表2标准要求</w:t>
            </w:r>
            <w:r>
              <w:rPr>
                <w:rFonts w:hint="default" w:ascii="Times New Roman" w:hAnsi="Times New Roman" w:cs="Times New Roman"/>
                <w:color w:val="000000" w:themeColor="text1"/>
                <w:sz w:val="24"/>
                <w:szCs w:val="24"/>
                <w:lang w:eastAsia="zh-CN"/>
              </w:rPr>
              <w:t>和</w:t>
            </w:r>
            <w:r>
              <w:rPr>
                <w:rFonts w:hint="default" w:ascii="Times New Roman" w:hAnsi="Times New Roman" w:eastAsia="宋体" w:cs="Times New Roman"/>
                <w:color w:val="000000" w:themeColor="text1"/>
                <w:sz w:val="24"/>
                <w:szCs w:val="24"/>
                <w:highlight w:val="none"/>
                <w:lang w:eastAsia="zh-CN"/>
              </w:rPr>
              <w:t>《挥发性有机物无组织排放控制标准》（GB37822-2019）要求</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2.0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szCs w:val="24"/>
                <w:highlight w:val="none"/>
                <w:lang w:eastAsia="zh-CN"/>
              </w:rPr>
              <w:t>）</w:t>
            </w:r>
            <w:r>
              <w:rPr>
                <w:rFonts w:hint="default" w:ascii="Times New Roman" w:hAnsi="Times New Roman" w:eastAsia="宋体" w:cs="Times New Roman"/>
                <w:b w:val="0"/>
                <w:bCs/>
                <w:color w:val="000000" w:themeColor="text1"/>
                <w:sz w:val="24"/>
                <w:szCs w:val="24"/>
                <w:highlight w:val="none"/>
                <w:lang w:eastAsia="zh-CN"/>
              </w:rPr>
              <w:t>。</w:t>
            </w:r>
          </w:p>
          <w:p>
            <w:pPr>
              <w:spacing w:line="360" w:lineRule="auto"/>
              <w:ind w:firstLine="480" w:firstLineChars="200"/>
              <w:rPr>
                <w:rFonts w:hint="eastAsia"/>
                <w:color w:val="000000" w:themeColor="text1"/>
                <w:sz w:val="24"/>
                <w:szCs w:val="24"/>
                <w:lang w:eastAsia="zh-CN"/>
              </w:rPr>
            </w:pPr>
            <w:r>
              <w:rPr>
                <w:rFonts w:hint="eastAsia" w:cs="Times New Roman"/>
                <w:color w:val="000000" w:themeColor="text1"/>
                <w:kern w:val="0"/>
                <w:sz w:val="24"/>
                <w:szCs w:val="24"/>
                <w:highlight w:val="none"/>
                <w:lang w:val="en-US" w:eastAsia="zh-CN" w:bidi="ar"/>
              </w:rPr>
              <w:t>（2）</w:t>
            </w:r>
            <w:r>
              <w:rPr>
                <w:rFonts w:hint="default" w:eastAsia="宋体" w:cs="Times New Roman"/>
                <w:color w:val="000000" w:themeColor="text1"/>
                <w:kern w:val="0"/>
                <w:sz w:val="24"/>
                <w:szCs w:val="24"/>
                <w:highlight w:val="none"/>
                <w:lang w:val="en-US" w:eastAsia="zh-CN" w:bidi="ar"/>
              </w:rPr>
              <w:t>本</w:t>
            </w:r>
            <w:r>
              <w:rPr>
                <w:rFonts w:hint="default"/>
                <w:color w:val="000000" w:themeColor="text1"/>
                <w:sz w:val="24"/>
                <w:szCs w:val="24"/>
                <w:highlight w:val="none"/>
              </w:rPr>
              <w:t>项目产生的</w:t>
            </w:r>
            <w:r>
              <w:rPr>
                <w:rFonts w:hint="default"/>
                <w:color w:val="000000" w:themeColor="text1"/>
                <w:sz w:val="24"/>
                <w:szCs w:val="24"/>
              </w:rPr>
              <w:t>废水主要是</w:t>
            </w:r>
            <w:r>
              <w:rPr>
                <w:rFonts w:hint="eastAsia"/>
                <w:color w:val="000000" w:themeColor="text1"/>
                <w:sz w:val="24"/>
                <w:szCs w:val="24"/>
                <w:lang w:eastAsia="zh-CN"/>
              </w:rPr>
              <w:t>生活污水、实验室废液。生活污水经化粪池处理后委托环卫部门清运处理，不外排；实验室废液经收集后委托</w:t>
            </w:r>
            <w:r>
              <w:rPr>
                <w:rFonts w:hint="eastAsia" w:cs="Times New Roman"/>
                <w:color w:val="000000" w:themeColor="text1"/>
                <w:sz w:val="24"/>
                <w:szCs w:val="24"/>
                <w:lang w:eastAsia="zh-CN"/>
              </w:rPr>
              <w:t>德州泉润环境资源有限公司</w:t>
            </w:r>
            <w:r>
              <w:rPr>
                <w:rFonts w:hint="eastAsia"/>
                <w:color w:val="000000" w:themeColor="text1"/>
                <w:sz w:val="24"/>
                <w:szCs w:val="24"/>
                <w:lang w:eastAsia="zh-CN"/>
              </w:rPr>
              <w:t>处理。</w:t>
            </w:r>
          </w:p>
          <w:p>
            <w:pPr>
              <w:pStyle w:val="2"/>
              <w:ind w:left="0" w:leftChars="0" w:firstLine="480" w:firstLineChars="200"/>
              <w:jc w:val="both"/>
              <w:rPr>
                <w:rFonts w:hint="default" w:ascii="Times New Roman" w:hAnsi="Times New Roman" w:eastAsia="宋体" w:cs="Times New Roman"/>
                <w:color w:val="000000" w:themeColor="text1"/>
                <w:sz w:val="24"/>
                <w:lang w:eastAsia="zh-CN"/>
              </w:rPr>
            </w:pPr>
            <w:r>
              <w:rPr>
                <w:rFonts w:hint="eastAsia" w:cs="Times New Roman"/>
                <w:color w:val="000000" w:themeColor="text1"/>
                <w:sz w:val="24"/>
                <w:szCs w:val="24"/>
                <w:lang w:val="en-US" w:eastAsia="zh-CN"/>
              </w:rPr>
              <w:t>（3）</w:t>
            </w:r>
            <w:r>
              <w:rPr>
                <w:rFonts w:hint="default" w:ascii="Times New Roman" w:hAnsi="Times New Roman" w:cs="Times New Roman"/>
                <w:color w:val="000000" w:themeColor="text1"/>
                <w:sz w:val="24"/>
                <w:szCs w:val="24"/>
                <w:lang w:val="en-US" w:eastAsia="zh-CN"/>
              </w:rPr>
              <w:t>本</w:t>
            </w:r>
            <w:r>
              <w:rPr>
                <w:rFonts w:hint="eastAsia" w:ascii="Times New Roman" w:hAnsi="Times New Roman" w:eastAsia="宋体" w:cs="Times New Roman"/>
                <w:color w:val="000000" w:themeColor="text1"/>
                <w:szCs w:val="24"/>
                <w:highlight w:val="none"/>
                <w:lang w:eastAsia="zh-CN"/>
              </w:rPr>
              <w:t>项目</w:t>
            </w:r>
            <w:r>
              <w:rPr>
                <w:rFonts w:hint="default" w:ascii="Times New Roman" w:hAnsi="Times New Roman" w:eastAsia="宋体" w:cs="Times New Roman"/>
                <w:color w:val="000000" w:themeColor="text1"/>
                <w:szCs w:val="24"/>
                <w:highlight w:val="none"/>
              </w:rPr>
              <w:t>噪声源主要为</w:t>
            </w:r>
            <w:r>
              <w:rPr>
                <w:rFonts w:hint="eastAsia" w:cs="Times New Roman"/>
                <w:color w:val="000000" w:themeColor="text1"/>
                <w:lang w:eastAsia="zh-CN"/>
              </w:rPr>
              <w:t>检测</w:t>
            </w:r>
            <w:r>
              <w:rPr>
                <w:rFonts w:hint="default" w:ascii="Times New Roman" w:hAnsi="Times New Roman" w:eastAsia="宋体" w:cs="Times New Roman"/>
                <w:color w:val="000000" w:themeColor="text1"/>
              </w:rPr>
              <w:t>设备等噪声</w:t>
            </w:r>
            <w:r>
              <w:rPr>
                <w:rFonts w:hint="default" w:ascii="Times New Roman" w:hAnsi="Times New Roman" w:eastAsia="宋体" w:cs="Times New Roman"/>
                <w:color w:val="000000" w:themeColor="text1"/>
                <w:szCs w:val="24"/>
                <w:highlight w:val="none"/>
              </w:rPr>
              <w:t>，营运期噪声值在60～</w:t>
            </w:r>
            <w:r>
              <w:rPr>
                <w:rFonts w:hint="eastAsia" w:cs="Times New Roman"/>
                <w:color w:val="000000" w:themeColor="text1"/>
                <w:szCs w:val="24"/>
                <w:highlight w:val="none"/>
                <w:lang w:val="en-US" w:eastAsia="zh-CN"/>
              </w:rPr>
              <w:t>80</w:t>
            </w:r>
            <w:r>
              <w:rPr>
                <w:rFonts w:hint="default" w:ascii="Times New Roman" w:hAnsi="Times New Roman" w:eastAsia="宋体" w:cs="Times New Roman"/>
                <w:color w:val="000000" w:themeColor="text1"/>
                <w:szCs w:val="24"/>
                <w:highlight w:val="none"/>
              </w:rPr>
              <w:t>dB（A）之间。</w:t>
            </w:r>
            <w:r>
              <w:rPr>
                <w:rFonts w:hint="eastAsia" w:cs="Times New Roman"/>
                <w:color w:val="000000" w:themeColor="text1"/>
                <w:sz w:val="24"/>
                <w:highlight w:val="none"/>
                <w:lang w:val="en-US" w:eastAsia="zh-CN"/>
              </w:rPr>
              <w:t>本</w:t>
            </w:r>
            <w:r>
              <w:rPr>
                <w:rFonts w:hint="default" w:ascii="Times New Roman" w:hAnsi="Times New Roman" w:cs="Times New Roman"/>
                <w:color w:val="000000" w:themeColor="text1"/>
                <w:sz w:val="24"/>
                <w:highlight w:val="none"/>
                <w:lang w:val="en-US" w:eastAsia="zh-CN"/>
              </w:rPr>
              <w:t>项目设备均布置于室内，</w:t>
            </w:r>
            <w:r>
              <w:rPr>
                <w:rFonts w:hint="default" w:cs="Times New Roman"/>
                <w:color w:val="000000" w:themeColor="text1"/>
                <w:sz w:val="24"/>
                <w:highlight w:val="none"/>
                <w:lang w:val="en-US" w:eastAsia="zh-CN"/>
              </w:rPr>
              <w:t>采取</w:t>
            </w:r>
            <w:r>
              <w:rPr>
                <w:rFonts w:hint="default" w:ascii="Times New Roman" w:hAnsi="Times New Roman" w:cs="Times New Roman"/>
                <w:color w:val="000000" w:themeColor="text1"/>
                <w:sz w:val="24"/>
                <w:highlight w:val="none"/>
                <w:lang w:val="en-US" w:eastAsia="zh-CN"/>
              </w:rPr>
              <w:t>门窗、墙体隔声</w:t>
            </w:r>
            <w:r>
              <w:rPr>
                <w:rFonts w:hint="default" w:cs="Times New Roman"/>
                <w:color w:val="000000" w:themeColor="text1"/>
                <w:sz w:val="24"/>
                <w:highlight w:val="none"/>
                <w:lang w:val="en-US" w:eastAsia="zh-CN"/>
              </w:rPr>
              <w:t>，</w:t>
            </w:r>
            <w:r>
              <w:rPr>
                <w:rFonts w:hint="default" w:ascii="Times New Roman" w:hAnsi="Times New Roman" w:cs="Times New Roman"/>
                <w:color w:val="000000" w:themeColor="text1"/>
                <w:sz w:val="24"/>
                <w:highlight w:val="none"/>
                <w:lang w:val="en-US" w:eastAsia="zh-CN"/>
              </w:rPr>
              <w:t>全部设备均选用低噪声设备</w:t>
            </w:r>
            <w:r>
              <w:rPr>
                <w:rFonts w:hint="default" w:cs="Times New Roman"/>
                <w:color w:val="000000" w:themeColor="text1"/>
                <w:sz w:val="24"/>
                <w:highlight w:val="none"/>
                <w:lang w:val="en-US" w:eastAsia="zh-CN"/>
              </w:rPr>
              <w:t>并采取减振措施。</w:t>
            </w:r>
            <w:r>
              <w:rPr>
                <w:rFonts w:hint="default" w:ascii="Times New Roman" w:hAnsi="Times New Roman" w:cs="Times New Roman"/>
                <w:color w:val="000000" w:themeColor="text1"/>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eastAsia="宋体" w:cs="Times New Roman"/>
                <w:color w:val="000000" w:themeColor="text1"/>
                <w:sz w:val="24"/>
                <w:szCs w:val="24"/>
              </w:rPr>
              <w:t>监测期间，</w:t>
            </w:r>
            <w:r>
              <w:rPr>
                <w:rFonts w:hint="default" w:ascii="Times New Roman" w:hAnsi="Times New Roman" w:eastAsia="宋体" w:cs="Times New Roman"/>
                <w:color w:val="000000" w:themeColor="text1"/>
                <w:sz w:val="24"/>
                <w:szCs w:val="24"/>
                <w:lang w:eastAsia="zh-CN"/>
              </w:rPr>
              <w:t>项目</w:t>
            </w:r>
            <w:r>
              <w:rPr>
                <w:rFonts w:hint="default" w:ascii="Times New Roman" w:hAnsi="Times New Roman" w:cs="Times New Roman"/>
                <w:color w:val="000000" w:themeColor="text1"/>
                <w:sz w:val="24"/>
                <w:szCs w:val="24"/>
                <w:lang w:eastAsia="zh-CN"/>
              </w:rPr>
              <w:t>东、南、西、北厂界监测点</w:t>
            </w:r>
            <w:r>
              <w:rPr>
                <w:rFonts w:hint="default" w:ascii="Times New Roman" w:hAnsi="Times New Roman" w:eastAsia="宋体" w:cs="Times New Roman"/>
                <w:color w:val="000000" w:themeColor="text1"/>
                <w:sz w:val="24"/>
                <w:szCs w:val="24"/>
              </w:rPr>
              <w:t>昼间噪声</w:t>
            </w:r>
            <w:r>
              <w:rPr>
                <w:rFonts w:hint="default" w:ascii="Times New Roman" w:hAnsi="Times New Roman" w:cs="Times New Roman"/>
                <w:color w:val="000000" w:themeColor="text1"/>
                <w:sz w:val="24"/>
                <w:szCs w:val="24"/>
                <w:lang w:eastAsia="zh-CN"/>
              </w:rPr>
              <w:t>最大</w:t>
            </w:r>
            <w:r>
              <w:rPr>
                <w:rFonts w:hint="default" w:ascii="Times New Roman" w:hAnsi="Times New Roman" w:eastAsia="宋体" w:cs="Times New Roman"/>
                <w:color w:val="000000" w:themeColor="text1"/>
                <w:sz w:val="24"/>
                <w:szCs w:val="24"/>
              </w:rPr>
              <w:t>值</w:t>
            </w:r>
            <w:r>
              <w:rPr>
                <w:rFonts w:hint="default" w:ascii="Times New Roman" w:hAnsi="Times New Roman" w:cs="Times New Roman"/>
                <w:color w:val="000000" w:themeColor="text1"/>
                <w:sz w:val="24"/>
                <w:szCs w:val="24"/>
                <w:lang w:eastAsia="zh-CN"/>
              </w:rPr>
              <w:t>分别为</w:t>
            </w:r>
            <w:r>
              <w:rPr>
                <w:rFonts w:hint="eastAsia" w:cs="Times New Roman"/>
                <w:color w:val="000000" w:themeColor="text1"/>
                <w:sz w:val="24"/>
                <w:szCs w:val="24"/>
                <w:lang w:val="en-US" w:eastAsia="zh-CN"/>
              </w:rPr>
              <w:t>41.6</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52.1</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54.4</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50.8</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厂界昼间噪声满足</w:t>
            </w:r>
            <w:r>
              <w:rPr>
                <w:rFonts w:hint="default" w:ascii="Times New Roman" w:hAnsi="Times New Roman" w:eastAsia="宋体" w:cs="Times New Roman"/>
                <w:color w:val="000000" w:themeColor="text1"/>
                <w:kern w:val="2"/>
                <w:sz w:val="24"/>
                <w:szCs w:val="24"/>
                <w:lang w:val="en-US" w:eastAsia="zh-CN" w:bidi="ar-SA"/>
              </w:rPr>
              <w:t>《工业企业厂界环境噪声排放标准》（GB12348-2008）中2类标准。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000000" w:themeColor="text1"/>
                <w:sz w:val="24"/>
                <w:highlight w:val="none"/>
                <w:lang w:eastAsia="zh-CN"/>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本</w:t>
            </w:r>
            <w:r>
              <w:rPr>
                <w:rFonts w:hint="default" w:ascii="Times New Roman" w:hAnsi="Times New Roman" w:eastAsia="宋体" w:cs="Times New Roman"/>
                <w:color w:val="000000" w:themeColor="text1"/>
                <w:sz w:val="24"/>
                <w:szCs w:val="24"/>
                <w:lang w:val="en-US" w:eastAsia="zh-CN"/>
              </w:rPr>
              <w:t>项目生产过程中产生的固体废物包括危险废物和一般固废。</w:t>
            </w:r>
            <w:r>
              <w:rPr>
                <w:rFonts w:hint="default" w:ascii="Times New Roman" w:hAnsi="Times New Roman" w:eastAsia="宋体" w:cs="Times New Roman"/>
                <w:color w:val="000000" w:themeColor="text1"/>
                <w:sz w:val="24"/>
                <w:szCs w:val="24"/>
              </w:rPr>
              <w:t>一般固体废物：生活垃圾、</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）、除尘器集尘</w:t>
            </w:r>
            <w:r>
              <w:rPr>
                <w:rFonts w:hint="default" w:ascii="Times New Roman" w:hAnsi="Times New Roman" w:eastAsia="宋体" w:cs="Times New Roman"/>
                <w:color w:val="000000" w:themeColor="text1"/>
                <w:sz w:val="24"/>
                <w:szCs w:val="24"/>
              </w:rPr>
              <w:t>；危险废物：</w:t>
            </w:r>
            <w:r>
              <w:rPr>
                <w:rFonts w:hint="eastAsia" w:cs="Times New Roman"/>
                <w:color w:val="000000" w:themeColor="text1"/>
                <w:sz w:val="24"/>
                <w:szCs w:val="24"/>
                <w:lang w:eastAsia="zh-CN"/>
              </w:rPr>
              <w:t>实验室废液、实验废物、废活性炭</w:t>
            </w:r>
            <w:r>
              <w:rPr>
                <w:rFonts w:hint="default" w:ascii="Times New Roman" w:hAnsi="Times New Roman" w:eastAsia="宋体" w:cs="Times New Roman"/>
                <w:color w:val="000000" w:themeColor="text1"/>
                <w:sz w:val="24"/>
                <w:szCs w:val="24"/>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lang w:val="en-US" w:eastAsia="zh-CN"/>
              </w:rPr>
            </w:pPr>
            <w:r>
              <w:rPr>
                <w:rFonts w:hint="eastAsia" w:cs="Times New Roman"/>
                <w:color w:val="000000" w:themeColor="text1"/>
                <w:sz w:val="24"/>
                <w:szCs w:val="24"/>
                <w:lang w:eastAsia="zh-CN"/>
              </w:rPr>
              <w:t>实验室废液、实验废物、废活性炭收集后暂存于危废间，委托德州泉润环境资源有限公司处置</w:t>
            </w:r>
            <w:r>
              <w:rPr>
                <w:rFonts w:hint="eastAsia" w:cs="Times New Roman"/>
                <w:color w:val="000000" w:themeColor="text1"/>
                <w:sz w:val="24"/>
                <w:highlight w:val="none"/>
                <w:lang w:eastAsia="zh-CN"/>
              </w:rPr>
              <w:t>；</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w:t>
            </w:r>
            <w:r>
              <w:rPr>
                <w:rFonts w:hint="eastAsia" w:cs="Times New Roman"/>
                <w:color w:val="000000" w:themeColor="text1"/>
                <w:sz w:val="24"/>
                <w:highlight w:val="none"/>
                <w:lang w:eastAsia="zh-CN"/>
              </w:rPr>
              <w:t>、</w:t>
            </w:r>
            <w:r>
              <w:rPr>
                <w:rFonts w:hint="eastAsia" w:cs="Times New Roman"/>
                <w:color w:val="000000" w:themeColor="text1"/>
                <w:sz w:val="24"/>
                <w:szCs w:val="24"/>
                <w:lang w:eastAsia="zh-CN"/>
              </w:rPr>
              <w:t>除尘器集尘、</w:t>
            </w:r>
            <w:r>
              <w:rPr>
                <w:rFonts w:hint="default" w:cs="Times New Roman"/>
                <w:color w:val="000000" w:themeColor="text1"/>
                <w:szCs w:val="24"/>
                <w:lang w:eastAsia="zh-CN"/>
              </w:rPr>
              <w:t>生活垃圾由环卫部门定期清运。</w:t>
            </w:r>
          </w:p>
          <w:p>
            <w:pPr>
              <w:pStyle w:val="2"/>
              <w:numPr>
                <w:ilvl w:val="0"/>
                <w:numId w:val="0"/>
              </w:numPr>
              <w:spacing w:line="360" w:lineRule="auto"/>
              <w:ind w:left="0" w:leftChars="0" w:firstLine="480" w:firstLineChars="200"/>
              <w:jc w:val="both"/>
              <w:rPr>
                <w:rFonts w:hint="eastAsia"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color w:val="000000" w:themeColor="text1"/>
                <w:sz w:val="24"/>
                <w:szCs w:val="24"/>
                <w:lang w:eastAsia="zh-CN"/>
              </w:rPr>
              <w:t>。</w:t>
            </w:r>
          </w:p>
          <w:p>
            <w:pPr>
              <w:pStyle w:val="2"/>
              <w:spacing w:line="240" w:lineRule="auto"/>
              <w:ind w:left="0" w:leftChars="0" w:firstLine="0" w:firstLineChars="0"/>
              <w:rPr>
                <w:rFonts w:hint="default" w:ascii="Times New Roman" w:hAnsi="Times New Roman" w:eastAsia="宋体" w:cs="Times New Roman"/>
                <w:color w:val="000000" w:themeColor="text1"/>
                <w:sz w:val="24"/>
                <w:szCs w:val="24"/>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color w:val="000000" w:themeColor="text1"/>
          <w:sz w:val="30"/>
          <w:szCs w:val="30"/>
        </w:rPr>
      </w:pPr>
      <w:r>
        <w:rPr>
          <w:rFonts w:hint="default" w:ascii="Times New Roman" w:hAnsi="Times New Roman" w:eastAsia="宋体" w:cs="Times New Roman"/>
          <w:b/>
          <w:bCs/>
          <w:color w:val="000000" w:themeColor="text1"/>
          <w:sz w:val="30"/>
          <w:szCs w:val="30"/>
        </w:rPr>
        <w:br w:type="page"/>
      </w:r>
      <w:bookmarkStart w:id="141" w:name="_Toc14702"/>
      <w:bookmarkStart w:id="142" w:name="_Toc10574"/>
      <w:bookmarkStart w:id="143" w:name="_Toc27957"/>
      <w:bookmarkStart w:id="144" w:name="_Toc20429"/>
      <w:bookmarkStart w:id="145" w:name="_Toc7922"/>
      <w:bookmarkStart w:id="146" w:name="_Toc30805"/>
      <w:bookmarkStart w:id="147" w:name="_Toc7178"/>
      <w:bookmarkStart w:id="148" w:name="_Toc15923"/>
      <w:bookmarkStart w:id="149" w:name="_Toc17725"/>
      <w:bookmarkStart w:id="150" w:name="_Toc23621"/>
      <w:bookmarkStart w:id="151" w:name="_Toc23936"/>
      <w:bookmarkStart w:id="152" w:name="_Toc18843"/>
      <w:bookmarkStart w:id="153" w:name="_Toc5041"/>
      <w:bookmarkStart w:id="154" w:name="_Toc20604"/>
      <w:bookmarkStart w:id="155" w:name="_Toc13837"/>
      <w:bookmarkStart w:id="156" w:name="_Toc17014"/>
      <w:r>
        <w:rPr>
          <w:rFonts w:hint="default" w:ascii="Times New Roman" w:hAnsi="Times New Roman" w:eastAsia="宋体" w:cs="Times New Roman"/>
          <w:b/>
          <w:bCs/>
          <w:color w:val="000000" w:themeColor="text1"/>
          <w:sz w:val="30"/>
          <w:szCs w:val="30"/>
        </w:rPr>
        <w:t>表</w:t>
      </w:r>
      <w:r>
        <w:rPr>
          <w:rFonts w:hint="default" w:cs="Times New Roman"/>
          <w:b/>
          <w:bCs/>
          <w:color w:val="000000" w:themeColor="text1"/>
          <w:sz w:val="30"/>
          <w:szCs w:val="30"/>
          <w:lang w:val="en-US" w:eastAsia="zh-CN"/>
        </w:rPr>
        <w:t>9</w:t>
      </w:r>
      <w:r>
        <w:rPr>
          <w:rFonts w:hint="default" w:ascii="Times New Roman" w:hAnsi="Times New Roman" w:eastAsia="宋体" w:cs="Times New Roman"/>
          <w:b/>
          <w:bCs/>
          <w:color w:val="000000" w:themeColor="text1"/>
          <w:sz w:val="30"/>
          <w:szCs w:val="30"/>
        </w:rPr>
        <w:t xml:space="preserve">  验收监测结论及建议</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Style w:val="26"/>
        <w:tblW w:w="914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9140" w:type="dxa"/>
            <w:noWrap w:val="0"/>
            <w:vAlign w:val="top"/>
          </w:tcPr>
          <w:p>
            <w:pPr>
              <w:pStyle w:val="2"/>
              <w:ind w:firstLine="480"/>
              <w:jc w:val="left"/>
              <w:outlineLvl w:val="9"/>
              <w:rPr>
                <w:rFonts w:hint="default" w:ascii="Times New Roman" w:hAnsi="Times New Roman" w:eastAsia="宋体" w:cs="Times New Roman"/>
                <w:b/>
                <w:bCs/>
                <w:color w:val="000000" w:themeColor="text1"/>
                <w:szCs w:val="24"/>
                <w:lang w:eastAsia="zh-CN"/>
              </w:rPr>
            </w:pPr>
            <w:r>
              <w:rPr>
                <w:rFonts w:hint="default" w:ascii="Times New Roman" w:hAnsi="Times New Roman" w:eastAsia="宋体" w:cs="Times New Roman"/>
                <w:b/>
                <w:bCs/>
                <w:color w:val="000000" w:themeColor="text1"/>
                <w:sz w:val="24"/>
                <w:szCs w:val="24"/>
                <w:lang w:eastAsia="zh-CN"/>
              </w:rPr>
              <w:t>一、</w:t>
            </w:r>
            <w:r>
              <w:rPr>
                <w:rFonts w:hint="default" w:ascii="Times New Roman" w:hAnsi="Times New Roman" w:eastAsia="宋体" w:cs="Times New Roman"/>
                <w:b/>
                <w:bCs/>
                <w:color w:val="000000" w:themeColor="text1"/>
                <w:sz w:val="24"/>
                <w:lang w:val="en-US" w:eastAsia="zh-CN"/>
              </w:rPr>
              <w:t>项目概况</w:t>
            </w:r>
          </w:p>
          <w:p>
            <w:pPr>
              <w:pStyle w:val="2"/>
              <w:rPr>
                <w:rFonts w:hint="default" w:cs="Times New Roman"/>
                <w:color w:val="000000" w:themeColor="text1"/>
                <w:szCs w:val="24"/>
                <w:lang w:val="en-US" w:eastAsia="zh-CN"/>
              </w:rPr>
            </w:pPr>
            <w:r>
              <w:rPr>
                <w:rFonts w:hint="eastAsia" w:cs="Times New Roman"/>
                <w:color w:val="000000" w:themeColor="text1"/>
                <w:kern w:val="2"/>
                <w:sz w:val="24"/>
                <w:highlight w:val="none"/>
                <w:lang w:eastAsia="zh-CN"/>
              </w:rPr>
              <w:t>国信（山东）检验检测中心有限公司</w:t>
            </w:r>
            <w:r>
              <w:rPr>
                <w:rFonts w:hint="default" w:ascii="Times New Roman" w:hAnsi="Times New Roman" w:cs="Times New Roman"/>
                <w:color w:val="000000" w:themeColor="text1"/>
                <w:kern w:val="2"/>
                <w:sz w:val="24"/>
                <w:highlight w:val="none"/>
                <w:lang w:eastAsia="zh-CN"/>
              </w:rPr>
              <w:t>位于</w:t>
            </w:r>
            <w:r>
              <w:rPr>
                <w:rFonts w:hint="eastAsia" w:cs="Times New Roman"/>
                <w:color w:val="000000" w:themeColor="text1"/>
                <w:kern w:val="2"/>
                <w:sz w:val="24"/>
                <w:highlight w:val="none"/>
                <w:lang w:eastAsia="zh-CN"/>
              </w:rPr>
              <w:t>山东省济南市高新区高官寨街道航天大道以北，天玑路以西，中欧智造港2号楼</w:t>
            </w:r>
            <w:r>
              <w:rPr>
                <w:rFonts w:hint="default" w:ascii="Times New Roman" w:hAnsi="Times New Roman" w:cs="Times New Roman"/>
                <w:color w:val="000000" w:themeColor="text1"/>
                <w:kern w:val="2"/>
                <w:sz w:val="24"/>
                <w:highlight w:val="none"/>
                <w:lang w:eastAsia="zh-CN"/>
              </w:rPr>
              <w:t>，</w:t>
            </w:r>
            <w:r>
              <w:rPr>
                <w:rFonts w:hint="eastAsia" w:cs="Times New Roman"/>
                <w:color w:val="000000" w:themeColor="text1"/>
                <w:kern w:val="0"/>
                <w:sz w:val="24"/>
                <w:highlight w:val="none"/>
                <w:lang w:val="en-US" w:eastAsia="zh-CN"/>
              </w:rPr>
              <w:t>经营范围为：一般项目：技术服务、技术开发、技术咨询、技术交流、技术转让、技术推广；运行效能评估服务；节能管理服务；环境保护监测；标准化服务；会议及展览服务；（除依法须经批准的项目外，凭营业执照依法自主开展经营活动）许可项目：检验检测服务；建设工程质量检测；雷电防护装置检测；室内环境监测；水利工程质量检测；特种设备检验检测服务；（法须经批准的项目，经相关部门批准后方可开展经营活动，具体经营项目以审批结果为准）。</w:t>
            </w:r>
          </w:p>
          <w:p>
            <w:pPr>
              <w:pStyle w:val="2"/>
              <w:rPr>
                <w:rFonts w:hint="default" w:ascii="Times New Roman" w:hAnsi="Times New Roman" w:eastAsia="宋体" w:cs="Times New Roman"/>
                <w:color w:val="000000" w:themeColor="text1"/>
                <w:spacing w:val="8"/>
                <w:sz w:val="24"/>
              </w:rPr>
            </w:pPr>
            <w:r>
              <w:rPr>
                <w:rFonts w:hint="eastAsia" w:cs="Times New Roman"/>
                <w:color w:val="000000" w:themeColor="text1"/>
                <w:szCs w:val="24"/>
                <w:lang w:val="en-US" w:eastAsia="zh-CN"/>
              </w:rPr>
              <w:t>国信（山东）检验检测中心有限公司</w:t>
            </w:r>
            <w:r>
              <w:rPr>
                <w:rFonts w:hint="eastAsia" w:cs="Times New Roman"/>
                <w:color w:val="000000" w:themeColor="text1"/>
                <w:sz w:val="24"/>
                <w:szCs w:val="24"/>
                <w:highlight w:val="none"/>
                <w:lang w:eastAsia="zh-CN"/>
              </w:rPr>
              <w:t>实验室建设</w:t>
            </w:r>
            <w:r>
              <w:rPr>
                <w:rFonts w:hint="default" w:ascii="Times New Roman" w:hAnsi="Times New Roman" w:eastAsia="宋体" w:cs="Times New Roman"/>
                <w:color w:val="000000" w:themeColor="text1"/>
                <w:sz w:val="24"/>
                <w:szCs w:val="24"/>
                <w:highlight w:val="none"/>
                <w:lang w:eastAsia="zh-CN"/>
              </w:rPr>
              <w:t>项目</w:t>
            </w:r>
            <w:r>
              <w:rPr>
                <w:rFonts w:hint="default" w:ascii="Times New Roman" w:hAnsi="Times New Roman" w:eastAsia="宋体" w:cs="Times New Roman"/>
                <w:color w:val="000000" w:themeColor="text1"/>
                <w:sz w:val="24"/>
                <w:szCs w:val="24"/>
                <w:highlight w:val="none"/>
              </w:rPr>
              <w:t>总</w:t>
            </w:r>
            <w:r>
              <w:rPr>
                <w:rFonts w:hint="default" w:cs="Times New Roman"/>
                <w:color w:val="000000" w:themeColor="text1"/>
                <w:sz w:val="24"/>
                <w:szCs w:val="24"/>
                <w:highlight w:val="none"/>
                <w:lang w:eastAsia="zh-CN"/>
              </w:rPr>
              <w:t>建筑面积</w:t>
            </w:r>
            <w:r>
              <w:rPr>
                <w:rFonts w:hint="eastAsia" w:cs="Times New Roman"/>
                <w:color w:val="000000" w:themeColor="text1"/>
                <w:sz w:val="24"/>
                <w:szCs w:val="24"/>
                <w:highlight w:val="none"/>
                <w:lang w:val="en-US" w:eastAsia="zh-CN"/>
              </w:rPr>
              <w:t>2500.64</w:t>
            </w:r>
            <w:r>
              <w:rPr>
                <w:rFonts w:hint="default" w:ascii="Times New Roman" w:hAnsi="Times New Roman" w:eastAsia="宋体" w:cs="Times New Roman"/>
                <w:color w:val="000000" w:themeColor="text1"/>
                <w:sz w:val="24"/>
                <w:szCs w:val="24"/>
                <w:highlight w:val="none"/>
              </w:rPr>
              <w:t>m</w:t>
            </w:r>
            <w:r>
              <w:rPr>
                <w:rFonts w:hint="default" w:ascii="Times New Roman" w:hAnsi="Times New Roman" w:eastAsia="宋体" w:cs="Times New Roman"/>
                <w:color w:val="000000" w:themeColor="text1"/>
                <w:sz w:val="24"/>
                <w:szCs w:val="24"/>
                <w:highlight w:val="none"/>
                <w:vertAlign w:val="superscript"/>
              </w:rPr>
              <w:t>2</w:t>
            </w:r>
            <w:r>
              <w:rPr>
                <w:rFonts w:hint="default" w:ascii="Times New Roman" w:hAnsi="Times New Roman" w:eastAsia="宋体" w:cs="Times New Roman"/>
                <w:color w:val="000000" w:themeColor="text1"/>
                <w:sz w:val="24"/>
                <w:szCs w:val="24"/>
                <w:highlight w:val="none"/>
                <w:lang w:val="en-US" w:eastAsia="zh-CN"/>
              </w:rPr>
              <w:t>。</w:t>
            </w:r>
            <w:r>
              <w:rPr>
                <w:rFonts w:cs="Times New Roman"/>
                <w:color w:val="000000" w:themeColor="text1"/>
                <w:sz w:val="24"/>
                <w:szCs w:val="24"/>
                <w:highlight w:val="none"/>
              </w:rPr>
              <w:t>建设内容为实验室</w:t>
            </w:r>
            <w:r>
              <w:rPr>
                <w:rFonts w:hint="default" w:cs="Times New Roman"/>
                <w:color w:val="000000" w:themeColor="text1"/>
                <w:sz w:val="24"/>
                <w:szCs w:val="24"/>
                <w:highlight w:val="none"/>
                <w:lang w:eastAsia="zh-CN"/>
              </w:rPr>
              <w:t>、办公区</w:t>
            </w:r>
            <w:r>
              <w:rPr>
                <w:rFonts w:cs="Times New Roman"/>
                <w:color w:val="000000" w:themeColor="text1"/>
                <w:sz w:val="24"/>
                <w:szCs w:val="24"/>
                <w:highlight w:val="none"/>
              </w:rPr>
              <w:t>及相关配套设施</w:t>
            </w:r>
            <w:r>
              <w:rPr>
                <w:rFonts w:hint="default" w:cs="Times New Roman"/>
                <w:color w:val="000000" w:themeColor="text1"/>
                <w:sz w:val="24"/>
                <w:szCs w:val="24"/>
                <w:highlight w:val="none"/>
                <w:lang w:eastAsia="zh-CN"/>
              </w:rPr>
              <w:t>。</w:t>
            </w:r>
            <w:r>
              <w:rPr>
                <w:rFonts w:hint="default" w:cs="Times New Roman"/>
                <w:color w:val="000000" w:themeColor="text1"/>
                <w:szCs w:val="24"/>
                <w:lang w:val="en-US" w:eastAsia="zh-CN"/>
              </w:rPr>
              <w:t>总投资</w:t>
            </w:r>
            <w:r>
              <w:rPr>
                <w:rFonts w:hint="eastAsia" w:cs="Times New Roman"/>
                <w:color w:val="000000" w:themeColor="text1"/>
                <w:szCs w:val="24"/>
                <w:lang w:val="en-US" w:eastAsia="zh-CN"/>
              </w:rPr>
              <w:t>700</w:t>
            </w:r>
            <w:r>
              <w:rPr>
                <w:rFonts w:hint="default" w:cs="Times New Roman"/>
                <w:color w:val="000000" w:themeColor="text1"/>
                <w:szCs w:val="24"/>
                <w:lang w:val="en-US" w:eastAsia="zh-CN"/>
              </w:rPr>
              <w:t>万元，其中环保投资</w:t>
            </w:r>
            <w:r>
              <w:rPr>
                <w:rFonts w:hint="eastAsia" w:cs="Times New Roman"/>
                <w:color w:val="000000" w:themeColor="text1"/>
                <w:szCs w:val="24"/>
                <w:lang w:val="en-US" w:eastAsia="zh-CN"/>
              </w:rPr>
              <w:t>30</w:t>
            </w:r>
            <w:r>
              <w:rPr>
                <w:rFonts w:hint="default" w:cs="Times New Roman"/>
                <w:color w:val="000000" w:themeColor="text1"/>
                <w:szCs w:val="24"/>
                <w:lang w:val="en-US" w:eastAsia="zh-CN"/>
              </w:rPr>
              <w:t>万元</w:t>
            </w:r>
            <w:r>
              <w:rPr>
                <w:rFonts w:hint="default" w:cs="Times New Roman"/>
                <w:color w:val="000000" w:themeColor="text1"/>
                <w:szCs w:val="24"/>
                <w:lang w:eastAsia="zh-CN"/>
              </w:rPr>
              <w:t>，</w:t>
            </w:r>
            <w:r>
              <w:rPr>
                <w:rFonts w:hint="default" w:cs="Times New Roman"/>
                <w:color w:val="000000" w:themeColor="text1"/>
                <w:sz w:val="24"/>
                <w:szCs w:val="24"/>
                <w:lang w:eastAsia="zh-CN"/>
              </w:rPr>
              <w:t>项目</w:t>
            </w:r>
            <w:r>
              <w:rPr>
                <w:rFonts w:hint="default" w:ascii="Times New Roman" w:hAnsi="Times New Roman" w:cs="Times New Roman"/>
                <w:color w:val="000000" w:themeColor="text1"/>
                <w:sz w:val="24"/>
                <w:szCs w:val="24"/>
              </w:rPr>
              <w:t>职工定员</w:t>
            </w:r>
            <w:r>
              <w:rPr>
                <w:rFonts w:hint="eastAsia" w:cs="Times New Roman"/>
                <w:color w:val="000000" w:themeColor="text1"/>
                <w:sz w:val="24"/>
                <w:szCs w:val="24"/>
                <w:lang w:val="en-US" w:eastAsia="zh-CN"/>
              </w:rPr>
              <w:t>15</w:t>
            </w:r>
            <w:r>
              <w:rPr>
                <w:rFonts w:hint="default" w:ascii="Times New Roman" w:hAnsi="Times New Roman" w:cs="Times New Roman"/>
                <w:color w:val="000000" w:themeColor="text1"/>
                <w:sz w:val="24"/>
                <w:szCs w:val="24"/>
              </w:rPr>
              <w:t>人，</w:t>
            </w:r>
            <w:r>
              <w:rPr>
                <w:rFonts w:hint="default" w:ascii="Times New Roman" w:hAnsi="Times New Roman" w:eastAsia="宋体" w:cs="Times New Roman"/>
                <w:color w:val="000000" w:themeColor="text1"/>
                <w:szCs w:val="24"/>
                <w:highlight w:val="none"/>
                <w:lang w:val="en-US" w:eastAsia="zh-CN"/>
              </w:rPr>
              <w:t>每天工作8小时</w:t>
            </w:r>
            <w:r>
              <w:rPr>
                <w:rFonts w:hint="default" w:ascii="Times New Roman" w:hAnsi="Times New Roman" w:cs="Times New Roman"/>
                <w:color w:val="000000" w:themeColor="text1"/>
                <w:sz w:val="24"/>
                <w:szCs w:val="24"/>
              </w:rPr>
              <w:t>，年工作</w:t>
            </w:r>
            <w:r>
              <w:rPr>
                <w:rFonts w:hint="eastAsia" w:cs="Times New Roman"/>
                <w:color w:val="000000" w:themeColor="text1"/>
                <w:sz w:val="24"/>
                <w:szCs w:val="24"/>
                <w:lang w:val="en-US" w:eastAsia="zh-CN"/>
              </w:rPr>
              <w:t>255</w:t>
            </w:r>
            <w:r>
              <w:rPr>
                <w:rFonts w:hint="default" w:ascii="Times New Roman" w:hAnsi="Times New Roman" w:cs="Times New Roman"/>
                <w:color w:val="000000" w:themeColor="text1"/>
                <w:sz w:val="24"/>
                <w:szCs w:val="24"/>
              </w:rPr>
              <w:t>天</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年工作时间</w:t>
            </w:r>
            <w:r>
              <w:rPr>
                <w:rFonts w:hint="eastAsia" w:cs="Times New Roman"/>
                <w:color w:val="000000" w:themeColor="text1"/>
                <w:szCs w:val="24"/>
                <w:highlight w:val="none"/>
                <w:lang w:val="en-US" w:eastAsia="zh-CN"/>
              </w:rPr>
              <w:t>2040</w:t>
            </w:r>
            <w:r>
              <w:rPr>
                <w:rFonts w:hint="default" w:ascii="Times New Roman" w:hAnsi="Times New Roman" w:eastAsia="宋体" w:cs="Times New Roman"/>
                <w:color w:val="000000" w:themeColor="text1"/>
                <w:szCs w:val="24"/>
                <w:highlight w:val="none"/>
                <w:lang w:val="en-US" w:eastAsia="zh-CN"/>
              </w:rPr>
              <w:t>小时</w:t>
            </w:r>
            <w:r>
              <w:rPr>
                <w:rFonts w:hint="default" w:cs="Times New Roman"/>
                <w:color w:val="000000" w:themeColor="text1"/>
                <w:szCs w:val="24"/>
                <w:highlight w:val="none"/>
                <w:lang w:val="en-US" w:eastAsia="zh-CN"/>
              </w:rPr>
              <w:t>，</w:t>
            </w:r>
            <w:r>
              <w:rPr>
                <w:rFonts w:hint="default" w:ascii="Times New Roman" w:hAnsi="Times New Roman" w:eastAsia="宋体" w:cs="Times New Roman"/>
                <w:color w:val="000000" w:themeColor="text1"/>
                <w:szCs w:val="24"/>
                <w:highlight w:val="none"/>
                <w:lang w:val="en-US" w:eastAsia="zh-CN"/>
              </w:rPr>
              <w:t>夜间不生产</w:t>
            </w:r>
            <w:r>
              <w:rPr>
                <w:rFonts w:hint="default" w:ascii="Times New Roman" w:hAnsi="Times New Roman" w:eastAsia="宋体" w:cs="Times New Roman"/>
                <w:color w:val="000000" w:themeColor="text1"/>
                <w:sz w:val="24"/>
                <w:szCs w:val="24"/>
                <w:lang w:eastAsia="zh-CN"/>
              </w:rPr>
              <w:t>。</w:t>
            </w:r>
          </w:p>
          <w:p>
            <w:pPr>
              <w:rPr>
                <w:rFonts w:hint="default" w:ascii="Times New Roman" w:hAnsi="Times New Roman" w:cs="Times New Roman"/>
                <w:color w:val="000000" w:themeColor="text1"/>
                <w:sz w:val="24"/>
                <w:szCs w:val="24"/>
                <w:lang w:val="en-US" w:eastAsia="zh-CN"/>
              </w:rPr>
            </w:pPr>
            <w:r>
              <w:rPr>
                <w:rFonts w:hint="eastAsia" w:cs="Times New Roman"/>
                <w:color w:val="000000" w:themeColor="text1"/>
                <w:sz w:val="24"/>
                <w:szCs w:val="24"/>
                <w:lang w:eastAsia="zh-CN"/>
              </w:rPr>
              <w:t>国信（山东）检验检测中心有限公司</w:t>
            </w:r>
            <w:r>
              <w:rPr>
                <w:rFonts w:hint="default" w:cs="Times New Roman"/>
                <w:color w:val="000000" w:themeColor="text1"/>
                <w:sz w:val="24"/>
                <w:szCs w:val="24"/>
                <w:lang w:val="en-US" w:eastAsia="zh-CN"/>
              </w:rPr>
              <w:t>2021年</w:t>
            </w:r>
            <w:r>
              <w:rPr>
                <w:rFonts w:hint="eastAsia" w:cs="Times New Roman"/>
                <w:color w:val="000000" w:themeColor="text1"/>
                <w:sz w:val="24"/>
                <w:szCs w:val="24"/>
                <w:lang w:val="en-US" w:eastAsia="zh-CN"/>
              </w:rPr>
              <w:t>11</w:t>
            </w:r>
            <w:r>
              <w:rPr>
                <w:rFonts w:hint="default" w:cs="Times New Roman"/>
                <w:color w:val="000000" w:themeColor="text1"/>
                <w:sz w:val="24"/>
                <w:szCs w:val="24"/>
                <w:lang w:val="en-US" w:eastAsia="zh-CN"/>
              </w:rPr>
              <w:t>月委</w:t>
            </w:r>
            <w:r>
              <w:rPr>
                <w:rFonts w:hint="default" w:ascii="Times New Roman" w:hAnsi="Times New Roman" w:cs="Times New Roman"/>
                <w:color w:val="000000" w:themeColor="text1"/>
                <w:sz w:val="24"/>
                <w:szCs w:val="24"/>
                <w:lang w:val="en-US" w:eastAsia="zh-CN"/>
              </w:rPr>
              <w:t>托</w:t>
            </w:r>
            <w:r>
              <w:rPr>
                <w:rFonts w:hint="eastAsia" w:cs="Times New Roman"/>
                <w:color w:val="000000" w:themeColor="text1"/>
                <w:sz w:val="24"/>
                <w:szCs w:val="24"/>
                <w:lang w:eastAsia="zh-CN"/>
              </w:rPr>
              <w:t>山东国嘉环保科技有限公司</w:t>
            </w:r>
            <w:r>
              <w:rPr>
                <w:rFonts w:hint="default" w:ascii="Times New Roman" w:hAnsi="Times New Roman" w:eastAsia="宋体" w:cs="Times New Roman"/>
                <w:color w:val="000000" w:themeColor="text1"/>
                <w:spacing w:val="0"/>
                <w:kern w:val="21"/>
                <w:sz w:val="24"/>
              </w:rPr>
              <w:t>编制完成了</w:t>
            </w:r>
            <w:r>
              <w:rPr>
                <w:rFonts w:hint="default" w:cs="Times New Roman"/>
                <w:color w:val="000000" w:themeColor="text1"/>
                <w:sz w:val="24"/>
                <w:szCs w:val="24"/>
                <w:lang w:val="en-US" w:eastAsia="zh-CN"/>
              </w:rPr>
              <w:t>《</w:t>
            </w:r>
            <w:r>
              <w:rPr>
                <w:rFonts w:hint="eastAsia" w:cs="Times New Roman"/>
                <w:color w:val="000000" w:themeColor="text1"/>
                <w:sz w:val="24"/>
                <w:szCs w:val="24"/>
                <w:lang w:eastAsia="zh-CN"/>
              </w:rPr>
              <w:t>实验室建设项目</w:t>
            </w:r>
            <w:r>
              <w:rPr>
                <w:rFonts w:hint="default" w:ascii="Times New Roman" w:hAnsi="Times New Roman" w:cs="Times New Roman"/>
                <w:color w:val="000000" w:themeColor="text1"/>
                <w:sz w:val="24"/>
                <w:szCs w:val="24"/>
                <w:lang w:eastAsia="zh-CN"/>
              </w:rPr>
              <w:t>环境影响报告表</w:t>
            </w:r>
            <w:r>
              <w:rPr>
                <w:rFonts w:hint="default"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w:t>
            </w:r>
            <w:r>
              <w:rPr>
                <w:rFonts w:hint="default" w:cs="Times New Roman"/>
                <w:color w:val="000000" w:themeColor="text1"/>
                <w:sz w:val="24"/>
                <w:szCs w:val="24"/>
                <w:lang w:eastAsia="zh-CN"/>
              </w:rPr>
              <w:t>并</w:t>
            </w:r>
            <w:r>
              <w:rPr>
                <w:rFonts w:hint="default" w:ascii="Times New Roman" w:hAnsi="Times New Roman" w:cs="Times New Roman"/>
                <w:color w:val="000000" w:themeColor="text1"/>
                <w:sz w:val="24"/>
                <w:szCs w:val="24"/>
                <w:lang w:eastAsia="zh-CN"/>
              </w:rPr>
              <w:t>于</w:t>
            </w:r>
            <w:r>
              <w:rPr>
                <w:rFonts w:hint="eastAsia" w:cs="Times New Roman"/>
                <w:color w:val="000000" w:themeColor="text1"/>
                <w:sz w:val="24"/>
                <w:szCs w:val="24"/>
                <w:lang w:val="en-US" w:eastAsia="zh-CN"/>
              </w:rPr>
              <w:t>2021年12月27日</w:t>
            </w:r>
            <w:r>
              <w:rPr>
                <w:rFonts w:hint="default" w:ascii="Times New Roman" w:hAnsi="Times New Roman" w:cs="Times New Roman"/>
                <w:color w:val="000000" w:themeColor="text1"/>
                <w:sz w:val="24"/>
                <w:szCs w:val="24"/>
                <w:lang w:val="en-US" w:eastAsia="zh-CN"/>
              </w:rPr>
              <w:t>经</w:t>
            </w:r>
            <w:r>
              <w:rPr>
                <w:rFonts w:hint="default" w:cs="Times New Roman"/>
                <w:color w:val="000000" w:themeColor="text1"/>
                <w:sz w:val="24"/>
                <w:szCs w:val="24"/>
                <w:lang w:val="en-US" w:eastAsia="zh-CN"/>
              </w:rPr>
              <w:t>济南市生态环境局</w:t>
            </w:r>
            <w:r>
              <w:rPr>
                <w:rFonts w:hint="default" w:ascii="Times New Roman" w:hAnsi="Times New Roman" w:cs="Times New Roman"/>
                <w:color w:val="000000" w:themeColor="text1"/>
                <w:sz w:val="24"/>
                <w:szCs w:val="24"/>
                <w:lang w:val="en-US" w:eastAsia="zh-CN"/>
              </w:rPr>
              <w:t>审批（</w:t>
            </w:r>
            <w:r>
              <w:rPr>
                <w:rFonts w:hint="eastAsia" w:cs="Times New Roman"/>
                <w:b w:val="0"/>
                <w:bCs w:val="0"/>
                <w:color w:val="000000" w:themeColor="text1"/>
                <w:sz w:val="24"/>
                <w:szCs w:val="24"/>
                <w:vertAlign w:val="baseline"/>
                <w:lang w:val="en-US" w:eastAsia="zh-CN"/>
              </w:rPr>
              <w:t>济环报告表［2021］G138号</w:t>
            </w:r>
            <w:r>
              <w:rPr>
                <w:rFonts w:hint="default" w:ascii="Times New Roman" w:hAnsi="Times New Roman" w:cs="Times New Roman"/>
                <w:color w:val="000000" w:themeColor="text1"/>
                <w:sz w:val="24"/>
                <w:szCs w:val="24"/>
                <w:lang w:val="en-US" w:eastAsia="zh-CN"/>
              </w:rPr>
              <w:t>）。</w:t>
            </w:r>
          </w:p>
          <w:p>
            <w:pPr>
              <w:rPr>
                <w:rFonts w:hint="default" w:ascii="Times New Roman" w:hAnsi="Times New Roman" w:eastAsia="宋体" w:cs="Times New Roman"/>
                <w:color w:val="000000" w:themeColor="text1"/>
                <w:sz w:val="24"/>
                <w:szCs w:val="24"/>
                <w:highlight w:val="none"/>
                <w:lang w:val="en-US" w:eastAsia="zh-CN"/>
              </w:rPr>
            </w:pPr>
            <w:r>
              <w:rPr>
                <w:rFonts w:hint="eastAsia" w:cs="Times New Roman"/>
                <w:color w:val="000000" w:themeColor="text1"/>
                <w:sz w:val="24"/>
                <w:lang w:val="en-US" w:eastAsia="zh-CN"/>
              </w:rPr>
              <w:t>本项目租赁已建成的厂房，于2022年1月开工装修，2022年1月底装修完成并投入试生产阶段，运营期间运行状况良好，环保设施同时进行试运行，具备竣工验收条件。</w:t>
            </w:r>
          </w:p>
          <w:p>
            <w:pPr>
              <w:rPr>
                <w:rFonts w:hint="default" w:ascii="Times New Roman" w:hAnsi="Times New Roman" w:cs="Times New Roman"/>
                <w:color w:val="000000" w:themeColor="text1"/>
                <w:sz w:val="24"/>
                <w:szCs w:val="24"/>
                <w:lang w:eastAsia="zh-CN"/>
              </w:rPr>
            </w:pPr>
            <w:r>
              <w:rPr>
                <w:rFonts w:hint="default" w:ascii="Times New Roman" w:hAnsi="Times New Roman" w:eastAsia="宋体" w:cs="Times New Roman"/>
                <w:color w:val="000000" w:themeColor="text1"/>
                <w:spacing w:val="0"/>
                <w:kern w:val="21"/>
                <w:sz w:val="24"/>
                <w:szCs w:val="24"/>
              </w:rPr>
              <w:t>本次验收内容为</w:t>
            </w:r>
            <w:r>
              <w:rPr>
                <w:rFonts w:hint="eastAsia" w:cs="Times New Roman"/>
                <w:color w:val="000000" w:themeColor="text1"/>
                <w:szCs w:val="24"/>
                <w:lang w:val="en-US" w:eastAsia="zh-CN"/>
              </w:rPr>
              <w:t>国信（山东）检验检测中心有限公司</w:t>
            </w:r>
            <w:r>
              <w:rPr>
                <w:rFonts w:hint="eastAsia" w:cs="Times New Roman"/>
                <w:color w:val="000000" w:themeColor="text1"/>
                <w:spacing w:val="0"/>
                <w:kern w:val="21"/>
                <w:sz w:val="24"/>
                <w:szCs w:val="24"/>
                <w:lang w:eastAsia="zh-CN"/>
              </w:rPr>
              <w:t>实验室建设项目</w:t>
            </w:r>
            <w:r>
              <w:rPr>
                <w:rFonts w:hint="default" w:ascii="Times New Roman" w:hAnsi="Times New Roman" w:eastAsia="宋体" w:cs="Times New Roman"/>
                <w:color w:val="000000" w:themeColor="text1"/>
                <w:spacing w:val="0"/>
                <w:kern w:val="21"/>
                <w:sz w:val="24"/>
                <w:szCs w:val="24"/>
              </w:rPr>
              <w:t>建成后的全部内容。</w:t>
            </w:r>
          </w:p>
          <w:p>
            <w:pPr>
              <w:pStyle w:val="2"/>
              <w:ind w:left="0" w:leftChars="0" w:firstLine="480" w:firstLineChars="200"/>
              <w:rPr>
                <w:rFonts w:hint="default" w:ascii="Times New Roman" w:hAnsi="Times New Roman" w:eastAsia="宋体" w:cs="Times New Roman"/>
                <w:color w:val="000000" w:themeColor="text1"/>
                <w:lang w:eastAsia="zh-CN"/>
              </w:rPr>
            </w:pPr>
            <w:r>
              <w:rPr>
                <w:rFonts w:hint="default" w:ascii="Times New Roman" w:hAnsi="Times New Roman" w:eastAsia="宋体" w:cs="Times New Roman"/>
                <w:color w:val="000000" w:themeColor="text1"/>
                <w:spacing w:val="0"/>
                <w:kern w:val="0"/>
                <w:sz w:val="24"/>
                <w:lang w:eastAsia="zh-CN"/>
              </w:rPr>
              <w:t>根据</w:t>
            </w:r>
            <w:r>
              <w:rPr>
                <w:rFonts w:hint="default" w:ascii="Times New Roman" w:hAnsi="Times New Roman" w:eastAsia="宋体" w:cs="Times New Roman"/>
                <w:color w:val="000000" w:themeColor="text1"/>
                <w:sz w:val="24"/>
                <w:szCs w:val="24"/>
                <w:lang w:eastAsia="zh-CN"/>
              </w:rPr>
              <w:t>生态环境部</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关于发布</w:t>
            </w:r>
            <w:r>
              <w:rPr>
                <w:rFonts w:hint="default" w:ascii="Times New Roman" w:hAnsi="Times New Roman" w:eastAsia="宋体" w:cs="Times New Roman"/>
                <w:color w:val="000000" w:themeColor="text1"/>
                <w:sz w:val="24"/>
                <w:szCs w:val="24"/>
              </w:rPr>
              <w:t>《建设项目竣工环境保护验收技术指南 污染影响类》</w:t>
            </w:r>
            <w:r>
              <w:rPr>
                <w:rFonts w:hint="default" w:ascii="Times New Roman" w:hAnsi="Times New Roman" w:eastAsia="宋体" w:cs="Times New Roman"/>
                <w:color w:val="000000" w:themeColor="text1"/>
                <w:sz w:val="24"/>
                <w:szCs w:val="24"/>
                <w:lang w:eastAsia="zh-CN"/>
              </w:rPr>
              <w:t>的公告</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公告</w:t>
            </w:r>
            <w:r>
              <w:rPr>
                <w:rFonts w:hint="default" w:ascii="Times New Roman" w:hAnsi="Times New Roman" w:eastAsia="宋体" w:cs="Times New Roman"/>
                <w:color w:val="000000" w:themeColor="text1"/>
                <w:sz w:val="24"/>
                <w:szCs w:val="24"/>
                <w:lang w:val="en-US" w:eastAsia="zh-CN"/>
              </w:rPr>
              <w:t>2018年 第9号</w:t>
            </w:r>
            <w:r>
              <w:rPr>
                <w:rFonts w:hint="default" w:ascii="Times New Roman" w:hAnsi="Times New Roman" w:eastAsia="宋体" w:cs="Times New Roman"/>
                <w:color w:val="000000" w:themeColor="text1"/>
                <w:sz w:val="24"/>
                <w:szCs w:val="24"/>
              </w:rPr>
              <w:t>）</w:t>
            </w:r>
            <w:r>
              <w:rPr>
                <w:rFonts w:hint="default" w:ascii="Times New Roman" w:hAnsi="Times New Roman" w:eastAsia="宋体" w:cs="Times New Roman"/>
                <w:color w:val="000000" w:themeColor="text1"/>
                <w:sz w:val="24"/>
                <w:szCs w:val="24"/>
                <w:lang w:eastAsia="zh-CN"/>
              </w:rPr>
              <w:t>及</w:t>
            </w:r>
            <w:r>
              <w:rPr>
                <w:rFonts w:hint="default" w:ascii="Times New Roman" w:hAnsi="Times New Roman" w:eastAsia="宋体" w:cs="Times New Roman"/>
                <w:color w:val="000000" w:themeColor="text1"/>
                <w:spacing w:val="0"/>
                <w:sz w:val="24"/>
              </w:rPr>
              <w:t>《建设项目竣工环境保护验收暂行办法》（国环规环评</w:t>
            </w:r>
            <w:r>
              <w:rPr>
                <w:rFonts w:hint="default" w:ascii="Times New Roman" w:hAnsi="Times New Roman" w:eastAsia="宋体" w:cs="Times New Roman"/>
                <w:color w:val="000000" w:themeColor="text1"/>
                <w:spacing w:val="0"/>
                <w:sz w:val="24"/>
                <w:lang w:val="en-US" w:eastAsia="zh-CN"/>
              </w:rPr>
              <w:t>[</w:t>
            </w:r>
            <w:r>
              <w:rPr>
                <w:rFonts w:hint="default" w:ascii="Times New Roman" w:hAnsi="Times New Roman" w:eastAsia="宋体" w:cs="Times New Roman"/>
                <w:color w:val="000000" w:themeColor="text1"/>
                <w:spacing w:val="0"/>
                <w:sz w:val="24"/>
              </w:rPr>
              <w:t>2017</w:t>
            </w:r>
            <w:r>
              <w:rPr>
                <w:rFonts w:hint="default" w:ascii="Times New Roman" w:hAnsi="Times New Roman" w:eastAsia="宋体" w:cs="Times New Roman"/>
                <w:color w:val="000000" w:themeColor="text1"/>
                <w:spacing w:val="0"/>
                <w:sz w:val="24"/>
                <w:lang w:val="en-US" w:eastAsia="zh-CN"/>
              </w:rPr>
              <w:t xml:space="preserve">] </w:t>
            </w:r>
            <w:r>
              <w:rPr>
                <w:rFonts w:hint="default" w:ascii="Times New Roman" w:hAnsi="Times New Roman" w:eastAsia="宋体" w:cs="Times New Roman"/>
                <w:color w:val="000000" w:themeColor="text1"/>
                <w:spacing w:val="0"/>
                <w:sz w:val="24"/>
              </w:rPr>
              <w:t>4号）</w:t>
            </w:r>
            <w:r>
              <w:rPr>
                <w:rFonts w:hint="default" w:ascii="Times New Roman" w:hAnsi="Times New Roman" w:eastAsia="宋体" w:cs="Times New Roman"/>
                <w:color w:val="000000" w:themeColor="text1"/>
                <w:spacing w:val="0"/>
                <w:kern w:val="0"/>
                <w:sz w:val="24"/>
              </w:rPr>
              <w:t>要求，需对</w:t>
            </w:r>
            <w:r>
              <w:rPr>
                <w:rFonts w:hint="eastAsia" w:cs="Times New Roman"/>
                <w:color w:val="000000" w:themeColor="text1"/>
                <w:szCs w:val="24"/>
                <w:lang w:val="en-US" w:eastAsia="zh-CN"/>
              </w:rPr>
              <w:t>国信（山东）检验检测中心有限公司</w:t>
            </w:r>
            <w:r>
              <w:rPr>
                <w:rFonts w:hint="eastAsia" w:cs="Times New Roman"/>
                <w:color w:val="000000" w:themeColor="text1"/>
                <w:sz w:val="24"/>
                <w:szCs w:val="24"/>
                <w:lang w:eastAsia="zh-CN"/>
              </w:rPr>
              <w:t>实验室建设项目</w:t>
            </w:r>
            <w:r>
              <w:rPr>
                <w:rFonts w:hint="default" w:ascii="Times New Roman" w:hAnsi="Times New Roman" w:eastAsia="宋体" w:cs="Times New Roman"/>
                <w:color w:val="000000" w:themeColor="text1"/>
                <w:spacing w:val="0"/>
                <w:kern w:val="0"/>
                <w:sz w:val="24"/>
              </w:rPr>
              <w:t>进行竣工环境保护验收。受</w:t>
            </w:r>
            <w:r>
              <w:rPr>
                <w:rFonts w:hint="eastAsia" w:cs="Times New Roman"/>
                <w:color w:val="000000" w:themeColor="text1"/>
                <w:sz w:val="24"/>
                <w:szCs w:val="24"/>
                <w:lang w:eastAsia="zh-CN"/>
              </w:rPr>
              <w:t>国信（山东）检验检测中心有限公司</w:t>
            </w:r>
            <w:r>
              <w:rPr>
                <w:rFonts w:hint="default" w:ascii="Times New Roman" w:hAnsi="Times New Roman" w:eastAsia="宋体" w:cs="Times New Roman"/>
                <w:color w:val="000000" w:themeColor="text1"/>
                <w:spacing w:val="0"/>
                <w:kern w:val="0"/>
                <w:sz w:val="24"/>
              </w:rPr>
              <w:t>委托</w:t>
            </w:r>
            <w:r>
              <w:rPr>
                <w:rFonts w:hint="default" w:ascii="Times New Roman" w:hAnsi="Times New Roman" w:eastAsia="宋体" w:cs="Times New Roman"/>
                <w:color w:val="000000" w:themeColor="text1"/>
                <w:spacing w:val="0"/>
                <w:kern w:val="0"/>
                <w:sz w:val="24"/>
                <w:lang w:eastAsia="zh-CN"/>
              </w:rPr>
              <w:t>（</w:t>
            </w:r>
            <w:r>
              <w:rPr>
                <w:rFonts w:hint="default" w:ascii="Times New Roman" w:hAnsi="Times New Roman" w:eastAsia="宋体" w:cs="Times New Roman"/>
                <w:color w:val="000000" w:themeColor="text1"/>
                <w:sz w:val="24"/>
                <w:szCs w:val="24"/>
              </w:rPr>
              <w:t>详见附件1</w:t>
            </w:r>
            <w:r>
              <w:rPr>
                <w:rFonts w:hint="default" w:ascii="Times New Roman" w:hAnsi="Times New Roman" w:eastAsia="宋体" w:cs="Times New Roman"/>
                <w:color w:val="000000" w:themeColor="text1"/>
                <w:spacing w:val="0"/>
                <w:kern w:val="0"/>
                <w:sz w:val="24"/>
                <w:lang w:eastAsia="zh-CN"/>
              </w:rPr>
              <w:t>）</w:t>
            </w:r>
            <w:r>
              <w:rPr>
                <w:rFonts w:hint="default" w:ascii="Times New Roman" w:hAnsi="Times New Roman" w:eastAsia="宋体" w:cs="Times New Roman"/>
                <w:color w:val="000000" w:themeColor="text1"/>
                <w:spacing w:val="0"/>
                <w:kern w:val="0"/>
                <w:sz w:val="24"/>
              </w:rPr>
              <w:t>，</w:t>
            </w:r>
            <w:r>
              <w:rPr>
                <w:rFonts w:hint="default" w:cs="Times New Roman"/>
                <w:color w:val="000000" w:themeColor="text1"/>
                <w:spacing w:val="0"/>
                <w:kern w:val="0"/>
                <w:sz w:val="24"/>
                <w:lang w:eastAsia="zh-CN"/>
              </w:rPr>
              <w:t>山东华晟环境检测有限公司</w:t>
            </w:r>
            <w:r>
              <w:rPr>
                <w:rFonts w:hint="default" w:ascii="Times New Roman" w:hAnsi="Times New Roman" w:eastAsia="宋体" w:cs="Times New Roman"/>
                <w:color w:val="000000" w:themeColor="text1"/>
                <w:spacing w:val="0"/>
                <w:kern w:val="0"/>
                <w:sz w:val="24"/>
              </w:rPr>
              <w:t>承担</w:t>
            </w:r>
            <w:r>
              <w:rPr>
                <w:rFonts w:hint="default" w:ascii="Times New Roman" w:hAnsi="Times New Roman" w:eastAsia="宋体" w:cs="Times New Roman"/>
                <w:color w:val="000000" w:themeColor="text1"/>
                <w:spacing w:val="0"/>
                <w:kern w:val="0"/>
                <w:sz w:val="24"/>
                <w:lang w:eastAsia="zh-CN"/>
              </w:rPr>
              <w:t>本项目</w:t>
            </w:r>
            <w:r>
              <w:rPr>
                <w:rFonts w:hint="default" w:ascii="Times New Roman" w:hAnsi="Times New Roman" w:eastAsia="宋体" w:cs="Times New Roman"/>
                <w:color w:val="000000" w:themeColor="text1"/>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themeColor="text1"/>
                <w:spacing w:val="0"/>
                <w:kern w:val="0"/>
                <w:sz w:val="24"/>
                <w:lang w:eastAsia="zh-CN"/>
              </w:rPr>
              <w:t>本项目</w:t>
            </w:r>
            <w:r>
              <w:rPr>
                <w:rFonts w:hint="default" w:ascii="Times New Roman" w:hAnsi="Times New Roman" w:eastAsia="宋体" w:cs="Times New Roman"/>
                <w:color w:val="000000" w:themeColor="text1"/>
                <w:spacing w:val="0"/>
                <w:kern w:val="0"/>
                <w:sz w:val="24"/>
              </w:rPr>
              <w:t>的竣工环境保护验收监测方案，并于</w:t>
            </w:r>
            <w:r>
              <w:rPr>
                <w:rFonts w:hint="eastAsia" w:cs="Times New Roman"/>
                <w:color w:val="000000" w:themeColor="text1"/>
                <w:spacing w:val="0"/>
                <w:kern w:val="0"/>
                <w:sz w:val="24"/>
                <w:highlight w:val="none"/>
                <w:lang w:eastAsia="zh-CN"/>
              </w:rPr>
              <w:t>2022年2月10日~2022年2月11日</w:t>
            </w:r>
            <w:r>
              <w:rPr>
                <w:rFonts w:hint="default" w:ascii="Times New Roman" w:hAnsi="Times New Roman" w:eastAsia="宋体" w:cs="Times New Roman"/>
                <w:color w:val="000000" w:themeColor="text1"/>
                <w:spacing w:val="0"/>
                <w:kern w:val="0"/>
                <w:sz w:val="24"/>
                <w:highlight w:val="none"/>
              </w:rPr>
              <w:t>连续2天</w:t>
            </w:r>
            <w:r>
              <w:rPr>
                <w:rFonts w:hint="default" w:ascii="Times New Roman" w:hAnsi="Times New Roman" w:eastAsia="宋体" w:cs="Times New Roman"/>
                <w:color w:val="000000" w:themeColor="text1"/>
                <w:spacing w:val="0"/>
                <w:kern w:val="0"/>
                <w:sz w:val="24"/>
              </w:rPr>
              <w:t>对</w:t>
            </w:r>
            <w:r>
              <w:rPr>
                <w:rFonts w:hint="default" w:ascii="Times New Roman" w:hAnsi="Times New Roman" w:eastAsia="宋体" w:cs="Times New Roman"/>
                <w:color w:val="000000" w:themeColor="text1"/>
                <w:spacing w:val="0"/>
                <w:kern w:val="0"/>
                <w:sz w:val="24"/>
                <w:lang w:eastAsia="zh-CN"/>
              </w:rPr>
              <w:t>本项目</w:t>
            </w:r>
            <w:r>
              <w:rPr>
                <w:rFonts w:hint="default" w:ascii="Times New Roman" w:hAnsi="Times New Roman" w:eastAsia="宋体" w:cs="Times New Roman"/>
                <w:color w:val="000000" w:themeColor="text1"/>
                <w:spacing w:val="0"/>
                <w:kern w:val="0"/>
                <w:sz w:val="24"/>
              </w:rPr>
              <w:t>进行了验收监测，</w:t>
            </w:r>
            <w:r>
              <w:rPr>
                <w:rFonts w:hint="default" w:cs="Times New Roman"/>
                <w:color w:val="000000" w:themeColor="text1"/>
                <w:spacing w:val="0"/>
                <w:kern w:val="0"/>
                <w:sz w:val="24"/>
                <w:lang w:eastAsia="zh-CN"/>
              </w:rPr>
              <w:t>结论如下：</w:t>
            </w:r>
          </w:p>
          <w:p>
            <w:pPr>
              <w:snapToGrid w:val="0"/>
              <w:spacing w:line="360" w:lineRule="auto"/>
              <w:ind w:firstLine="482" w:firstLineChars="200"/>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lang w:val="en-US" w:eastAsia="zh-CN"/>
              </w:rPr>
              <w:t>1、</w:t>
            </w:r>
            <w:r>
              <w:rPr>
                <w:rFonts w:hint="default" w:ascii="Times New Roman" w:hAnsi="Times New Roman" w:eastAsia="宋体" w:cs="Times New Roman"/>
                <w:b/>
                <w:bCs/>
                <w:color w:val="000000" w:themeColor="text1"/>
                <w:sz w:val="24"/>
                <w:szCs w:val="24"/>
                <w:lang w:eastAsia="zh-CN"/>
              </w:rPr>
              <w:t>变更情况：</w:t>
            </w:r>
          </w:p>
          <w:p>
            <w:pPr>
              <w:pStyle w:val="2"/>
              <w:numPr>
                <w:ilvl w:val="0"/>
                <w:numId w:val="0"/>
              </w:numPr>
              <w:ind w:firstLine="480" w:firstLineChars="200"/>
              <w:rPr>
                <w:rFonts w:hint="default" w:ascii="Times New Roman" w:hAnsi="Times New Roman" w:eastAsia="宋体" w:cs="Times New Roman"/>
                <w:b w:val="0"/>
                <w:bCs w:val="0"/>
                <w:color w:val="000000" w:themeColor="text1"/>
                <w:sz w:val="24"/>
                <w:szCs w:val="24"/>
                <w:lang w:val="en-US" w:eastAsia="zh-CN"/>
              </w:rPr>
            </w:pPr>
            <w:r>
              <w:rPr>
                <w:rFonts w:hint="default" w:cs="Times New Roman" w:eastAsiaTheme="minorEastAsia"/>
                <w:b w:val="0"/>
                <w:bCs w:val="0"/>
                <w:color w:val="000000" w:themeColor="text1"/>
                <w:sz w:val="24"/>
                <w:szCs w:val="24"/>
                <w:highlight w:val="none"/>
                <w:vertAlign w:val="baseline"/>
                <w:lang w:val="en-US" w:eastAsia="zh-CN"/>
              </w:rPr>
              <w:t>与环评相较，一层混凝土抗渗室于土工集料室房间</w:t>
            </w:r>
            <w:r>
              <w:rPr>
                <w:rFonts w:hint="default" w:ascii="Times New Roman" w:hAnsi="Times New Roman" w:cs="Times New Roman" w:eastAsiaTheme="minorEastAsia"/>
                <w:b w:val="0"/>
                <w:bCs w:val="0"/>
                <w:color w:val="000000" w:themeColor="text1"/>
                <w:sz w:val="24"/>
                <w:szCs w:val="24"/>
                <w:highlight w:val="none"/>
                <w:vertAlign w:val="baseline"/>
                <w:lang w:val="en-US" w:eastAsia="zh-CN"/>
              </w:rPr>
              <w:t>位置对换；</w:t>
            </w:r>
            <w:r>
              <w:rPr>
                <w:rFonts w:hint="eastAsia" w:cs="Times New Roman" w:eastAsiaTheme="minorEastAsia"/>
                <w:b w:val="0"/>
                <w:bCs w:val="0"/>
                <w:color w:val="000000" w:themeColor="text1"/>
                <w:sz w:val="24"/>
                <w:szCs w:val="24"/>
                <w:highlight w:val="none"/>
                <w:vertAlign w:val="baseline"/>
                <w:lang w:val="en-US" w:eastAsia="zh-CN"/>
              </w:rPr>
              <w:t>二层危废间变更为预留间</w:t>
            </w:r>
            <w:r>
              <w:rPr>
                <w:rFonts w:hint="default" w:ascii="Times New Roman" w:hAnsi="Times New Roman" w:cs="Times New Roman" w:eastAsiaTheme="minorEastAsia"/>
                <w:b w:val="0"/>
                <w:bCs w:val="0"/>
                <w:color w:val="000000" w:themeColor="text1"/>
                <w:sz w:val="24"/>
                <w:szCs w:val="24"/>
                <w:highlight w:val="none"/>
                <w:vertAlign w:val="baseline"/>
                <w:lang w:val="en-US" w:eastAsia="zh-CN"/>
              </w:rPr>
              <w:t>；工具间变更为药品库和危废间，</w:t>
            </w:r>
            <w:r>
              <w:rPr>
                <w:rFonts w:hint="eastAsia" w:cs="Times New Roman"/>
                <w:color w:val="000000" w:themeColor="text1"/>
                <w:sz w:val="24"/>
                <w:szCs w:val="24"/>
                <w:lang w:eastAsia="zh-CN"/>
              </w:rPr>
              <w:t>环评规划一间危废间</w:t>
            </w:r>
            <w:r>
              <w:rPr>
                <w:rFonts w:hint="eastAsia" w:cs="Times New Roman"/>
                <w:color w:val="000000" w:themeColor="text1"/>
                <w:sz w:val="24"/>
                <w:szCs w:val="24"/>
                <w:lang w:val="en-US" w:eastAsia="zh-CN"/>
              </w:rPr>
              <w:t>69</w:t>
            </w:r>
            <w:r>
              <w:rPr>
                <w:rFonts w:hint="default" w:ascii="Times New Roman" w:hAnsi="Times New Roman" w:eastAsia="宋体" w:cs="Times New Roman"/>
                <w:color w:val="000000" w:themeColor="text1"/>
                <w:sz w:val="24"/>
                <w:szCs w:val="24"/>
              </w:rPr>
              <w:t>m</w:t>
            </w:r>
            <w:r>
              <w:rPr>
                <w:rFonts w:hint="default" w:ascii="Times New Roman" w:hAnsi="Times New Roman" w:eastAsia="宋体" w:cs="Times New Roman"/>
                <w:color w:val="000000" w:themeColor="text1"/>
                <w:sz w:val="24"/>
                <w:szCs w:val="24"/>
                <w:vertAlign w:val="superscript"/>
              </w:rPr>
              <w:t>2</w:t>
            </w:r>
            <w:r>
              <w:rPr>
                <w:rFonts w:hint="eastAsia" w:cs="Times New Roman"/>
                <w:color w:val="000000" w:themeColor="text1"/>
                <w:sz w:val="24"/>
                <w:szCs w:val="24"/>
                <w:lang w:eastAsia="zh-CN"/>
              </w:rPr>
              <w:t>，实际建设中为了方便危废管理，建设</w:t>
            </w:r>
            <w:r>
              <w:rPr>
                <w:rFonts w:hint="eastAsia" w:cs="Times New Roman"/>
                <w:color w:val="000000" w:themeColor="text1"/>
                <w:sz w:val="24"/>
                <w:szCs w:val="24"/>
                <w:lang w:val="en-US" w:eastAsia="zh-CN"/>
              </w:rPr>
              <w:t>2间危废间（1#</w:t>
            </w:r>
            <w:r>
              <w:rPr>
                <w:rFonts w:hint="eastAsia" w:cs="Times New Roman"/>
                <w:color w:val="000000" w:themeColor="text1"/>
                <w:sz w:val="24"/>
                <w:szCs w:val="24"/>
                <w:lang w:eastAsia="zh-CN"/>
              </w:rPr>
              <w:t>危废间</w:t>
            </w:r>
            <w:r>
              <w:rPr>
                <w:rFonts w:hint="eastAsia" w:cs="Times New Roman"/>
                <w:color w:val="000000" w:themeColor="text1"/>
                <w:sz w:val="24"/>
                <w:szCs w:val="24"/>
                <w:lang w:val="en-US" w:eastAsia="zh-CN"/>
              </w:rPr>
              <w:t>（废液）</w:t>
            </w:r>
            <w:r>
              <w:rPr>
                <w:rFonts w:hint="default" w:ascii="Times New Roman" w:hAnsi="Times New Roman" w:cs="Times New Roman"/>
                <w:color w:val="000000" w:themeColor="text1"/>
                <w:sz w:val="24"/>
                <w:szCs w:val="24"/>
                <w:lang w:eastAsia="zh-CN"/>
              </w:rPr>
              <w:t>建筑面积约</w:t>
            </w:r>
            <w:r>
              <w:rPr>
                <w:rFonts w:hint="eastAsia" w:cs="Times New Roman"/>
                <w:color w:val="000000" w:themeColor="text1"/>
                <w:sz w:val="24"/>
                <w:szCs w:val="24"/>
                <w:lang w:val="en-US" w:eastAsia="zh-CN"/>
              </w:rPr>
              <w:t>10.8</w:t>
            </w:r>
            <w:r>
              <w:rPr>
                <w:rFonts w:hint="default" w:ascii="Times New Roman" w:hAnsi="Times New Roman" w:eastAsia="宋体" w:cs="Times New Roman"/>
                <w:color w:val="000000" w:themeColor="text1"/>
                <w:sz w:val="24"/>
                <w:szCs w:val="24"/>
              </w:rPr>
              <w:t>m</w:t>
            </w:r>
            <w:r>
              <w:rPr>
                <w:rFonts w:hint="default" w:ascii="Times New Roman" w:hAnsi="Times New Roman" w:eastAsia="宋体" w:cs="Times New Roman"/>
                <w:color w:val="000000" w:themeColor="text1"/>
                <w:sz w:val="24"/>
                <w:szCs w:val="24"/>
                <w:vertAlign w:val="superscript"/>
              </w:rPr>
              <w:t>2</w:t>
            </w:r>
            <w:r>
              <w:rPr>
                <w:rFonts w:hint="eastAsia" w:cs="Times New Roman"/>
                <w:color w:val="000000" w:themeColor="text1"/>
                <w:sz w:val="24"/>
                <w:szCs w:val="24"/>
                <w:lang w:eastAsia="zh-CN"/>
              </w:rPr>
              <w:t>，</w:t>
            </w:r>
            <w:r>
              <w:rPr>
                <w:rFonts w:hint="eastAsia" w:cs="Times New Roman"/>
                <w:color w:val="000000" w:themeColor="text1"/>
                <w:sz w:val="24"/>
                <w:szCs w:val="24"/>
                <w:lang w:val="en-US" w:eastAsia="zh-CN"/>
              </w:rPr>
              <w:t>2#</w:t>
            </w:r>
            <w:r>
              <w:rPr>
                <w:rFonts w:hint="eastAsia" w:cs="Times New Roman"/>
                <w:color w:val="000000" w:themeColor="text1"/>
                <w:sz w:val="24"/>
                <w:szCs w:val="24"/>
                <w:lang w:eastAsia="zh-CN"/>
              </w:rPr>
              <w:t>危废间（固废）</w:t>
            </w:r>
            <w:r>
              <w:rPr>
                <w:rFonts w:hint="default" w:ascii="Times New Roman" w:hAnsi="Times New Roman" w:cs="Times New Roman"/>
                <w:color w:val="000000" w:themeColor="text1"/>
                <w:sz w:val="24"/>
                <w:szCs w:val="24"/>
                <w:lang w:eastAsia="zh-CN"/>
              </w:rPr>
              <w:t>建筑面积约</w:t>
            </w:r>
            <w:r>
              <w:rPr>
                <w:rFonts w:hint="eastAsia" w:cs="Times New Roman"/>
                <w:color w:val="000000" w:themeColor="text1"/>
                <w:sz w:val="24"/>
                <w:szCs w:val="24"/>
                <w:lang w:val="en-US" w:eastAsia="zh-CN"/>
              </w:rPr>
              <w:t>26</w:t>
            </w:r>
            <w:r>
              <w:rPr>
                <w:rFonts w:hint="default" w:ascii="Times New Roman" w:hAnsi="Times New Roman" w:eastAsia="宋体" w:cs="Times New Roman"/>
                <w:color w:val="000000" w:themeColor="text1"/>
                <w:sz w:val="24"/>
                <w:szCs w:val="24"/>
              </w:rPr>
              <w:t>m</w:t>
            </w:r>
            <w:r>
              <w:rPr>
                <w:rFonts w:hint="default" w:ascii="Times New Roman" w:hAnsi="Times New Roman" w:eastAsia="宋体" w:cs="Times New Roman"/>
                <w:color w:val="000000" w:themeColor="text1"/>
                <w:sz w:val="24"/>
                <w:szCs w:val="24"/>
                <w:vertAlign w:val="superscript"/>
              </w:rPr>
              <w:t>2</w:t>
            </w:r>
            <w:r>
              <w:rPr>
                <w:rFonts w:hint="eastAsia" w:cs="Times New Roman"/>
                <w:color w:val="000000" w:themeColor="text1"/>
                <w:sz w:val="24"/>
                <w:szCs w:val="24"/>
                <w:lang w:val="en-US" w:eastAsia="zh-CN"/>
              </w:rPr>
              <w:t>）；分析：环评中实验室废液预估量为3.2t/a，实验废物预估量为0.02t/a，废活性炭预估量为0.681t/a，实际运行中实验室废液产生量为2.88t/a，实验废物和废活性炭按环评估算量；固体和液体危险废物进行分开存放之后；现危废间可满足危废量的暂存；运营中危废产生量减少，危险废物每半年转移一次，能满足危废暂存需求</w:t>
            </w:r>
            <w:r>
              <w:rPr>
                <w:rFonts w:hint="default" w:ascii="Times New Roman" w:hAnsi="Times New Roman" w:cs="Times New Roman" w:eastAsiaTheme="minorEastAsia"/>
                <w:b w:val="0"/>
                <w:bCs w:val="0"/>
                <w:color w:val="000000" w:themeColor="text1"/>
                <w:sz w:val="24"/>
                <w:szCs w:val="24"/>
                <w:highlight w:val="none"/>
                <w:vertAlign w:val="baseline"/>
                <w:lang w:val="en-US" w:eastAsia="zh-CN"/>
              </w:rPr>
              <w:t>；</w:t>
            </w:r>
            <w:r>
              <w:rPr>
                <w:rFonts w:hint="default" w:ascii="Times New Roman" w:hAnsi="Times New Roman" w:cs="Times New Roman" w:eastAsiaTheme="minorEastAsia"/>
                <w:color w:val="000000" w:themeColor="text1"/>
                <w:sz w:val="24"/>
                <w:szCs w:val="24"/>
                <w:highlight w:val="none"/>
                <w:vertAlign w:val="baseline"/>
                <w:lang w:eastAsia="zh-CN"/>
              </w:rPr>
              <w:t>环境防护距离范围内未新增敏感点</w:t>
            </w:r>
            <w:r>
              <w:rPr>
                <w:rFonts w:hint="default" w:cs="Times New Roman" w:eastAsiaTheme="minorEastAsia"/>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该项目实际建设过程中项目的性质、规模、地点、运营工艺等其他内容未发生重大变动，</w:t>
            </w:r>
            <w:r>
              <w:rPr>
                <w:rFonts w:hint="eastAsia" w:cs="Times New Roman"/>
                <w:b w:val="0"/>
                <w:bCs w:val="0"/>
                <w:color w:val="000000" w:themeColor="text1"/>
                <w:sz w:val="24"/>
                <w:szCs w:val="24"/>
                <w:lang w:val="en-US" w:eastAsia="zh-CN"/>
              </w:rPr>
              <w:t>因此项目发生的变动均</w:t>
            </w:r>
            <w:r>
              <w:rPr>
                <w:rFonts w:hint="default" w:cs="Times New Roman"/>
                <w:b w:val="0"/>
                <w:bCs w:val="0"/>
                <w:color w:val="000000" w:themeColor="text1"/>
                <w:sz w:val="24"/>
                <w:szCs w:val="24"/>
                <w:lang w:val="en-US" w:eastAsia="zh-CN"/>
              </w:rPr>
              <w:t>不属于重大变动</w:t>
            </w:r>
            <w:r>
              <w:rPr>
                <w:rFonts w:hint="default" w:ascii="Times New Roman" w:hAnsi="Times New Roman" w:eastAsia="宋体" w:cs="Times New Roman"/>
                <w:b w:val="0"/>
                <w:bCs w:val="0"/>
                <w:color w:val="000000" w:themeColor="text1"/>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000000" w:themeColor="text1"/>
                <w:sz w:val="24"/>
                <w:szCs w:val="24"/>
                <w:lang w:val="en-US" w:eastAsia="zh-CN"/>
              </w:rPr>
            </w:pPr>
            <w:r>
              <w:rPr>
                <w:rFonts w:hint="default" w:ascii="Times New Roman" w:hAnsi="Times New Roman" w:eastAsia="宋体" w:cs="Times New Roman"/>
                <w:b w:val="0"/>
                <w:bCs w:val="0"/>
                <w:color w:val="000000" w:themeColor="text1"/>
                <w:sz w:val="24"/>
                <w:szCs w:val="24"/>
                <w:lang w:val="en-US" w:eastAsia="zh-CN"/>
              </w:rPr>
              <w:t>根据《中华人民共和国环境影响评价法》、《建设项目环境保护管理条例》</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国务院令第682号</w:t>
            </w:r>
            <w:r>
              <w:rPr>
                <w:rFonts w:hint="default" w:cs="Times New Roman"/>
                <w:b w:val="0"/>
                <w:bCs w:val="0"/>
                <w:color w:val="000000" w:themeColor="text1"/>
                <w:sz w:val="24"/>
                <w:szCs w:val="24"/>
                <w:lang w:val="en-US" w:eastAsia="zh-CN"/>
              </w:rPr>
              <w:t>）</w:t>
            </w:r>
            <w:r>
              <w:rPr>
                <w:rFonts w:hint="default" w:ascii="Times New Roman" w:hAnsi="Times New Roman" w:eastAsia="宋体" w:cs="Times New Roman"/>
                <w:b w:val="0"/>
                <w:bCs w:val="0"/>
                <w:color w:val="000000" w:themeColor="text1"/>
                <w:sz w:val="24"/>
                <w:szCs w:val="24"/>
                <w:lang w:val="en-US" w:eastAsia="zh-CN"/>
              </w:rPr>
              <w:t>、《关于印发环评管理中部分行业建设项目重大变动清单的通知》（环办[2015]52号）</w:t>
            </w:r>
            <w:r>
              <w:rPr>
                <w:rFonts w:hint="default" w:ascii="Times New Roman" w:hAnsi="Times New Roman" w:cs="Times New Roman"/>
                <w:color w:val="000000" w:themeColor="text1"/>
                <w:lang w:val="en-US"/>
              </w:rPr>
              <w:t>和关于印发《污染影响类建设项目重大变动清单（</w:t>
            </w:r>
            <w:r>
              <w:rPr>
                <w:rFonts w:hint="default" w:ascii="Times New Roman" w:hAnsi="Times New Roman" w:cs="Times New Roman"/>
                <w:color w:val="000000" w:themeColor="text1"/>
                <w:lang w:val="en-US" w:eastAsia="zh-CN"/>
              </w:rPr>
              <w:t>试行</w:t>
            </w:r>
            <w:r>
              <w:rPr>
                <w:rFonts w:hint="default" w:ascii="Times New Roman" w:hAnsi="Times New Roman" w:cs="Times New Roman"/>
                <w:color w:val="000000" w:themeColor="text1"/>
                <w:lang w:val="en-US"/>
              </w:rPr>
              <w:t>）》的通知（环办环评函[2020]688号）</w:t>
            </w:r>
            <w:r>
              <w:rPr>
                <w:rFonts w:hint="default" w:cs="Times New Roman"/>
                <w:b w:val="0"/>
                <w:bCs w:val="0"/>
                <w:color w:val="000000" w:themeColor="text1"/>
                <w:sz w:val="24"/>
                <w:szCs w:val="24"/>
                <w:lang w:val="en-US" w:eastAsia="zh-CN"/>
              </w:rPr>
              <w:t>等</w:t>
            </w:r>
            <w:r>
              <w:rPr>
                <w:rFonts w:hint="default" w:ascii="Times New Roman" w:hAnsi="Times New Roman" w:eastAsia="宋体" w:cs="Times New Roman"/>
                <w:b w:val="0"/>
                <w:bCs w:val="0"/>
                <w:color w:val="000000" w:themeColor="text1"/>
                <w:sz w:val="24"/>
                <w:szCs w:val="24"/>
                <w:lang w:val="en-US" w:eastAsia="zh-CN"/>
              </w:rPr>
              <w:t>的有关规定，不属于重大变更，应纳入竣工环境保护验收管理。</w:t>
            </w:r>
          </w:p>
          <w:p>
            <w:pPr>
              <w:pStyle w:val="2"/>
              <w:ind w:left="0" w:leftChars="0" w:firstLine="482" w:firstLineChars="200"/>
              <w:rPr>
                <w:rFonts w:hint="default" w:ascii="Times New Roman" w:hAnsi="Times New Roman" w:eastAsia="宋体" w:cs="Times New Roman"/>
                <w:color w:val="000000" w:themeColor="text1"/>
                <w:lang w:eastAsia="zh-CN"/>
              </w:rPr>
            </w:pPr>
            <w:r>
              <w:rPr>
                <w:rFonts w:hint="default" w:ascii="Times New Roman" w:hAnsi="Times New Roman" w:eastAsia="宋体" w:cs="Times New Roman"/>
                <w:b/>
                <w:bCs/>
                <w:color w:val="000000" w:themeColor="text1"/>
                <w:sz w:val="24"/>
                <w:szCs w:val="24"/>
                <w:lang w:val="en-US" w:eastAsia="zh-CN"/>
              </w:rPr>
              <w:t>2、</w:t>
            </w:r>
            <w:r>
              <w:rPr>
                <w:rFonts w:hint="default" w:ascii="Times New Roman" w:hAnsi="Times New Roman" w:eastAsia="宋体" w:cs="Times New Roman"/>
                <w:b/>
                <w:bCs/>
                <w:color w:val="000000" w:themeColor="text1"/>
                <w:sz w:val="24"/>
                <w:szCs w:val="24"/>
              </w:rPr>
              <w:t>监测期间</w:t>
            </w:r>
            <w:r>
              <w:rPr>
                <w:rFonts w:hint="default" w:ascii="Times New Roman" w:hAnsi="Times New Roman" w:eastAsia="宋体" w:cs="Times New Roman"/>
                <w:b/>
                <w:bCs/>
                <w:color w:val="000000" w:themeColor="text1"/>
                <w:sz w:val="24"/>
                <w:szCs w:val="24"/>
                <w:lang w:eastAsia="zh-CN"/>
              </w:rPr>
              <w:t>运营</w:t>
            </w:r>
            <w:r>
              <w:rPr>
                <w:rFonts w:hint="default" w:ascii="Times New Roman" w:hAnsi="Times New Roman" w:eastAsia="宋体" w:cs="Times New Roman"/>
                <w:b/>
                <w:bCs/>
                <w:color w:val="000000" w:themeColor="text1"/>
                <w:sz w:val="24"/>
                <w:szCs w:val="24"/>
              </w:rPr>
              <w:t>工况情况：</w:t>
            </w:r>
          </w:p>
          <w:p>
            <w:pPr>
              <w:pStyle w:val="2"/>
              <w:ind w:left="0" w:leftChars="0" w:firstLine="480" w:firstLineChars="200"/>
              <w:rPr>
                <w:rFonts w:hint="default" w:ascii="Times New Roman" w:hAnsi="Times New Roman" w:eastAsia="宋体" w:cs="Times New Roman"/>
                <w:color w:val="000000" w:themeColor="text1"/>
                <w:kern w:val="0"/>
                <w:sz w:val="24"/>
                <w:szCs w:val="24"/>
                <w:lang w:val="en-US" w:eastAsia="zh-CN"/>
              </w:rPr>
            </w:pPr>
            <w:r>
              <w:rPr>
                <w:rFonts w:hint="default" w:ascii="Times New Roman" w:hAnsi="Times New Roman" w:eastAsia="宋体" w:cs="Times New Roman"/>
                <w:color w:val="000000" w:themeColor="text1"/>
                <w:kern w:val="0"/>
                <w:sz w:val="24"/>
                <w:szCs w:val="24"/>
                <w:lang w:val="en-US" w:eastAsia="zh-CN"/>
              </w:rPr>
              <w:t>监测期间，</w:t>
            </w:r>
            <w:r>
              <w:rPr>
                <w:rFonts w:hint="eastAsia" w:cs="Times New Roman"/>
                <w:color w:val="000000" w:themeColor="text1"/>
                <w:sz w:val="24"/>
                <w:szCs w:val="24"/>
                <w:lang w:val="en-US" w:eastAsia="zh-CN"/>
              </w:rPr>
              <w:t>实验室正常运行</w:t>
            </w:r>
            <w:r>
              <w:rPr>
                <w:rFonts w:hint="default" w:ascii="Times New Roman" w:hAnsi="Times New Roman" w:eastAsia="宋体" w:cs="Times New Roman"/>
                <w:color w:val="000000" w:themeColor="text1"/>
                <w:kern w:val="0"/>
                <w:sz w:val="24"/>
                <w:szCs w:val="24"/>
                <w:lang w:val="en-US" w:eastAsia="zh-CN"/>
              </w:rPr>
              <w:t>。</w:t>
            </w:r>
          </w:p>
          <w:p>
            <w:pPr>
              <w:pStyle w:val="2"/>
              <w:ind w:left="0" w:leftChars="0" w:firstLine="482" w:firstLineChars="200"/>
              <w:rPr>
                <w:rFonts w:hint="default" w:ascii="Times New Roman" w:hAnsi="Times New Roman" w:eastAsia="宋体" w:cs="Times New Roman"/>
                <w:color w:val="000000" w:themeColor="text1"/>
                <w:lang w:eastAsia="zh-CN"/>
              </w:rPr>
            </w:pPr>
            <w:r>
              <w:rPr>
                <w:rFonts w:hint="default" w:ascii="Times New Roman" w:hAnsi="Times New Roman" w:eastAsia="宋体" w:cs="Times New Roman"/>
                <w:b/>
                <w:bCs/>
                <w:color w:val="000000" w:themeColor="text1"/>
                <w:sz w:val="24"/>
                <w:szCs w:val="24"/>
                <w:lang w:val="en-US" w:eastAsia="zh-CN"/>
              </w:rPr>
              <w:t>3、</w:t>
            </w:r>
            <w:r>
              <w:rPr>
                <w:rFonts w:hint="eastAsia" w:cs="Times New Roman"/>
                <w:b/>
                <w:bCs/>
                <w:color w:val="000000" w:themeColor="text1"/>
                <w:sz w:val="24"/>
                <w:szCs w:val="24"/>
                <w:lang w:val="en-US" w:eastAsia="zh-CN"/>
              </w:rPr>
              <w:t>验收检测结果</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cs="Times New Roman"/>
                <w:color w:val="000000" w:themeColor="text1"/>
                <w:highlight w:val="none"/>
                <w:lang w:val="en-US" w:eastAsia="zh-CN"/>
              </w:rPr>
            </w:pPr>
            <w:r>
              <w:rPr>
                <w:rFonts w:hint="eastAsia" w:cs="Times New Roman"/>
                <w:b w:val="0"/>
                <w:bCs w:val="0"/>
                <w:color w:val="000000" w:themeColor="text1"/>
                <w:sz w:val="24"/>
                <w:szCs w:val="24"/>
                <w:highlight w:val="none"/>
                <w:lang w:eastAsia="zh-CN"/>
              </w:rPr>
              <w:t>（</w:t>
            </w:r>
            <w:r>
              <w:rPr>
                <w:rFonts w:hint="eastAsia" w:cs="Times New Roman"/>
                <w:b w:val="0"/>
                <w:bCs w:val="0"/>
                <w:color w:val="000000" w:themeColor="text1"/>
                <w:sz w:val="24"/>
                <w:szCs w:val="24"/>
                <w:highlight w:val="none"/>
                <w:lang w:val="en-US" w:eastAsia="zh-CN"/>
              </w:rPr>
              <w:t>1</w:t>
            </w:r>
            <w:r>
              <w:rPr>
                <w:rFonts w:hint="eastAsia" w:cs="Times New Roman"/>
                <w:b w:val="0"/>
                <w:bCs w:val="0"/>
                <w:color w:val="000000" w:themeColor="text1"/>
                <w:sz w:val="24"/>
                <w:szCs w:val="24"/>
                <w:highlight w:val="none"/>
                <w:lang w:eastAsia="zh-CN"/>
              </w:rPr>
              <w:t>）</w:t>
            </w:r>
            <w:r>
              <w:rPr>
                <w:rFonts w:hint="default" w:ascii="Times New Roman" w:hAnsi="Times New Roman" w:eastAsia="宋体" w:cs="Times New Roman"/>
                <w:b w:val="0"/>
                <w:bCs w:val="0"/>
                <w:color w:val="000000" w:themeColor="text1"/>
                <w:sz w:val="24"/>
                <w:szCs w:val="24"/>
                <w:highlight w:val="none"/>
                <w:lang w:eastAsia="zh-CN"/>
              </w:rPr>
              <w:t>本</w:t>
            </w:r>
            <w:r>
              <w:rPr>
                <w:rFonts w:hint="eastAsia" w:cs="Times New Roman"/>
                <w:color w:val="000000" w:themeColor="text1"/>
                <w:sz w:val="24"/>
                <w:szCs w:val="24"/>
                <w:highlight w:val="none"/>
                <w:lang w:eastAsia="zh-CN"/>
              </w:rPr>
              <w:t>项目进行保温材料检测过程主要为测试保温材料的燃烧性，保温材料燃烧过程中会产生少量VOCs和少量烟尘，</w:t>
            </w:r>
            <w:r>
              <w:rPr>
                <w:rFonts w:hint="eastAsia" w:cs="Times New Roman"/>
                <w:color w:val="000000" w:themeColor="text1"/>
                <w:highlight w:val="none"/>
                <w:lang w:val="en-US" w:eastAsia="zh-CN"/>
              </w:rPr>
              <w:t>废气收集后</w:t>
            </w:r>
            <w:r>
              <w:rPr>
                <w:rFonts w:hint="eastAsia" w:cs="Times New Roman"/>
                <w:color w:val="000000" w:themeColor="text1"/>
                <w:lang w:eastAsia="zh-CN"/>
              </w:rPr>
              <w:t>通过“</w:t>
            </w:r>
            <w:r>
              <w:rPr>
                <w:rFonts w:hint="eastAsia" w:cs="Times New Roman"/>
                <w:bCs/>
                <w:color w:val="000000" w:themeColor="text1"/>
                <w:sz w:val="24"/>
                <w:szCs w:val="24"/>
                <w:lang w:val="en-US" w:eastAsia="zh-CN"/>
              </w:rPr>
              <w:t>滤筒除尘器+活性炭</w:t>
            </w:r>
            <w:r>
              <w:rPr>
                <w:rFonts w:hint="eastAsia" w:cs="Times New Roman"/>
                <w:color w:val="000000" w:themeColor="text1"/>
                <w:lang w:eastAsia="zh-CN"/>
              </w:rPr>
              <w:t>”</w:t>
            </w:r>
            <w:r>
              <w:rPr>
                <w:rFonts w:hint="default" w:eastAsia="宋体" w:cs="Times New Roman"/>
                <w:color w:val="000000" w:themeColor="text1"/>
                <w:szCs w:val="21"/>
                <w:lang w:eastAsia="zh-CN"/>
              </w:rPr>
              <w:t>处理后，</w:t>
            </w:r>
            <w:r>
              <w:rPr>
                <w:rFonts w:hint="eastAsia" w:cs="Times New Roman"/>
                <w:color w:val="000000" w:themeColor="text1"/>
                <w:szCs w:val="21"/>
                <w:lang w:eastAsia="zh-CN"/>
              </w:rPr>
              <w:t>由</w:t>
            </w:r>
            <w:r>
              <w:rPr>
                <w:rFonts w:hint="default" w:ascii="Times New Roman" w:hAnsi="Times New Roman" w:cs="Times New Roman"/>
                <w:color w:val="000000" w:themeColor="text1"/>
                <w:highlight w:val="none"/>
                <w:lang w:val="en-US" w:eastAsia="zh-CN"/>
              </w:rPr>
              <w:t>1根</w:t>
            </w:r>
            <w:r>
              <w:rPr>
                <w:rFonts w:hint="eastAsia" w:cs="Times New Roman"/>
                <w:color w:val="000000" w:themeColor="text1"/>
                <w:highlight w:val="none"/>
                <w:lang w:val="en-US" w:eastAsia="zh-CN"/>
              </w:rPr>
              <w:t>21</w:t>
            </w:r>
            <w:r>
              <w:rPr>
                <w:rFonts w:hint="default" w:cs="Times New Roman"/>
                <w:color w:val="000000" w:themeColor="text1"/>
                <w:highlight w:val="none"/>
                <w:lang w:val="en-US" w:eastAsia="zh-CN"/>
              </w:rPr>
              <w:t>m</w:t>
            </w:r>
            <w:r>
              <w:rPr>
                <w:rFonts w:hint="default" w:ascii="Times New Roman" w:hAnsi="Times New Roman" w:cs="Times New Roman"/>
                <w:color w:val="000000" w:themeColor="text1"/>
                <w:highlight w:val="none"/>
                <w:lang w:val="en-US" w:eastAsia="zh-CN"/>
              </w:rPr>
              <w:t>的</w:t>
            </w:r>
            <w:r>
              <w:rPr>
                <w:rFonts w:hint="default" w:ascii="Times New Roman" w:hAnsi="Times New Roman" w:eastAsia="宋体" w:cs="Times New Roman"/>
                <w:color w:val="000000" w:themeColor="text1"/>
                <w:highlight w:val="none"/>
              </w:rPr>
              <w:t>排气筒</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lang w:val="en-US" w:eastAsia="zh-CN"/>
              </w:rPr>
              <w:t>DA001</w:t>
            </w:r>
            <w:r>
              <w:rPr>
                <w:rFonts w:hint="default" w:cs="Times New Roman"/>
                <w:color w:val="000000" w:themeColor="text1"/>
                <w:highlight w:val="none"/>
                <w:lang w:eastAsia="zh-CN"/>
              </w:rPr>
              <w:t>）</w:t>
            </w:r>
            <w:r>
              <w:rPr>
                <w:rFonts w:hint="default" w:ascii="Times New Roman" w:hAnsi="Times New Roman" w:eastAsia="宋体" w:cs="Times New Roman"/>
                <w:color w:val="000000" w:themeColor="text1"/>
                <w:highlight w:val="none"/>
              </w:rPr>
              <w:t>排放</w:t>
            </w:r>
            <w:r>
              <w:rPr>
                <w:rFonts w:hint="default" w:cs="Times New Roman"/>
                <w:color w:val="000000" w:themeColor="text1"/>
                <w:highlight w:val="none"/>
                <w:lang w:val="en-US" w:eastAsia="zh-CN"/>
              </w:rPr>
              <w:t>。</w:t>
            </w:r>
          </w:p>
          <w:p>
            <w:pPr>
              <w:pStyle w:val="10"/>
              <w:adjustRightInd w:val="0"/>
              <w:snapToGrid w:val="0"/>
              <w:spacing w:line="360" w:lineRule="auto"/>
              <w:ind w:firstLine="480" w:firstLineChars="200"/>
              <w:rPr>
                <w:rFonts w:hint="default" w:ascii="Times New Roman" w:hAnsi="Times New Roman" w:eastAsia="宋体" w:cs="Times New Roman"/>
                <w:color w:val="000000" w:themeColor="text1"/>
                <w:sz w:val="24"/>
                <w:highlight w:val="no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本项目各生产工序</w:t>
            </w:r>
            <w:r>
              <w:rPr>
                <w:rFonts w:hint="default" w:ascii="Times New Roman" w:hAnsi="Times New Roman" w:eastAsia="宋体" w:cs="Times New Roman"/>
                <w:color w:val="000000" w:themeColor="text1"/>
                <w:sz w:val="24"/>
                <w:highlight w:val="none"/>
                <w:lang w:eastAsia="zh-CN"/>
              </w:rPr>
              <w:t>正常运行，</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DA001进口VOCs（非甲烷总烃）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31.4</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0.119</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20.5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0.078</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DA001出口VOCs（非甲烷总烃）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2.97</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0.011</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0.010</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color w:val="000000" w:themeColor="text1"/>
                <w:sz w:val="24"/>
                <w:szCs w:val="22"/>
                <w:highlight w:val="none"/>
                <w:lang w:val="en-US" w:eastAsia="zh-CN"/>
              </w:rPr>
            </w:pPr>
            <w:r>
              <w:rPr>
                <w:rFonts w:hint="eastAsia" w:cs="Times New Roman"/>
                <w:b w:val="0"/>
                <w:bCs/>
                <w:color w:val="000000" w:themeColor="text1"/>
                <w:sz w:val="24"/>
                <w:szCs w:val="22"/>
                <w:highlight w:val="none"/>
                <w:lang w:eastAsia="zh-CN"/>
              </w:rPr>
              <w:t>项目</w:t>
            </w:r>
            <w:r>
              <w:rPr>
                <w:rFonts w:hint="default" w:ascii="Times New Roman" w:hAnsi="Times New Roman" w:eastAsia="宋体" w:cs="Times New Roman"/>
                <w:b w:val="0"/>
                <w:bCs/>
                <w:color w:val="000000" w:themeColor="text1"/>
                <w:sz w:val="24"/>
                <w:szCs w:val="22"/>
                <w:highlight w:val="none"/>
                <w:lang w:eastAsia="zh-CN"/>
              </w:rPr>
              <w:t>有组织颗粒物</w:t>
            </w:r>
            <w:r>
              <w:rPr>
                <w:rFonts w:hint="default" w:ascii="Times New Roman" w:hAnsi="Times New Roman" w:eastAsia="宋体" w:cs="Times New Roman"/>
                <w:b w:val="0"/>
                <w:bCs/>
                <w:color w:val="000000" w:themeColor="text1"/>
                <w:sz w:val="24"/>
                <w:szCs w:val="22"/>
                <w:highlight w:val="none"/>
                <w:lang w:val="en-US" w:eastAsia="zh-CN"/>
              </w:rPr>
              <w:t>排放浓度</w:t>
            </w:r>
            <w:r>
              <w:rPr>
                <w:rFonts w:hint="eastAsia" w:cs="Times New Roman"/>
                <w:b w:val="0"/>
                <w:bCs/>
                <w:color w:val="000000" w:themeColor="text1"/>
                <w:sz w:val="24"/>
                <w:szCs w:val="22"/>
                <w:highlight w:val="none"/>
                <w:lang w:eastAsia="zh-CN"/>
              </w:rPr>
              <w:t>满足</w:t>
            </w:r>
            <w:r>
              <w:rPr>
                <w:rFonts w:hint="default" w:ascii="Times New Roman" w:hAnsi="Times New Roman" w:eastAsia="宋体" w:cs="Times New Roman"/>
                <w:b w:val="0"/>
                <w:bCs/>
                <w:color w:val="000000" w:themeColor="text1"/>
                <w:sz w:val="24"/>
                <w:szCs w:val="22"/>
                <w:highlight w:val="none"/>
                <w:lang w:eastAsia="zh-CN"/>
              </w:rPr>
              <w:t>山东省《区域性大气污染物综合排放标准》（DB37/2376-2019）表1</w:t>
            </w:r>
            <w:r>
              <w:rPr>
                <w:rFonts w:hint="default" w:ascii="Times New Roman" w:hAnsi="Times New Roman" w:eastAsia="宋体" w:cs="Times New Roman"/>
                <w:b w:val="0"/>
                <w:bCs/>
                <w:color w:val="000000" w:themeColor="text1"/>
                <w:sz w:val="24"/>
                <w:szCs w:val="22"/>
                <w:highlight w:val="none"/>
                <w:shd w:val="clear" w:color="auto" w:fill="auto"/>
                <w:lang w:eastAsia="zh-CN"/>
              </w:rPr>
              <w:t>重点控制区标准</w:t>
            </w:r>
            <w:r>
              <w:rPr>
                <w:rFonts w:hint="default" w:ascii="Times New Roman" w:hAnsi="Times New Roman" w:eastAsia="宋体" w:cs="Times New Roman"/>
                <w:b w:val="0"/>
                <w:bCs/>
                <w:color w:val="000000" w:themeColor="text1"/>
                <w:sz w:val="24"/>
                <w:szCs w:val="22"/>
                <w:highlight w:val="none"/>
                <w:lang w:eastAsia="zh-CN"/>
              </w:rPr>
              <w:t>，</w:t>
            </w:r>
            <w:r>
              <w:rPr>
                <w:rFonts w:hint="default" w:ascii="Times New Roman" w:hAnsi="Times New Roman" w:eastAsia="宋体" w:cs="Times New Roman"/>
                <w:color w:val="000000" w:themeColor="text1"/>
                <w:sz w:val="24"/>
                <w:szCs w:val="24"/>
                <w:highlight w:val="none"/>
              </w:rPr>
              <w:t>排放速率</w:t>
            </w:r>
            <w:r>
              <w:rPr>
                <w:rFonts w:hint="eastAsia" w:cs="Times New Roman"/>
                <w:color w:val="000000" w:themeColor="text1"/>
                <w:sz w:val="24"/>
                <w:szCs w:val="24"/>
                <w:highlight w:val="none"/>
                <w:lang w:eastAsia="zh-CN"/>
              </w:rPr>
              <w:t>满足</w:t>
            </w:r>
            <w:r>
              <w:rPr>
                <w:rFonts w:hint="default" w:ascii="Times New Roman" w:hAnsi="Times New Roman" w:eastAsia="宋体" w:cs="Times New Roman"/>
                <w:color w:val="000000" w:themeColor="text1"/>
                <w:sz w:val="24"/>
                <w:szCs w:val="24"/>
                <w:highlight w:val="none"/>
              </w:rPr>
              <w:t>《</w:t>
            </w:r>
            <w:r>
              <w:rPr>
                <w:rFonts w:hint="default" w:ascii="Times New Roman" w:hAnsi="Times New Roman" w:eastAsia="宋体" w:cs="Times New Roman"/>
                <w:color w:val="000000" w:themeColor="text1"/>
                <w:sz w:val="24"/>
                <w:highlight w:val="none"/>
              </w:rPr>
              <w:t>大气污染物综合排放标准》（GB16297-1996）中二级标准要求</w:t>
            </w:r>
            <w:r>
              <w:rPr>
                <w:rFonts w:hint="eastAsia" w:cs="Times New Roman"/>
                <w:color w:val="000000" w:themeColor="text1"/>
                <w:sz w:val="24"/>
                <w:highlight w:val="none"/>
                <w:lang w:eastAsia="zh-CN"/>
              </w:rPr>
              <w:t>（颗粒物</w:t>
            </w:r>
            <w:r>
              <w:rPr>
                <w:rFonts w:hint="eastAsia" w:cs="Times New Roman"/>
                <w:color w:val="000000" w:themeColor="text1"/>
                <w:sz w:val="24"/>
                <w:highlight w:val="none"/>
                <w:lang w:val="en-US" w:eastAsia="zh-CN"/>
              </w:rPr>
              <w:t>10mg/m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highlight w:val="none"/>
                <w:vertAlign w:val="baseline"/>
                <w:lang w:val="en-US" w:eastAsia="zh-CN"/>
              </w:rPr>
              <w:t>，</w:t>
            </w:r>
            <w:r>
              <w:rPr>
                <w:rFonts w:hint="eastAsia" w:cs="Times New Roman"/>
                <w:color w:val="000000" w:themeColor="text1"/>
                <w:sz w:val="24"/>
                <w:highlight w:val="none"/>
                <w:lang w:val="en-US" w:eastAsia="zh-CN"/>
              </w:rPr>
              <w:t>5.9kg/h</w:t>
            </w:r>
            <w:r>
              <w:rPr>
                <w:rFonts w:hint="eastAsia" w:cs="Times New Roman"/>
                <w:color w:val="000000" w:themeColor="text1"/>
                <w:sz w:val="24"/>
                <w:highlight w:val="none"/>
                <w:lang w:eastAsia="zh-CN"/>
              </w:rPr>
              <w:t>）</w:t>
            </w:r>
            <w:r>
              <w:rPr>
                <w:rFonts w:hint="default" w:ascii="Times New Roman" w:hAnsi="Times New Roman" w:eastAsia="宋体" w:cs="Times New Roman"/>
                <w:b w:val="0"/>
                <w:bCs/>
                <w:color w:val="000000" w:themeColor="text1"/>
                <w:sz w:val="24"/>
                <w:szCs w:val="22"/>
                <w:highlight w:val="none"/>
                <w:lang w:val="en-US" w:eastAsia="zh-CN"/>
              </w:rPr>
              <w:t>；有组织VOCs排放浓度及排放速率</w:t>
            </w:r>
            <w:r>
              <w:rPr>
                <w:rFonts w:hint="eastAsia" w:cs="Times New Roman"/>
                <w:b w:val="0"/>
                <w:bCs/>
                <w:color w:val="000000" w:themeColor="text1"/>
                <w:sz w:val="24"/>
                <w:szCs w:val="22"/>
                <w:highlight w:val="none"/>
                <w:lang w:val="en-US" w:eastAsia="zh-CN"/>
              </w:rPr>
              <w:t>满足</w:t>
            </w:r>
            <w:r>
              <w:rPr>
                <w:rFonts w:hint="default" w:ascii="Times New Roman" w:hAnsi="Times New Roman" w:eastAsia="宋体" w:cs="Times New Roman"/>
                <w:b w:val="0"/>
                <w:bCs/>
                <w:color w:val="000000" w:themeColor="text1"/>
                <w:sz w:val="24"/>
                <w:szCs w:val="22"/>
                <w:highlight w:val="none"/>
                <w:lang w:val="en-US" w:eastAsia="zh-CN"/>
              </w:rPr>
              <w:t>《挥发性有机物排放标准</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第7部分：其他行业》（DB37/2801.7—2019）表1</w:t>
            </w:r>
            <w:r>
              <w:rPr>
                <w:rFonts w:hint="default" w:ascii="Times New Roman" w:hAnsi="Times New Roman" w:cs="Times New Roman"/>
                <w:b w:val="0"/>
                <w:bCs/>
                <w:color w:val="000000" w:themeColor="text1"/>
                <w:sz w:val="24"/>
                <w:szCs w:val="22"/>
                <w:highlight w:val="none"/>
                <w:lang w:val="en-US" w:eastAsia="zh-CN"/>
              </w:rPr>
              <w:t xml:space="preserve"> </w:t>
            </w:r>
            <w:r>
              <w:rPr>
                <w:rFonts w:hint="default" w:ascii="Times New Roman" w:hAnsi="Times New Roman" w:eastAsia="宋体" w:cs="Times New Roman"/>
                <w:b w:val="0"/>
                <w:bCs/>
                <w:color w:val="000000" w:themeColor="text1"/>
                <w:sz w:val="24"/>
                <w:szCs w:val="22"/>
                <w:highlight w:val="none"/>
                <w:lang w:val="en-US" w:eastAsia="zh-CN"/>
              </w:rPr>
              <w:t>II时段非重点行业标准要求</w:t>
            </w:r>
            <w:r>
              <w:rPr>
                <w:rFonts w:hint="eastAsia" w:cs="Times New Roman"/>
                <w:b w:val="0"/>
                <w:bCs/>
                <w:color w:val="000000" w:themeColor="text1"/>
                <w:sz w:val="24"/>
                <w:szCs w:val="22"/>
                <w:highlight w:val="none"/>
                <w:lang w:val="en-US" w:eastAsia="zh-CN"/>
              </w:rPr>
              <w:t>（VOCs60mg/m</w:t>
            </w:r>
            <w:r>
              <w:rPr>
                <w:rFonts w:hint="eastAsia" w:cs="Times New Roman"/>
                <w:b w:val="0"/>
                <w:bCs/>
                <w:color w:val="000000" w:themeColor="text1"/>
                <w:sz w:val="24"/>
                <w:szCs w:val="22"/>
                <w:highlight w:val="none"/>
                <w:vertAlign w:val="superscript"/>
                <w:lang w:val="en-US" w:eastAsia="zh-CN"/>
              </w:rPr>
              <w:t>3</w:t>
            </w:r>
            <w:r>
              <w:rPr>
                <w:rFonts w:hint="eastAsia" w:cs="Times New Roman"/>
                <w:b w:val="0"/>
                <w:bCs/>
                <w:color w:val="000000" w:themeColor="text1"/>
                <w:sz w:val="24"/>
                <w:szCs w:val="22"/>
                <w:highlight w:val="none"/>
                <w:lang w:val="en-US" w:eastAsia="zh-CN"/>
              </w:rPr>
              <w:t>，6kg/h）</w:t>
            </w:r>
            <w:r>
              <w:rPr>
                <w:rFonts w:hint="default" w:ascii="Times New Roman" w:hAnsi="Times New Roman" w:eastAsia="宋体" w:cs="Times New Roman"/>
                <w:b w:val="0"/>
                <w:bCs/>
                <w:color w:val="000000" w:themeColor="text1"/>
                <w:sz w:val="24"/>
                <w:szCs w:val="22"/>
                <w:highlight w:val="none"/>
                <w:lang w:val="en-US" w:eastAsia="zh-CN"/>
              </w:rPr>
              <w:t>。</w:t>
            </w:r>
          </w:p>
          <w:p>
            <w:pPr>
              <w:pStyle w:val="10"/>
              <w:adjustRightInd w:val="0"/>
              <w:snapToGrid w:val="0"/>
              <w:spacing w:line="360" w:lineRule="auto"/>
              <w:ind w:firstLine="480" w:firstLineChars="200"/>
              <w:rPr>
                <w:rFonts w:hint="default" w:ascii="Times New Roman" w:hAnsi="Times New Roman" w:eastAsia="宋体" w:cs="Times New Roman"/>
                <w:color w:val="000000" w:themeColor="text1"/>
                <w:sz w:val="24"/>
                <w:szCs w:val="24"/>
                <w:highlight w:val="none"/>
                <w:vertAlign w:val="baseline"/>
                <w:lang w:val="en-US" w:eastAsia="zh-CN"/>
              </w:rPr>
            </w:pPr>
            <w:r>
              <w:rPr>
                <w:rFonts w:hint="default" w:ascii="Times New Roman" w:hAnsi="Times New Roman" w:eastAsia="宋体" w:cs="Times New Roman"/>
                <w:color w:val="000000" w:themeColor="text1"/>
                <w:sz w:val="24"/>
                <w:szCs w:val="24"/>
                <w:highlight w:val="none"/>
              </w:rPr>
              <w:t>监测期间，</w:t>
            </w:r>
            <w:r>
              <w:rPr>
                <w:rFonts w:hint="default" w:ascii="Times New Roman" w:hAnsi="Times New Roman" w:eastAsia="宋体" w:cs="Times New Roman"/>
                <w:color w:val="000000" w:themeColor="text1"/>
                <w:sz w:val="24"/>
                <w:szCs w:val="24"/>
                <w:highlight w:val="none"/>
                <w:lang w:eastAsia="zh-CN"/>
              </w:rPr>
              <w:t>本项目VOCs（非甲烷总烃）</w:t>
            </w:r>
            <w:r>
              <w:rPr>
                <w:rFonts w:hint="default" w:ascii="Times New Roman" w:hAnsi="Times New Roman" w:eastAsia="宋体" w:cs="Times New Roman"/>
                <w:color w:val="000000" w:themeColor="text1"/>
                <w:sz w:val="24"/>
                <w:szCs w:val="24"/>
                <w:highlight w:val="none"/>
              </w:rPr>
              <w:t>厂界浓度最大值为</w:t>
            </w:r>
            <w:r>
              <w:rPr>
                <w:rFonts w:hint="eastAsia" w:ascii="Times New Roman" w:hAnsi="Times New Roman" w:cs="Times New Roman"/>
                <w:color w:val="000000" w:themeColor="text1"/>
                <w:sz w:val="24"/>
                <w:szCs w:val="24"/>
                <w:highlight w:val="none"/>
                <w:lang w:val="en-US" w:eastAsia="zh-CN"/>
              </w:rPr>
              <w:t>1.32mg/m</w:t>
            </w:r>
            <w:r>
              <w:rPr>
                <w:rFonts w:hint="eastAsia" w:ascii="Times New Roman" w:hAnsi="Times New Roman" w:cs="Times New Roman"/>
                <w:color w:val="000000" w:themeColor="text1"/>
                <w:sz w:val="24"/>
                <w:szCs w:val="24"/>
                <w:highlight w:val="none"/>
                <w:vertAlign w:val="superscript"/>
                <w:lang w:val="en-US" w:eastAsia="zh-CN"/>
              </w:rPr>
              <w:t>3</w:t>
            </w:r>
            <w:r>
              <w:rPr>
                <w:rFonts w:hint="eastAsia" w:ascii="Times New Roman" w:hAnsi="Times New Roman" w:cs="Times New Roman"/>
                <w:color w:val="000000" w:themeColor="text1"/>
                <w:sz w:val="24"/>
                <w:szCs w:val="24"/>
                <w:highlight w:val="none"/>
                <w:lang w:eastAsia="zh-CN"/>
              </w:rPr>
              <w:t>；颗粒物</w:t>
            </w:r>
            <w:r>
              <w:rPr>
                <w:rFonts w:hint="default" w:ascii="Times New Roman" w:hAnsi="Times New Roman" w:eastAsia="宋体" w:cs="Times New Roman"/>
                <w:color w:val="000000" w:themeColor="text1"/>
                <w:sz w:val="24"/>
                <w:szCs w:val="24"/>
                <w:highlight w:val="none"/>
              </w:rPr>
              <w:t>厂界浓度最大值为</w:t>
            </w:r>
            <w:r>
              <w:rPr>
                <w:rFonts w:hint="eastAsia" w:ascii="Times New Roman" w:hAnsi="Times New Roman" w:cs="Times New Roman"/>
                <w:color w:val="000000" w:themeColor="text1"/>
                <w:sz w:val="24"/>
                <w:szCs w:val="24"/>
                <w:highlight w:val="none"/>
                <w:lang w:val="en-US" w:eastAsia="zh-CN"/>
              </w:rPr>
              <w:t>230μg/m</w:t>
            </w:r>
            <w:r>
              <w:rPr>
                <w:rFonts w:hint="eastAsia" w:ascii="Times New Roman" w:hAnsi="Times New Roman" w:cs="Times New Roman"/>
                <w:color w:val="000000" w:themeColor="text1"/>
                <w:sz w:val="24"/>
                <w:szCs w:val="24"/>
                <w:highlight w:val="none"/>
                <w:vertAlign w:val="superscript"/>
                <w:lang w:val="en-US" w:eastAsia="zh-CN"/>
              </w:rPr>
              <w:t>3</w:t>
            </w:r>
            <w:r>
              <w:rPr>
                <w:rFonts w:hint="default" w:ascii="Times New Roman" w:hAnsi="Times New Roman" w:eastAsia="宋体" w:cs="Times New Roman"/>
                <w:color w:val="000000" w:themeColor="text1"/>
                <w:sz w:val="24"/>
                <w:szCs w:val="24"/>
                <w:highlight w:val="none"/>
                <w:vertAlign w:val="baseline"/>
                <w:lang w:val="en-US" w:eastAsia="zh-CN"/>
              </w:rPr>
              <w:t>。</w:t>
            </w:r>
          </w:p>
          <w:p>
            <w:pPr>
              <w:adjustRightInd/>
              <w:snapToGrid/>
              <w:spacing w:before="0" w:beforeLines="0" w:line="360" w:lineRule="auto"/>
              <w:ind w:firstLine="480" w:firstLineChars="200"/>
              <w:jc w:val="both"/>
              <w:rPr>
                <w:rFonts w:hint="default" w:ascii="Times New Roman" w:hAnsi="Times New Roman" w:eastAsia="宋体" w:cs="Times New Roman"/>
                <w:b/>
                <w:snapToGrid w:val="0"/>
                <w:color w:val="000000" w:themeColor="text1"/>
                <w:kern w:val="0"/>
                <w:sz w:val="24"/>
              </w:rPr>
            </w:pPr>
            <w:r>
              <w:rPr>
                <w:rFonts w:hint="eastAsia" w:ascii="Times New Roman" w:hAnsi="Times New Roman" w:cs="Times New Roman"/>
                <w:color w:val="000000" w:themeColor="text1"/>
                <w:sz w:val="24"/>
                <w:szCs w:val="24"/>
                <w:highlight w:val="none"/>
                <w:vertAlign w:val="baseline"/>
                <w:lang w:val="en-US" w:eastAsia="zh-CN"/>
              </w:rPr>
              <w:t>项目</w:t>
            </w: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eastAsia="宋体" w:cs="Times New Roman"/>
                <w:b w:val="0"/>
                <w:bCs/>
                <w:color w:val="000000" w:themeColor="text1"/>
                <w:sz w:val="24"/>
                <w:szCs w:val="22"/>
                <w:highlight w:val="none"/>
                <w:lang w:val="en-US" w:eastAsia="zh-CN"/>
              </w:rPr>
              <w:t>颗粒物厂界浓度</w:t>
            </w:r>
            <w:r>
              <w:rPr>
                <w:rFonts w:hint="eastAsia" w:cs="Times New Roman"/>
                <w:b w:val="0"/>
                <w:bCs/>
                <w:color w:val="000000" w:themeColor="text1"/>
                <w:sz w:val="24"/>
                <w:szCs w:val="22"/>
                <w:highlight w:val="none"/>
                <w:lang w:eastAsia="zh-CN"/>
              </w:rPr>
              <w:t>满足</w:t>
            </w:r>
            <w:r>
              <w:rPr>
                <w:rFonts w:hint="default" w:ascii="Times New Roman" w:hAnsi="Times New Roman" w:eastAsia="宋体" w:cs="Times New Roman"/>
                <w:b w:val="0"/>
                <w:bCs/>
                <w:color w:val="000000" w:themeColor="text1"/>
                <w:sz w:val="24"/>
                <w:szCs w:val="22"/>
                <w:highlight w:val="none"/>
                <w:lang w:eastAsia="zh-CN"/>
              </w:rPr>
              <w:t>《大气污染物综合排放标准》（GB16297-1996）表2中无组织排放监控浓度限值要求</w:t>
            </w:r>
            <w:r>
              <w:rPr>
                <w:rFonts w:hint="eastAsia" w:cs="Times New Roman"/>
                <w:b w:val="0"/>
                <w:bCs/>
                <w:color w:val="000000" w:themeColor="text1"/>
                <w:sz w:val="24"/>
                <w:szCs w:val="22"/>
                <w:highlight w:val="none"/>
                <w:lang w:eastAsia="zh-CN"/>
              </w:rPr>
              <w:t>（</w:t>
            </w:r>
            <w:r>
              <w:rPr>
                <w:rFonts w:hint="eastAsia" w:cs="Times New Roman"/>
                <w:b w:val="0"/>
                <w:bCs/>
                <w:color w:val="000000" w:themeColor="text1"/>
                <w:sz w:val="24"/>
                <w:szCs w:val="22"/>
                <w:highlight w:val="none"/>
                <w:lang w:val="en-US" w:eastAsia="zh-CN"/>
              </w:rPr>
              <w:t>1.0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b w:val="0"/>
                <w:bCs/>
                <w:color w:val="000000" w:themeColor="text1"/>
                <w:sz w:val="24"/>
                <w:szCs w:val="22"/>
                <w:highlight w:val="none"/>
                <w:lang w:eastAsia="zh-CN"/>
              </w:rPr>
              <w:t>）</w:t>
            </w:r>
            <w:r>
              <w:rPr>
                <w:rFonts w:hint="default" w:ascii="Times New Roman" w:hAnsi="Times New Roman" w:cs="Times New Roman"/>
                <w:b w:val="0"/>
                <w:bCs/>
                <w:color w:val="000000" w:themeColor="text1"/>
                <w:sz w:val="24"/>
                <w:szCs w:val="22"/>
                <w:highlight w:val="none"/>
                <w:lang w:eastAsia="zh-CN"/>
              </w:rPr>
              <w:t>；</w:t>
            </w:r>
            <w:r>
              <w:rPr>
                <w:rFonts w:hint="default" w:ascii="Times New Roman" w:hAnsi="Times New Roman" w:eastAsia="宋体" w:cs="Times New Roman"/>
                <w:b w:val="0"/>
                <w:bCs/>
                <w:color w:val="000000" w:themeColor="text1"/>
                <w:sz w:val="24"/>
                <w:szCs w:val="22"/>
                <w:highlight w:val="none"/>
                <w:lang w:eastAsia="zh-CN"/>
              </w:rPr>
              <w:t>无组织</w:t>
            </w:r>
            <w:r>
              <w:rPr>
                <w:rFonts w:hint="default" w:ascii="Times New Roman" w:hAnsi="Times New Roman" w:cs="Times New Roman"/>
                <w:b w:val="0"/>
                <w:bCs/>
                <w:color w:val="000000" w:themeColor="text1"/>
                <w:sz w:val="24"/>
                <w:szCs w:val="22"/>
                <w:highlight w:val="none"/>
                <w:lang w:eastAsia="zh-CN"/>
              </w:rPr>
              <w:t>VOCs排放浓度</w:t>
            </w:r>
            <w:r>
              <w:rPr>
                <w:rFonts w:hint="eastAsia" w:cs="Times New Roman"/>
                <w:b w:val="0"/>
                <w:bCs/>
                <w:color w:val="000000" w:themeColor="text1"/>
                <w:sz w:val="24"/>
                <w:szCs w:val="22"/>
                <w:highlight w:val="none"/>
                <w:lang w:eastAsia="zh-CN"/>
              </w:rPr>
              <w:t>满足</w:t>
            </w:r>
            <w:r>
              <w:rPr>
                <w:rFonts w:hint="default" w:ascii="Times New Roman" w:hAnsi="Times New Roman" w:cs="Times New Roman"/>
                <w:b w:val="0"/>
                <w:bCs/>
                <w:color w:val="000000" w:themeColor="text1"/>
                <w:sz w:val="24"/>
                <w:szCs w:val="22"/>
                <w:highlight w:val="none"/>
                <w:lang w:eastAsia="zh-CN"/>
              </w:rPr>
              <w:t>《挥发性有机物排放标准 第7部分：其他行业》（DB37/2801.7—2019）表2标准要求</w:t>
            </w:r>
            <w:r>
              <w:rPr>
                <w:rFonts w:hint="default" w:ascii="Times New Roman" w:hAnsi="Times New Roman" w:cs="Times New Roman"/>
                <w:color w:val="000000" w:themeColor="text1"/>
                <w:sz w:val="24"/>
                <w:szCs w:val="24"/>
                <w:lang w:eastAsia="zh-CN"/>
              </w:rPr>
              <w:t>和</w:t>
            </w:r>
            <w:r>
              <w:rPr>
                <w:rFonts w:hint="default" w:ascii="Times New Roman" w:hAnsi="Times New Roman" w:eastAsia="宋体" w:cs="Times New Roman"/>
                <w:color w:val="000000" w:themeColor="text1"/>
                <w:sz w:val="24"/>
                <w:szCs w:val="24"/>
                <w:highlight w:val="none"/>
                <w:lang w:eastAsia="zh-CN"/>
              </w:rPr>
              <w:t>《挥发性有机物无组织排放控制标准》（GB37822-2019）要求</w:t>
            </w:r>
            <w:r>
              <w:rPr>
                <w:rFonts w:hint="eastAsia" w:cs="Times New Roman"/>
                <w:color w:val="000000" w:themeColor="text1"/>
                <w:sz w:val="24"/>
                <w:szCs w:val="24"/>
                <w:highlight w:val="none"/>
                <w:lang w:eastAsia="zh-CN"/>
              </w:rPr>
              <w:t>（</w:t>
            </w:r>
            <w:r>
              <w:rPr>
                <w:rFonts w:hint="eastAsia" w:cs="Times New Roman"/>
                <w:color w:val="000000" w:themeColor="text1"/>
                <w:sz w:val="24"/>
                <w:szCs w:val="24"/>
                <w:highlight w:val="none"/>
                <w:lang w:val="en-US" w:eastAsia="zh-CN"/>
              </w:rPr>
              <w:t>2.0</w:t>
            </w:r>
            <w:r>
              <w:rPr>
                <w:rFonts w:hint="eastAsia" w:cs="Times New Roman"/>
                <w:color w:val="000000" w:themeColor="text1"/>
                <w:sz w:val="24"/>
                <w:highlight w:val="none"/>
                <w:lang w:val="en-US" w:eastAsia="zh-CN"/>
              </w:rPr>
              <w:t>mg/m</w:t>
            </w:r>
            <w:r>
              <w:rPr>
                <w:rFonts w:hint="eastAsia" w:cs="Times New Roman"/>
                <w:color w:val="000000" w:themeColor="text1"/>
                <w:sz w:val="24"/>
                <w:highlight w:val="none"/>
                <w:vertAlign w:val="superscript"/>
                <w:lang w:val="en-US" w:eastAsia="zh-CN"/>
              </w:rPr>
              <w:t>3</w:t>
            </w:r>
            <w:r>
              <w:rPr>
                <w:rFonts w:hint="eastAsia" w:cs="Times New Roman"/>
                <w:color w:val="000000" w:themeColor="text1"/>
                <w:sz w:val="24"/>
                <w:szCs w:val="24"/>
                <w:highlight w:val="none"/>
                <w:lang w:eastAsia="zh-CN"/>
              </w:rPr>
              <w:t>）</w:t>
            </w:r>
            <w:r>
              <w:rPr>
                <w:rFonts w:hint="default" w:ascii="Times New Roman" w:hAnsi="Times New Roman" w:eastAsia="宋体" w:cs="Times New Roman"/>
                <w:b w:val="0"/>
                <w:bCs/>
                <w:color w:val="000000" w:themeColor="text1"/>
                <w:sz w:val="24"/>
                <w:szCs w:val="24"/>
                <w:highlight w:val="none"/>
                <w:lang w:eastAsia="zh-CN"/>
              </w:rPr>
              <w:t>。</w:t>
            </w:r>
          </w:p>
          <w:p>
            <w:pPr>
              <w:spacing w:line="360" w:lineRule="auto"/>
              <w:ind w:firstLine="480" w:firstLineChars="200"/>
              <w:rPr>
                <w:rFonts w:hint="eastAsia"/>
                <w:color w:val="000000" w:themeColor="text1"/>
                <w:sz w:val="24"/>
                <w:szCs w:val="24"/>
                <w:lang w:eastAsia="zh-CN"/>
              </w:rPr>
            </w:pPr>
            <w:r>
              <w:rPr>
                <w:rFonts w:hint="eastAsia" w:cs="Times New Roman"/>
                <w:color w:val="000000" w:themeColor="text1"/>
                <w:kern w:val="0"/>
                <w:sz w:val="24"/>
                <w:szCs w:val="24"/>
                <w:highlight w:val="none"/>
                <w:lang w:val="en-US" w:eastAsia="zh-CN" w:bidi="ar"/>
              </w:rPr>
              <w:t>（2）</w:t>
            </w:r>
            <w:r>
              <w:rPr>
                <w:rFonts w:hint="default" w:eastAsia="宋体" w:cs="Times New Roman"/>
                <w:color w:val="000000" w:themeColor="text1"/>
                <w:kern w:val="0"/>
                <w:sz w:val="24"/>
                <w:szCs w:val="24"/>
                <w:highlight w:val="none"/>
                <w:lang w:val="en-US" w:eastAsia="zh-CN" w:bidi="ar"/>
              </w:rPr>
              <w:t>本</w:t>
            </w:r>
            <w:r>
              <w:rPr>
                <w:rFonts w:hint="default"/>
                <w:color w:val="000000" w:themeColor="text1"/>
                <w:sz w:val="24"/>
                <w:szCs w:val="24"/>
                <w:highlight w:val="none"/>
              </w:rPr>
              <w:t>项目产生的</w:t>
            </w:r>
            <w:r>
              <w:rPr>
                <w:rFonts w:hint="default"/>
                <w:color w:val="000000" w:themeColor="text1"/>
                <w:sz w:val="24"/>
                <w:szCs w:val="24"/>
              </w:rPr>
              <w:t>废水主要是</w:t>
            </w:r>
            <w:r>
              <w:rPr>
                <w:rFonts w:hint="eastAsia"/>
                <w:color w:val="000000" w:themeColor="text1"/>
                <w:sz w:val="24"/>
                <w:szCs w:val="24"/>
                <w:lang w:eastAsia="zh-CN"/>
              </w:rPr>
              <w:t>生活污水、实验室废液。生活污水经化粪池处理后委托环卫部门清运处理，不外排；实验室废液经收集后委托</w:t>
            </w:r>
            <w:r>
              <w:rPr>
                <w:rFonts w:hint="eastAsia" w:cs="Times New Roman"/>
                <w:color w:val="000000" w:themeColor="text1"/>
                <w:sz w:val="24"/>
                <w:szCs w:val="24"/>
                <w:lang w:eastAsia="zh-CN"/>
              </w:rPr>
              <w:t>德州泉润环境资源有限公司</w:t>
            </w:r>
            <w:r>
              <w:rPr>
                <w:rFonts w:hint="eastAsia"/>
                <w:color w:val="000000" w:themeColor="text1"/>
                <w:sz w:val="24"/>
                <w:szCs w:val="24"/>
                <w:lang w:eastAsia="zh-CN"/>
              </w:rPr>
              <w:t>处理。</w:t>
            </w:r>
          </w:p>
          <w:p>
            <w:pPr>
              <w:pStyle w:val="2"/>
              <w:ind w:left="0" w:leftChars="0" w:firstLine="480" w:firstLineChars="200"/>
              <w:jc w:val="both"/>
              <w:rPr>
                <w:rFonts w:hint="default" w:ascii="Times New Roman" w:hAnsi="Times New Roman" w:eastAsia="宋体" w:cs="Times New Roman"/>
                <w:color w:val="000000" w:themeColor="text1"/>
                <w:sz w:val="24"/>
                <w:lang w:eastAsia="zh-CN"/>
              </w:rPr>
            </w:pPr>
            <w:r>
              <w:rPr>
                <w:rFonts w:hint="eastAsia" w:cs="Times New Roman"/>
                <w:color w:val="000000" w:themeColor="text1"/>
                <w:sz w:val="24"/>
                <w:szCs w:val="24"/>
                <w:lang w:val="en-US" w:eastAsia="zh-CN"/>
              </w:rPr>
              <w:t>（3）</w:t>
            </w:r>
            <w:r>
              <w:rPr>
                <w:rFonts w:hint="default" w:ascii="Times New Roman" w:hAnsi="Times New Roman" w:cs="Times New Roman"/>
                <w:color w:val="000000" w:themeColor="text1"/>
                <w:sz w:val="24"/>
                <w:szCs w:val="24"/>
                <w:lang w:val="en-US" w:eastAsia="zh-CN"/>
              </w:rPr>
              <w:t>本</w:t>
            </w:r>
            <w:r>
              <w:rPr>
                <w:rFonts w:hint="eastAsia" w:ascii="Times New Roman" w:hAnsi="Times New Roman" w:eastAsia="宋体" w:cs="Times New Roman"/>
                <w:color w:val="000000" w:themeColor="text1"/>
                <w:szCs w:val="24"/>
                <w:highlight w:val="none"/>
                <w:lang w:eastAsia="zh-CN"/>
              </w:rPr>
              <w:t>项目</w:t>
            </w:r>
            <w:r>
              <w:rPr>
                <w:rFonts w:hint="default" w:ascii="Times New Roman" w:hAnsi="Times New Roman" w:eastAsia="宋体" w:cs="Times New Roman"/>
                <w:color w:val="000000" w:themeColor="text1"/>
                <w:szCs w:val="24"/>
                <w:highlight w:val="none"/>
              </w:rPr>
              <w:t>噪声源主要为</w:t>
            </w:r>
            <w:r>
              <w:rPr>
                <w:rFonts w:hint="eastAsia" w:cs="Times New Roman"/>
                <w:color w:val="000000" w:themeColor="text1"/>
                <w:lang w:eastAsia="zh-CN"/>
              </w:rPr>
              <w:t>检测</w:t>
            </w:r>
            <w:r>
              <w:rPr>
                <w:rFonts w:hint="default" w:ascii="Times New Roman" w:hAnsi="Times New Roman" w:eastAsia="宋体" w:cs="Times New Roman"/>
                <w:color w:val="000000" w:themeColor="text1"/>
              </w:rPr>
              <w:t>设备等噪声</w:t>
            </w:r>
            <w:r>
              <w:rPr>
                <w:rFonts w:hint="default" w:ascii="Times New Roman" w:hAnsi="Times New Roman" w:eastAsia="宋体" w:cs="Times New Roman"/>
                <w:color w:val="000000" w:themeColor="text1"/>
                <w:szCs w:val="24"/>
                <w:highlight w:val="none"/>
              </w:rPr>
              <w:t>，营运期噪声值在60～</w:t>
            </w:r>
            <w:r>
              <w:rPr>
                <w:rFonts w:hint="eastAsia" w:cs="Times New Roman"/>
                <w:color w:val="000000" w:themeColor="text1"/>
                <w:szCs w:val="24"/>
                <w:highlight w:val="none"/>
                <w:lang w:val="en-US" w:eastAsia="zh-CN"/>
              </w:rPr>
              <w:t>80</w:t>
            </w:r>
            <w:r>
              <w:rPr>
                <w:rFonts w:hint="default" w:ascii="Times New Roman" w:hAnsi="Times New Roman" w:eastAsia="宋体" w:cs="Times New Roman"/>
                <w:color w:val="000000" w:themeColor="text1"/>
                <w:szCs w:val="24"/>
                <w:highlight w:val="none"/>
              </w:rPr>
              <w:t>dB（A）之间。</w:t>
            </w:r>
            <w:r>
              <w:rPr>
                <w:rFonts w:hint="eastAsia" w:cs="Times New Roman"/>
                <w:color w:val="000000" w:themeColor="text1"/>
                <w:sz w:val="24"/>
                <w:highlight w:val="none"/>
                <w:lang w:val="en-US" w:eastAsia="zh-CN"/>
              </w:rPr>
              <w:t>本</w:t>
            </w:r>
            <w:r>
              <w:rPr>
                <w:rFonts w:hint="default" w:ascii="Times New Roman" w:hAnsi="Times New Roman" w:cs="Times New Roman"/>
                <w:color w:val="000000" w:themeColor="text1"/>
                <w:sz w:val="24"/>
                <w:highlight w:val="none"/>
                <w:lang w:val="en-US" w:eastAsia="zh-CN"/>
              </w:rPr>
              <w:t>项目设备均布置于室内，</w:t>
            </w:r>
            <w:r>
              <w:rPr>
                <w:rFonts w:hint="default" w:cs="Times New Roman"/>
                <w:color w:val="000000" w:themeColor="text1"/>
                <w:sz w:val="24"/>
                <w:highlight w:val="none"/>
                <w:lang w:val="en-US" w:eastAsia="zh-CN"/>
              </w:rPr>
              <w:t>采取</w:t>
            </w:r>
            <w:r>
              <w:rPr>
                <w:rFonts w:hint="default" w:ascii="Times New Roman" w:hAnsi="Times New Roman" w:cs="Times New Roman"/>
                <w:color w:val="000000" w:themeColor="text1"/>
                <w:sz w:val="24"/>
                <w:highlight w:val="none"/>
                <w:lang w:val="en-US" w:eastAsia="zh-CN"/>
              </w:rPr>
              <w:t>门窗、墙体隔声</w:t>
            </w:r>
            <w:r>
              <w:rPr>
                <w:rFonts w:hint="default" w:cs="Times New Roman"/>
                <w:color w:val="000000" w:themeColor="text1"/>
                <w:sz w:val="24"/>
                <w:highlight w:val="none"/>
                <w:lang w:val="en-US" w:eastAsia="zh-CN"/>
              </w:rPr>
              <w:t>，</w:t>
            </w:r>
            <w:r>
              <w:rPr>
                <w:rFonts w:hint="default" w:ascii="Times New Roman" w:hAnsi="Times New Roman" w:cs="Times New Roman"/>
                <w:color w:val="000000" w:themeColor="text1"/>
                <w:sz w:val="24"/>
                <w:highlight w:val="none"/>
                <w:lang w:val="en-US" w:eastAsia="zh-CN"/>
              </w:rPr>
              <w:t>全部设备均选用低噪声设备</w:t>
            </w:r>
            <w:r>
              <w:rPr>
                <w:rFonts w:hint="default" w:cs="Times New Roman"/>
                <w:color w:val="000000" w:themeColor="text1"/>
                <w:sz w:val="24"/>
                <w:highlight w:val="none"/>
                <w:lang w:val="en-US" w:eastAsia="zh-CN"/>
              </w:rPr>
              <w:t>并采取减振措施。</w:t>
            </w:r>
            <w:r>
              <w:rPr>
                <w:rFonts w:hint="default" w:ascii="Times New Roman" w:hAnsi="Times New Roman" w:cs="Times New Roman"/>
                <w:color w:val="000000" w:themeColor="text1"/>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color w:val="000000" w:themeColor="text1"/>
                <w:kern w:val="2"/>
                <w:sz w:val="24"/>
                <w:szCs w:val="24"/>
                <w:lang w:val="en-US" w:eastAsia="zh-CN" w:bidi="ar-SA"/>
              </w:rPr>
            </w:pPr>
            <w:r>
              <w:rPr>
                <w:rFonts w:hint="default" w:ascii="Times New Roman" w:hAnsi="Times New Roman" w:eastAsia="宋体" w:cs="Times New Roman"/>
                <w:color w:val="000000" w:themeColor="text1"/>
                <w:sz w:val="24"/>
                <w:szCs w:val="24"/>
              </w:rPr>
              <w:t>监测期间，</w:t>
            </w:r>
            <w:r>
              <w:rPr>
                <w:rFonts w:hint="default" w:ascii="Times New Roman" w:hAnsi="Times New Roman" w:eastAsia="宋体" w:cs="Times New Roman"/>
                <w:color w:val="000000" w:themeColor="text1"/>
                <w:sz w:val="24"/>
                <w:szCs w:val="24"/>
                <w:lang w:eastAsia="zh-CN"/>
              </w:rPr>
              <w:t>项目</w:t>
            </w:r>
            <w:r>
              <w:rPr>
                <w:rFonts w:hint="default" w:ascii="Times New Roman" w:hAnsi="Times New Roman" w:cs="Times New Roman"/>
                <w:color w:val="000000" w:themeColor="text1"/>
                <w:sz w:val="24"/>
                <w:szCs w:val="24"/>
                <w:lang w:eastAsia="zh-CN"/>
              </w:rPr>
              <w:t>东、南、西、北厂界监测点</w:t>
            </w:r>
            <w:r>
              <w:rPr>
                <w:rFonts w:hint="default" w:ascii="Times New Roman" w:hAnsi="Times New Roman" w:eastAsia="宋体" w:cs="Times New Roman"/>
                <w:color w:val="000000" w:themeColor="text1"/>
                <w:sz w:val="24"/>
                <w:szCs w:val="24"/>
              </w:rPr>
              <w:t>昼间噪声</w:t>
            </w:r>
            <w:r>
              <w:rPr>
                <w:rFonts w:hint="default" w:ascii="Times New Roman" w:hAnsi="Times New Roman" w:cs="Times New Roman"/>
                <w:color w:val="000000" w:themeColor="text1"/>
                <w:sz w:val="24"/>
                <w:szCs w:val="24"/>
                <w:lang w:eastAsia="zh-CN"/>
              </w:rPr>
              <w:t>最大</w:t>
            </w:r>
            <w:r>
              <w:rPr>
                <w:rFonts w:hint="default" w:ascii="Times New Roman" w:hAnsi="Times New Roman" w:eastAsia="宋体" w:cs="Times New Roman"/>
                <w:color w:val="000000" w:themeColor="text1"/>
                <w:sz w:val="24"/>
                <w:szCs w:val="24"/>
              </w:rPr>
              <w:t>值</w:t>
            </w:r>
            <w:r>
              <w:rPr>
                <w:rFonts w:hint="default" w:ascii="Times New Roman" w:hAnsi="Times New Roman" w:cs="Times New Roman"/>
                <w:color w:val="000000" w:themeColor="text1"/>
                <w:sz w:val="24"/>
                <w:szCs w:val="24"/>
                <w:lang w:eastAsia="zh-CN"/>
              </w:rPr>
              <w:t>分别为</w:t>
            </w:r>
            <w:r>
              <w:rPr>
                <w:rFonts w:hint="eastAsia" w:cs="Times New Roman"/>
                <w:color w:val="000000" w:themeColor="text1"/>
                <w:sz w:val="24"/>
                <w:szCs w:val="24"/>
                <w:lang w:val="en-US" w:eastAsia="zh-CN"/>
              </w:rPr>
              <w:t>41.6</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52.1</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54.4</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eastAsia" w:cs="Times New Roman"/>
                <w:color w:val="000000" w:themeColor="text1"/>
                <w:sz w:val="24"/>
                <w:szCs w:val="24"/>
                <w:lang w:val="en-US" w:eastAsia="zh-CN"/>
              </w:rPr>
              <w:t>50.8</w:t>
            </w:r>
            <w:r>
              <w:rPr>
                <w:rFonts w:hint="default" w:ascii="Times New Roman" w:hAnsi="Times New Roman" w:eastAsia="宋体" w:cs="Times New Roman"/>
                <w:color w:val="000000" w:themeColor="text1"/>
                <w:sz w:val="24"/>
                <w:szCs w:val="24"/>
                <w:lang w:val="en-US" w:eastAsia="zh-CN"/>
              </w:rPr>
              <w:t>dB（A）</w:t>
            </w:r>
            <w:r>
              <w:rPr>
                <w:rFonts w:hint="default" w:ascii="Times New Roman" w:hAnsi="Times New Roman" w:cs="Times New Roman"/>
                <w:color w:val="000000" w:themeColor="text1"/>
                <w:sz w:val="24"/>
                <w:szCs w:val="24"/>
                <w:lang w:val="en-US" w:eastAsia="zh-CN"/>
              </w:rPr>
              <w:t>，</w:t>
            </w:r>
            <w:r>
              <w:rPr>
                <w:rFonts w:hint="default" w:ascii="Times New Roman" w:hAnsi="Times New Roman" w:cs="Times New Roman"/>
                <w:color w:val="000000" w:themeColor="text1"/>
                <w:sz w:val="24"/>
                <w:szCs w:val="24"/>
                <w:lang w:eastAsia="zh-CN"/>
              </w:rPr>
              <w:t>厂界昼间噪声满足</w:t>
            </w:r>
            <w:r>
              <w:rPr>
                <w:rFonts w:hint="default" w:ascii="Times New Roman" w:hAnsi="Times New Roman" w:eastAsia="宋体" w:cs="Times New Roman"/>
                <w:color w:val="000000" w:themeColor="text1"/>
                <w:kern w:val="2"/>
                <w:sz w:val="24"/>
                <w:szCs w:val="24"/>
                <w:lang w:val="en-US" w:eastAsia="zh-CN" w:bidi="ar-SA"/>
              </w:rPr>
              <w:t>《工业企业厂界环境噪声排放标准》（GB12348-2008）中2类标准。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000000" w:themeColor="text1"/>
                <w:sz w:val="24"/>
                <w:highlight w:val="none"/>
                <w:lang w:eastAsia="zh-CN"/>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本</w:t>
            </w:r>
            <w:r>
              <w:rPr>
                <w:rFonts w:hint="default" w:ascii="Times New Roman" w:hAnsi="Times New Roman" w:eastAsia="宋体" w:cs="Times New Roman"/>
                <w:color w:val="000000" w:themeColor="text1"/>
                <w:sz w:val="24"/>
                <w:szCs w:val="24"/>
                <w:lang w:val="en-US" w:eastAsia="zh-CN"/>
              </w:rPr>
              <w:t>项目生产过程中产生的固体废物包括危险废物和一般固废。</w:t>
            </w:r>
            <w:r>
              <w:rPr>
                <w:rFonts w:hint="default" w:ascii="Times New Roman" w:hAnsi="Times New Roman" w:eastAsia="宋体" w:cs="Times New Roman"/>
                <w:color w:val="000000" w:themeColor="text1"/>
                <w:sz w:val="24"/>
                <w:szCs w:val="24"/>
              </w:rPr>
              <w:t>一般固体废物：生活垃圾、</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）、除尘器集尘</w:t>
            </w:r>
            <w:r>
              <w:rPr>
                <w:rFonts w:hint="default" w:ascii="Times New Roman" w:hAnsi="Times New Roman" w:eastAsia="宋体" w:cs="Times New Roman"/>
                <w:color w:val="000000" w:themeColor="text1"/>
                <w:sz w:val="24"/>
                <w:szCs w:val="24"/>
              </w:rPr>
              <w:t>；危险废物：</w:t>
            </w:r>
            <w:r>
              <w:rPr>
                <w:rFonts w:hint="eastAsia" w:cs="Times New Roman"/>
                <w:color w:val="000000" w:themeColor="text1"/>
                <w:sz w:val="24"/>
                <w:szCs w:val="24"/>
                <w:lang w:eastAsia="zh-CN"/>
              </w:rPr>
              <w:t>实验室废液、实验废物、废活性炭</w:t>
            </w:r>
            <w:r>
              <w:rPr>
                <w:rFonts w:hint="default" w:ascii="Times New Roman" w:hAnsi="Times New Roman" w:eastAsia="宋体" w:cs="Times New Roman"/>
                <w:color w:val="000000" w:themeColor="text1"/>
                <w:sz w:val="24"/>
                <w:szCs w:val="24"/>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000000" w:themeColor="text1"/>
                <w:sz w:val="24"/>
                <w:szCs w:val="24"/>
                <w:lang w:val="en-US" w:eastAsia="zh-CN"/>
              </w:rPr>
            </w:pPr>
            <w:r>
              <w:rPr>
                <w:rFonts w:hint="eastAsia" w:cs="Times New Roman"/>
                <w:color w:val="000000" w:themeColor="text1"/>
                <w:sz w:val="24"/>
                <w:szCs w:val="24"/>
                <w:lang w:eastAsia="zh-CN"/>
              </w:rPr>
              <w:t>实验室废液、实验废物、废活性炭收集后暂存于危废间，委托德州泉润环境资源有限公司处置</w:t>
            </w:r>
            <w:r>
              <w:rPr>
                <w:rFonts w:hint="eastAsia" w:cs="Times New Roman"/>
                <w:color w:val="000000" w:themeColor="text1"/>
                <w:sz w:val="24"/>
                <w:highlight w:val="none"/>
                <w:lang w:eastAsia="zh-CN"/>
              </w:rPr>
              <w:t>；</w:t>
            </w:r>
            <w:r>
              <w:rPr>
                <w:rFonts w:hint="eastAsia" w:cs="Times New Roman"/>
                <w:color w:val="000000" w:themeColor="text1"/>
                <w:sz w:val="24"/>
                <w:szCs w:val="24"/>
                <w:lang w:eastAsia="zh-CN"/>
              </w:rPr>
              <w:t>检测废料（</w:t>
            </w:r>
            <w:r>
              <w:rPr>
                <w:rFonts w:hint="default" w:ascii="Times New Roman" w:hAnsi="Times New Roman" w:eastAsia="宋体" w:cs="Times New Roman"/>
                <w:color w:val="000000" w:themeColor="text1"/>
                <w:sz w:val="24"/>
                <w:szCs w:val="24"/>
              </w:rPr>
              <w:t>废装饰材料、废金属材料、废保温材料、废涂料及结构胶材料、废防水材料、废墙体材料、废砂石和水泥</w:t>
            </w:r>
            <w:r>
              <w:rPr>
                <w:rFonts w:hint="eastAsia" w:cs="Times New Roman"/>
                <w:color w:val="000000" w:themeColor="text1"/>
                <w:sz w:val="24"/>
                <w:szCs w:val="24"/>
                <w:lang w:eastAsia="zh-CN"/>
              </w:rPr>
              <w:t>）</w:t>
            </w:r>
            <w:r>
              <w:rPr>
                <w:rFonts w:hint="eastAsia" w:cs="Times New Roman"/>
                <w:color w:val="000000" w:themeColor="text1"/>
                <w:sz w:val="24"/>
                <w:highlight w:val="none"/>
                <w:lang w:eastAsia="zh-CN"/>
              </w:rPr>
              <w:t>、</w:t>
            </w:r>
            <w:r>
              <w:rPr>
                <w:rFonts w:hint="eastAsia" w:cs="Times New Roman"/>
                <w:color w:val="000000" w:themeColor="text1"/>
                <w:sz w:val="24"/>
                <w:szCs w:val="24"/>
                <w:lang w:eastAsia="zh-CN"/>
              </w:rPr>
              <w:t>除尘器集尘、</w:t>
            </w:r>
            <w:r>
              <w:rPr>
                <w:rFonts w:hint="default" w:cs="Times New Roman"/>
                <w:color w:val="000000" w:themeColor="text1"/>
                <w:szCs w:val="24"/>
                <w:lang w:eastAsia="zh-CN"/>
              </w:rPr>
              <w:t>生活垃圾由环卫部门定期清运。</w:t>
            </w:r>
          </w:p>
          <w:p>
            <w:pPr>
              <w:pStyle w:val="2"/>
              <w:numPr>
                <w:ilvl w:val="0"/>
                <w:numId w:val="0"/>
              </w:numPr>
              <w:spacing w:line="360" w:lineRule="auto"/>
              <w:ind w:left="0" w:leftChars="0" w:firstLine="480" w:firstLineChars="200"/>
              <w:jc w:val="both"/>
              <w:rPr>
                <w:rFonts w:hint="eastAsia" w:cs="Times New Roman"/>
                <w:color w:val="000000" w:themeColor="text1"/>
                <w:sz w:val="24"/>
                <w:szCs w:val="24"/>
                <w:lang w:eastAsia="zh-CN"/>
              </w:rPr>
            </w:pPr>
            <w:r>
              <w:rPr>
                <w:rFonts w:hint="default" w:ascii="Times New Roman" w:hAnsi="Times New Roman" w:eastAsia="宋体" w:cs="Times New Roman"/>
                <w:color w:val="000000" w:themeColor="text1"/>
                <w:sz w:val="24"/>
                <w:szCs w:val="24"/>
              </w:rPr>
              <w:t>一般固废的处置符合《一般工业固体废物贮存和填埋污染控制标准》（GB18599-2020）的要求，危险废物的处理措施和处置方案满足《危险废物贮存污染控制标准》（GB18597-2001）及修改单要求</w:t>
            </w:r>
            <w:r>
              <w:rPr>
                <w:rFonts w:hint="eastAsia" w:cs="Times New Roman"/>
                <w:color w:val="000000" w:themeColor="text1"/>
                <w:sz w:val="24"/>
                <w:szCs w:val="24"/>
                <w:lang w:eastAsia="zh-CN"/>
              </w:rPr>
              <w:t>。</w:t>
            </w:r>
          </w:p>
          <w:p>
            <w:pPr>
              <w:pStyle w:val="2"/>
              <w:numPr>
                <w:ilvl w:val="0"/>
                <w:numId w:val="0"/>
              </w:numPr>
              <w:spacing w:line="360" w:lineRule="auto"/>
              <w:ind w:left="0" w:leftChars="0" w:firstLine="482" w:firstLineChars="200"/>
              <w:jc w:val="both"/>
              <w:rPr>
                <w:rFonts w:hint="eastAsia" w:ascii="Times New Roman" w:hAnsi="Times New Roman" w:eastAsia="宋体" w:cs="Times New Roman"/>
                <w:b/>
                <w:bCs/>
                <w:color w:val="000000" w:themeColor="text1"/>
                <w:sz w:val="24"/>
                <w:szCs w:val="24"/>
                <w:lang w:val="en-US" w:eastAsia="zh-CN"/>
              </w:rPr>
            </w:pPr>
            <w:r>
              <w:rPr>
                <w:rFonts w:hint="eastAsia" w:ascii="Times New Roman" w:hAnsi="Times New Roman" w:cs="Times New Roman"/>
                <w:b/>
                <w:bCs/>
                <w:color w:val="000000" w:themeColor="text1"/>
                <w:sz w:val="24"/>
                <w:szCs w:val="24"/>
                <w:lang w:val="en-US" w:eastAsia="zh-CN"/>
              </w:rPr>
              <w:t>4、</w:t>
            </w:r>
            <w:r>
              <w:rPr>
                <w:rFonts w:hint="eastAsia" w:ascii="Times New Roman" w:hAnsi="Times New Roman" w:eastAsia="宋体" w:cs="Times New Roman"/>
                <w:b/>
                <w:bCs/>
                <w:color w:val="000000" w:themeColor="text1"/>
                <w:sz w:val="24"/>
                <w:szCs w:val="24"/>
                <w:lang w:val="en-US" w:eastAsia="zh-CN"/>
              </w:rPr>
              <w:t>排放总量执行情况</w:t>
            </w:r>
          </w:p>
          <w:p>
            <w:pPr>
              <w:pStyle w:val="6"/>
              <w:ind w:firstLine="480"/>
              <w:rPr>
                <w:rFonts w:hint="eastAsia" w:ascii="Times New Roman" w:hAnsi="Times New Roman" w:cs="Times New Roman"/>
                <w:color w:val="000000" w:themeColor="text1"/>
                <w:sz w:val="24"/>
                <w:highlight w:val="none"/>
                <w:lang w:val="en-US" w:eastAsia="zh-CN"/>
              </w:rPr>
            </w:pPr>
            <w:r>
              <w:rPr>
                <w:rFonts w:hint="eastAsia"/>
                <w:color w:val="000000" w:themeColor="text1"/>
                <w:lang w:eastAsia="zh-CN"/>
              </w:rPr>
              <w:t>（</w:t>
            </w:r>
            <w:r>
              <w:rPr>
                <w:rFonts w:hint="eastAsia"/>
                <w:color w:val="000000" w:themeColor="text1"/>
                <w:lang w:val="en-US" w:eastAsia="zh-CN"/>
              </w:rPr>
              <w:t>1</w:t>
            </w:r>
            <w:r>
              <w:rPr>
                <w:rFonts w:hint="eastAsia"/>
                <w:color w:val="000000" w:themeColor="text1"/>
                <w:lang w:eastAsia="zh-CN"/>
              </w:rPr>
              <w:t>）</w:t>
            </w:r>
            <w:r>
              <w:rPr>
                <w:color w:val="000000" w:themeColor="text1"/>
              </w:rPr>
              <w:t>废气：根据本次监测结果，</w:t>
            </w:r>
            <w:r>
              <w:rPr>
                <w:color w:val="000000" w:themeColor="text1"/>
                <w:szCs w:val="24"/>
              </w:rPr>
              <w:t>本项目</w:t>
            </w:r>
            <w:r>
              <w:rPr>
                <w:rFonts w:hint="eastAsia"/>
                <w:color w:val="000000" w:themeColor="text1"/>
                <w:szCs w:val="24"/>
              </w:rPr>
              <w:t>各生产</w:t>
            </w:r>
            <w:r>
              <w:rPr>
                <w:color w:val="000000" w:themeColor="text1"/>
                <w:szCs w:val="24"/>
              </w:rPr>
              <w:t>工序</w:t>
            </w:r>
            <w:r>
              <w:rPr>
                <w:color w:val="000000" w:themeColor="text1"/>
              </w:rPr>
              <w:t>正常运行，</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DA001进口VOCs（非甲烷总烃）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31.4</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0.119</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20.5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0.078</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r>
              <w:rPr>
                <w:rFonts w:hint="eastAsia" w:cs="Times New Roman"/>
                <w:color w:val="000000" w:themeColor="text1"/>
                <w:sz w:val="24"/>
                <w:szCs w:val="24"/>
                <w:highlight w:val="none"/>
                <w:lang w:eastAsia="zh-CN"/>
              </w:rPr>
              <w:t>保温材料燃烧废气</w:t>
            </w:r>
            <w:r>
              <w:rPr>
                <w:rFonts w:hint="eastAsia" w:ascii="Times New Roman" w:hAnsi="Times New Roman" w:cs="Times New Roman"/>
                <w:color w:val="000000" w:themeColor="text1"/>
                <w:sz w:val="24"/>
                <w:highlight w:val="none"/>
                <w:lang w:eastAsia="zh-CN"/>
              </w:rPr>
              <w:t>排气筒</w:t>
            </w:r>
            <w:r>
              <w:rPr>
                <w:rFonts w:hint="eastAsia" w:ascii="Times New Roman" w:hAnsi="Times New Roman" w:cs="Times New Roman"/>
                <w:color w:val="000000" w:themeColor="text1"/>
                <w:sz w:val="24"/>
                <w:highlight w:val="none"/>
                <w:lang w:val="en-US" w:eastAsia="zh-CN"/>
              </w:rPr>
              <w:t>DA001出口VOCs（非甲烷总烃）</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2.97</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0.011</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颗粒物</w:t>
            </w:r>
            <w:r>
              <w:rPr>
                <w:rFonts w:hint="default" w:ascii="Times New Roman" w:hAnsi="Times New Roman" w:eastAsia="宋体" w:cs="Times New Roman"/>
                <w:color w:val="000000" w:themeColor="text1"/>
                <w:sz w:val="24"/>
                <w:highlight w:val="none"/>
                <w:lang w:val="en-US" w:eastAsia="zh-CN"/>
              </w:rPr>
              <w:t>最大排放浓度为</w:t>
            </w:r>
            <w:r>
              <w:rPr>
                <w:rFonts w:hint="eastAsia" w:ascii="Times New Roman" w:hAnsi="Times New Roman" w:cs="Times New Roman"/>
                <w:color w:val="000000" w:themeColor="text1"/>
                <w:sz w:val="24"/>
                <w:highlight w:val="none"/>
                <w:lang w:val="en-US" w:eastAsia="zh-CN"/>
              </w:rPr>
              <w:t>2.5</w:t>
            </w:r>
            <w:r>
              <w:rPr>
                <w:rFonts w:hint="default" w:ascii="Times New Roman" w:hAnsi="Times New Roman" w:eastAsia="宋体" w:cs="Times New Roman"/>
                <w:color w:val="000000" w:themeColor="text1"/>
                <w:sz w:val="24"/>
                <w:highlight w:val="none"/>
                <w:lang w:val="en-US" w:eastAsia="zh-CN"/>
              </w:rPr>
              <w:t>mg/m</w:t>
            </w:r>
            <w:r>
              <w:rPr>
                <w:rFonts w:hint="default" w:ascii="Times New Roman" w:hAnsi="Times New Roman" w:eastAsia="宋体" w:cs="Times New Roman"/>
                <w:color w:val="000000" w:themeColor="text1"/>
                <w:sz w:val="24"/>
                <w:highlight w:val="none"/>
                <w:vertAlign w:val="superscript"/>
                <w:lang w:val="en-US" w:eastAsia="zh-CN"/>
              </w:rPr>
              <w:t>3</w:t>
            </w:r>
            <w:r>
              <w:rPr>
                <w:rFonts w:hint="default" w:ascii="Times New Roman" w:hAnsi="Times New Roman" w:eastAsia="宋体" w:cs="Times New Roman"/>
                <w:color w:val="000000" w:themeColor="text1"/>
                <w:sz w:val="24"/>
                <w:highlight w:val="none"/>
                <w:lang w:val="en-US" w:eastAsia="zh-CN"/>
              </w:rPr>
              <w:t>，排放速率为</w:t>
            </w:r>
            <w:r>
              <w:rPr>
                <w:rFonts w:hint="eastAsia" w:ascii="Times New Roman" w:hAnsi="Times New Roman" w:cs="Times New Roman"/>
                <w:color w:val="000000" w:themeColor="text1"/>
                <w:sz w:val="24"/>
                <w:highlight w:val="none"/>
                <w:lang w:val="en-US" w:eastAsia="zh-CN"/>
              </w:rPr>
              <w:t>0.010</w:t>
            </w:r>
            <w:r>
              <w:rPr>
                <w:rFonts w:hint="default" w:ascii="Times New Roman" w:hAnsi="Times New Roman" w:eastAsia="宋体" w:cs="Times New Roman"/>
                <w:color w:val="000000" w:themeColor="text1"/>
                <w:sz w:val="24"/>
                <w:highlight w:val="none"/>
                <w:lang w:val="en-US" w:eastAsia="zh-CN"/>
              </w:rPr>
              <w:t>kg</w:t>
            </w:r>
            <w:r>
              <w:rPr>
                <w:rFonts w:hint="default" w:ascii="Times New Roman" w:hAnsi="Times New Roman" w:cs="Times New Roman"/>
                <w:color w:val="000000" w:themeColor="text1"/>
                <w:sz w:val="24"/>
                <w:highlight w:val="none"/>
                <w:lang w:val="en-US" w:eastAsia="zh-CN"/>
              </w:rPr>
              <w:t>/h</w:t>
            </w:r>
            <w:r>
              <w:rPr>
                <w:rFonts w:hint="eastAsia" w:ascii="Times New Roman" w:hAnsi="Times New Roman" w:cs="Times New Roman"/>
                <w:color w:val="000000" w:themeColor="text1"/>
                <w:sz w:val="24"/>
                <w:highlight w:val="none"/>
                <w:lang w:val="en-US" w:eastAsia="zh-CN"/>
              </w:rPr>
              <w:t>。</w:t>
            </w:r>
          </w:p>
          <w:p>
            <w:pPr>
              <w:pStyle w:val="6"/>
              <w:ind w:firstLine="480"/>
              <w:rPr>
                <w:rFonts w:hint="eastAsia"/>
                <w:color w:val="000000" w:themeColor="text1"/>
              </w:rPr>
            </w:pPr>
            <w:r>
              <w:rPr>
                <w:rFonts w:hint="eastAsia" w:cs="Times New Roman"/>
                <w:color w:val="000000" w:themeColor="text1"/>
                <w:sz w:val="24"/>
                <w:szCs w:val="24"/>
                <w:highlight w:val="none"/>
                <w:lang w:eastAsia="zh-CN"/>
              </w:rPr>
              <w:t>测试保温材料的燃烧性实验</w:t>
            </w:r>
            <w:r>
              <w:rPr>
                <w:rFonts w:hint="default" w:ascii="Times New Roman" w:hAnsi="Times New Roman" w:cs="Times New Roman"/>
                <w:color w:val="000000" w:themeColor="text1"/>
                <w:highlight w:val="none"/>
                <w:lang w:val="en-US" w:eastAsia="zh-CN"/>
              </w:rPr>
              <w:t>年工作时间为</w:t>
            </w:r>
            <w:r>
              <w:rPr>
                <w:rFonts w:hint="eastAsia" w:cs="Times New Roman"/>
                <w:color w:val="000000" w:themeColor="text1"/>
                <w:highlight w:val="none"/>
                <w:lang w:val="en-US" w:eastAsia="zh-CN"/>
              </w:rPr>
              <w:t>510</w:t>
            </w:r>
            <w:r>
              <w:rPr>
                <w:rFonts w:hint="default" w:ascii="Times New Roman" w:hAnsi="Times New Roman" w:cs="Times New Roman"/>
                <w:color w:val="000000" w:themeColor="text1"/>
                <w:highlight w:val="none"/>
                <w:lang w:val="en-US" w:eastAsia="zh-CN"/>
              </w:rPr>
              <w:t>小时，</w:t>
            </w:r>
            <w:r>
              <w:rPr>
                <w:rFonts w:hint="eastAsia"/>
                <w:color w:val="000000" w:themeColor="text1"/>
              </w:rPr>
              <w:t>计算废气排放情况，VOCs排放量为</w:t>
            </w:r>
            <w:r>
              <w:rPr>
                <w:rFonts w:hint="eastAsia"/>
                <w:color w:val="000000" w:themeColor="text1"/>
                <w:lang w:val="en-US" w:eastAsia="zh-CN"/>
              </w:rPr>
              <w:t>0.00561</w:t>
            </w:r>
            <w:r>
              <w:rPr>
                <w:rFonts w:hint="eastAsia"/>
                <w:color w:val="000000" w:themeColor="text1"/>
              </w:rPr>
              <w:t>t/a</w:t>
            </w:r>
            <w:r>
              <w:rPr>
                <w:rFonts w:hint="eastAsia"/>
                <w:color w:val="000000" w:themeColor="text1"/>
                <w:lang w:eastAsia="zh-CN"/>
              </w:rPr>
              <w:t>，颗粒物排放量</w:t>
            </w:r>
            <w:r>
              <w:rPr>
                <w:rFonts w:hint="eastAsia"/>
                <w:color w:val="000000" w:themeColor="text1"/>
              </w:rPr>
              <w:t>为</w:t>
            </w:r>
            <w:r>
              <w:rPr>
                <w:rFonts w:hint="eastAsia"/>
                <w:color w:val="000000" w:themeColor="text1"/>
                <w:lang w:val="en-US" w:eastAsia="zh-CN"/>
              </w:rPr>
              <w:t>0.0051</w:t>
            </w:r>
            <w:r>
              <w:rPr>
                <w:rFonts w:hint="eastAsia"/>
                <w:color w:val="000000" w:themeColor="text1"/>
              </w:rPr>
              <w:t>t/a。</w:t>
            </w:r>
          </w:p>
          <w:p>
            <w:pPr>
              <w:numPr>
                <w:ilvl w:val="-1"/>
                <w:numId w:val="0"/>
              </w:numPr>
              <w:ind w:firstLine="482"/>
              <w:rPr>
                <w:rFonts w:hint="default" w:ascii="Times New Roman" w:hAnsi="Times New Roman" w:eastAsia="宋体" w:cs="Times New Roman"/>
                <w:b/>
                <w:bCs/>
                <w:color w:val="000000" w:themeColor="text1"/>
                <w:sz w:val="24"/>
                <w:szCs w:val="24"/>
                <w:lang w:val="en-US" w:eastAsia="zh-CN"/>
              </w:rPr>
            </w:pPr>
            <w:r>
              <w:rPr>
                <w:rFonts w:hint="eastAsia" w:ascii="Times New Roman" w:hAnsi="Times New Roman" w:eastAsia="宋体" w:cs="Times New Roman"/>
                <w:b/>
                <w:bCs/>
                <w:color w:val="000000" w:themeColor="text1"/>
                <w:sz w:val="24"/>
                <w:szCs w:val="24"/>
                <w:lang w:val="en-US" w:eastAsia="zh-CN"/>
              </w:rPr>
              <w:t>5、</w:t>
            </w:r>
            <w:r>
              <w:rPr>
                <w:rFonts w:hint="default" w:ascii="Times New Roman" w:hAnsi="Times New Roman" w:eastAsia="宋体" w:cs="Times New Roman"/>
                <w:b/>
                <w:color w:val="000000" w:themeColor="text1"/>
                <w:sz w:val="24"/>
                <w:szCs w:val="24"/>
              </w:rPr>
              <w:t>工程建设对环境的影响</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lang w:eastAsia="zh-CN"/>
              </w:rPr>
              <w:t>本项目位于</w:t>
            </w:r>
            <w:r>
              <w:rPr>
                <w:rFonts w:hint="eastAsia" w:ascii="Times New Roman" w:hAnsi="Times New Roman" w:eastAsia="宋体" w:cs="Times New Roman"/>
                <w:color w:val="000000" w:themeColor="text1"/>
                <w:sz w:val="24"/>
                <w:szCs w:val="24"/>
                <w:lang w:val="en-US" w:eastAsia="zh-CN"/>
              </w:rPr>
              <w:t>山东省济南市高新区高官寨街道航天大道以北，天玑路以西，中欧智造港2号楼</w:t>
            </w:r>
            <w:r>
              <w:rPr>
                <w:rFonts w:hint="default" w:ascii="Times New Roman" w:hAnsi="Times New Roman" w:eastAsia="宋体" w:cs="Times New Roman"/>
                <w:color w:val="000000" w:themeColor="text1"/>
                <w:sz w:val="24"/>
                <w:szCs w:val="24"/>
              </w:rPr>
              <w:t>，监测结果表明，</w:t>
            </w:r>
            <w:r>
              <w:rPr>
                <w:rFonts w:hint="default" w:ascii="Times New Roman" w:hAnsi="Times New Roman" w:eastAsia="宋体" w:cs="Times New Roman"/>
                <w:color w:val="000000" w:themeColor="text1"/>
                <w:sz w:val="24"/>
                <w:szCs w:val="24"/>
                <w:lang w:eastAsia="zh-CN"/>
              </w:rPr>
              <w:t>本</w:t>
            </w:r>
            <w:r>
              <w:rPr>
                <w:rFonts w:hint="default" w:ascii="Times New Roman" w:hAnsi="Times New Roman" w:eastAsia="宋体" w:cs="Times New Roman"/>
                <w:color w:val="000000" w:themeColor="text1"/>
                <w:sz w:val="24"/>
                <w:szCs w:val="24"/>
              </w:rPr>
              <w:t>项目废气、噪声均符合国家标准要求，达标排放，</w:t>
            </w:r>
            <w:r>
              <w:rPr>
                <w:rFonts w:hint="default" w:ascii="Times New Roman" w:hAnsi="Times New Roman" w:eastAsia="宋体" w:cs="Times New Roman"/>
                <w:color w:val="000000" w:themeColor="text1"/>
                <w:sz w:val="24"/>
                <w:szCs w:val="24"/>
                <w:lang w:eastAsia="zh-CN"/>
              </w:rPr>
              <w:t>固体废物均合理处置，</w:t>
            </w:r>
            <w:r>
              <w:rPr>
                <w:rFonts w:hint="default" w:ascii="Times New Roman" w:hAnsi="Times New Roman" w:eastAsia="宋体" w:cs="Times New Roman"/>
                <w:color w:val="000000" w:themeColor="text1"/>
                <w:sz w:val="24"/>
                <w:szCs w:val="24"/>
              </w:rPr>
              <w:t>对周围环境影响</w:t>
            </w:r>
            <w:r>
              <w:rPr>
                <w:rFonts w:hint="default" w:ascii="Times New Roman" w:hAnsi="Times New Roman" w:eastAsia="宋体" w:cs="Times New Roman"/>
                <w:color w:val="000000" w:themeColor="text1"/>
                <w:sz w:val="24"/>
                <w:szCs w:val="24"/>
                <w:lang w:eastAsia="zh-CN"/>
              </w:rPr>
              <w:t>较小。</w:t>
            </w:r>
          </w:p>
          <w:p>
            <w:pPr>
              <w:pStyle w:val="2"/>
              <w:rPr>
                <w:rFonts w:hint="eastAsia" w:ascii="Times New Roman" w:hAnsi="Times New Roman" w:eastAsia="宋体" w:cs="Times New Roman"/>
                <w:b/>
                <w:bCs/>
                <w:color w:val="000000" w:themeColor="text1"/>
                <w:sz w:val="24"/>
                <w:szCs w:val="24"/>
                <w:lang w:val="en-US" w:eastAsia="zh-CN"/>
              </w:rPr>
            </w:pPr>
            <w:r>
              <w:rPr>
                <w:rFonts w:hint="eastAsia" w:ascii="Times New Roman" w:hAnsi="Times New Roman" w:eastAsia="宋体" w:cs="Times New Roman"/>
                <w:b/>
                <w:bCs/>
                <w:color w:val="000000" w:themeColor="text1"/>
                <w:sz w:val="24"/>
                <w:szCs w:val="24"/>
                <w:lang w:val="en-US" w:eastAsia="zh-CN"/>
              </w:rPr>
              <w:t>6、</w:t>
            </w:r>
            <w:r>
              <w:rPr>
                <w:rFonts w:hint="default" w:ascii="Times New Roman" w:hAnsi="Times New Roman" w:eastAsia="宋体" w:cs="Times New Roman"/>
                <w:b/>
                <w:bCs/>
                <w:color w:val="000000" w:themeColor="text1"/>
                <w:sz w:val="24"/>
                <w:szCs w:val="24"/>
              </w:rPr>
              <w:t>验收结论</w:t>
            </w:r>
          </w:p>
          <w:p>
            <w:pPr>
              <w:pStyle w:val="2"/>
              <w:numPr>
                <w:ilvl w:val="0"/>
                <w:numId w:val="0"/>
              </w:numPr>
              <w:spacing w:line="360" w:lineRule="auto"/>
              <w:ind w:left="0" w:leftChars="0" w:firstLine="480" w:firstLineChars="200"/>
              <w:jc w:val="both"/>
              <w:rPr>
                <w:rFonts w:hint="eastAsia" w:ascii="Times New Roman" w:hAnsi="Times New Roman" w:eastAsia="宋体" w:cs="Times New Roman"/>
                <w:color w:val="000000" w:themeColor="text1"/>
                <w:sz w:val="24"/>
                <w:szCs w:val="24"/>
                <w:lang w:eastAsia="zh-CN"/>
              </w:rPr>
            </w:pPr>
            <w:r>
              <w:rPr>
                <w:rFonts w:hint="default" w:ascii="Times New Roman" w:hAnsi="Times New Roman" w:eastAsia="宋体" w:cs="Times New Roman"/>
                <w:color w:val="000000" w:themeColor="text1"/>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三同时</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管理制度，基本落实环评报告表及其审批意见所规定的各项环境污染防治措施，各类污染物能够实现达标排放要求，</w:t>
            </w:r>
            <w:r>
              <w:rPr>
                <w:rFonts w:hint="eastAsia" w:cs="Times New Roman"/>
                <w:color w:val="000000" w:themeColor="text1"/>
                <w:sz w:val="24"/>
                <w:szCs w:val="24"/>
                <w:lang w:eastAsia="zh-CN"/>
              </w:rPr>
              <w:t>具备</w:t>
            </w:r>
            <w:r>
              <w:rPr>
                <w:rFonts w:hint="default" w:ascii="Times New Roman" w:hAnsi="Times New Roman" w:eastAsia="宋体" w:cs="Times New Roman"/>
                <w:color w:val="000000" w:themeColor="text1"/>
                <w:sz w:val="24"/>
                <w:szCs w:val="24"/>
              </w:rPr>
              <w:t>竣工环境保护验收条件</w:t>
            </w:r>
            <w:r>
              <w:rPr>
                <w:rFonts w:hint="eastAsia" w:cs="Times New Roman"/>
                <w:color w:val="000000" w:themeColor="text1"/>
                <w:sz w:val="24"/>
                <w:szCs w:val="24"/>
                <w:lang w:eastAsia="zh-CN"/>
              </w:rPr>
              <w:t>。</w:t>
            </w:r>
          </w:p>
          <w:p>
            <w:pPr>
              <w:spacing w:line="360" w:lineRule="auto"/>
              <w:ind w:firstLine="482" w:firstLineChars="200"/>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lang w:eastAsia="zh-CN"/>
              </w:rPr>
              <w:t>二、</w:t>
            </w:r>
            <w:r>
              <w:rPr>
                <w:rFonts w:hint="default" w:ascii="Times New Roman" w:hAnsi="Times New Roman" w:eastAsia="宋体" w:cs="Times New Roman"/>
                <w:b/>
                <w:bCs/>
                <w:color w:val="000000" w:themeColor="text1"/>
                <w:sz w:val="24"/>
                <w:szCs w:val="24"/>
              </w:rPr>
              <w:t>建议：</w:t>
            </w:r>
          </w:p>
          <w:p>
            <w:pPr>
              <w:snapToGrid w:val="0"/>
              <w:spacing w:line="360" w:lineRule="auto"/>
              <w:ind w:right="113"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rPr>
              <w:t>（1）</w:t>
            </w:r>
            <w:r>
              <w:rPr>
                <w:rFonts w:hint="default" w:ascii="Times New Roman" w:hAnsi="Times New Roman" w:eastAsia="宋体" w:cs="Times New Roman"/>
                <w:color w:val="000000" w:themeColor="text1"/>
                <w:sz w:val="24"/>
                <w:highlight w:val="none"/>
              </w:rPr>
              <w:t>加强</w:t>
            </w:r>
            <w:r>
              <w:rPr>
                <w:rFonts w:hint="default" w:cs="Times New Roman"/>
                <w:color w:val="000000" w:themeColor="text1"/>
                <w:sz w:val="24"/>
                <w:highlight w:val="none"/>
                <w:lang w:val="en-US" w:eastAsia="zh-CN"/>
              </w:rPr>
              <w:t>废气</w:t>
            </w:r>
            <w:r>
              <w:rPr>
                <w:rFonts w:hint="default" w:ascii="Times New Roman" w:hAnsi="Times New Roman" w:eastAsia="宋体" w:cs="Times New Roman"/>
                <w:color w:val="000000" w:themeColor="text1"/>
                <w:sz w:val="24"/>
                <w:highlight w:val="none"/>
                <w:lang w:val="en-US" w:eastAsia="zh-CN"/>
              </w:rPr>
              <w:t>处理</w:t>
            </w:r>
            <w:r>
              <w:rPr>
                <w:rFonts w:hint="default" w:ascii="Times New Roman" w:hAnsi="Times New Roman" w:eastAsia="宋体" w:cs="Times New Roman"/>
                <w:color w:val="000000" w:themeColor="text1"/>
                <w:sz w:val="24"/>
                <w:highlight w:val="none"/>
              </w:rPr>
              <w:t>设施的管理与维护，</w:t>
            </w:r>
            <w:r>
              <w:rPr>
                <w:rFonts w:hint="default" w:cs="Times New Roman"/>
                <w:color w:val="000000" w:themeColor="text1"/>
                <w:sz w:val="24"/>
                <w:highlight w:val="none"/>
                <w:lang w:eastAsia="zh-CN"/>
              </w:rPr>
              <w:t>建立并落实日常运行管理台账，</w:t>
            </w:r>
            <w:r>
              <w:rPr>
                <w:rFonts w:hint="default" w:ascii="Times New Roman" w:hAnsi="Times New Roman" w:eastAsia="宋体" w:cs="Times New Roman"/>
                <w:color w:val="000000" w:themeColor="text1"/>
                <w:sz w:val="24"/>
                <w:highlight w:val="none"/>
              </w:rPr>
              <w:t>确保</w:t>
            </w:r>
            <w:r>
              <w:rPr>
                <w:rFonts w:hint="default" w:cs="Times New Roman"/>
                <w:color w:val="000000" w:themeColor="text1"/>
                <w:sz w:val="24"/>
                <w:highlight w:val="none"/>
                <w:lang w:val="en-US" w:eastAsia="zh-CN"/>
              </w:rPr>
              <w:t>废气</w:t>
            </w:r>
            <w:r>
              <w:rPr>
                <w:rFonts w:hint="default" w:ascii="Times New Roman" w:hAnsi="Times New Roman" w:eastAsia="宋体" w:cs="Times New Roman"/>
                <w:color w:val="000000" w:themeColor="text1"/>
                <w:sz w:val="24"/>
                <w:highlight w:val="none"/>
              </w:rPr>
              <w:t>环保设施的稳定运行和污染物长期稳定达标排放</w:t>
            </w:r>
            <w:r>
              <w:rPr>
                <w:rFonts w:hint="default" w:ascii="Times New Roman" w:hAnsi="Times New Roman" w:eastAsia="宋体" w:cs="Times New Roman"/>
                <w:color w:val="000000" w:themeColor="text1"/>
                <w:sz w:val="24"/>
                <w:szCs w:val="24"/>
                <w:lang w:eastAsia="zh-CN"/>
              </w:rPr>
              <w:t>；</w:t>
            </w:r>
          </w:p>
          <w:p>
            <w:pPr>
              <w:snapToGrid w:val="0"/>
              <w:spacing w:line="360" w:lineRule="auto"/>
              <w:ind w:right="113" w:firstLine="480" w:firstLineChars="200"/>
              <w:rPr>
                <w:rFonts w:hint="default" w:ascii="Times New Roman" w:hAnsi="Times New Roman" w:eastAsia="宋体" w:cs="Times New Roman"/>
                <w:color w:val="000000" w:themeColor="text1"/>
                <w:sz w:val="24"/>
                <w:szCs w:val="24"/>
              </w:rPr>
            </w:pP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lang w:eastAsia="zh-CN"/>
              </w:rPr>
              <w:t>）</w:t>
            </w:r>
            <w:r>
              <w:rPr>
                <w:rFonts w:hint="default" w:ascii="Times New Roman" w:hAnsi="Times New Roman" w:eastAsia="宋体" w:cs="Times New Roman"/>
                <w:color w:val="000000" w:themeColor="text1"/>
                <w:sz w:val="24"/>
                <w:szCs w:val="24"/>
              </w:rPr>
              <w:t>加强高噪音设备的维修和保养，降低噪声污染，维持噪声排放达标</w:t>
            </w:r>
            <w:r>
              <w:rPr>
                <w:rFonts w:hint="default" w:ascii="Times New Roman" w:hAnsi="Times New Roman" w:eastAsia="宋体" w:cs="Times New Roman"/>
                <w:color w:val="000000" w:themeColor="text1"/>
                <w:sz w:val="24"/>
                <w:szCs w:val="24"/>
                <w:lang w:eastAsia="zh-CN"/>
              </w:rPr>
              <w:t>。</w:t>
            </w:r>
          </w:p>
          <w:p>
            <w:pPr>
              <w:pStyle w:val="2"/>
              <w:ind w:left="0" w:leftChars="0" w:firstLine="480" w:firstLineChars="0"/>
              <w:jc w:val="both"/>
              <w:rPr>
                <w:rFonts w:hint="default" w:cs="Times New Roman"/>
                <w:color w:val="000000" w:themeColor="text1"/>
                <w:lang w:val="en-US" w:eastAsia="zh-CN"/>
              </w:rPr>
            </w:pPr>
          </w:p>
          <w:p>
            <w:pPr>
              <w:pStyle w:val="2"/>
              <w:ind w:left="0" w:leftChars="0" w:firstLine="480" w:firstLineChars="0"/>
              <w:jc w:val="both"/>
              <w:rPr>
                <w:rFonts w:hint="default" w:cs="Times New Roman"/>
                <w:color w:val="000000" w:themeColor="text1"/>
                <w:lang w:val="en-US" w:eastAsia="zh-CN"/>
              </w:rPr>
            </w:pPr>
          </w:p>
          <w:p>
            <w:pPr>
              <w:pStyle w:val="2"/>
              <w:ind w:left="0" w:leftChars="0" w:firstLine="480" w:firstLineChars="0"/>
              <w:jc w:val="both"/>
              <w:rPr>
                <w:rFonts w:hint="default" w:cs="Times New Roman"/>
                <w:color w:val="000000" w:themeColor="text1"/>
                <w:lang w:val="en-US" w:eastAsia="zh-CN"/>
              </w:rPr>
            </w:pPr>
          </w:p>
          <w:p>
            <w:pPr>
              <w:pStyle w:val="2"/>
              <w:ind w:left="0" w:leftChars="0" w:firstLine="480" w:firstLineChars="0"/>
              <w:jc w:val="both"/>
              <w:rPr>
                <w:rFonts w:hint="default" w:cs="Times New Roman"/>
                <w:color w:val="000000" w:themeColor="text1"/>
                <w:lang w:val="en-US" w:eastAsia="zh-CN"/>
              </w:rPr>
            </w:pPr>
          </w:p>
          <w:p>
            <w:pPr>
              <w:pStyle w:val="2"/>
              <w:ind w:left="0" w:leftChars="0" w:firstLine="480" w:firstLineChars="0"/>
              <w:jc w:val="both"/>
              <w:rPr>
                <w:rFonts w:hint="default" w:cs="Times New Roman"/>
                <w:color w:val="000000" w:themeColor="text1"/>
                <w:lang w:val="en-US" w:eastAsia="zh-CN"/>
              </w:rPr>
            </w:pPr>
          </w:p>
          <w:p>
            <w:pPr>
              <w:pStyle w:val="2"/>
              <w:ind w:left="0" w:leftChars="0" w:firstLine="480" w:firstLineChars="0"/>
              <w:jc w:val="both"/>
              <w:rPr>
                <w:rFonts w:hint="default" w:cs="Times New Roman"/>
                <w:color w:val="000000" w:themeColor="text1"/>
                <w:lang w:val="en-US" w:eastAsia="zh-CN"/>
              </w:rPr>
            </w:pPr>
          </w:p>
          <w:p>
            <w:pPr>
              <w:pStyle w:val="2"/>
              <w:spacing w:line="240" w:lineRule="auto"/>
              <w:ind w:left="0" w:leftChars="0" w:firstLine="0" w:firstLineChars="0"/>
              <w:rPr>
                <w:rFonts w:hint="default" w:ascii="Times New Roman" w:hAnsi="Times New Roman" w:eastAsia="宋体" w:cs="Times New Roman"/>
                <w:color w:val="000000" w:themeColor="text1"/>
                <w:sz w:val="24"/>
                <w:szCs w:val="24"/>
              </w:rPr>
            </w:pPr>
          </w:p>
        </w:tc>
      </w:tr>
    </w:tbl>
    <w:p>
      <w:pPr>
        <w:rPr>
          <w:color w:val="000000" w:themeColor="text1"/>
        </w:rPr>
      </w:pPr>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2">
    <w:nsid w:val="44DB2C60"/>
    <w:multiLevelType w:val="singleLevel"/>
    <w:tmpl w:val="44DB2C60"/>
    <w:lvl w:ilvl="0" w:tentative="0">
      <w:start w:val="2"/>
      <w:numFmt w:val="chineseCounting"/>
      <w:suff w:val="nothing"/>
      <w:lvlText w:val="%1、"/>
      <w:lvlJc w:val="left"/>
      <w:rPr>
        <w:rFonts w:hint="eastAsia"/>
      </w:rPr>
    </w:lvl>
  </w:abstractNum>
  <w:abstractNum w:abstractNumId="3">
    <w:nsid w:val="4517F584"/>
    <w:multiLevelType w:val="singleLevel"/>
    <w:tmpl w:val="4517F584"/>
    <w:lvl w:ilvl="0" w:tentative="0">
      <w:start w:val="3"/>
      <w:numFmt w:val="chineseCounting"/>
      <w:suff w:val="nothing"/>
      <w:lvlText w:val="%1、"/>
      <w:lvlJc w:val="left"/>
      <w:rPr>
        <w:rFonts w:hint="eastAsia"/>
      </w:rPr>
    </w:lvl>
  </w:abstractNum>
  <w:abstractNum w:abstractNumId="4">
    <w:nsid w:val="677197B0"/>
    <w:multiLevelType w:val="singleLevel"/>
    <w:tmpl w:val="677197B0"/>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003A5E"/>
    <w:rsid w:val="00133537"/>
    <w:rsid w:val="00216040"/>
    <w:rsid w:val="00297FFC"/>
    <w:rsid w:val="003106ED"/>
    <w:rsid w:val="00752BC1"/>
    <w:rsid w:val="00DE7EF5"/>
    <w:rsid w:val="01035C44"/>
    <w:rsid w:val="01050F22"/>
    <w:rsid w:val="010E11FA"/>
    <w:rsid w:val="013D04D4"/>
    <w:rsid w:val="01400946"/>
    <w:rsid w:val="01662125"/>
    <w:rsid w:val="01796CFC"/>
    <w:rsid w:val="017B2F92"/>
    <w:rsid w:val="01825D28"/>
    <w:rsid w:val="01CD70A4"/>
    <w:rsid w:val="02431E27"/>
    <w:rsid w:val="02662CBA"/>
    <w:rsid w:val="029E0A23"/>
    <w:rsid w:val="02A35F83"/>
    <w:rsid w:val="02B179EE"/>
    <w:rsid w:val="02D65E4B"/>
    <w:rsid w:val="02DD598C"/>
    <w:rsid w:val="02EE4716"/>
    <w:rsid w:val="03036C83"/>
    <w:rsid w:val="031C082B"/>
    <w:rsid w:val="03303A6C"/>
    <w:rsid w:val="03840B2B"/>
    <w:rsid w:val="03C21B8E"/>
    <w:rsid w:val="03ED38B6"/>
    <w:rsid w:val="03F21E0D"/>
    <w:rsid w:val="03F86B1C"/>
    <w:rsid w:val="042A0D85"/>
    <w:rsid w:val="04876F6C"/>
    <w:rsid w:val="049715D3"/>
    <w:rsid w:val="04F3565F"/>
    <w:rsid w:val="056C67AC"/>
    <w:rsid w:val="05E22866"/>
    <w:rsid w:val="05EA345B"/>
    <w:rsid w:val="05F860E5"/>
    <w:rsid w:val="061544E1"/>
    <w:rsid w:val="065228E2"/>
    <w:rsid w:val="069536E9"/>
    <w:rsid w:val="06A825F4"/>
    <w:rsid w:val="06AB60C8"/>
    <w:rsid w:val="06C06E66"/>
    <w:rsid w:val="06D51D6A"/>
    <w:rsid w:val="06EB1AE6"/>
    <w:rsid w:val="07B92DF8"/>
    <w:rsid w:val="07EA3C15"/>
    <w:rsid w:val="07EC732D"/>
    <w:rsid w:val="08223887"/>
    <w:rsid w:val="08271092"/>
    <w:rsid w:val="083A2F63"/>
    <w:rsid w:val="087C796A"/>
    <w:rsid w:val="08903093"/>
    <w:rsid w:val="08E83851"/>
    <w:rsid w:val="090D69D4"/>
    <w:rsid w:val="09423105"/>
    <w:rsid w:val="097275F8"/>
    <w:rsid w:val="09C22FA9"/>
    <w:rsid w:val="09C74070"/>
    <w:rsid w:val="09DC6FDC"/>
    <w:rsid w:val="0A1924F3"/>
    <w:rsid w:val="0A1C1AFC"/>
    <w:rsid w:val="0A2C7F98"/>
    <w:rsid w:val="0A4410EB"/>
    <w:rsid w:val="0A7A7F5F"/>
    <w:rsid w:val="0AC94DB3"/>
    <w:rsid w:val="0B043FF8"/>
    <w:rsid w:val="0B2A5B1C"/>
    <w:rsid w:val="0B3A70C3"/>
    <w:rsid w:val="0B4D5DA2"/>
    <w:rsid w:val="0B89325F"/>
    <w:rsid w:val="0BF23B46"/>
    <w:rsid w:val="0BF83554"/>
    <w:rsid w:val="0C4F54B4"/>
    <w:rsid w:val="0C503F46"/>
    <w:rsid w:val="0C7D381D"/>
    <w:rsid w:val="0C7E7DDA"/>
    <w:rsid w:val="0C935C3C"/>
    <w:rsid w:val="0CA07F21"/>
    <w:rsid w:val="0D7379F4"/>
    <w:rsid w:val="0D9413D8"/>
    <w:rsid w:val="0DBC27BD"/>
    <w:rsid w:val="0DD668DE"/>
    <w:rsid w:val="0E3258FD"/>
    <w:rsid w:val="0E421376"/>
    <w:rsid w:val="0E514446"/>
    <w:rsid w:val="0EDE1763"/>
    <w:rsid w:val="0F275BBC"/>
    <w:rsid w:val="0F2B795D"/>
    <w:rsid w:val="0F2F200D"/>
    <w:rsid w:val="0F4F7E54"/>
    <w:rsid w:val="0F5624FB"/>
    <w:rsid w:val="0F82537E"/>
    <w:rsid w:val="0FB7044F"/>
    <w:rsid w:val="0FDE601F"/>
    <w:rsid w:val="0FF131C4"/>
    <w:rsid w:val="100B2D56"/>
    <w:rsid w:val="102A4B9D"/>
    <w:rsid w:val="104739AC"/>
    <w:rsid w:val="10596B94"/>
    <w:rsid w:val="10B36A9E"/>
    <w:rsid w:val="113D76AE"/>
    <w:rsid w:val="11BE0997"/>
    <w:rsid w:val="11C137B8"/>
    <w:rsid w:val="120325DE"/>
    <w:rsid w:val="12811D12"/>
    <w:rsid w:val="128D3425"/>
    <w:rsid w:val="129F3573"/>
    <w:rsid w:val="12B22989"/>
    <w:rsid w:val="12B7621C"/>
    <w:rsid w:val="13174AE5"/>
    <w:rsid w:val="131D034D"/>
    <w:rsid w:val="13284187"/>
    <w:rsid w:val="13854E37"/>
    <w:rsid w:val="13A47873"/>
    <w:rsid w:val="13B55962"/>
    <w:rsid w:val="13CA6CD3"/>
    <w:rsid w:val="14437B44"/>
    <w:rsid w:val="1460135C"/>
    <w:rsid w:val="148C21B0"/>
    <w:rsid w:val="14C52D6C"/>
    <w:rsid w:val="15261ADB"/>
    <w:rsid w:val="156113E2"/>
    <w:rsid w:val="156F5194"/>
    <w:rsid w:val="15914368"/>
    <w:rsid w:val="159A3ED7"/>
    <w:rsid w:val="159F2051"/>
    <w:rsid w:val="15A7091D"/>
    <w:rsid w:val="15B84334"/>
    <w:rsid w:val="15BF5987"/>
    <w:rsid w:val="15CC123F"/>
    <w:rsid w:val="15FF213F"/>
    <w:rsid w:val="163C029A"/>
    <w:rsid w:val="16414AC9"/>
    <w:rsid w:val="164803CE"/>
    <w:rsid w:val="164C7AF9"/>
    <w:rsid w:val="16773610"/>
    <w:rsid w:val="16865A4A"/>
    <w:rsid w:val="16FE2D5E"/>
    <w:rsid w:val="170E0135"/>
    <w:rsid w:val="17147A18"/>
    <w:rsid w:val="17595A97"/>
    <w:rsid w:val="176E561B"/>
    <w:rsid w:val="177A4E90"/>
    <w:rsid w:val="17DB2585"/>
    <w:rsid w:val="1847039F"/>
    <w:rsid w:val="187825D6"/>
    <w:rsid w:val="18797892"/>
    <w:rsid w:val="187F3B68"/>
    <w:rsid w:val="18A0088A"/>
    <w:rsid w:val="18D06021"/>
    <w:rsid w:val="18DC2DEE"/>
    <w:rsid w:val="18EA1E36"/>
    <w:rsid w:val="18F07354"/>
    <w:rsid w:val="18FC7387"/>
    <w:rsid w:val="190776DD"/>
    <w:rsid w:val="1930525F"/>
    <w:rsid w:val="194A1770"/>
    <w:rsid w:val="195B2DEE"/>
    <w:rsid w:val="197720A3"/>
    <w:rsid w:val="198A6E34"/>
    <w:rsid w:val="19B062B6"/>
    <w:rsid w:val="19C87383"/>
    <w:rsid w:val="19CB251C"/>
    <w:rsid w:val="1A312930"/>
    <w:rsid w:val="1A3A17E5"/>
    <w:rsid w:val="1AA43E0E"/>
    <w:rsid w:val="1AAF3571"/>
    <w:rsid w:val="1AD772FB"/>
    <w:rsid w:val="1AE53683"/>
    <w:rsid w:val="1AE55B64"/>
    <w:rsid w:val="1AE87493"/>
    <w:rsid w:val="1AFB6971"/>
    <w:rsid w:val="1B02655D"/>
    <w:rsid w:val="1B3B0ABD"/>
    <w:rsid w:val="1B3D20D5"/>
    <w:rsid w:val="1B3E509E"/>
    <w:rsid w:val="1B4D5379"/>
    <w:rsid w:val="1B854865"/>
    <w:rsid w:val="1B854FDF"/>
    <w:rsid w:val="1B98337D"/>
    <w:rsid w:val="1B993D30"/>
    <w:rsid w:val="1B9C23C9"/>
    <w:rsid w:val="1BA22364"/>
    <w:rsid w:val="1BAE0AE9"/>
    <w:rsid w:val="1BE64BA3"/>
    <w:rsid w:val="1C22412C"/>
    <w:rsid w:val="1C290C49"/>
    <w:rsid w:val="1C3C7EA9"/>
    <w:rsid w:val="1C582DE0"/>
    <w:rsid w:val="1CA04897"/>
    <w:rsid w:val="1CD049D0"/>
    <w:rsid w:val="1CE005AE"/>
    <w:rsid w:val="1CEC2C59"/>
    <w:rsid w:val="1D0D23FE"/>
    <w:rsid w:val="1D1B676C"/>
    <w:rsid w:val="1D2152F1"/>
    <w:rsid w:val="1D493C12"/>
    <w:rsid w:val="1D7068D1"/>
    <w:rsid w:val="1D7C7C8B"/>
    <w:rsid w:val="1D8C3E58"/>
    <w:rsid w:val="1D9A22DE"/>
    <w:rsid w:val="1DA74D3B"/>
    <w:rsid w:val="1DA94F92"/>
    <w:rsid w:val="1E141307"/>
    <w:rsid w:val="1E2A6526"/>
    <w:rsid w:val="1E375B49"/>
    <w:rsid w:val="1E8C78C7"/>
    <w:rsid w:val="1EB11C8A"/>
    <w:rsid w:val="1F0C3E04"/>
    <w:rsid w:val="1F1B27B0"/>
    <w:rsid w:val="1F1F2C34"/>
    <w:rsid w:val="1F271546"/>
    <w:rsid w:val="1F27161A"/>
    <w:rsid w:val="1FC17C12"/>
    <w:rsid w:val="1FC6340A"/>
    <w:rsid w:val="1FDE59B1"/>
    <w:rsid w:val="2006563C"/>
    <w:rsid w:val="206F41B2"/>
    <w:rsid w:val="2093435A"/>
    <w:rsid w:val="209E3C88"/>
    <w:rsid w:val="20B03D83"/>
    <w:rsid w:val="20DA79B4"/>
    <w:rsid w:val="20F3473B"/>
    <w:rsid w:val="213E6B87"/>
    <w:rsid w:val="214B4C60"/>
    <w:rsid w:val="215B468B"/>
    <w:rsid w:val="21607D16"/>
    <w:rsid w:val="218D668D"/>
    <w:rsid w:val="21B34266"/>
    <w:rsid w:val="21BE085D"/>
    <w:rsid w:val="21C415C4"/>
    <w:rsid w:val="21DC30F5"/>
    <w:rsid w:val="220B7216"/>
    <w:rsid w:val="22160FB3"/>
    <w:rsid w:val="221B02B4"/>
    <w:rsid w:val="2240296C"/>
    <w:rsid w:val="22600B99"/>
    <w:rsid w:val="22713E52"/>
    <w:rsid w:val="229C0074"/>
    <w:rsid w:val="22B54083"/>
    <w:rsid w:val="22B8599C"/>
    <w:rsid w:val="22D762F3"/>
    <w:rsid w:val="22DC0ADE"/>
    <w:rsid w:val="22EF38AF"/>
    <w:rsid w:val="22FE4BEA"/>
    <w:rsid w:val="23040BE2"/>
    <w:rsid w:val="231E4892"/>
    <w:rsid w:val="234279B0"/>
    <w:rsid w:val="23821C28"/>
    <w:rsid w:val="23E31D17"/>
    <w:rsid w:val="240F4A2D"/>
    <w:rsid w:val="24581193"/>
    <w:rsid w:val="24E64EBF"/>
    <w:rsid w:val="250E6E30"/>
    <w:rsid w:val="2531151D"/>
    <w:rsid w:val="255E6A17"/>
    <w:rsid w:val="25867FDC"/>
    <w:rsid w:val="259D37E8"/>
    <w:rsid w:val="25BD249E"/>
    <w:rsid w:val="25DB6CBC"/>
    <w:rsid w:val="25FF765C"/>
    <w:rsid w:val="261455E0"/>
    <w:rsid w:val="261761A2"/>
    <w:rsid w:val="264358A9"/>
    <w:rsid w:val="267D5105"/>
    <w:rsid w:val="26CF4A60"/>
    <w:rsid w:val="26ED18E9"/>
    <w:rsid w:val="27003BC0"/>
    <w:rsid w:val="270F5B8F"/>
    <w:rsid w:val="27640B66"/>
    <w:rsid w:val="2780222C"/>
    <w:rsid w:val="280D3597"/>
    <w:rsid w:val="28DC5EA4"/>
    <w:rsid w:val="28E56758"/>
    <w:rsid w:val="28F30D41"/>
    <w:rsid w:val="293F0351"/>
    <w:rsid w:val="29401994"/>
    <w:rsid w:val="29793709"/>
    <w:rsid w:val="298C18C1"/>
    <w:rsid w:val="299A4A35"/>
    <w:rsid w:val="29AF345F"/>
    <w:rsid w:val="29AF73CD"/>
    <w:rsid w:val="29C56B78"/>
    <w:rsid w:val="29D45840"/>
    <w:rsid w:val="2A0D172C"/>
    <w:rsid w:val="2A580712"/>
    <w:rsid w:val="2AA53FB3"/>
    <w:rsid w:val="2ACB7F37"/>
    <w:rsid w:val="2AD97A87"/>
    <w:rsid w:val="2AF20BB1"/>
    <w:rsid w:val="2B0B1799"/>
    <w:rsid w:val="2B3E6C31"/>
    <w:rsid w:val="2B5B69FA"/>
    <w:rsid w:val="2B893600"/>
    <w:rsid w:val="2BF9498F"/>
    <w:rsid w:val="2BFB7326"/>
    <w:rsid w:val="2C081860"/>
    <w:rsid w:val="2C1313E8"/>
    <w:rsid w:val="2C2461F3"/>
    <w:rsid w:val="2C6A7F59"/>
    <w:rsid w:val="2C701847"/>
    <w:rsid w:val="2CA406D6"/>
    <w:rsid w:val="2CB84E64"/>
    <w:rsid w:val="2CBB6580"/>
    <w:rsid w:val="2CD158B5"/>
    <w:rsid w:val="2D0E3978"/>
    <w:rsid w:val="2D2212E5"/>
    <w:rsid w:val="2D3C1C7A"/>
    <w:rsid w:val="2D720667"/>
    <w:rsid w:val="2D821F49"/>
    <w:rsid w:val="2DC413B6"/>
    <w:rsid w:val="2DD3461D"/>
    <w:rsid w:val="2E5B4739"/>
    <w:rsid w:val="2E5D4969"/>
    <w:rsid w:val="2E7078E1"/>
    <w:rsid w:val="2E783F0C"/>
    <w:rsid w:val="2E90284D"/>
    <w:rsid w:val="2EA46655"/>
    <w:rsid w:val="2EDF4686"/>
    <w:rsid w:val="2EF05FE7"/>
    <w:rsid w:val="2F027601"/>
    <w:rsid w:val="2F0C1127"/>
    <w:rsid w:val="2F266266"/>
    <w:rsid w:val="2F603F3E"/>
    <w:rsid w:val="2F8D6403"/>
    <w:rsid w:val="2FBA585A"/>
    <w:rsid w:val="2FEE6EA1"/>
    <w:rsid w:val="2FF10027"/>
    <w:rsid w:val="308556FC"/>
    <w:rsid w:val="312B7C81"/>
    <w:rsid w:val="313568B9"/>
    <w:rsid w:val="31442EA9"/>
    <w:rsid w:val="314E4ADE"/>
    <w:rsid w:val="31502DEF"/>
    <w:rsid w:val="31730030"/>
    <w:rsid w:val="318B1DD8"/>
    <w:rsid w:val="318C4312"/>
    <w:rsid w:val="3195076F"/>
    <w:rsid w:val="31A02ABC"/>
    <w:rsid w:val="31B31449"/>
    <w:rsid w:val="31B760F7"/>
    <w:rsid w:val="31DA602E"/>
    <w:rsid w:val="31E66087"/>
    <w:rsid w:val="31FC3722"/>
    <w:rsid w:val="321815DB"/>
    <w:rsid w:val="32286688"/>
    <w:rsid w:val="323E33C3"/>
    <w:rsid w:val="3360174A"/>
    <w:rsid w:val="33627EBE"/>
    <w:rsid w:val="3375198A"/>
    <w:rsid w:val="33870C1A"/>
    <w:rsid w:val="338D1111"/>
    <w:rsid w:val="33A6015F"/>
    <w:rsid w:val="33F63C33"/>
    <w:rsid w:val="34405969"/>
    <w:rsid w:val="346B74BB"/>
    <w:rsid w:val="349E5EEA"/>
    <w:rsid w:val="34AD4A64"/>
    <w:rsid w:val="34BC595C"/>
    <w:rsid w:val="34E3550C"/>
    <w:rsid w:val="34EA2E3B"/>
    <w:rsid w:val="3504246A"/>
    <w:rsid w:val="35072491"/>
    <w:rsid w:val="350E307A"/>
    <w:rsid w:val="352970EB"/>
    <w:rsid w:val="353214BB"/>
    <w:rsid w:val="35335357"/>
    <w:rsid w:val="35436D6F"/>
    <w:rsid w:val="35836B27"/>
    <w:rsid w:val="35852C22"/>
    <w:rsid w:val="358C6C6C"/>
    <w:rsid w:val="35ED64F8"/>
    <w:rsid w:val="36211653"/>
    <w:rsid w:val="36535108"/>
    <w:rsid w:val="36C07833"/>
    <w:rsid w:val="36C57E2E"/>
    <w:rsid w:val="37032093"/>
    <w:rsid w:val="370E0375"/>
    <w:rsid w:val="37396C25"/>
    <w:rsid w:val="373E0B7B"/>
    <w:rsid w:val="376466B0"/>
    <w:rsid w:val="37947DDC"/>
    <w:rsid w:val="37AD25EE"/>
    <w:rsid w:val="380C1EEC"/>
    <w:rsid w:val="382A14D1"/>
    <w:rsid w:val="382A2BB6"/>
    <w:rsid w:val="383A72A0"/>
    <w:rsid w:val="383D6B8D"/>
    <w:rsid w:val="38665A54"/>
    <w:rsid w:val="38D463DD"/>
    <w:rsid w:val="38D64CA0"/>
    <w:rsid w:val="38F35D01"/>
    <w:rsid w:val="38FE152C"/>
    <w:rsid w:val="39023647"/>
    <w:rsid w:val="390E64C0"/>
    <w:rsid w:val="39327A82"/>
    <w:rsid w:val="3937132F"/>
    <w:rsid w:val="395B0800"/>
    <w:rsid w:val="39605843"/>
    <w:rsid w:val="396527C7"/>
    <w:rsid w:val="39C66799"/>
    <w:rsid w:val="39E01568"/>
    <w:rsid w:val="3A572C4A"/>
    <w:rsid w:val="3A6B3E1F"/>
    <w:rsid w:val="3A6C08F8"/>
    <w:rsid w:val="3ABB16DC"/>
    <w:rsid w:val="3AE93483"/>
    <w:rsid w:val="3AEC6CA1"/>
    <w:rsid w:val="3B1E418A"/>
    <w:rsid w:val="3B1E4B89"/>
    <w:rsid w:val="3B263102"/>
    <w:rsid w:val="3B420B2B"/>
    <w:rsid w:val="3B6E6CB9"/>
    <w:rsid w:val="3B6F55C4"/>
    <w:rsid w:val="3B963EE5"/>
    <w:rsid w:val="3B9E6A55"/>
    <w:rsid w:val="3BCB3E96"/>
    <w:rsid w:val="3BE51A90"/>
    <w:rsid w:val="3C3F0879"/>
    <w:rsid w:val="3C464A9E"/>
    <w:rsid w:val="3C5F6A31"/>
    <w:rsid w:val="3C7E23E0"/>
    <w:rsid w:val="3CB46DFB"/>
    <w:rsid w:val="3CF41FEF"/>
    <w:rsid w:val="3CFC6E71"/>
    <w:rsid w:val="3D4F0C4B"/>
    <w:rsid w:val="3D705902"/>
    <w:rsid w:val="3D872062"/>
    <w:rsid w:val="3D927646"/>
    <w:rsid w:val="3D9E19D5"/>
    <w:rsid w:val="3DBB6616"/>
    <w:rsid w:val="3DBF477A"/>
    <w:rsid w:val="3DCF0A88"/>
    <w:rsid w:val="3DF5641B"/>
    <w:rsid w:val="3E267B22"/>
    <w:rsid w:val="3E763C97"/>
    <w:rsid w:val="3E987E51"/>
    <w:rsid w:val="3EA10BF2"/>
    <w:rsid w:val="3EB5668D"/>
    <w:rsid w:val="3EBC460F"/>
    <w:rsid w:val="3EBE20D4"/>
    <w:rsid w:val="3EED6C06"/>
    <w:rsid w:val="3EF766CB"/>
    <w:rsid w:val="3F07392F"/>
    <w:rsid w:val="3F753CD1"/>
    <w:rsid w:val="3F9F33C1"/>
    <w:rsid w:val="3FB5734D"/>
    <w:rsid w:val="400C3435"/>
    <w:rsid w:val="40C63BE4"/>
    <w:rsid w:val="40D53C89"/>
    <w:rsid w:val="40E25BA0"/>
    <w:rsid w:val="410F7EE8"/>
    <w:rsid w:val="41AE5BA6"/>
    <w:rsid w:val="41AF35D7"/>
    <w:rsid w:val="41BF47EC"/>
    <w:rsid w:val="42673750"/>
    <w:rsid w:val="428A6A3E"/>
    <w:rsid w:val="42AD0832"/>
    <w:rsid w:val="42C5722F"/>
    <w:rsid w:val="42C6302C"/>
    <w:rsid w:val="42F26EBE"/>
    <w:rsid w:val="434D3D80"/>
    <w:rsid w:val="436E10A1"/>
    <w:rsid w:val="437B0938"/>
    <w:rsid w:val="437E52D3"/>
    <w:rsid w:val="43A27485"/>
    <w:rsid w:val="43CA1F96"/>
    <w:rsid w:val="43D043B4"/>
    <w:rsid w:val="43D269A9"/>
    <w:rsid w:val="43D60CB9"/>
    <w:rsid w:val="43D7416E"/>
    <w:rsid w:val="43F753F8"/>
    <w:rsid w:val="4405708D"/>
    <w:rsid w:val="44093084"/>
    <w:rsid w:val="440C1383"/>
    <w:rsid w:val="440D6ED6"/>
    <w:rsid w:val="441445A5"/>
    <w:rsid w:val="44310893"/>
    <w:rsid w:val="447C4823"/>
    <w:rsid w:val="448A40A1"/>
    <w:rsid w:val="449F59C2"/>
    <w:rsid w:val="44B23C8E"/>
    <w:rsid w:val="44D426B2"/>
    <w:rsid w:val="44E40468"/>
    <w:rsid w:val="45065071"/>
    <w:rsid w:val="450A666C"/>
    <w:rsid w:val="454B5CD6"/>
    <w:rsid w:val="457641A4"/>
    <w:rsid w:val="458626FF"/>
    <w:rsid w:val="45DF32B3"/>
    <w:rsid w:val="46222152"/>
    <w:rsid w:val="462D6710"/>
    <w:rsid w:val="464C34D6"/>
    <w:rsid w:val="467474C9"/>
    <w:rsid w:val="469E39D0"/>
    <w:rsid w:val="46CA3926"/>
    <w:rsid w:val="46F830B9"/>
    <w:rsid w:val="47282AD0"/>
    <w:rsid w:val="475D2D9B"/>
    <w:rsid w:val="478231AF"/>
    <w:rsid w:val="4787232B"/>
    <w:rsid w:val="47CB382A"/>
    <w:rsid w:val="47CC1DDE"/>
    <w:rsid w:val="47DA5463"/>
    <w:rsid w:val="47DF6A6D"/>
    <w:rsid w:val="47F1446D"/>
    <w:rsid w:val="47F6304E"/>
    <w:rsid w:val="484F67FB"/>
    <w:rsid w:val="4896623E"/>
    <w:rsid w:val="48C24DE3"/>
    <w:rsid w:val="494A0752"/>
    <w:rsid w:val="494D6379"/>
    <w:rsid w:val="496031C8"/>
    <w:rsid w:val="496725F4"/>
    <w:rsid w:val="496D642E"/>
    <w:rsid w:val="497B12BD"/>
    <w:rsid w:val="49927573"/>
    <w:rsid w:val="499F7D81"/>
    <w:rsid w:val="49CB686E"/>
    <w:rsid w:val="49D64976"/>
    <w:rsid w:val="4A10021B"/>
    <w:rsid w:val="4A162A08"/>
    <w:rsid w:val="4A3C5FD6"/>
    <w:rsid w:val="4A3C67B2"/>
    <w:rsid w:val="4A420BA1"/>
    <w:rsid w:val="4A4B4A9E"/>
    <w:rsid w:val="4AAC21B0"/>
    <w:rsid w:val="4AB90E63"/>
    <w:rsid w:val="4ACB40EE"/>
    <w:rsid w:val="4AE9678B"/>
    <w:rsid w:val="4B363E9F"/>
    <w:rsid w:val="4B697A44"/>
    <w:rsid w:val="4BBC1F9B"/>
    <w:rsid w:val="4BE21160"/>
    <w:rsid w:val="4BFF088F"/>
    <w:rsid w:val="4C0B1D5F"/>
    <w:rsid w:val="4C3920CB"/>
    <w:rsid w:val="4C397865"/>
    <w:rsid w:val="4C4F28F6"/>
    <w:rsid w:val="4C5D75CA"/>
    <w:rsid w:val="4C623CEF"/>
    <w:rsid w:val="4C6E36B7"/>
    <w:rsid w:val="4C7F28E5"/>
    <w:rsid w:val="4C8112ED"/>
    <w:rsid w:val="4C9362A9"/>
    <w:rsid w:val="4CC429A7"/>
    <w:rsid w:val="4CC823D1"/>
    <w:rsid w:val="4CCC1953"/>
    <w:rsid w:val="4CD00D23"/>
    <w:rsid w:val="4D3431D3"/>
    <w:rsid w:val="4D642C30"/>
    <w:rsid w:val="4D9927AF"/>
    <w:rsid w:val="4DA22C22"/>
    <w:rsid w:val="4DEC1CC7"/>
    <w:rsid w:val="4E293CD0"/>
    <w:rsid w:val="4E372CB3"/>
    <w:rsid w:val="4E3B474E"/>
    <w:rsid w:val="4E6F2D41"/>
    <w:rsid w:val="4E8A160E"/>
    <w:rsid w:val="4E9A408E"/>
    <w:rsid w:val="4EF240A0"/>
    <w:rsid w:val="4F052788"/>
    <w:rsid w:val="4F0E2BF9"/>
    <w:rsid w:val="4F142475"/>
    <w:rsid w:val="4F195957"/>
    <w:rsid w:val="4F253FEC"/>
    <w:rsid w:val="4F4704B5"/>
    <w:rsid w:val="4F6071CE"/>
    <w:rsid w:val="4F785AC8"/>
    <w:rsid w:val="4FB76E58"/>
    <w:rsid w:val="4FC52EF0"/>
    <w:rsid w:val="4FE31002"/>
    <w:rsid w:val="50502C8E"/>
    <w:rsid w:val="50EC5FC6"/>
    <w:rsid w:val="511225FA"/>
    <w:rsid w:val="51254E46"/>
    <w:rsid w:val="51742987"/>
    <w:rsid w:val="517767E1"/>
    <w:rsid w:val="51AE6D95"/>
    <w:rsid w:val="51AF71F5"/>
    <w:rsid w:val="51C94CD2"/>
    <w:rsid w:val="51D2331D"/>
    <w:rsid w:val="51EF6F14"/>
    <w:rsid w:val="5206316B"/>
    <w:rsid w:val="523948DD"/>
    <w:rsid w:val="525B0C34"/>
    <w:rsid w:val="527201F1"/>
    <w:rsid w:val="52AE36F0"/>
    <w:rsid w:val="52C8559F"/>
    <w:rsid w:val="52D4295D"/>
    <w:rsid w:val="5301267F"/>
    <w:rsid w:val="53110BF5"/>
    <w:rsid w:val="53243A3B"/>
    <w:rsid w:val="532708C5"/>
    <w:rsid w:val="534E106C"/>
    <w:rsid w:val="53625171"/>
    <w:rsid w:val="5365632D"/>
    <w:rsid w:val="53764934"/>
    <w:rsid w:val="538B3BC4"/>
    <w:rsid w:val="53E61085"/>
    <w:rsid w:val="541774AA"/>
    <w:rsid w:val="54664FFC"/>
    <w:rsid w:val="54B91A16"/>
    <w:rsid w:val="54D65852"/>
    <w:rsid w:val="55057555"/>
    <w:rsid w:val="553654F1"/>
    <w:rsid w:val="55456520"/>
    <w:rsid w:val="554E7EC4"/>
    <w:rsid w:val="55577635"/>
    <w:rsid w:val="559B0619"/>
    <w:rsid w:val="55AF5177"/>
    <w:rsid w:val="55D33A01"/>
    <w:rsid w:val="55D40C5C"/>
    <w:rsid w:val="55DA73FC"/>
    <w:rsid w:val="561E7639"/>
    <w:rsid w:val="56437F80"/>
    <w:rsid w:val="56715929"/>
    <w:rsid w:val="56784C3B"/>
    <w:rsid w:val="5679268D"/>
    <w:rsid w:val="56BC4E15"/>
    <w:rsid w:val="56D11820"/>
    <w:rsid w:val="56DC2E8E"/>
    <w:rsid w:val="56E27E0B"/>
    <w:rsid w:val="56E3313F"/>
    <w:rsid w:val="57275B7E"/>
    <w:rsid w:val="57427C5A"/>
    <w:rsid w:val="577E46FF"/>
    <w:rsid w:val="578B2DF8"/>
    <w:rsid w:val="578D0B61"/>
    <w:rsid w:val="57C044FC"/>
    <w:rsid w:val="57C53AC2"/>
    <w:rsid w:val="57F52B59"/>
    <w:rsid w:val="58000968"/>
    <w:rsid w:val="580B26F7"/>
    <w:rsid w:val="58263D40"/>
    <w:rsid w:val="584F160A"/>
    <w:rsid w:val="5855743B"/>
    <w:rsid w:val="58612827"/>
    <w:rsid w:val="58707BE8"/>
    <w:rsid w:val="58855EB2"/>
    <w:rsid w:val="58B104E2"/>
    <w:rsid w:val="58CD5907"/>
    <w:rsid w:val="58FF3061"/>
    <w:rsid w:val="591C42FE"/>
    <w:rsid w:val="592F1F7D"/>
    <w:rsid w:val="593C101E"/>
    <w:rsid w:val="593E233D"/>
    <w:rsid w:val="5985283B"/>
    <w:rsid w:val="599D5A50"/>
    <w:rsid w:val="59C0225F"/>
    <w:rsid w:val="59CA7151"/>
    <w:rsid w:val="5A241F97"/>
    <w:rsid w:val="5A2E0BBE"/>
    <w:rsid w:val="5A587831"/>
    <w:rsid w:val="5A8C21A3"/>
    <w:rsid w:val="5AB316B1"/>
    <w:rsid w:val="5AD12D2F"/>
    <w:rsid w:val="5ADF1D43"/>
    <w:rsid w:val="5B1517EF"/>
    <w:rsid w:val="5B161DA2"/>
    <w:rsid w:val="5B314370"/>
    <w:rsid w:val="5B3E176E"/>
    <w:rsid w:val="5B6F7110"/>
    <w:rsid w:val="5B844CB1"/>
    <w:rsid w:val="5BB33E71"/>
    <w:rsid w:val="5BC375D6"/>
    <w:rsid w:val="5BC85F49"/>
    <w:rsid w:val="5C1709E1"/>
    <w:rsid w:val="5C3369BA"/>
    <w:rsid w:val="5C5D5643"/>
    <w:rsid w:val="5C75020C"/>
    <w:rsid w:val="5C8619C1"/>
    <w:rsid w:val="5CAE3235"/>
    <w:rsid w:val="5CE375D9"/>
    <w:rsid w:val="5CF6221F"/>
    <w:rsid w:val="5CFF3B9A"/>
    <w:rsid w:val="5D3564FD"/>
    <w:rsid w:val="5D39431C"/>
    <w:rsid w:val="5D8607BA"/>
    <w:rsid w:val="5E0276B2"/>
    <w:rsid w:val="5E4B342A"/>
    <w:rsid w:val="5EB50401"/>
    <w:rsid w:val="5EC65E71"/>
    <w:rsid w:val="5ECA4AF3"/>
    <w:rsid w:val="5F101C07"/>
    <w:rsid w:val="5F147D48"/>
    <w:rsid w:val="5F374274"/>
    <w:rsid w:val="5F5003CA"/>
    <w:rsid w:val="5F67740E"/>
    <w:rsid w:val="5F6C1D22"/>
    <w:rsid w:val="5F8853CD"/>
    <w:rsid w:val="5F984F2E"/>
    <w:rsid w:val="5FD5300A"/>
    <w:rsid w:val="60097F77"/>
    <w:rsid w:val="600C1AA2"/>
    <w:rsid w:val="601B0F31"/>
    <w:rsid w:val="608F39AD"/>
    <w:rsid w:val="60CB71DC"/>
    <w:rsid w:val="60EB2BD2"/>
    <w:rsid w:val="610542CD"/>
    <w:rsid w:val="61163FA4"/>
    <w:rsid w:val="611773D2"/>
    <w:rsid w:val="61187462"/>
    <w:rsid w:val="614E3D64"/>
    <w:rsid w:val="61D31BC1"/>
    <w:rsid w:val="61EA0F72"/>
    <w:rsid w:val="621B5F23"/>
    <w:rsid w:val="624D42CA"/>
    <w:rsid w:val="626A4288"/>
    <w:rsid w:val="629923ED"/>
    <w:rsid w:val="62A52FDD"/>
    <w:rsid w:val="62AD6DCB"/>
    <w:rsid w:val="62E10795"/>
    <w:rsid w:val="62F6339C"/>
    <w:rsid w:val="6314602D"/>
    <w:rsid w:val="63202BCA"/>
    <w:rsid w:val="63517E84"/>
    <w:rsid w:val="63585BAF"/>
    <w:rsid w:val="636F3548"/>
    <w:rsid w:val="63927751"/>
    <w:rsid w:val="639D701B"/>
    <w:rsid w:val="63A02ED7"/>
    <w:rsid w:val="63B63F09"/>
    <w:rsid w:val="63F95B02"/>
    <w:rsid w:val="64094949"/>
    <w:rsid w:val="64207BFC"/>
    <w:rsid w:val="643461EE"/>
    <w:rsid w:val="644B6D13"/>
    <w:rsid w:val="64C47611"/>
    <w:rsid w:val="64DB504D"/>
    <w:rsid w:val="64E4321D"/>
    <w:rsid w:val="64E576F7"/>
    <w:rsid w:val="64FF079A"/>
    <w:rsid w:val="65002472"/>
    <w:rsid w:val="65092D1D"/>
    <w:rsid w:val="6521632B"/>
    <w:rsid w:val="65222EDB"/>
    <w:rsid w:val="65BF017A"/>
    <w:rsid w:val="65D26342"/>
    <w:rsid w:val="65DB0D7A"/>
    <w:rsid w:val="66040158"/>
    <w:rsid w:val="661477AD"/>
    <w:rsid w:val="664B3FFA"/>
    <w:rsid w:val="666002B1"/>
    <w:rsid w:val="66686B7C"/>
    <w:rsid w:val="671B0AE4"/>
    <w:rsid w:val="67206486"/>
    <w:rsid w:val="67226B22"/>
    <w:rsid w:val="67292D3C"/>
    <w:rsid w:val="67DD1216"/>
    <w:rsid w:val="683D44EE"/>
    <w:rsid w:val="68A2071A"/>
    <w:rsid w:val="68CF7B0C"/>
    <w:rsid w:val="68D371F1"/>
    <w:rsid w:val="68E30C38"/>
    <w:rsid w:val="690804F2"/>
    <w:rsid w:val="69392368"/>
    <w:rsid w:val="696B7830"/>
    <w:rsid w:val="69743FA1"/>
    <w:rsid w:val="69AF0461"/>
    <w:rsid w:val="69CF44BC"/>
    <w:rsid w:val="69D8536E"/>
    <w:rsid w:val="69DF2175"/>
    <w:rsid w:val="69F61702"/>
    <w:rsid w:val="69F76C81"/>
    <w:rsid w:val="6A26751E"/>
    <w:rsid w:val="6A421040"/>
    <w:rsid w:val="6A462BE7"/>
    <w:rsid w:val="6A4C1EF1"/>
    <w:rsid w:val="6A4F56A9"/>
    <w:rsid w:val="6A505F51"/>
    <w:rsid w:val="6A7555EA"/>
    <w:rsid w:val="6A99742E"/>
    <w:rsid w:val="6AAD7E56"/>
    <w:rsid w:val="6AE006B4"/>
    <w:rsid w:val="6AE91BF7"/>
    <w:rsid w:val="6AFF2CEE"/>
    <w:rsid w:val="6B273C97"/>
    <w:rsid w:val="6B4D1CA7"/>
    <w:rsid w:val="6B65177B"/>
    <w:rsid w:val="6B83675A"/>
    <w:rsid w:val="6B8B5E9A"/>
    <w:rsid w:val="6BAB287A"/>
    <w:rsid w:val="6C4C4D83"/>
    <w:rsid w:val="6C5E7622"/>
    <w:rsid w:val="6C7A6DEC"/>
    <w:rsid w:val="6C7C5D15"/>
    <w:rsid w:val="6CC369E5"/>
    <w:rsid w:val="6CD41B88"/>
    <w:rsid w:val="6CF04C05"/>
    <w:rsid w:val="6D3C5C06"/>
    <w:rsid w:val="6D6E42EF"/>
    <w:rsid w:val="6D89250E"/>
    <w:rsid w:val="6D946D48"/>
    <w:rsid w:val="6DAE66B7"/>
    <w:rsid w:val="6DFF074B"/>
    <w:rsid w:val="6E236E02"/>
    <w:rsid w:val="6E37217F"/>
    <w:rsid w:val="6E380D0C"/>
    <w:rsid w:val="6E7A0D53"/>
    <w:rsid w:val="6ED6311E"/>
    <w:rsid w:val="6EE63801"/>
    <w:rsid w:val="6F0F0CE1"/>
    <w:rsid w:val="6F727E3E"/>
    <w:rsid w:val="6F9B2424"/>
    <w:rsid w:val="6F9E7295"/>
    <w:rsid w:val="6FAC5870"/>
    <w:rsid w:val="6FC43A30"/>
    <w:rsid w:val="7014605A"/>
    <w:rsid w:val="701F2C9C"/>
    <w:rsid w:val="706031C2"/>
    <w:rsid w:val="709134B3"/>
    <w:rsid w:val="709E583F"/>
    <w:rsid w:val="70B842EB"/>
    <w:rsid w:val="710363FD"/>
    <w:rsid w:val="71057760"/>
    <w:rsid w:val="71075128"/>
    <w:rsid w:val="71281B9C"/>
    <w:rsid w:val="714A297D"/>
    <w:rsid w:val="714C6039"/>
    <w:rsid w:val="71C60C26"/>
    <w:rsid w:val="71CB5A97"/>
    <w:rsid w:val="71CF76A5"/>
    <w:rsid w:val="71D522F9"/>
    <w:rsid w:val="71DB5C9D"/>
    <w:rsid w:val="71FC2EA2"/>
    <w:rsid w:val="724051E8"/>
    <w:rsid w:val="72B63417"/>
    <w:rsid w:val="72BB1F3B"/>
    <w:rsid w:val="72D7797A"/>
    <w:rsid w:val="72F14879"/>
    <w:rsid w:val="73223D49"/>
    <w:rsid w:val="73B70891"/>
    <w:rsid w:val="73D558CD"/>
    <w:rsid w:val="73F80ACF"/>
    <w:rsid w:val="743D0984"/>
    <w:rsid w:val="748527D2"/>
    <w:rsid w:val="748A76D2"/>
    <w:rsid w:val="74B97D3E"/>
    <w:rsid w:val="74C57177"/>
    <w:rsid w:val="74CE2672"/>
    <w:rsid w:val="753F6E24"/>
    <w:rsid w:val="75501C0C"/>
    <w:rsid w:val="75882C0C"/>
    <w:rsid w:val="759325C0"/>
    <w:rsid w:val="75A9738B"/>
    <w:rsid w:val="75B04CA1"/>
    <w:rsid w:val="75B84C9E"/>
    <w:rsid w:val="75E32AAA"/>
    <w:rsid w:val="75EB7168"/>
    <w:rsid w:val="75FA634C"/>
    <w:rsid w:val="76771315"/>
    <w:rsid w:val="76AB3CFA"/>
    <w:rsid w:val="76B76A0C"/>
    <w:rsid w:val="76DE5A8F"/>
    <w:rsid w:val="76F25805"/>
    <w:rsid w:val="76F335C1"/>
    <w:rsid w:val="76FB15A5"/>
    <w:rsid w:val="7702003B"/>
    <w:rsid w:val="77132308"/>
    <w:rsid w:val="77191A35"/>
    <w:rsid w:val="775178C8"/>
    <w:rsid w:val="777B0ED9"/>
    <w:rsid w:val="778841F7"/>
    <w:rsid w:val="77B21BDE"/>
    <w:rsid w:val="77BB17EE"/>
    <w:rsid w:val="7866291A"/>
    <w:rsid w:val="78940B0A"/>
    <w:rsid w:val="78AA485E"/>
    <w:rsid w:val="78BC55B0"/>
    <w:rsid w:val="78C25DA2"/>
    <w:rsid w:val="79143A2E"/>
    <w:rsid w:val="7929591E"/>
    <w:rsid w:val="79CF5DBB"/>
    <w:rsid w:val="79FA0CEA"/>
    <w:rsid w:val="79FA59D1"/>
    <w:rsid w:val="7A4E4E1E"/>
    <w:rsid w:val="7A63392F"/>
    <w:rsid w:val="7A836286"/>
    <w:rsid w:val="7A9111A8"/>
    <w:rsid w:val="7A93214F"/>
    <w:rsid w:val="7AA0315E"/>
    <w:rsid w:val="7ABB6C39"/>
    <w:rsid w:val="7B007457"/>
    <w:rsid w:val="7B1B31A6"/>
    <w:rsid w:val="7B5C1712"/>
    <w:rsid w:val="7B605E1E"/>
    <w:rsid w:val="7B727DD7"/>
    <w:rsid w:val="7B7315D6"/>
    <w:rsid w:val="7B9C5581"/>
    <w:rsid w:val="7BED7766"/>
    <w:rsid w:val="7BEE3C85"/>
    <w:rsid w:val="7C7A3690"/>
    <w:rsid w:val="7CE015FE"/>
    <w:rsid w:val="7D005143"/>
    <w:rsid w:val="7D144962"/>
    <w:rsid w:val="7D1C17A5"/>
    <w:rsid w:val="7D315F9B"/>
    <w:rsid w:val="7D730B4C"/>
    <w:rsid w:val="7D785951"/>
    <w:rsid w:val="7D8F5316"/>
    <w:rsid w:val="7DAF534E"/>
    <w:rsid w:val="7DB172C4"/>
    <w:rsid w:val="7E153E08"/>
    <w:rsid w:val="7E38519C"/>
    <w:rsid w:val="7E603F35"/>
    <w:rsid w:val="7E6579BB"/>
    <w:rsid w:val="7E7A7D18"/>
    <w:rsid w:val="7E817ACB"/>
    <w:rsid w:val="7EB35BF6"/>
    <w:rsid w:val="7EC55300"/>
    <w:rsid w:val="7EEC2FC4"/>
    <w:rsid w:val="7EFB7192"/>
    <w:rsid w:val="7F1232AF"/>
    <w:rsid w:val="7F147A5B"/>
    <w:rsid w:val="7F417C68"/>
    <w:rsid w:val="7F6B621B"/>
    <w:rsid w:val="7F7C4C14"/>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styleId="11">
    <w:name w:val="header"/>
    <w:basedOn w:val="1"/>
    <w:next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12">
    <w:name w:val="样式5"/>
    <w:basedOn w:val="13"/>
    <w:next w:val="1"/>
    <w:qFormat/>
    <w:uiPriority w:val="0"/>
    <w:pPr>
      <w:spacing w:line="360" w:lineRule="auto"/>
      <w:ind w:firstLine="510"/>
    </w:pPr>
  </w:style>
  <w:style w:type="paragraph" w:customStyle="1" w:styleId="13">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14">
    <w:name w:val="List Bullet 5"/>
    <w:basedOn w:val="1"/>
    <w:qFormat/>
    <w:uiPriority w:val="0"/>
    <w:pPr>
      <w:numPr>
        <w:ilvl w:val="0"/>
        <w:numId w:val="1"/>
      </w:numPr>
    </w:pPr>
  </w:style>
  <w:style w:type="paragraph" w:styleId="15">
    <w:name w:val="Date"/>
    <w:basedOn w:val="1"/>
    <w:next w:val="1"/>
    <w:qFormat/>
    <w:uiPriority w:val="0"/>
    <w:pPr>
      <w:ind w:left="100" w:leftChars="2500"/>
    </w:pPr>
    <w:rPr>
      <w:kern w:val="0"/>
      <w:sz w:val="20"/>
      <w:szCs w:val="20"/>
    </w:rPr>
  </w:style>
  <w:style w:type="paragraph" w:styleId="16">
    <w:name w:val="Body Text Indent 2"/>
    <w:basedOn w:val="1"/>
    <w:next w:val="17"/>
    <w:qFormat/>
    <w:uiPriority w:val="0"/>
    <w:pPr>
      <w:spacing w:line="300" w:lineRule="auto"/>
      <w:ind w:firstLine="480"/>
    </w:pPr>
    <w:rPr>
      <w:rFonts w:ascii="仿宋体" w:eastAsia="仿宋体"/>
      <w:b/>
      <w:sz w:val="24"/>
    </w:rPr>
  </w:style>
  <w:style w:type="paragraph" w:styleId="17">
    <w:name w:val="Body Text 2"/>
    <w:basedOn w:val="1"/>
    <w:qFormat/>
    <w:uiPriority w:val="0"/>
    <w:pPr>
      <w:spacing w:after="120" w:line="480" w:lineRule="auto"/>
    </w:p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toc 1"/>
    <w:basedOn w:val="1"/>
    <w:next w:val="1"/>
    <w:qFormat/>
    <w:uiPriority w:val="99"/>
    <w:pPr>
      <w:tabs>
        <w:tab w:val="right" w:leader="dot" w:pos="8836"/>
      </w:tabs>
      <w:jc w:val="center"/>
    </w:pPr>
    <w:rPr>
      <w:rFonts w:ascii="宋体" w:hAnsi="宋体"/>
      <w:sz w:val="32"/>
      <w:szCs w:val="24"/>
    </w:rPr>
  </w:style>
  <w:style w:type="paragraph" w:styleId="20">
    <w:name w:val="toc 2"/>
    <w:basedOn w:val="1"/>
    <w:next w:val="1"/>
    <w:qFormat/>
    <w:uiPriority w:val="0"/>
    <w:pPr>
      <w:ind w:left="420" w:leftChars="200"/>
    </w:pPr>
  </w:style>
  <w:style w:type="paragraph" w:styleId="21">
    <w:name w:val="Body Text First Indent"/>
    <w:basedOn w:val="8"/>
    <w:next w:val="1"/>
    <w:qFormat/>
    <w:uiPriority w:val="0"/>
    <w:pPr>
      <w:spacing w:after="120"/>
      <w:ind w:firstLine="420" w:firstLineChars="100"/>
      <w:jc w:val="both"/>
    </w:pPr>
  </w:style>
  <w:style w:type="paragraph" w:styleId="22">
    <w:name w:val="Body Text First Indent 2"/>
    <w:basedOn w:val="10"/>
    <w:next w:val="23"/>
    <w:qFormat/>
    <w:uiPriority w:val="0"/>
    <w:pPr>
      <w:ind w:firstLine="420" w:firstLineChars="200"/>
    </w:pPr>
  </w:style>
  <w:style w:type="paragraph" w:customStyle="1" w:styleId="23">
    <w:name w:val="Default"/>
    <w:basedOn w:val="24"/>
    <w:next w:val="25"/>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4">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5">
    <w:name w:val="样式35"/>
    <w:basedOn w:val="1"/>
    <w:next w:val="1"/>
    <w:qFormat/>
    <w:uiPriority w:val="0"/>
    <w:pPr>
      <w:spacing w:line="312" w:lineRule="auto"/>
      <w:ind w:firstLine="567"/>
    </w:pPr>
    <w:rPr>
      <w:rFonts w:ascii="宋体"/>
      <w:sz w:val="28"/>
    </w:rPr>
  </w:style>
  <w:style w:type="table" w:styleId="27">
    <w:name w:val="Table Grid"/>
    <w:basedOn w:val="26"/>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
    <w:name w:val="样式 正文文本缩进 + 行距: 1.5 倍行距"/>
    <w:basedOn w:val="30"/>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30">
    <w:name w:val="Body Text Indent"/>
    <w:basedOn w:val="1"/>
    <w:next w:val="29"/>
    <w:qFormat/>
    <w:uiPriority w:val="0"/>
    <w:pPr>
      <w:spacing w:after="120" w:afterLines="0"/>
      <w:ind w:left="420" w:leftChars="200"/>
    </w:pPr>
    <w:rPr>
      <w:rFonts w:ascii="Times New Roman" w:hAnsi="Times New Roman" w:eastAsia="宋体"/>
      <w:sz w:val="24"/>
    </w:rPr>
  </w:style>
  <w:style w:type="paragraph" w:customStyle="1" w:styleId="31">
    <w:name w:val="Body Text First Indent 21"/>
    <w:basedOn w:val="32"/>
    <w:qFormat/>
    <w:uiPriority w:val="0"/>
    <w:pPr>
      <w:ind w:firstLine="420" w:firstLineChars="200"/>
    </w:pPr>
  </w:style>
  <w:style w:type="paragraph" w:customStyle="1" w:styleId="32">
    <w:name w:val="Body Text Indent1"/>
    <w:basedOn w:val="1"/>
    <w:qFormat/>
    <w:uiPriority w:val="0"/>
    <w:pPr>
      <w:spacing w:after="120" w:afterLines="0"/>
      <w:ind w:left="420" w:leftChars="200"/>
    </w:pPr>
  </w:style>
  <w:style w:type="character" w:customStyle="1" w:styleId="33">
    <w:name w:val="font31"/>
    <w:basedOn w:val="28"/>
    <w:qFormat/>
    <w:uiPriority w:val="0"/>
    <w:rPr>
      <w:rFonts w:hint="default" w:ascii="Times New Roman" w:hAnsi="Times New Roman" w:cs="Times New Roman"/>
      <w:b/>
      <w:color w:val="000000"/>
      <w:sz w:val="24"/>
      <w:szCs w:val="24"/>
      <w:u w:val="none"/>
    </w:rPr>
  </w:style>
  <w:style w:type="character" w:customStyle="1" w:styleId="34">
    <w:name w:val="font41"/>
    <w:basedOn w:val="28"/>
    <w:qFormat/>
    <w:uiPriority w:val="0"/>
    <w:rPr>
      <w:rFonts w:hint="default" w:ascii="Times New Roman" w:hAnsi="Times New Roman" w:cs="Times New Roman"/>
      <w:b/>
      <w:color w:val="000000"/>
      <w:sz w:val="22"/>
      <w:szCs w:val="22"/>
      <w:u w:val="none"/>
    </w:rPr>
  </w:style>
  <w:style w:type="character" w:customStyle="1" w:styleId="35">
    <w:name w:val="font21"/>
    <w:basedOn w:val="28"/>
    <w:qFormat/>
    <w:uiPriority w:val="0"/>
    <w:rPr>
      <w:rFonts w:hint="eastAsia" w:ascii="宋体" w:hAnsi="宋体" w:eastAsia="宋体" w:cs="宋体"/>
      <w:color w:val="0000FF"/>
      <w:sz w:val="18"/>
      <w:szCs w:val="18"/>
      <w:u w:val="none"/>
    </w:rPr>
  </w:style>
  <w:style w:type="paragraph" w:customStyle="1" w:styleId="36">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7">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8">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39">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0">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1">
    <w:name w:val="表格文字"/>
    <w:basedOn w:val="1"/>
    <w:next w:val="1"/>
    <w:qFormat/>
    <w:uiPriority w:val="0"/>
    <w:pPr>
      <w:spacing w:beforeLines="30" w:afterLines="30"/>
      <w:jc w:val="center"/>
    </w:pPr>
    <w:rPr>
      <w:spacing w:val="10"/>
      <w:kern w:val="0"/>
      <w:szCs w:val="21"/>
    </w:rPr>
  </w:style>
  <w:style w:type="paragraph" w:customStyle="1" w:styleId="42">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3">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4">
    <w:name w:val="表格1"/>
    <w:basedOn w:val="1"/>
    <w:qFormat/>
    <w:uiPriority w:val="0"/>
    <w:pPr>
      <w:jc w:val="center"/>
    </w:pPr>
    <w:rPr>
      <w:sz w:val="18"/>
      <w:szCs w:val="18"/>
    </w:rPr>
  </w:style>
  <w:style w:type="paragraph" w:customStyle="1" w:styleId="45">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6">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7">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8">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49">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0">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1">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2">
    <w:name w:val="表格文字1.0"/>
    <w:basedOn w:val="1"/>
    <w:qFormat/>
    <w:uiPriority w:val="0"/>
    <w:pPr>
      <w:adjustRightInd w:val="0"/>
      <w:snapToGrid w:val="0"/>
      <w:jc w:val="center"/>
    </w:pPr>
    <w:rPr>
      <w:kern w:val="0"/>
      <w:sz w:val="21"/>
      <w:szCs w:val="24"/>
    </w:rPr>
  </w:style>
  <w:style w:type="paragraph" w:customStyle="1" w:styleId="53">
    <w:name w:val="框架内容"/>
    <w:basedOn w:val="13"/>
    <w:qFormat/>
    <w:uiPriority w:val="0"/>
  </w:style>
  <w:style w:type="character" w:customStyle="1" w:styleId="54">
    <w:name w:val="15"/>
    <w:qFormat/>
    <w:uiPriority w:val="0"/>
    <w:rPr>
      <w:rFonts w:hint="default" w:ascii="Times New Roman" w:hAnsi="Times New Roman" w:cs="Times New Roman"/>
      <w:color w:val="000000"/>
      <w:sz w:val="22"/>
      <w:szCs w:val="22"/>
    </w:rPr>
  </w:style>
  <w:style w:type="paragraph" w:customStyle="1" w:styleId="55">
    <w:name w:val="表1111111111"/>
    <w:basedOn w:val="1"/>
    <w:qFormat/>
    <w:uiPriority w:val="0"/>
    <w:pPr>
      <w:jc w:val="center"/>
    </w:pPr>
    <w:rPr>
      <w:rFonts w:ascii="Times New Roman" w:hAnsi="Times New Roman" w:eastAsia="宋体"/>
    </w:rPr>
  </w:style>
  <w:style w:type="paragraph" w:customStyle="1" w:styleId="56">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7">
    <w:name w:val="内部文字"/>
    <w:basedOn w:val="1"/>
    <w:qFormat/>
    <w:uiPriority w:val="0"/>
    <w:pPr>
      <w:adjustRightInd w:val="0"/>
      <w:snapToGrid w:val="0"/>
      <w:spacing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9.jpeg"/><Relationship Id="rId25" Type="http://schemas.openxmlformats.org/officeDocument/2006/relationships/image" Target="media/image18.jpeg"/><Relationship Id="rId24" Type="http://schemas.openxmlformats.org/officeDocument/2006/relationships/image" Target="media/image17.jpe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3"/>
    <customShpInfo spid="_x0000_s2102"/>
    <customShpInfo spid="_x0000_s2098"/>
    <customShpInfo spid="_x0000_s2099"/>
    <customShpInfo spid="_x0000_s2100"/>
    <customShpInfo spid="_x0000_s2101"/>
  </customShpExts>
  <extobjs>
    <extobj name="ECB019B1-382A-4266-B25C-5B523AA43C14-1">
      <extobjdata type="ECB019B1-382A-4266-B25C-5B523AA43C14" data="ewoJIkZpbGVJZCIgOiAiMTM5MTk4MDY5ODkxIiwKCSJHcm91cElkIiA6ICI4NDM1MDI1MjciLAoJIkltYWdlIiA6ICJpVkJPUncwS0dnb0FBQUFOU1VoRVVnQUFBaElBQUFDckNBWUFBQUF6WjNVckFBQUFDWEJJV1hNQUFBc1RBQUFMRXdFQW1wd1lBQUFnQUVsRVFWUjRuTzNkZVZ4VTlmNC84TmVaQVVrMFZOeHp1NkhtejI2V3pMaUEyelcxcnBKaVh4VnpRYS9jTE91NklTNm9OM05McjB1NGxPV0NsWVVrU2xrcVJrYVlTK2FTckFtRnV3VXBpd29JNkF6TStmeit3RG5Od0lDQ3dNRHdlajRlUEpoenp1ZWNlYytabVRQdjh6bWZ6K2NB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"/>
    </extobj>
    <extobj name="ECB019B1-382A-4266-B25C-5B523AA43C14-2">
      <extobjdata type="ECB019B1-382A-4266-B25C-5B523AA43C14" data="ewoJIkZpbGVJZCIgOiAiMTM5MjI3NjcxNDk5IiwKCSJHcm91cElkIiA6ICI4NDM1MDI1MjciLAoJIkltYWdlIiA6ICJpVkJPUncwS0dnb0FBQUFOU1VoRVVnQUFBV3dBQUFDMUNBWUFBQUI3MmNYcUFBQUFDWEJJV1hNQUFBc1RBQUFMRXdFQW1wd1lBQUFnQUVsRVFWUjRuTzNkZTF3VTlmNzQ4ZGNzRjBPTmhEQXJwWDZwZVUxelY4MjdXVW9QTlMrbGdUZTBNQlBMbzBlUEZ4TDFpSnIrOE1haE9vYm1CVXROd2tzbEtocnBTVDNtRlRaTlRURnZHVWRGVUVCQVdkajlmUDhnTmxid0Rxd3I3K2ZqNGNPZHozeG01czJ3dkdmbU01LzVEQW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"/>
    </extobj>
    <extobj name="ECB019B1-382A-4266-B25C-5B523AA43C14-3">
      <extobjdata type="ECB019B1-382A-4266-B25C-5B523AA43C14" data="ewoJIkZpbGVJZCIgOiAiMTM5MjI4MTU2MjYxIiwKCSJHcm91cElkIiA6ICI4NDM1MDI1MjciLAoJIkltYWdlIiA6ICJpVkJPUncwS0dnb0FBQUFOU1VoRVVnQUFBajBBQUFDK0NBWUFBQURlS3I1ZUFBQUFDWEJJV1hNQUFBc1RBQUFMRXdFQW1wd1lBQUFnQUVsRVFWUjRuTzNkZVZ4VVZmOEg4TStkWVJFMFhFdHh3VmVJbHZYVXd3eWFlKzQ5Nk0rME1DMlhlcVJjTW5PdHhNcU4wakxMSlN0VHdiRFFjaWxNUXRFUTExUTBHUkJ4TjlKSFVWbVVIWjJCdWVmM0I4Nk5jVmhsbVVFKzc5ZUxGM1B2UGZmZTc4emN1Zk9kYzg4NUZ5Q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"/>
    </extobj>
    <extobj name="ECB019B1-382A-4266-B25C-5B523AA43C14-4">
      <extobjdata type="ECB019B1-382A-4266-B25C-5B523AA43C14" data="ewoJIkZpbGVJZCIgOiAiMTM5OTYxOTY5NzIzIiwKCSJHcm91cElkIiA6ICI4NDM1MDI1MjciLAoJIkltYWdlIiA6ICJpVkJPUncwS0dnb0FBQUFOU1VoRVVnQUFBa1lBQUFDbENBWUFBQUM1a2pKcEFBQUFDWEJJV1hNQUFBc1RBQUFMRXdFQW1wd1lBQUFmeTBsRVFWUjRuTzNkZTF4VTFmby84TThHZ1NPYUY3eVhsNWVvK2N0enloZzB4Q3VoZG9RUWp5UldpaVpsVVZtR21xS21SMUF4b3J3Y1M4WExTUk05S3FqbGxaUzgvMUkwaFVveE1TOVVhSW9vQ0hLWkdXYlc5dytjSGVNQUlqRHNtZUh6L212Mm5qVjdubm5XbnRuUHJMMzJERU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"/>
    </extobj>
    <extobj name="ECB019B1-382A-4266-B25C-5B523AA43C14-5">
      <extobjdata type="ECB019B1-382A-4266-B25C-5B523AA43C14" data="ewoJIkZpbGVJZCIgOiAiMTM5OTYzOTE0OTEwIiwKCSJHcm91cElkIiA6ICI4NDM1MDI1MjciLAoJIkltYWdlIiA6ICJpVkJPUncwS0dnb0FBQUFOU1VoRVVnQUFBZkFBQUFDMkNBWUFBQUFtMnQ4akFBQUFDWEJJV1hNQUFBc1RBQUFMRXdFQW1wd1lBQUFnQUVsRVFWUjRuTzNkZVZ4VVZmOEg4TStkQVUwMFhNZ3R0NWVLK1dpcE1iakFrNUs1QmI0VUgwa3NEVXpLMGxKemx6VE5MY3dsMDF4U3hOSlNVMEY5MGl5ZVJDMjFRazNCVERRVWwzNmlJYUlzc2czRDNQUDdBK2MyQXdPaU1zekM1LzE2K1hMdXVYZnVQWE8rZCtZNzU1NXpCNEN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"/>
    </extobj>
    <extobj name="ECB019B1-382A-4266-B25C-5B523AA43C14-6">
      <extobjdata type="ECB019B1-382A-4266-B25C-5B523AA43C14" data="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"/>
    </extobj>
    <extobj name="ECB019B1-382A-4266-B25C-5B523AA43C14-7">
      <extobjdata type="ECB019B1-382A-4266-B25C-5B523AA43C14" data="ewoJIkZpbGVJZCIgOiAiMTQyNTI5OTc0NzkxIiwKCSJHcm91cElkIiA6ICI4NDM1MDI1MjciLAoJIkltYWdlIiA6ICJpVkJPUncwS0dnb0FBQUFOU1VoRVVnQUFBb01BQUFDOUNBWUFBQURJZ1hkNkFBQUFDWEJJV1hNQUFBc1RBQUFMRXdFQW1wd1lBQUFnQUVsRVFWUjRuTzNkZVp4alZaazM4T2ZlN0V0VnRxb3NsVnBUNmU1MEpWWFZTUVBPb0lJS0tDNk5JcHZhS3N1cnVJQ0lBdEtPSXFMamkvTUNNODRNcnErS01NeXd2TURJaXpxNGdBc29qTkJkZGlmcDJ0S3BKSjNhVTVXa1V0bVhPMzlVM1RhZFRpM2RYWHY5dnA4UG43NzM1TnliYzZzZWtxZk92ZWNjSWd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"/>
    </extobj>
    <extobj name="ECB019B1-382A-4266-B25C-5B523AA43C14-8">
      <extobjdata type="ECB019B1-382A-4266-B25C-5B523AA43C14" data="ewoJIkZpbGVJZCIgOiAiMTQyNTQ2MjQwODY1IiwKCSJHcm91cElkIiA6ICI4NDM1MDI1MjciLAoJIkltYWdlIiA6ICJpVkJPUncwS0dnb0FBQUFOU1VoRVVnQUFBZ1VBQUFDOUNBWUFBQUFqbWc0OEFBQUFDWEJJV1hNQUFBc1RBQUFMRXdFQW1wd1lBQUFiR2tsRVFWUjRuTzNkZVh4alYzbnc4ZWZLa3JYYXNtUlpscGZ4SW10bU5DTjdiQ2swdktWQVNwSkNRMGtMcFNRbEE0VGswNUlDaGJjaExJR1dFQWk4dE85TFFxQXNMZEN5aFJlWWtKYXQwTklrTEFtRUxYWm1QTTRzdHFXeHh0dllHc3V5Yk8zeTdSOGpEUnJGTStPWjJKWnRmdCsvN2ozMzNLUG4yTWZXbzNQUHZSSUJ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"/>
    </extobj>
    <extobj name="ECB019B1-382A-4266-B25C-5B523AA43C14-9">
      <extobjdata type="ECB019B1-382A-4266-B25C-5B523AA43C14" data="ewoJIkZpbGVJZCIgOiAiMTQyNTUwMzMzMTI3IiwKCSJHcm91cElkIiA6ICI4NDM1MDI1MjciLAoJIkltYWdlIiA6ICJpVkJPUncwS0dnb0FBQUFOU1VoRVVnQUFBb01BQUFDOUNBWUFBQURJZ1hkNkFBQUFDWEJJV1hNQUFBc1RBQUFMRXdFQW1wd1lBQUFjYTBsRVFWUjRuTzNkZTN4Ylo1bmc4ZWZvZnJObHlUZFpjbUpIVmhJbjhpVlNPOEIwR0VwcGdTblFnY0swaFliN1p3ZW1NTzFuYVF0Ymh1RlNadGp1THUwQU84RHVzRE5US0oxUHB5a2RXaWlkb1RkdTVkN0duOFJXYm5Zc1I3V2QySkV0S2JKMXRYejJqMWdaUlhVU3A3RXR5LzU5LytrNTczblBxK2ZFVDZWSDc3bElC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"/>
    </extobj>
    <extobj name="ECB019B1-382A-4266-B25C-5B523AA43C14-10">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25269</Words>
  <Characters>29932</Characters>
  <Lines>0</Lines>
  <Paragraphs>0</Paragraphs>
  <TotalTime>0</TotalTime>
  <ScaleCrop>false</ScaleCrop>
  <LinksUpToDate>false</LinksUpToDate>
  <CharactersWithSpaces>30140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2022-03-28T08:20:00Z</cp:lastPrinted>
  <dcterms:modified xsi:type="dcterms:W3CDTF">2023-07-21T01:13:48Z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7A1B6DF1F5A749A19E8F6B429C7139C7</vt:lpwstr>
  </property>
</Properties>
</file>