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515" w:rsidRDefault="005A7256">
      <w:pPr>
        <w:jc w:val="center"/>
        <w:rPr>
          <w:b/>
          <w:bCs/>
          <w:sz w:val="30"/>
          <w:szCs w:val="30"/>
        </w:rPr>
      </w:pPr>
      <w:r>
        <w:rPr>
          <w:rFonts w:hint="eastAsia"/>
          <w:b/>
          <w:bCs/>
          <w:sz w:val="30"/>
          <w:szCs w:val="30"/>
        </w:rPr>
        <w:t>河北炫坤耐火材料科技发展有限公司耐火材料生产线技术改造及环保深度治理项目</w:t>
      </w:r>
      <w:r>
        <w:rPr>
          <w:rFonts w:hint="eastAsia"/>
          <w:b/>
          <w:bCs/>
          <w:sz w:val="30"/>
          <w:szCs w:val="30"/>
        </w:rPr>
        <w:t>竣工环境保护验收意见</w:t>
      </w:r>
    </w:p>
    <w:p w:rsidR="00366515" w:rsidRDefault="005A7256">
      <w:pPr>
        <w:spacing w:line="360" w:lineRule="auto"/>
        <w:ind w:firstLineChars="200" w:firstLine="480"/>
        <w:rPr>
          <w:sz w:val="24"/>
        </w:rPr>
      </w:pPr>
      <w:r>
        <w:rPr>
          <w:rFonts w:hint="eastAsia"/>
          <w:sz w:val="24"/>
        </w:rPr>
        <w:t>2021</w:t>
      </w:r>
      <w:r>
        <w:rPr>
          <w:rFonts w:hint="eastAsia"/>
          <w:sz w:val="24"/>
        </w:rPr>
        <w:t>年</w:t>
      </w:r>
      <w:r>
        <w:rPr>
          <w:rFonts w:hint="eastAsia"/>
          <w:sz w:val="24"/>
        </w:rPr>
        <w:t>8</w:t>
      </w:r>
      <w:r>
        <w:rPr>
          <w:rFonts w:hint="eastAsia"/>
          <w:sz w:val="24"/>
        </w:rPr>
        <w:t>月</w:t>
      </w:r>
      <w:r>
        <w:rPr>
          <w:rFonts w:hint="eastAsia"/>
          <w:sz w:val="24"/>
        </w:rPr>
        <w:t>16</w:t>
      </w:r>
      <w:r>
        <w:rPr>
          <w:rFonts w:hint="eastAsia"/>
          <w:sz w:val="24"/>
        </w:rPr>
        <w:t>日，</w:t>
      </w:r>
      <w:r>
        <w:rPr>
          <w:rFonts w:hint="eastAsia"/>
          <w:sz w:val="24"/>
        </w:rPr>
        <w:t>河北炫坤耐火材料科技发展有限公司</w:t>
      </w:r>
      <w:r>
        <w:rPr>
          <w:rFonts w:hint="eastAsia"/>
          <w:sz w:val="24"/>
        </w:rPr>
        <w:t>根据《建设项目环境保护管理条例》，河北省环境保护厅《关于印发</w:t>
      </w:r>
      <w:r>
        <w:rPr>
          <w:rFonts w:hint="eastAsia"/>
          <w:sz w:val="24"/>
        </w:rPr>
        <w:t>&lt;</w:t>
      </w:r>
      <w:r>
        <w:rPr>
          <w:rFonts w:hint="eastAsia"/>
          <w:sz w:val="24"/>
        </w:rPr>
        <w:t>建设项目环境影响评价文件审批及</w:t>
      </w:r>
      <w:r>
        <w:rPr>
          <w:rFonts w:hint="eastAsia"/>
          <w:sz w:val="24"/>
        </w:rPr>
        <w:t xml:space="preserve"> </w:t>
      </w:r>
      <w:r>
        <w:rPr>
          <w:rFonts w:hint="eastAsia"/>
          <w:sz w:val="24"/>
        </w:rPr>
        <w:t>建设项目自主开展环境保护设施验收工作指引</w:t>
      </w:r>
      <w:r>
        <w:rPr>
          <w:rFonts w:hint="eastAsia"/>
          <w:sz w:val="24"/>
        </w:rPr>
        <w:t>(</w:t>
      </w:r>
      <w:r>
        <w:rPr>
          <w:rFonts w:hint="eastAsia"/>
          <w:sz w:val="24"/>
        </w:rPr>
        <w:t>试行</w:t>
      </w:r>
      <w:r>
        <w:rPr>
          <w:rFonts w:hint="eastAsia"/>
          <w:sz w:val="24"/>
        </w:rPr>
        <w:t>) &gt;</w:t>
      </w:r>
      <w:r>
        <w:rPr>
          <w:rFonts w:hint="eastAsia"/>
          <w:sz w:val="24"/>
        </w:rPr>
        <w:t>的通知》</w:t>
      </w:r>
      <w:r>
        <w:rPr>
          <w:rFonts w:hint="eastAsia"/>
          <w:sz w:val="24"/>
        </w:rPr>
        <w:t>(</w:t>
      </w:r>
      <w:r>
        <w:rPr>
          <w:rFonts w:hint="eastAsia"/>
          <w:sz w:val="24"/>
        </w:rPr>
        <w:t>冀环办字函</w:t>
      </w:r>
      <w:r>
        <w:rPr>
          <w:rFonts w:hint="eastAsia"/>
          <w:sz w:val="24"/>
        </w:rPr>
        <w:t>[2017]727</w:t>
      </w:r>
      <w:r>
        <w:rPr>
          <w:rFonts w:hint="eastAsia"/>
          <w:sz w:val="24"/>
        </w:rPr>
        <w:t>号</w:t>
      </w:r>
      <w:r>
        <w:rPr>
          <w:rFonts w:hint="eastAsia"/>
          <w:sz w:val="24"/>
        </w:rPr>
        <w:t>)</w:t>
      </w:r>
      <w:r>
        <w:rPr>
          <w:rFonts w:hint="eastAsia"/>
          <w:sz w:val="24"/>
        </w:rPr>
        <w:t>以及国家有关法律法规、建设项目竣工环境保护验收技术规范、项目环境影响报告表和审批部门审批决定等要求。组织召开了</w:t>
      </w:r>
      <w:r>
        <w:rPr>
          <w:rFonts w:hint="eastAsia"/>
          <w:sz w:val="24"/>
        </w:rPr>
        <w:t>河北炫坤耐火材料科技发展有限公司耐火材料生产线技术改造及环保深度治理项目</w:t>
      </w:r>
      <w:r>
        <w:rPr>
          <w:rFonts w:hint="eastAsia"/>
          <w:sz w:val="24"/>
        </w:rPr>
        <w:t>竣工环境保护验收会。与会人负踏勘了项目现场，听取了有关单位的汇报，查阅了相关技术资料，提出如下意见</w:t>
      </w:r>
      <w:r>
        <w:rPr>
          <w:rFonts w:hint="eastAsia"/>
          <w:sz w:val="24"/>
        </w:rPr>
        <w:t>:</w:t>
      </w:r>
    </w:p>
    <w:p w:rsidR="00366515" w:rsidRDefault="005A7256">
      <w:pPr>
        <w:spacing w:line="360" w:lineRule="auto"/>
        <w:ind w:firstLineChars="200" w:firstLine="480"/>
        <w:rPr>
          <w:sz w:val="24"/>
        </w:rPr>
      </w:pPr>
      <w:r>
        <w:rPr>
          <w:rFonts w:hint="eastAsia"/>
          <w:sz w:val="24"/>
        </w:rPr>
        <w:t>一、工程建设基本情况</w:t>
      </w:r>
    </w:p>
    <w:p w:rsidR="00366515" w:rsidRDefault="005A7256">
      <w:pPr>
        <w:spacing w:line="360" w:lineRule="auto"/>
        <w:ind w:firstLineChars="200" w:firstLine="480"/>
        <w:rPr>
          <w:sz w:val="24"/>
        </w:rPr>
      </w:pPr>
      <w:r>
        <w:rPr>
          <w:rFonts w:hint="eastAsia"/>
          <w:sz w:val="24"/>
        </w:rPr>
        <w:t>(</w:t>
      </w:r>
      <w:r>
        <w:rPr>
          <w:rFonts w:hint="eastAsia"/>
          <w:sz w:val="24"/>
        </w:rPr>
        <w:t>一</w:t>
      </w:r>
      <w:r>
        <w:rPr>
          <w:rFonts w:hint="eastAsia"/>
          <w:sz w:val="24"/>
        </w:rPr>
        <w:t>)</w:t>
      </w:r>
      <w:r>
        <w:rPr>
          <w:rFonts w:hint="eastAsia"/>
          <w:sz w:val="24"/>
        </w:rPr>
        <w:t>建设地点，规模、主要建设内容</w:t>
      </w:r>
    </w:p>
    <w:p w:rsidR="00366515" w:rsidRDefault="005A7256">
      <w:pPr>
        <w:adjustRightInd w:val="0"/>
        <w:snapToGrid w:val="0"/>
        <w:spacing w:line="480" w:lineRule="exact"/>
        <w:ind w:firstLineChars="200" w:firstLine="480"/>
        <w:rPr>
          <w:rFonts w:ascii="Times New Roman" w:hAnsi="Times New Roman" w:cs="Times New Roman"/>
          <w:bCs/>
          <w:sz w:val="24"/>
        </w:rPr>
      </w:pPr>
      <w:r>
        <w:rPr>
          <w:rFonts w:hint="eastAsia"/>
          <w:sz w:val="24"/>
        </w:rPr>
        <w:t>河北炫坤耐火材料科技发展有限公司</w:t>
      </w:r>
      <w:r>
        <w:rPr>
          <w:rFonts w:hint="eastAsia"/>
          <w:sz w:val="24"/>
        </w:rPr>
        <w:t>位于</w:t>
      </w:r>
      <w:r>
        <w:rPr>
          <w:rFonts w:hint="eastAsia"/>
          <w:sz w:val="24"/>
        </w:rPr>
        <w:t>行唐县北城寨村南</w:t>
      </w:r>
      <w:r>
        <w:rPr>
          <w:rFonts w:hint="eastAsia"/>
          <w:sz w:val="24"/>
        </w:rPr>
        <w:t>。项目总占地面积为</w:t>
      </w:r>
      <w:r>
        <w:rPr>
          <w:rFonts w:hint="eastAsia"/>
          <w:sz w:val="24"/>
        </w:rPr>
        <w:t>68009</w:t>
      </w:r>
      <w:r>
        <w:rPr>
          <w:rFonts w:hint="eastAsia"/>
          <w:sz w:val="24"/>
        </w:rPr>
        <w:t>m</w:t>
      </w:r>
      <w:r>
        <w:rPr>
          <w:rFonts w:hint="eastAsia"/>
          <w:sz w:val="24"/>
          <w:vertAlign w:val="superscript"/>
        </w:rPr>
        <w:t>2</w:t>
      </w:r>
      <w:r>
        <w:rPr>
          <w:rFonts w:hint="eastAsia"/>
          <w:sz w:val="24"/>
        </w:rPr>
        <w:t>.</w:t>
      </w:r>
      <w:r>
        <w:rPr>
          <w:rFonts w:hint="eastAsia"/>
          <w:sz w:val="24"/>
        </w:rPr>
        <w:t>项目主要建设内容为</w:t>
      </w:r>
      <w:r>
        <w:rPr>
          <w:rFonts w:hint="eastAsia"/>
          <w:sz w:val="24"/>
        </w:rPr>
        <w:t>:</w:t>
      </w:r>
      <w:r>
        <w:rPr>
          <w:rFonts w:hint="eastAsia"/>
          <w:sz w:val="24"/>
        </w:rPr>
        <w:t>办公楼、建设生产车间及相应的辅助设施。</w:t>
      </w:r>
      <w:r>
        <w:rPr>
          <w:rFonts w:hint="eastAsia"/>
          <w:sz w:val="24"/>
        </w:rPr>
        <w:t>生产规模为</w:t>
      </w:r>
      <w:r>
        <w:rPr>
          <w:rFonts w:ascii="Times New Roman" w:eastAsia="宋体" w:hAnsi="Times New Roman" w:cs="Times New Roman"/>
          <w:sz w:val="24"/>
        </w:rPr>
        <w:t>年产</w:t>
      </w:r>
      <w:r>
        <w:rPr>
          <w:rFonts w:ascii="Times New Roman" w:eastAsia="宋体" w:hAnsi="Times New Roman" w:cs="Times New Roman"/>
          <w:sz w:val="24"/>
        </w:rPr>
        <w:t>3</w:t>
      </w:r>
      <w:r>
        <w:rPr>
          <w:rFonts w:ascii="Times New Roman" w:eastAsia="宋体" w:hAnsi="Times New Roman" w:cs="Times New Roman"/>
          <w:sz w:val="24"/>
        </w:rPr>
        <w:t>万吨优质耐火材料</w:t>
      </w:r>
      <w:r>
        <w:rPr>
          <w:rFonts w:ascii="Times New Roman" w:eastAsia="宋体" w:hAnsi="Times New Roman" w:cs="Times New Roman" w:hint="eastAsia"/>
          <w:sz w:val="24"/>
        </w:rPr>
        <w:t>。</w:t>
      </w:r>
      <w:r>
        <w:rPr>
          <w:rFonts w:ascii="Times New Roman" w:hAnsi="Times New Roman" w:cs="Times New Roman" w:hint="eastAsia"/>
          <w:sz w:val="24"/>
          <w:lang/>
        </w:rPr>
        <w:t>技改项目一期工程实施后全厂产品为硅砖（含零膨胀硅砖</w:t>
      </w:r>
      <w:r>
        <w:rPr>
          <w:rFonts w:ascii="Times New Roman" w:hAnsi="Times New Roman" w:cs="Times New Roman" w:hint="eastAsia"/>
          <w:sz w:val="24"/>
          <w:lang/>
        </w:rPr>
        <w:t>50t/a</w:t>
      </w:r>
      <w:r>
        <w:rPr>
          <w:rFonts w:ascii="Times New Roman" w:hAnsi="Times New Roman" w:cs="Times New Roman" w:hint="eastAsia"/>
          <w:sz w:val="24"/>
          <w:lang/>
        </w:rPr>
        <w:t>）</w:t>
      </w:r>
      <w:r>
        <w:rPr>
          <w:rFonts w:ascii="Times New Roman" w:hAnsi="Times New Roman" w:cs="Times New Roman" w:hint="eastAsia"/>
          <w:sz w:val="24"/>
          <w:lang/>
        </w:rPr>
        <w:t>10000t/a</w:t>
      </w:r>
      <w:r>
        <w:rPr>
          <w:rFonts w:ascii="Times New Roman" w:hAnsi="Times New Roman" w:cs="Times New Roman" w:hint="eastAsia"/>
          <w:sz w:val="24"/>
          <w:lang/>
        </w:rPr>
        <w:t>、硅砂</w:t>
      </w:r>
      <w:r>
        <w:rPr>
          <w:rFonts w:ascii="Times New Roman" w:hAnsi="Times New Roman" w:cs="Times New Roman" w:hint="eastAsia"/>
          <w:sz w:val="24"/>
          <w:lang/>
        </w:rPr>
        <w:t>19000t/a</w:t>
      </w:r>
      <w:r>
        <w:rPr>
          <w:rFonts w:ascii="Times New Roman" w:hAnsi="Times New Roman" w:cs="Times New Roman" w:hint="eastAsia"/>
          <w:sz w:val="24"/>
          <w:lang/>
        </w:rPr>
        <w:t>、</w:t>
      </w:r>
      <w:r>
        <w:rPr>
          <w:rFonts w:ascii="Times New Roman" w:hAnsi="Times New Roman" w:cs="Times New Roman" w:hint="eastAsia"/>
          <w:sz w:val="24"/>
          <w:lang/>
        </w:rPr>
        <w:t>钾长石粉</w:t>
      </w:r>
      <w:r>
        <w:rPr>
          <w:rFonts w:ascii="Times New Roman" w:hAnsi="Times New Roman" w:cs="Times New Roman" w:hint="eastAsia"/>
          <w:sz w:val="24"/>
          <w:lang/>
        </w:rPr>
        <w:t>1000t/a</w:t>
      </w:r>
      <w:r>
        <w:rPr>
          <w:rFonts w:ascii="Times New Roman" w:hAnsi="Times New Roman" w:cs="Times New Roman" w:hint="eastAsia"/>
          <w:sz w:val="24"/>
          <w:lang/>
        </w:rPr>
        <w:t>；二期工程实施后全厂产品为硅砖（含零膨胀硅砖</w:t>
      </w:r>
      <w:r>
        <w:rPr>
          <w:rFonts w:ascii="Times New Roman" w:hAnsi="Times New Roman" w:cs="Times New Roman" w:hint="eastAsia"/>
          <w:sz w:val="24"/>
          <w:lang/>
        </w:rPr>
        <w:t>50t/a</w:t>
      </w:r>
      <w:r>
        <w:rPr>
          <w:rFonts w:ascii="Times New Roman" w:hAnsi="Times New Roman" w:cs="Times New Roman" w:hint="eastAsia"/>
          <w:sz w:val="24"/>
          <w:lang/>
        </w:rPr>
        <w:t>）</w:t>
      </w:r>
      <w:r>
        <w:rPr>
          <w:rFonts w:ascii="Times New Roman" w:hAnsi="Times New Roman" w:cs="Times New Roman" w:hint="eastAsia"/>
          <w:sz w:val="24"/>
          <w:lang/>
        </w:rPr>
        <w:t>15000t/a</w:t>
      </w:r>
      <w:r>
        <w:rPr>
          <w:rFonts w:ascii="Times New Roman" w:hAnsi="Times New Roman" w:cs="Times New Roman" w:hint="eastAsia"/>
          <w:sz w:val="24"/>
          <w:lang/>
        </w:rPr>
        <w:t>、硅砂</w:t>
      </w:r>
      <w:r>
        <w:rPr>
          <w:rFonts w:ascii="Times New Roman" w:hAnsi="Times New Roman" w:cs="Times New Roman" w:hint="eastAsia"/>
          <w:sz w:val="24"/>
          <w:lang/>
        </w:rPr>
        <w:t>14000</w:t>
      </w:r>
      <w:r>
        <w:rPr>
          <w:rFonts w:ascii="Times New Roman" w:hAnsi="Times New Roman" w:cs="Times New Roman" w:hint="eastAsia"/>
          <w:bCs/>
          <w:sz w:val="24"/>
        </w:rPr>
        <w:t>t/a</w:t>
      </w:r>
      <w:r>
        <w:rPr>
          <w:rFonts w:ascii="Times New Roman" w:hAnsi="Times New Roman" w:cs="Times New Roman" w:hint="eastAsia"/>
          <w:bCs/>
          <w:sz w:val="24"/>
        </w:rPr>
        <w:t>、</w:t>
      </w:r>
      <w:r>
        <w:rPr>
          <w:rFonts w:ascii="Times New Roman" w:hAnsi="Times New Roman" w:cs="Times New Roman" w:hint="eastAsia"/>
          <w:bCs/>
          <w:sz w:val="24"/>
        </w:rPr>
        <w:t>钾长石粉</w:t>
      </w:r>
      <w:r>
        <w:rPr>
          <w:rFonts w:ascii="Times New Roman" w:hAnsi="Times New Roman" w:cs="Times New Roman" w:hint="eastAsia"/>
          <w:bCs/>
          <w:sz w:val="24"/>
        </w:rPr>
        <w:t>1000t/a</w:t>
      </w:r>
      <w:r>
        <w:rPr>
          <w:rFonts w:ascii="Times New Roman" w:hAnsi="Times New Roman" w:cs="Times New Roman" w:hint="eastAsia"/>
          <w:bCs/>
          <w:sz w:val="24"/>
        </w:rPr>
        <w:t>；三</w:t>
      </w:r>
      <w:r>
        <w:rPr>
          <w:rFonts w:ascii="Times New Roman" w:hAnsi="Times New Roman" w:cs="Times New Roman" w:hint="eastAsia"/>
          <w:bCs/>
          <w:sz w:val="24"/>
        </w:rPr>
        <w:t>期工程实施后全厂产品为硅砖（含零膨胀硅砖</w:t>
      </w:r>
      <w:r>
        <w:rPr>
          <w:rFonts w:ascii="Times New Roman" w:hAnsi="Times New Roman" w:cs="Times New Roman" w:hint="eastAsia"/>
          <w:bCs/>
          <w:sz w:val="24"/>
        </w:rPr>
        <w:t>50t/a</w:t>
      </w:r>
      <w:r>
        <w:rPr>
          <w:rFonts w:ascii="Times New Roman" w:hAnsi="Times New Roman" w:cs="Times New Roman" w:hint="eastAsia"/>
          <w:bCs/>
          <w:sz w:val="24"/>
        </w:rPr>
        <w:t>）</w:t>
      </w:r>
      <w:r>
        <w:rPr>
          <w:rFonts w:ascii="Times New Roman" w:hAnsi="Times New Roman" w:cs="Times New Roman" w:hint="eastAsia"/>
          <w:bCs/>
          <w:sz w:val="24"/>
        </w:rPr>
        <w:t>20000t/a</w:t>
      </w:r>
      <w:r>
        <w:rPr>
          <w:rFonts w:ascii="Times New Roman" w:hAnsi="Times New Roman" w:cs="Times New Roman" w:hint="eastAsia"/>
          <w:bCs/>
          <w:sz w:val="24"/>
        </w:rPr>
        <w:t>、硅砂</w:t>
      </w:r>
      <w:r>
        <w:rPr>
          <w:rFonts w:ascii="Times New Roman" w:hAnsi="Times New Roman" w:cs="Times New Roman" w:hint="eastAsia"/>
          <w:bCs/>
          <w:sz w:val="24"/>
        </w:rPr>
        <w:t>9000t/a</w:t>
      </w:r>
      <w:r>
        <w:rPr>
          <w:rFonts w:ascii="Times New Roman" w:hAnsi="Times New Roman" w:cs="Times New Roman" w:hint="eastAsia"/>
          <w:bCs/>
          <w:sz w:val="24"/>
        </w:rPr>
        <w:t>、</w:t>
      </w:r>
      <w:r>
        <w:rPr>
          <w:rFonts w:ascii="Times New Roman" w:hAnsi="Times New Roman" w:cs="Times New Roman" w:hint="eastAsia"/>
          <w:bCs/>
          <w:sz w:val="24"/>
        </w:rPr>
        <w:t>钾长石粉</w:t>
      </w:r>
      <w:r>
        <w:rPr>
          <w:rFonts w:ascii="Times New Roman" w:hAnsi="Times New Roman" w:cs="Times New Roman" w:hint="eastAsia"/>
          <w:bCs/>
          <w:sz w:val="24"/>
        </w:rPr>
        <w:t>1000t/a</w:t>
      </w:r>
      <w:r>
        <w:rPr>
          <w:rFonts w:ascii="Times New Roman" w:hAnsi="Times New Roman" w:cs="Times New Roman" w:hint="eastAsia"/>
          <w:bCs/>
          <w:sz w:val="24"/>
        </w:rPr>
        <w:t>。</w:t>
      </w:r>
    </w:p>
    <w:p w:rsidR="00366515" w:rsidRDefault="005A7256">
      <w:pPr>
        <w:adjustRightInd w:val="0"/>
        <w:snapToGrid w:val="0"/>
        <w:spacing w:line="480" w:lineRule="exact"/>
        <w:ind w:firstLineChars="200" w:firstLine="480"/>
        <w:rPr>
          <w:rFonts w:ascii="Times New Roman" w:hAnsi="Times New Roman" w:cs="Times New Roman"/>
          <w:bCs/>
          <w:sz w:val="24"/>
        </w:rPr>
      </w:pPr>
      <w:r>
        <w:rPr>
          <w:rFonts w:ascii="Times New Roman" w:hAnsi="Times New Roman" w:cs="Times New Roman" w:hint="eastAsia"/>
          <w:bCs/>
          <w:sz w:val="24"/>
        </w:rPr>
        <w:t>一期、二期工程硅砖、硅砂产品种类一样，仅产能变化，</w:t>
      </w:r>
      <w:r>
        <w:rPr>
          <w:rFonts w:ascii="Times New Roman" w:hAnsi="Times New Roman" w:cs="Times New Roman" w:hint="eastAsia"/>
          <w:bCs/>
          <w:sz w:val="24"/>
        </w:rPr>
        <w:t>加工工艺一样，生产工艺不变，三期为节能型环保型炉窑及附属设施改造。</w:t>
      </w:r>
    </w:p>
    <w:p w:rsidR="00366515" w:rsidRDefault="005A7256">
      <w:pPr>
        <w:spacing w:line="360" w:lineRule="auto"/>
        <w:ind w:firstLineChars="200" w:firstLine="480"/>
        <w:rPr>
          <w:sz w:val="24"/>
        </w:rPr>
      </w:pPr>
      <w:r>
        <w:rPr>
          <w:rFonts w:hint="eastAsia"/>
          <w:sz w:val="24"/>
        </w:rPr>
        <w:t>(</w:t>
      </w:r>
      <w:r>
        <w:rPr>
          <w:rFonts w:hint="eastAsia"/>
          <w:sz w:val="24"/>
        </w:rPr>
        <w:t>二</w:t>
      </w:r>
      <w:r>
        <w:rPr>
          <w:rFonts w:hint="eastAsia"/>
          <w:sz w:val="24"/>
        </w:rPr>
        <w:t>)</w:t>
      </w:r>
      <w:r>
        <w:rPr>
          <w:rFonts w:hint="eastAsia"/>
          <w:sz w:val="24"/>
        </w:rPr>
        <w:t>建设过程及环保审批情况</w:t>
      </w:r>
    </w:p>
    <w:p w:rsidR="00366515" w:rsidRDefault="005A7256">
      <w:pPr>
        <w:spacing w:line="360" w:lineRule="auto"/>
        <w:ind w:firstLineChars="200" w:firstLine="480"/>
        <w:rPr>
          <w:sz w:val="24"/>
        </w:rPr>
      </w:pPr>
      <w:r>
        <w:rPr>
          <w:rFonts w:hint="eastAsia"/>
          <w:sz w:val="24"/>
        </w:rPr>
        <w:t>河北炫坤耐火材料科技发展有限公司</w:t>
      </w:r>
      <w:r>
        <w:rPr>
          <w:rFonts w:hint="eastAsia"/>
          <w:sz w:val="24"/>
        </w:rPr>
        <w:t>于</w:t>
      </w:r>
      <w:r>
        <w:rPr>
          <w:rFonts w:hint="eastAsia"/>
          <w:sz w:val="24"/>
        </w:rPr>
        <w:t>202</w:t>
      </w:r>
      <w:r>
        <w:rPr>
          <w:rFonts w:hint="eastAsia"/>
          <w:sz w:val="24"/>
        </w:rPr>
        <w:t>1</w:t>
      </w:r>
      <w:r>
        <w:rPr>
          <w:rFonts w:hint="eastAsia"/>
          <w:sz w:val="24"/>
        </w:rPr>
        <w:t>年</w:t>
      </w:r>
      <w:r>
        <w:rPr>
          <w:rFonts w:hint="eastAsia"/>
          <w:sz w:val="24"/>
        </w:rPr>
        <w:t>3</w:t>
      </w:r>
      <w:r>
        <w:rPr>
          <w:rFonts w:hint="eastAsia"/>
          <w:sz w:val="24"/>
        </w:rPr>
        <w:t>月委托</w:t>
      </w:r>
      <w:r>
        <w:rPr>
          <w:rFonts w:ascii="宋体" w:eastAsia="宋体" w:hAnsi="宋体" w:cs="宋体" w:hint="eastAsia"/>
          <w:sz w:val="24"/>
        </w:rPr>
        <w:t>河北安怀环保科技有限公</w:t>
      </w:r>
      <w:r>
        <w:rPr>
          <w:rFonts w:hint="eastAsia"/>
          <w:sz w:val="24"/>
        </w:rPr>
        <w:t>司编制完成了《</w:t>
      </w:r>
      <w:r>
        <w:rPr>
          <w:rFonts w:hint="eastAsia"/>
          <w:sz w:val="24"/>
        </w:rPr>
        <w:t>河北炫坤耐火材料科技发展有限公司耐火材料生产线技术改造及环保深度治理项目</w:t>
      </w:r>
      <w:r>
        <w:rPr>
          <w:rFonts w:hint="eastAsia"/>
          <w:sz w:val="24"/>
        </w:rPr>
        <w:t>环境影响报告表》</w:t>
      </w:r>
      <w:r>
        <w:rPr>
          <w:rFonts w:hint="eastAsia"/>
          <w:sz w:val="24"/>
        </w:rPr>
        <w:t>,2021</w:t>
      </w:r>
      <w:r>
        <w:rPr>
          <w:rFonts w:hint="eastAsia"/>
          <w:sz w:val="24"/>
        </w:rPr>
        <w:t>年</w:t>
      </w:r>
      <w:r>
        <w:rPr>
          <w:rFonts w:hint="eastAsia"/>
          <w:sz w:val="24"/>
        </w:rPr>
        <w:t>3</w:t>
      </w:r>
      <w:r>
        <w:rPr>
          <w:rFonts w:hint="eastAsia"/>
          <w:sz w:val="24"/>
        </w:rPr>
        <w:t>月</w:t>
      </w:r>
      <w:r>
        <w:rPr>
          <w:rFonts w:hint="eastAsia"/>
          <w:sz w:val="24"/>
        </w:rPr>
        <w:t>2</w:t>
      </w:r>
      <w:r>
        <w:rPr>
          <w:rFonts w:hint="eastAsia"/>
          <w:sz w:val="24"/>
        </w:rPr>
        <w:t>9</w:t>
      </w:r>
      <w:r>
        <w:rPr>
          <w:rFonts w:hint="eastAsia"/>
          <w:sz w:val="24"/>
        </w:rPr>
        <w:t>日取得了</w:t>
      </w:r>
      <w:r>
        <w:rPr>
          <w:rFonts w:hint="eastAsia"/>
          <w:sz w:val="24"/>
        </w:rPr>
        <w:t>行唐县行政审批局</w:t>
      </w:r>
      <w:r>
        <w:rPr>
          <w:rFonts w:hint="eastAsia"/>
          <w:sz w:val="24"/>
        </w:rPr>
        <w:t>审批意见</w:t>
      </w:r>
      <w:r>
        <w:rPr>
          <w:rFonts w:hint="eastAsia"/>
          <w:sz w:val="24"/>
        </w:rPr>
        <w:t>行审环</w:t>
      </w:r>
      <w:r>
        <w:rPr>
          <w:rFonts w:hint="eastAsia"/>
          <w:sz w:val="24"/>
        </w:rPr>
        <w:t>表</w:t>
      </w:r>
      <w:r>
        <w:rPr>
          <w:rFonts w:hint="eastAsia"/>
          <w:sz w:val="24"/>
        </w:rPr>
        <w:t>[2021]9</w:t>
      </w:r>
      <w:r>
        <w:rPr>
          <w:rFonts w:hint="eastAsia"/>
          <w:sz w:val="24"/>
        </w:rPr>
        <w:t>号</w:t>
      </w:r>
      <w:r>
        <w:rPr>
          <w:rFonts w:hint="eastAsia"/>
          <w:sz w:val="24"/>
        </w:rPr>
        <w:t>)</w:t>
      </w:r>
      <w:r>
        <w:rPr>
          <w:rFonts w:hint="eastAsia"/>
          <w:sz w:val="24"/>
        </w:rPr>
        <w:t>。</w:t>
      </w:r>
    </w:p>
    <w:p w:rsidR="00366515" w:rsidRDefault="005A7256">
      <w:pPr>
        <w:spacing w:line="360" w:lineRule="auto"/>
        <w:ind w:firstLineChars="200" w:firstLine="480"/>
        <w:rPr>
          <w:sz w:val="24"/>
        </w:rPr>
      </w:pPr>
      <w:r>
        <w:rPr>
          <w:rFonts w:hint="eastAsia"/>
          <w:sz w:val="24"/>
        </w:rPr>
        <w:t>(</w:t>
      </w:r>
      <w:r>
        <w:rPr>
          <w:rFonts w:hint="eastAsia"/>
          <w:sz w:val="24"/>
        </w:rPr>
        <w:t>三</w:t>
      </w:r>
      <w:r>
        <w:rPr>
          <w:rFonts w:hint="eastAsia"/>
          <w:sz w:val="24"/>
        </w:rPr>
        <w:t>):</w:t>
      </w:r>
      <w:r>
        <w:rPr>
          <w:rFonts w:hint="eastAsia"/>
          <w:sz w:val="24"/>
        </w:rPr>
        <w:t>投资情况</w:t>
      </w:r>
    </w:p>
    <w:p w:rsidR="00366515" w:rsidRDefault="005A7256">
      <w:pPr>
        <w:spacing w:line="360" w:lineRule="auto"/>
        <w:ind w:firstLineChars="200" w:firstLine="480"/>
        <w:rPr>
          <w:sz w:val="24"/>
        </w:rPr>
      </w:pPr>
      <w:r>
        <w:rPr>
          <w:rFonts w:hint="eastAsia"/>
          <w:sz w:val="24"/>
        </w:rPr>
        <w:t>本项目实际总投资</w:t>
      </w:r>
      <w:r>
        <w:rPr>
          <w:rFonts w:hint="eastAsia"/>
          <w:sz w:val="24"/>
        </w:rPr>
        <w:t>6800</w:t>
      </w:r>
      <w:r>
        <w:rPr>
          <w:rFonts w:hint="eastAsia"/>
          <w:sz w:val="24"/>
        </w:rPr>
        <w:t>万元，其中</w:t>
      </w:r>
      <w:r>
        <w:rPr>
          <w:rFonts w:hint="eastAsia"/>
          <w:sz w:val="24"/>
        </w:rPr>
        <w:t>一期建设投资</w:t>
      </w:r>
      <w:r>
        <w:rPr>
          <w:rFonts w:hint="eastAsia"/>
          <w:sz w:val="24"/>
        </w:rPr>
        <w:t>5800</w:t>
      </w:r>
      <w:r>
        <w:rPr>
          <w:rFonts w:hint="eastAsia"/>
          <w:sz w:val="24"/>
        </w:rPr>
        <w:t>万元</w:t>
      </w:r>
      <w:bookmarkStart w:id="0" w:name="_GoBack"/>
      <w:bookmarkEnd w:id="0"/>
      <w:r>
        <w:rPr>
          <w:rFonts w:hint="eastAsia"/>
          <w:sz w:val="24"/>
        </w:rPr>
        <w:t>，</w:t>
      </w:r>
      <w:r>
        <w:rPr>
          <w:rFonts w:hint="eastAsia"/>
          <w:sz w:val="24"/>
        </w:rPr>
        <w:t>环境保护投资</w:t>
      </w:r>
      <w:r>
        <w:rPr>
          <w:rFonts w:hint="eastAsia"/>
          <w:sz w:val="24"/>
        </w:rPr>
        <w:t>580</w:t>
      </w:r>
      <w:r>
        <w:rPr>
          <w:rFonts w:hint="eastAsia"/>
          <w:sz w:val="24"/>
        </w:rPr>
        <w:t>万元，占实际总投资</w:t>
      </w:r>
      <w:r>
        <w:rPr>
          <w:rFonts w:hint="eastAsia"/>
          <w:sz w:val="24"/>
        </w:rPr>
        <w:t>10</w:t>
      </w:r>
      <w:r>
        <w:rPr>
          <w:rFonts w:hint="eastAsia"/>
          <w:sz w:val="24"/>
        </w:rPr>
        <w:t>%</w:t>
      </w:r>
      <w:r>
        <w:rPr>
          <w:rFonts w:hint="eastAsia"/>
          <w:sz w:val="24"/>
        </w:rPr>
        <w:t>。</w:t>
      </w:r>
    </w:p>
    <w:p w:rsidR="00366515" w:rsidRDefault="005A7256">
      <w:pPr>
        <w:spacing w:line="360" w:lineRule="auto"/>
        <w:ind w:firstLineChars="200" w:firstLine="480"/>
        <w:rPr>
          <w:sz w:val="24"/>
        </w:rPr>
      </w:pPr>
      <w:r>
        <w:rPr>
          <w:rFonts w:hint="eastAsia"/>
          <w:sz w:val="24"/>
        </w:rPr>
        <w:lastRenderedPageBreak/>
        <w:t>（</w:t>
      </w:r>
      <w:r>
        <w:rPr>
          <w:rFonts w:hint="eastAsia"/>
          <w:sz w:val="24"/>
        </w:rPr>
        <w:t>四</w:t>
      </w:r>
      <w:r>
        <w:rPr>
          <w:rFonts w:hint="eastAsia"/>
          <w:sz w:val="24"/>
        </w:rPr>
        <w:t>）</w:t>
      </w:r>
      <w:r>
        <w:rPr>
          <w:rFonts w:hint="eastAsia"/>
          <w:sz w:val="24"/>
        </w:rPr>
        <w:t>验收范围</w:t>
      </w:r>
    </w:p>
    <w:p w:rsidR="00366515" w:rsidRDefault="005A7256">
      <w:pPr>
        <w:spacing w:line="360" w:lineRule="auto"/>
        <w:ind w:firstLineChars="200" w:firstLine="480"/>
        <w:rPr>
          <w:rFonts w:ascii="Times New Roman" w:eastAsia="宋体" w:hAnsi="Times New Roman" w:cs="Times New Roman"/>
          <w:sz w:val="24"/>
        </w:rPr>
      </w:pPr>
      <w:r>
        <w:rPr>
          <w:rFonts w:ascii="宋体" w:eastAsia="宋体" w:hAnsi="宋体" w:cs="宋体" w:hint="eastAsia"/>
          <w:sz w:val="24"/>
        </w:rPr>
        <w:t>项目由于</w:t>
      </w:r>
      <w:r>
        <w:rPr>
          <w:rFonts w:eastAsia="宋体" w:cs="宋体" w:hint="eastAsia"/>
          <w:sz w:val="24"/>
        </w:rPr>
        <w:t>资</w:t>
      </w:r>
      <w:r>
        <w:rPr>
          <w:rFonts w:ascii="Times New Roman" w:eastAsia="宋体" w:hAnsi="Times New Roman" w:cs="Times New Roman" w:hint="eastAsia"/>
          <w:color w:val="000000" w:themeColor="text1"/>
          <w:sz w:val="24"/>
        </w:rPr>
        <w:t>金筹集不到位，因此计划开展阶段性验收，阶段性验收内容为</w:t>
      </w:r>
      <w:r>
        <w:rPr>
          <w:rFonts w:ascii="Times New Roman" w:eastAsia="宋体" w:hAnsi="Times New Roman" w:cs="Times New Roman"/>
          <w:sz w:val="24"/>
        </w:rPr>
        <w:t>对原有</w:t>
      </w:r>
      <w:r>
        <w:rPr>
          <w:rFonts w:ascii="Times New Roman" w:eastAsia="宋体" w:hAnsi="Times New Roman" w:cs="Times New Roman"/>
          <w:sz w:val="24"/>
        </w:rPr>
        <w:t>1</w:t>
      </w:r>
      <w:r>
        <w:rPr>
          <w:rFonts w:ascii="Times New Roman" w:eastAsia="宋体" w:hAnsi="Times New Roman" w:cs="Times New Roman"/>
          <w:sz w:val="24"/>
        </w:rPr>
        <w:t>条硅砖生产线进行改造，由一级破碎改为两级破碎（硅石破碎前清洗）；新上石灰乳工段替换外购石灰粉；隧道窑由</w:t>
      </w:r>
      <w:r>
        <w:rPr>
          <w:rFonts w:ascii="Times New Roman" w:eastAsia="宋体" w:hAnsi="Times New Roman" w:cs="Times New Roman"/>
          <w:sz w:val="24"/>
        </w:rPr>
        <w:t>180</w:t>
      </w:r>
      <w:r>
        <w:rPr>
          <w:rFonts w:ascii="Times New Roman" w:eastAsia="宋体" w:hAnsi="Times New Roman" w:cs="Times New Roman" w:hint="eastAsia"/>
          <w:sz w:val="24"/>
        </w:rPr>
        <w:t>m</w:t>
      </w:r>
      <w:r>
        <w:rPr>
          <w:rFonts w:ascii="Times New Roman" w:eastAsia="宋体" w:hAnsi="Times New Roman" w:cs="Times New Roman"/>
          <w:sz w:val="24"/>
        </w:rPr>
        <w:t>×2.5</w:t>
      </w:r>
      <w:r>
        <w:rPr>
          <w:rFonts w:ascii="Times New Roman" w:eastAsia="宋体" w:hAnsi="Times New Roman" w:cs="Times New Roman" w:hint="eastAsia"/>
          <w:sz w:val="24"/>
        </w:rPr>
        <w:t>m</w:t>
      </w:r>
      <w:r>
        <w:rPr>
          <w:rFonts w:ascii="Times New Roman" w:eastAsia="宋体" w:hAnsi="Times New Roman" w:cs="Times New Roman"/>
          <w:sz w:val="24"/>
        </w:rPr>
        <w:t>更改为</w:t>
      </w:r>
      <w:r>
        <w:rPr>
          <w:rFonts w:ascii="Times New Roman" w:eastAsia="宋体" w:hAnsi="Times New Roman" w:cs="Times New Roman"/>
          <w:sz w:val="24"/>
        </w:rPr>
        <w:t>195.8</w:t>
      </w:r>
      <w:r>
        <w:rPr>
          <w:rFonts w:ascii="Times New Roman" w:eastAsia="宋体" w:hAnsi="Times New Roman" w:cs="Times New Roman" w:hint="eastAsia"/>
          <w:sz w:val="24"/>
        </w:rPr>
        <w:t>m</w:t>
      </w:r>
      <w:r>
        <w:rPr>
          <w:rFonts w:ascii="Times New Roman" w:eastAsia="宋体" w:hAnsi="Times New Roman" w:cs="Times New Roman"/>
          <w:sz w:val="24"/>
        </w:rPr>
        <w:t>×2.58</w:t>
      </w:r>
      <w:r>
        <w:rPr>
          <w:rFonts w:ascii="Times New Roman" w:eastAsia="宋体" w:hAnsi="Times New Roman" w:cs="Times New Roman" w:hint="eastAsia"/>
          <w:sz w:val="24"/>
        </w:rPr>
        <w:t>m</w:t>
      </w:r>
      <w:r>
        <w:rPr>
          <w:rFonts w:ascii="Times New Roman" w:eastAsia="宋体" w:hAnsi="Times New Roman" w:cs="Times New Roman"/>
          <w:sz w:val="24"/>
        </w:rPr>
        <w:t>；自动化配料车间建成数字化车间及其他配套设备；磨具车间增加渗碳工艺。购置球磨机、圆锥破、水洗分筛、自动化配料系统、成型机、</w:t>
      </w:r>
      <w:r>
        <w:rPr>
          <w:rFonts w:ascii="Times New Roman" w:eastAsia="宋体" w:hAnsi="Times New Roman" w:cs="Times New Roman" w:hint="eastAsia"/>
          <w:sz w:val="24"/>
        </w:rPr>
        <w:t>双碱法脱硫系统、低温氧化脱硝系统</w:t>
      </w:r>
      <w:r>
        <w:rPr>
          <w:rFonts w:ascii="Times New Roman" w:eastAsia="宋体" w:hAnsi="Times New Roman" w:cs="Times New Roman"/>
          <w:sz w:val="24"/>
        </w:rPr>
        <w:t>、</w:t>
      </w:r>
      <w:r>
        <w:rPr>
          <w:rFonts w:ascii="Times New Roman" w:eastAsia="宋体" w:hAnsi="Times New Roman" w:cs="Times New Roman" w:hint="eastAsia"/>
          <w:sz w:val="24"/>
        </w:rPr>
        <w:t>湿式电</w:t>
      </w:r>
      <w:r>
        <w:rPr>
          <w:rFonts w:ascii="Times New Roman" w:eastAsia="宋体" w:hAnsi="Times New Roman" w:cs="Times New Roman"/>
          <w:sz w:val="24"/>
        </w:rPr>
        <w:t>除尘器等设备。原有水磨车间硅砂生产线进行改造，由一级破碎改为两级破碎，购置颚式破碎机等设备。</w:t>
      </w:r>
      <w:r>
        <w:rPr>
          <w:rFonts w:ascii="Times New Roman" w:eastAsia="宋体" w:hAnsi="Times New Roman" w:cs="Times New Roman" w:hint="eastAsia"/>
          <w:sz w:val="24"/>
        </w:rPr>
        <w:t>二期工程为</w:t>
      </w:r>
      <w:r>
        <w:rPr>
          <w:rFonts w:ascii="Times New Roman" w:eastAsia="宋体" w:hAnsi="Times New Roman" w:cs="Times New Roman"/>
          <w:sz w:val="24"/>
        </w:rPr>
        <w:t>原有硅砖生产线为增加产品品种新上成型机</w:t>
      </w:r>
      <w:r>
        <w:rPr>
          <w:rFonts w:ascii="Times New Roman" w:eastAsia="宋体" w:hAnsi="Times New Roman" w:cs="Times New Roman"/>
          <w:sz w:val="24"/>
        </w:rPr>
        <w:t>12</w:t>
      </w:r>
      <w:r>
        <w:rPr>
          <w:rFonts w:ascii="Times New Roman" w:eastAsia="宋体" w:hAnsi="Times New Roman" w:cs="Times New Roman"/>
          <w:sz w:val="24"/>
        </w:rPr>
        <w:t>台套；</w:t>
      </w:r>
      <w:r>
        <w:rPr>
          <w:rFonts w:ascii="Times New Roman" w:eastAsia="宋体" w:hAnsi="Times New Roman" w:cs="Times New Roman"/>
          <w:sz w:val="24"/>
        </w:rPr>
        <w:t>2</w:t>
      </w:r>
      <w:r>
        <w:rPr>
          <w:rFonts w:ascii="Times New Roman" w:eastAsia="宋体" w:hAnsi="Times New Roman" w:cs="Times New Roman"/>
          <w:sz w:val="24"/>
        </w:rPr>
        <w:t>、熔块车间将</w:t>
      </w:r>
      <w:r>
        <w:rPr>
          <w:rFonts w:ascii="Times New Roman" w:eastAsia="宋体" w:hAnsi="Times New Roman" w:cs="Times New Roman"/>
          <w:sz w:val="24"/>
        </w:rPr>
        <w:t>1</w:t>
      </w:r>
      <w:r>
        <w:rPr>
          <w:rFonts w:ascii="Times New Roman" w:eastAsia="宋体" w:hAnsi="Times New Roman" w:cs="Times New Roman"/>
          <w:sz w:val="24"/>
        </w:rPr>
        <w:t>台马蹄炉窑改建为</w:t>
      </w:r>
      <w:r>
        <w:rPr>
          <w:rFonts w:ascii="Times New Roman" w:eastAsia="宋体" w:hAnsi="Times New Roman" w:cs="Times New Roman"/>
          <w:sz w:val="24"/>
        </w:rPr>
        <w:t>195.8</w:t>
      </w:r>
      <w:r>
        <w:rPr>
          <w:rFonts w:ascii="Times New Roman" w:eastAsia="宋体" w:hAnsi="Times New Roman" w:cs="Times New Roman" w:hint="eastAsia"/>
          <w:sz w:val="24"/>
        </w:rPr>
        <w:t>m</w:t>
      </w:r>
      <w:r>
        <w:rPr>
          <w:rFonts w:ascii="Times New Roman" w:eastAsia="宋体" w:hAnsi="Times New Roman" w:cs="Times New Roman"/>
          <w:sz w:val="24"/>
        </w:rPr>
        <w:t>×3.2</w:t>
      </w:r>
      <w:r>
        <w:rPr>
          <w:rFonts w:ascii="Times New Roman" w:eastAsia="宋体" w:hAnsi="Times New Roman" w:cs="Times New Roman" w:hint="eastAsia"/>
          <w:sz w:val="24"/>
        </w:rPr>
        <w:t>m</w:t>
      </w:r>
      <w:r>
        <w:rPr>
          <w:rFonts w:ascii="Times New Roman" w:eastAsia="宋体" w:hAnsi="Times New Roman" w:cs="Times New Roman"/>
          <w:sz w:val="24"/>
        </w:rPr>
        <w:t>隧道窑</w:t>
      </w:r>
      <w:r>
        <w:rPr>
          <w:rFonts w:ascii="Times New Roman" w:eastAsia="宋体" w:hAnsi="Times New Roman" w:cs="Times New Roman"/>
          <w:sz w:val="24"/>
        </w:rPr>
        <w:t>1</w:t>
      </w:r>
      <w:r>
        <w:rPr>
          <w:rFonts w:ascii="Times New Roman" w:eastAsia="宋体" w:hAnsi="Times New Roman" w:cs="Times New Roman"/>
          <w:sz w:val="24"/>
        </w:rPr>
        <w:t>条及附属设施。</w:t>
      </w:r>
      <w:r>
        <w:rPr>
          <w:rFonts w:ascii="Times New Roman" w:eastAsia="宋体" w:hAnsi="Times New Roman" w:cs="Times New Roman" w:hint="eastAsia"/>
          <w:sz w:val="24"/>
        </w:rPr>
        <w:t>三期工程为</w:t>
      </w:r>
      <w:r>
        <w:rPr>
          <w:rFonts w:ascii="Times New Roman" w:eastAsia="宋体" w:hAnsi="Times New Roman" w:cs="Times New Roman"/>
          <w:sz w:val="24"/>
        </w:rPr>
        <w:t>熔块车间将另</w:t>
      </w:r>
      <w:r>
        <w:rPr>
          <w:rFonts w:ascii="Times New Roman" w:eastAsia="宋体" w:hAnsi="Times New Roman" w:cs="Times New Roman"/>
          <w:sz w:val="24"/>
        </w:rPr>
        <w:t>1</w:t>
      </w:r>
      <w:r>
        <w:rPr>
          <w:rFonts w:ascii="Times New Roman" w:eastAsia="宋体" w:hAnsi="Times New Roman" w:cs="Times New Roman"/>
          <w:sz w:val="24"/>
        </w:rPr>
        <w:t>台马蹄炉窑根据环保要求改建为节能型、环保型炉窑及附属设施。</w:t>
      </w:r>
      <w:r>
        <w:rPr>
          <w:rFonts w:ascii="Times New Roman" w:eastAsia="宋体" w:hAnsi="Times New Roman" w:cs="Times New Roman" w:hint="eastAsia"/>
          <w:sz w:val="24"/>
        </w:rPr>
        <w:t>本次验收仅针对一期工程建设内容和配套环境保护设施。</w:t>
      </w:r>
    </w:p>
    <w:p w:rsidR="00366515" w:rsidRDefault="005A7256">
      <w:pPr>
        <w:spacing w:line="360" w:lineRule="auto"/>
        <w:ind w:firstLineChars="200" w:firstLine="480"/>
        <w:rPr>
          <w:sz w:val="24"/>
        </w:rPr>
      </w:pPr>
      <w:r>
        <w:rPr>
          <w:rFonts w:hint="eastAsia"/>
          <w:sz w:val="24"/>
        </w:rPr>
        <w:t>二、项目变动情况</w:t>
      </w:r>
    </w:p>
    <w:p w:rsidR="00366515" w:rsidRDefault="005A7256">
      <w:pPr>
        <w:spacing w:line="360" w:lineRule="auto"/>
        <w:ind w:firstLineChars="200" w:firstLine="480"/>
        <w:rPr>
          <w:sz w:val="24"/>
        </w:rPr>
      </w:pPr>
      <w:r>
        <w:rPr>
          <w:rFonts w:hint="eastAsia"/>
          <w:sz w:val="24"/>
        </w:rPr>
        <w:t>经现场调查，环评与实际建设内容</w:t>
      </w:r>
      <w:r>
        <w:rPr>
          <w:rFonts w:hint="eastAsia"/>
          <w:sz w:val="24"/>
        </w:rPr>
        <w:t>一</w:t>
      </w:r>
      <w:r>
        <w:rPr>
          <w:rFonts w:hint="eastAsia"/>
          <w:sz w:val="24"/>
        </w:rPr>
        <w:t>致，无变化</w:t>
      </w:r>
      <w:r>
        <w:rPr>
          <w:rFonts w:hint="eastAsia"/>
          <w:sz w:val="24"/>
        </w:rPr>
        <w:t>，本次验收为阶段性验收</w:t>
      </w:r>
      <w:r>
        <w:rPr>
          <w:rFonts w:hint="eastAsia"/>
          <w:sz w:val="24"/>
        </w:rPr>
        <w:t>。</w:t>
      </w:r>
    </w:p>
    <w:p w:rsidR="00366515" w:rsidRDefault="005A7256">
      <w:pPr>
        <w:spacing w:line="360" w:lineRule="auto"/>
        <w:ind w:firstLineChars="200" w:firstLine="480"/>
        <w:rPr>
          <w:sz w:val="24"/>
        </w:rPr>
      </w:pPr>
      <w:r>
        <w:rPr>
          <w:rFonts w:hint="eastAsia"/>
          <w:sz w:val="24"/>
        </w:rPr>
        <w:t>三、环境保护设施建设情况</w:t>
      </w:r>
    </w:p>
    <w:p w:rsidR="00366515" w:rsidRDefault="005A7256">
      <w:pPr>
        <w:spacing w:line="360" w:lineRule="auto"/>
        <w:ind w:firstLineChars="200" w:firstLine="480"/>
        <w:rPr>
          <w:sz w:val="24"/>
        </w:rPr>
      </w:pPr>
      <w:r>
        <w:rPr>
          <w:rFonts w:hint="eastAsia"/>
          <w:sz w:val="24"/>
        </w:rPr>
        <w:t>1</w:t>
      </w:r>
      <w:r>
        <w:rPr>
          <w:rFonts w:hint="eastAsia"/>
          <w:sz w:val="24"/>
        </w:rPr>
        <w:t>、废气</w:t>
      </w:r>
      <w:r>
        <w:rPr>
          <w:rFonts w:hint="eastAsia"/>
          <w:sz w:val="24"/>
        </w:rPr>
        <w:t>:</w:t>
      </w:r>
      <w:r>
        <w:rPr>
          <w:rFonts w:hint="eastAsia"/>
          <w:bCs/>
          <w:kern w:val="0"/>
          <w:sz w:val="24"/>
        </w:rPr>
        <w:t>项目</w:t>
      </w:r>
      <w:r>
        <w:rPr>
          <w:rFonts w:ascii="Times New Roman" w:hAnsi="Times New Roman" w:cs="Times New Roman" w:hint="eastAsia"/>
          <w:sz w:val="24"/>
        </w:rPr>
        <w:t>硅砖</w:t>
      </w:r>
      <w:r>
        <w:rPr>
          <w:rFonts w:ascii="Times New Roman" w:hAnsi="Times New Roman" w:cs="Times New Roman"/>
          <w:sz w:val="24"/>
        </w:rPr>
        <w:t>破碎车间给料、二次破碎、原料入仓粉尘</w:t>
      </w:r>
      <w:r>
        <w:rPr>
          <w:rFonts w:ascii="Times New Roman" w:hAnsi="Times New Roman" w:cs="Times New Roman" w:hint="eastAsia"/>
          <w:sz w:val="24"/>
        </w:rPr>
        <w:t>、</w:t>
      </w:r>
      <w:r>
        <w:rPr>
          <w:rFonts w:ascii="Times New Roman" w:hAnsi="Times New Roman" w:cs="Times New Roman"/>
          <w:sz w:val="24"/>
        </w:rPr>
        <w:t>自动化配料车间混料工序</w:t>
      </w:r>
      <w:r>
        <w:rPr>
          <w:rFonts w:ascii="Times New Roman" w:hAnsi="Times New Roman" w:cs="Times New Roman" w:hint="eastAsia"/>
          <w:sz w:val="24"/>
        </w:rPr>
        <w:t>废气、</w:t>
      </w:r>
      <w:r>
        <w:rPr>
          <w:rFonts w:ascii="Times New Roman" w:hAnsi="Times New Roman" w:cs="Times New Roman"/>
          <w:sz w:val="24"/>
        </w:rPr>
        <w:t>自动化配料车间原料入仓粉尘</w:t>
      </w:r>
      <w:r>
        <w:rPr>
          <w:rFonts w:ascii="Times New Roman" w:hAnsi="Times New Roman" w:cs="Times New Roman" w:hint="eastAsia"/>
          <w:sz w:val="24"/>
        </w:rPr>
        <w:t>、</w:t>
      </w:r>
      <w:r>
        <w:rPr>
          <w:rFonts w:ascii="Times New Roman" w:hAnsi="Times New Roman" w:cs="Times New Roman"/>
          <w:sz w:val="24"/>
        </w:rPr>
        <w:t>自动化配料车间对辊、筛分、硅砂磁选工序颗粒物</w:t>
      </w:r>
      <w:r>
        <w:rPr>
          <w:rFonts w:ascii="Times New Roman" w:hAnsi="Times New Roman" w:cs="Times New Roman" w:hint="eastAsia"/>
          <w:sz w:val="24"/>
        </w:rPr>
        <w:t>、</w:t>
      </w:r>
      <w:r>
        <w:rPr>
          <w:rFonts w:ascii="Times New Roman" w:hAnsi="Times New Roman" w:cs="Times New Roman"/>
          <w:sz w:val="24"/>
        </w:rPr>
        <w:t>水磨车间水洗工艺中给料、一次破碎、二次破碎工序粉尘</w:t>
      </w:r>
      <w:r>
        <w:rPr>
          <w:rFonts w:ascii="Times New Roman" w:hAnsi="Times New Roman" w:cs="Times New Roman" w:hint="eastAsia"/>
          <w:sz w:val="24"/>
        </w:rPr>
        <w:t>、</w:t>
      </w:r>
      <w:r>
        <w:rPr>
          <w:rFonts w:ascii="Times New Roman" w:hAnsi="Times New Roman" w:cs="Times New Roman"/>
          <w:sz w:val="24"/>
        </w:rPr>
        <w:t>水磨车间水洗工艺中圆锥破碎、原料入仓粉尘</w:t>
      </w:r>
      <w:r>
        <w:rPr>
          <w:rFonts w:ascii="Times New Roman" w:hAnsi="Times New Roman" w:cs="Times New Roman" w:hint="eastAsia"/>
          <w:sz w:val="24"/>
        </w:rPr>
        <w:t>、</w:t>
      </w:r>
      <w:r>
        <w:rPr>
          <w:rFonts w:ascii="Times New Roman" w:hAnsi="Times New Roman" w:cs="Times New Roman"/>
          <w:sz w:val="24"/>
        </w:rPr>
        <w:t>水磨车间干式破碎工艺颚破、圆锥破碎粉尘</w:t>
      </w:r>
      <w:r>
        <w:rPr>
          <w:rFonts w:ascii="Times New Roman" w:hAnsi="Times New Roman" w:cs="Times New Roman" w:hint="eastAsia"/>
          <w:sz w:val="24"/>
        </w:rPr>
        <w:t>、</w:t>
      </w:r>
      <w:r>
        <w:rPr>
          <w:rFonts w:ascii="Times New Roman" w:hAnsi="Times New Roman" w:cs="Times New Roman"/>
          <w:sz w:val="24"/>
        </w:rPr>
        <w:t>水磨车间干式破碎工艺筛分粉尘</w:t>
      </w:r>
      <w:r>
        <w:rPr>
          <w:rFonts w:ascii="Times New Roman" w:hAnsi="Times New Roman" w:cs="Times New Roman" w:hint="eastAsia"/>
          <w:sz w:val="24"/>
        </w:rPr>
        <w:t>、</w:t>
      </w:r>
      <w:r>
        <w:rPr>
          <w:rFonts w:ascii="Times New Roman" w:hAnsi="Times New Roman" w:cs="Times New Roman"/>
          <w:sz w:val="24"/>
        </w:rPr>
        <w:t>水磨车间南部原料入仓、筛分</w:t>
      </w:r>
      <w:r>
        <w:rPr>
          <w:rFonts w:ascii="Times New Roman" w:hAnsi="Times New Roman" w:cs="Times New Roman"/>
          <w:sz w:val="24"/>
        </w:rPr>
        <w:t>、颚破、磨粉、磁选工序粉尘</w:t>
      </w:r>
      <w:r>
        <w:rPr>
          <w:rFonts w:ascii="Times New Roman" w:hAnsi="Times New Roman" w:cs="Times New Roman" w:hint="eastAsia"/>
          <w:sz w:val="24"/>
        </w:rPr>
        <w:t>、</w:t>
      </w:r>
      <w:r>
        <w:rPr>
          <w:rFonts w:ascii="Times New Roman" w:hAnsi="Times New Roman" w:cs="Times New Roman"/>
          <w:sz w:val="24"/>
        </w:rPr>
        <w:t>水磨车间南部一次破碎、二次破碎、圆锥破碎、</w:t>
      </w:r>
      <w:r>
        <w:rPr>
          <w:rFonts w:ascii="Times New Roman" w:hAnsi="Times New Roman" w:cs="Times New Roman" w:hint="eastAsia"/>
          <w:sz w:val="24"/>
        </w:rPr>
        <w:t>转运、</w:t>
      </w:r>
      <w:r>
        <w:rPr>
          <w:rFonts w:ascii="Times New Roman" w:hAnsi="Times New Roman" w:cs="Times New Roman"/>
          <w:sz w:val="24"/>
        </w:rPr>
        <w:t>原料入仓工序粉尘</w:t>
      </w:r>
      <w:r>
        <w:rPr>
          <w:rFonts w:ascii="Times New Roman" w:hAnsi="Times New Roman" w:cs="Times New Roman" w:hint="eastAsia"/>
          <w:sz w:val="24"/>
        </w:rPr>
        <w:t>经收集后经脉冲布袋除尘器</w:t>
      </w:r>
      <w:r>
        <w:rPr>
          <w:rFonts w:ascii="Times New Roman" w:hAnsi="Times New Roman" w:cs="Times New Roman" w:hint="eastAsia"/>
          <w:sz w:val="24"/>
        </w:rPr>
        <w:t>+15m</w:t>
      </w:r>
      <w:r>
        <w:rPr>
          <w:rFonts w:ascii="Times New Roman" w:hAnsi="Times New Roman" w:cs="Times New Roman" w:hint="eastAsia"/>
          <w:sz w:val="24"/>
        </w:rPr>
        <w:t>高排气筒；</w:t>
      </w:r>
      <w:r>
        <w:rPr>
          <w:rFonts w:ascii="Times New Roman" w:eastAsia="宋体" w:hAnsi="Times New Roman" w:cs="Times New Roman" w:hint="eastAsia"/>
          <w:sz w:val="24"/>
        </w:rPr>
        <w:t>窑炉废气</w:t>
      </w:r>
      <w:r>
        <w:rPr>
          <w:rFonts w:ascii="Times New Roman" w:eastAsia="宋体" w:hAnsi="Times New Roman" w:cs="Times New Roman"/>
          <w:sz w:val="24"/>
        </w:rPr>
        <w:t>经烟道收集后</w:t>
      </w:r>
      <w:r>
        <w:rPr>
          <w:rFonts w:ascii="Times New Roman" w:eastAsia="宋体" w:hAnsi="Times New Roman" w:cs="Times New Roman"/>
          <w:sz w:val="24"/>
        </w:rPr>
        <w:t>经</w:t>
      </w:r>
      <w:r>
        <w:rPr>
          <w:rFonts w:ascii="Times New Roman" w:eastAsia="宋体" w:hAnsi="Times New Roman" w:cs="Times New Roman"/>
          <w:sz w:val="24"/>
        </w:rPr>
        <w:t>1</w:t>
      </w:r>
      <w:r>
        <w:rPr>
          <w:rFonts w:ascii="Times New Roman" w:eastAsia="宋体" w:hAnsi="Times New Roman" w:cs="Times New Roman"/>
          <w:sz w:val="24"/>
        </w:rPr>
        <w:t>套</w:t>
      </w:r>
      <w:r>
        <w:rPr>
          <w:rFonts w:ascii="Times New Roman" w:eastAsia="宋体" w:hAnsi="Times New Roman" w:cs="Times New Roman" w:hint="eastAsia"/>
          <w:sz w:val="24"/>
        </w:rPr>
        <w:t>低温氧化</w:t>
      </w:r>
      <w:r>
        <w:rPr>
          <w:rFonts w:ascii="Times New Roman" w:eastAsia="宋体" w:hAnsi="Times New Roman" w:cs="Times New Roman"/>
          <w:sz w:val="24"/>
        </w:rPr>
        <w:t>脱硝系统</w:t>
      </w:r>
      <w:r>
        <w:rPr>
          <w:rFonts w:ascii="Times New Roman" w:eastAsia="宋体" w:hAnsi="Times New Roman" w:cs="Times New Roman"/>
          <w:sz w:val="24"/>
        </w:rPr>
        <w:t>+1</w:t>
      </w:r>
      <w:r>
        <w:rPr>
          <w:rFonts w:ascii="Times New Roman" w:eastAsia="宋体" w:hAnsi="Times New Roman" w:cs="Times New Roman"/>
          <w:sz w:val="24"/>
        </w:rPr>
        <w:t>套</w:t>
      </w:r>
      <w:r>
        <w:rPr>
          <w:rFonts w:ascii="Times New Roman" w:eastAsia="宋体" w:hAnsi="Times New Roman" w:cs="Times New Roman" w:hint="eastAsia"/>
          <w:sz w:val="24"/>
        </w:rPr>
        <w:t>双碱法脱硫</w:t>
      </w:r>
      <w:r>
        <w:rPr>
          <w:rFonts w:ascii="Times New Roman" w:eastAsia="宋体" w:hAnsi="Times New Roman" w:cs="Times New Roman"/>
          <w:sz w:val="24"/>
        </w:rPr>
        <w:t>系统</w:t>
      </w:r>
      <w:r>
        <w:rPr>
          <w:rFonts w:ascii="Times New Roman" w:eastAsia="宋体" w:hAnsi="Times New Roman" w:cs="Times New Roman"/>
          <w:sz w:val="24"/>
        </w:rPr>
        <w:t>+</w:t>
      </w:r>
      <w:r>
        <w:rPr>
          <w:rFonts w:ascii="Times New Roman" w:eastAsia="宋体" w:hAnsi="Times New Roman" w:cs="Times New Roman"/>
          <w:sz w:val="24"/>
        </w:rPr>
        <w:t>湿</w:t>
      </w:r>
      <w:r>
        <w:rPr>
          <w:rFonts w:ascii="Times New Roman" w:eastAsia="宋体" w:hAnsi="Times New Roman" w:cs="Times New Roman" w:hint="eastAsia"/>
          <w:sz w:val="24"/>
        </w:rPr>
        <w:t>式</w:t>
      </w:r>
      <w:r>
        <w:rPr>
          <w:rFonts w:ascii="Times New Roman" w:eastAsia="宋体" w:hAnsi="Times New Roman" w:cs="Times New Roman"/>
          <w:sz w:val="24"/>
        </w:rPr>
        <w:t>电除尘器处理</w:t>
      </w:r>
      <w:r>
        <w:rPr>
          <w:rFonts w:ascii="Times New Roman" w:eastAsia="宋体" w:hAnsi="Times New Roman" w:cs="Times New Roman" w:hint="eastAsia"/>
          <w:sz w:val="24"/>
        </w:rPr>
        <w:t>，</w:t>
      </w:r>
      <w:r>
        <w:rPr>
          <w:rFonts w:ascii="Times New Roman" w:eastAsia="宋体" w:hAnsi="Times New Roman" w:cs="Times New Roman"/>
          <w:sz w:val="24"/>
        </w:rPr>
        <w:t>经</w:t>
      </w:r>
      <w:r>
        <w:rPr>
          <w:rFonts w:ascii="Times New Roman" w:eastAsia="宋体" w:hAnsi="Times New Roman" w:cs="Times New Roman"/>
          <w:sz w:val="24"/>
        </w:rPr>
        <w:t>1</w:t>
      </w:r>
      <w:r>
        <w:rPr>
          <w:rFonts w:ascii="Times New Roman" w:eastAsia="宋体" w:hAnsi="Times New Roman" w:cs="Times New Roman"/>
          <w:sz w:val="24"/>
        </w:rPr>
        <w:t>根</w:t>
      </w:r>
      <w:r>
        <w:rPr>
          <w:rFonts w:ascii="Times New Roman" w:eastAsia="宋体" w:hAnsi="Times New Roman" w:cs="Times New Roman"/>
          <w:sz w:val="24"/>
        </w:rPr>
        <w:t>2</w:t>
      </w:r>
      <w:r>
        <w:rPr>
          <w:rFonts w:ascii="Times New Roman" w:eastAsia="宋体" w:hAnsi="Times New Roman" w:cs="Times New Roman" w:hint="eastAsia"/>
          <w:sz w:val="24"/>
        </w:rPr>
        <w:t>2</w:t>
      </w:r>
      <w:r>
        <w:rPr>
          <w:rFonts w:ascii="Times New Roman" w:eastAsia="宋体" w:hAnsi="Times New Roman" w:cs="Times New Roman"/>
          <w:sz w:val="24"/>
        </w:rPr>
        <w:t>m</w:t>
      </w:r>
      <w:r>
        <w:rPr>
          <w:rFonts w:ascii="Times New Roman" w:eastAsia="宋体" w:hAnsi="Times New Roman" w:cs="Times New Roman"/>
          <w:sz w:val="24"/>
        </w:rPr>
        <w:t>高</w:t>
      </w:r>
      <w:r>
        <w:rPr>
          <w:rFonts w:ascii="Times New Roman" w:eastAsia="宋体" w:hAnsi="Times New Roman" w:cs="Times New Roman"/>
          <w:sz w:val="24"/>
        </w:rPr>
        <w:t>排气筒排放</w:t>
      </w:r>
      <w:r>
        <w:rPr>
          <w:rFonts w:hint="eastAsia"/>
          <w:color w:val="000000" w:themeColor="text1"/>
          <w:sz w:val="24"/>
        </w:rPr>
        <w:t>。</w:t>
      </w:r>
    </w:p>
    <w:p w:rsidR="00366515" w:rsidRDefault="005A7256">
      <w:pPr>
        <w:spacing w:line="360" w:lineRule="auto"/>
        <w:ind w:firstLineChars="200" w:firstLine="480"/>
        <w:rPr>
          <w:sz w:val="24"/>
        </w:rPr>
      </w:pPr>
      <w:r>
        <w:rPr>
          <w:rFonts w:hint="eastAsia"/>
          <w:sz w:val="24"/>
        </w:rPr>
        <w:t>2</w:t>
      </w:r>
      <w:r>
        <w:rPr>
          <w:rFonts w:hint="eastAsia"/>
          <w:sz w:val="24"/>
        </w:rPr>
        <w:t>、废水</w:t>
      </w:r>
      <w:r>
        <w:rPr>
          <w:rFonts w:hint="eastAsia"/>
          <w:sz w:val="24"/>
        </w:rPr>
        <w:t>:</w:t>
      </w:r>
      <w:r>
        <w:rPr>
          <w:rFonts w:ascii="Times New Roman" w:eastAsia="宋体" w:hAnsi="Times New Roman" w:cs="Times New Roman"/>
          <w:sz w:val="24"/>
        </w:rPr>
        <w:t>技改项目</w:t>
      </w:r>
      <w:r>
        <w:rPr>
          <w:rFonts w:ascii="Times New Roman" w:eastAsia="宋体" w:hAnsi="Times New Roman" w:cs="Times New Roman" w:hint="eastAsia"/>
          <w:sz w:val="24"/>
        </w:rPr>
        <w:t>工程</w:t>
      </w:r>
      <w:r>
        <w:rPr>
          <w:rFonts w:ascii="Times New Roman" w:eastAsia="宋体" w:hAnsi="Times New Roman" w:cs="Times New Roman"/>
          <w:sz w:val="24"/>
        </w:rPr>
        <w:t>完成后，全厂</w:t>
      </w:r>
      <w:r>
        <w:rPr>
          <w:rFonts w:ascii="Times New Roman" w:eastAsia="宋体" w:hAnsi="Times New Roman" w:cs="Times New Roman"/>
          <w:sz w:val="24"/>
        </w:rPr>
        <w:t>用水单元为</w:t>
      </w:r>
      <w:r>
        <w:rPr>
          <w:rFonts w:ascii="Times New Roman" w:eastAsia="宋体" w:hAnsi="Times New Roman" w:cs="Times New Roman"/>
          <w:sz w:val="24"/>
        </w:rPr>
        <w:t>清洗用水、绿化用水、职工生活用水</w:t>
      </w:r>
      <w:r>
        <w:rPr>
          <w:rFonts w:ascii="Times New Roman" w:eastAsia="宋体" w:hAnsi="Times New Roman" w:cs="Times New Roman" w:hint="eastAsia"/>
          <w:sz w:val="24"/>
        </w:rPr>
        <w:t>、水洗分筛设备用水、湿电除尘用水、</w:t>
      </w:r>
      <w:r>
        <w:rPr>
          <w:rFonts w:ascii="Times New Roman" w:eastAsia="宋体" w:hAnsi="Times New Roman" w:cs="Times New Roman"/>
          <w:sz w:val="24"/>
        </w:rPr>
        <w:t>食堂用水</w:t>
      </w:r>
      <w:r>
        <w:rPr>
          <w:rFonts w:ascii="Times New Roman" w:eastAsia="宋体" w:hAnsi="Times New Roman" w:cs="Times New Roman" w:hint="eastAsia"/>
          <w:sz w:val="24"/>
        </w:rPr>
        <w:t>及石灰乳配置用水</w:t>
      </w:r>
      <w:r>
        <w:rPr>
          <w:rFonts w:ascii="Times New Roman" w:eastAsia="宋体" w:hAnsi="Times New Roman" w:cs="Times New Roman"/>
          <w:sz w:val="24"/>
        </w:rPr>
        <w:t>。</w:t>
      </w:r>
      <w:r>
        <w:rPr>
          <w:rFonts w:ascii="Times New Roman" w:hAnsi="Times New Roman" w:cs="Times New Roman"/>
          <w:sz w:val="24"/>
        </w:rPr>
        <w:t>技改项目无生产废水外排，不新增职工生活污水。</w:t>
      </w:r>
    </w:p>
    <w:p w:rsidR="00366515" w:rsidRDefault="005A7256">
      <w:pPr>
        <w:adjustRightInd w:val="0"/>
        <w:spacing w:line="420" w:lineRule="atLeast"/>
        <w:ind w:firstLineChars="200" w:firstLine="480"/>
        <w:rPr>
          <w:rFonts w:ascii="Times New Roman" w:eastAsia="宋体" w:hAnsi="Times New Roman" w:cs="Times New Roman"/>
          <w:color w:val="000000" w:themeColor="text1"/>
          <w:sz w:val="24"/>
        </w:rPr>
      </w:pPr>
      <w:r>
        <w:rPr>
          <w:rFonts w:hint="eastAsia"/>
          <w:sz w:val="24"/>
        </w:rPr>
        <w:t>3</w:t>
      </w:r>
      <w:r>
        <w:rPr>
          <w:rFonts w:hint="eastAsia"/>
          <w:sz w:val="24"/>
        </w:rPr>
        <w:t>、噪声</w:t>
      </w:r>
      <w:r>
        <w:rPr>
          <w:rFonts w:hint="eastAsia"/>
          <w:sz w:val="24"/>
        </w:rPr>
        <w:t>:</w:t>
      </w:r>
      <w:r>
        <w:rPr>
          <w:rFonts w:ascii="宋体" w:hAnsi="宋体" w:cs="宋体" w:hint="eastAsia"/>
          <w:color w:val="000000" w:themeColor="text1"/>
          <w:sz w:val="24"/>
        </w:rPr>
        <w:t>项目</w:t>
      </w:r>
      <w:r>
        <w:rPr>
          <w:rFonts w:ascii="Times New Roman" w:hAnsi="Times New Roman" w:cs="Times New Roman"/>
          <w:sz w:val="24"/>
        </w:rPr>
        <w:t>噪声主要为</w:t>
      </w:r>
      <w:r>
        <w:rPr>
          <w:rFonts w:ascii="Times New Roman" w:hAnsi="Times New Roman" w:cs="Times New Roman"/>
          <w:sz w:val="24"/>
        </w:rPr>
        <w:t>破碎机、颚式破碎机、对辊破碎机、高频筛、三辊骨料磁选机、两辊细粉磁选机、自动混料机、成型机、给料机、圆锥破碎机、振动筛、棒磨机、脱水筛、球磨机等</w:t>
      </w:r>
      <w:r>
        <w:rPr>
          <w:rFonts w:ascii="Times New Roman" w:hAnsi="Times New Roman" w:cs="Times New Roman"/>
          <w:sz w:val="24"/>
        </w:rPr>
        <w:t>和风机等设备产生的机械噪声，声级值在</w:t>
      </w:r>
      <w:r>
        <w:rPr>
          <w:rFonts w:ascii="Times New Roman" w:hAnsi="Times New Roman" w:cs="Times New Roman"/>
          <w:sz w:val="24"/>
        </w:rPr>
        <w:lastRenderedPageBreak/>
        <w:t>70-95dB</w:t>
      </w:r>
      <w:r>
        <w:rPr>
          <w:rFonts w:ascii="Times New Roman" w:hAnsi="Times New Roman" w:cs="Times New Roman"/>
          <w:sz w:val="24"/>
        </w:rPr>
        <w:t>（</w:t>
      </w:r>
      <w:r>
        <w:rPr>
          <w:rFonts w:ascii="Times New Roman" w:hAnsi="Times New Roman" w:cs="Times New Roman"/>
          <w:sz w:val="24"/>
        </w:rPr>
        <w:t>A</w:t>
      </w:r>
      <w:r>
        <w:rPr>
          <w:rFonts w:ascii="Times New Roman" w:hAnsi="Times New Roman" w:cs="Times New Roman"/>
          <w:sz w:val="24"/>
        </w:rPr>
        <w:t>）。</w:t>
      </w:r>
      <w:r>
        <w:rPr>
          <w:rFonts w:ascii="Times New Roman" w:eastAsia="宋体" w:hAnsi="Times New Roman" w:cs="Times New Roman" w:hint="eastAsia"/>
          <w:color w:val="000000" w:themeColor="text1"/>
          <w:sz w:val="24"/>
        </w:rPr>
        <w:t>项目采取选用低噪声设备、</w:t>
      </w:r>
      <w:r>
        <w:rPr>
          <w:rFonts w:ascii="宋体" w:hAnsi="宋体" w:cs="宋体" w:hint="eastAsia"/>
          <w:color w:val="000000" w:themeColor="text1"/>
          <w:sz w:val="24"/>
        </w:rPr>
        <w:t>基础减振、厂房隔声</w:t>
      </w:r>
      <w:r>
        <w:rPr>
          <w:rFonts w:ascii="Times New Roman" w:hAnsi="Times New Roman" w:hint="eastAsia"/>
          <w:color w:val="000000" w:themeColor="text1"/>
          <w:sz w:val="24"/>
        </w:rPr>
        <w:t>、</w:t>
      </w:r>
      <w:r>
        <w:rPr>
          <w:rFonts w:ascii="Times New Roman" w:hAnsi="Times New Roman"/>
          <w:color w:val="000000" w:themeColor="text1"/>
          <w:sz w:val="24"/>
        </w:rPr>
        <w:t>距离衰减等措施来控制噪声</w:t>
      </w:r>
      <w:r>
        <w:rPr>
          <w:rFonts w:ascii="Times New Roman" w:eastAsia="宋体" w:hAnsi="Times New Roman" w:cs="Times New Roman"/>
          <w:color w:val="000000" w:themeColor="text1"/>
          <w:sz w:val="24"/>
        </w:rPr>
        <w:t>。</w:t>
      </w:r>
    </w:p>
    <w:p w:rsidR="00366515" w:rsidRDefault="005A7256">
      <w:pPr>
        <w:pStyle w:val="a6"/>
        <w:spacing w:line="480" w:lineRule="exact"/>
        <w:ind w:firstLine="480"/>
        <w:rPr>
          <w:rFonts w:ascii="Times New Roman" w:hAnsi="Times New Roman" w:cs="Times New Roman"/>
        </w:rPr>
      </w:pPr>
      <w:r>
        <w:rPr>
          <w:rFonts w:hint="eastAsia"/>
        </w:rPr>
        <w:t>4</w:t>
      </w:r>
      <w:r>
        <w:rPr>
          <w:rFonts w:hint="eastAsia"/>
        </w:rPr>
        <w:t>、固体废物</w:t>
      </w:r>
      <w:r>
        <w:rPr>
          <w:rFonts w:hint="eastAsia"/>
        </w:rPr>
        <w:t>:</w:t>
      </w:r>
      <w:r>
        <w:rPr>
          <w:rFonts w:ascii="Times New Roman" w:hAnsi="Times New Roman"/>
          <w:color w:val="000000" w:themeColor="text1"/>
        </w:rPr>
        <w:t>营运期的</w:t>
      </w:r>
      <w:r>
        <w:rPr>
          <w:rFonts w:ascii="Times New Roman" w:hAnsi="Times New Roman" w:cs="Times New Roman"/>
        </w:rPr>
        <w:t>项目固废为</w:t>
      </w:r>
      <w:r>
        <w:rPr>
          <w:rFonts w:ascii="Times New Roman" w:hAnsi="Times New Roman" w:cs="Times New Roman"/>
        </w:rPr>
        <w:t>磁选工序产生的铁质杂质、</w:t>
      </w:r>
      <w:r>
        <w:rPr>
          <w:rFonts w:ascii="Times New Roman" w:hAnsi="Times New Roman" w:cs="Times New Roman"/>
        </w:rPr>
        <w:t>水洗脱泥工序产生的污泥、</w:t>
      </w:r>
      <w:r>
        <w:rPr>
          <w:rFonts w:ascii="Times New Roman" w:hAnsi="Times New Roman" w:cs="Times New Roman" w:hint="eastAsia"/>
        </w:rPr>
        <w:t>不合格品、</w:t>
      </w:r>
      <w:r>
        <w:rPr>
          <w:rFonts w:ascii="Times New Roman" w:hAnsi="Times New Roman" w:cs="Times New Roman"/>
        </w:rPr>
        <w:t>除尘器除尘灰</w:t>
      </w:r>
      <w:r>
        <w:rPr>
          <w:rFonts w:ascii="Times New Roman" w:hAnsi="Times New Roman" w:cs="Times New Roman" w:hint="eastAsia"/>
        </w:rPr>
        <w:t>、脱硫石膏</w:t>
      </w:r>
      <w:r>
        <w:rPr>
          <w:rFonts w:ascii="Times New Roman" w:hAnsi="Times New Roman" w:cs="Times New Roman"/>
        </w:rPr>
        <w:t>及职工生活垃圾</w:t>
      </w:r>
      <w:r>
        <w:rPr>
          <w:rFonts w:ascii="Times New Roman" w:hAnsi="Times New Roman" w:cs="Times New Roman" w:hint="eastAsia"/>
        </w:rPr>
        <w:t>。</w:t>
      </w:r>
      <w:r>
        <w:rPr>
          <w:rFonts w:ascii="Times New Roman" w:eastAsia="宋体" w:hAnsi="Times New Roman" w:cs="Times New Roman"/>
          <w:spacing w:val="-17"/>
          <w:szCs w:val="21"/>
        </w:rPr>
        <w:t>除尘灰收集后回用于生产；</w:t>
      </w:r>
      <w:r>
        <w:rPr>
          <w:rFonts w:ascii="Times New Roman" w:eastAsia="宋体" w:hAnsi="Times New Roman" w:cs="Times New Roman" w:hint="eastAsia"/>
          <w:spacing w:val="-17"/>
          <w:szCs w:val="21"/>
        </w:rPr>
        <w:t>不合格品硅砖返回生产工序；脱硫石膏外售当地水泥厂</w:t>
      </w:r>
      <w:r>
        <w:rPr>
          <w:rFonts w:ascii="Times New Roman" w:eastAsia="宋体" w:hAnsi="Times New Roman" w:cs="Times New Roman"/>
          <w:spacing w:val="-17"/>
          <w:szCs w:val="21"/>
        </w:rPr>
        <w:t>；磁选的杂质废物经收集后外售；沉淀池污泥外售用作路基材料</w:t>
      </w:r>
      <w:r>
        <w:rPr>
          <w:rFonts w:ascii="Times New Roman" w:eastAsia="宋体" w:hAnsi="Times New Roman" w:cs="Times New Roman" w:hint="eastAsia"/>
          <w:spacing w:val="-17"/>
          <w:szCs w:val="21"/>
        </w:rPr>
        <w:t>；</w:t>
      </w:r>
      <w:r>
        <w:rPr>
          <w:rFonts w:ascii="Times New Roman" w:hAnsi="Times New Roman" w:hint="eastAsia"/>
          <w:color w:val="000000" w:themeColor="text1"/>
        </w:rPr>
        <w:t>生活垃圾由环卫部门统一清运</w:t>
      </w:r>
      <w:r>
        <w:rPr>
          <w:rFonts w:ascii="Times New Roman" w:hAnsi="Times New Roman" w:cs="Times New Roman"/>
        </w:rPr>
        <w:t>。</w:t>
      </w:r>
    </w:p>
    <w:p w:rsidR="00366515" w:rsidRDefault="005A7256">
      <w:pPr>
        <w:spacing w:line="360" w:lineRule="auto"/>
        <w:ind w:firstLineChars="200" w:firstLine="480"/>
        <w:rPr>
          <w:sz w:val="24"/>
        </w:rPr>
      </w:pPr>
      <w:r>
        <w:rPr>
          <w:rFonts w:hint="eastAsia"/>
          <w:sz w:val="24"/>
        </w:rPr>
        <w:t>四、环境保护设施检测结果</w:t>
      </w:r>
    </w:p>
    <w:p w:rsidR="00366515" w:rsidRDefault="005A7256">
      <w:pPr>
        <w:spacing w:line="360" w:lineRule="auto"/>
        <w:ind w:firstLineChars="200" w:firstLine="480"/>
        <w:rPr>
          <w:sz w:val="24"/>
        </w:rPr>
      </w:pPr>
      <w:r>
        <w:rPr>
          <w:rFonts w:hint="eastAsia"/>
          <w:sz w:val="24"/>
        </w:rPr>
        <w:t>根据河北</w:t>
      </w:r>
      <w:r>
        <w:rPr>
          <w:rFonts w:hint="eastAsia"/>
          <w:sz w:val="24"/>
        </w:rPr>
        <w:t>中天环保技术</w:t>
      </w:r>
      <w:r>
        <w:rPr>
          <w:rFonts w:hint="eastAsia"/>
          <w:sz w:val="24"/>
        </w:rPr>
        <w:t>有限公司检测报告显示</w:t>
      </w:r>
      <w:r>
        <w:rPr>
          <w:rFonts w:hint="eastAsia"/>
          <w:sz w:val="24"/>
        </w:rPr>
        <w:t>:</w:t>
      </w:r>
      <w:r>
        <w:rPr>
          <w:rFonts w:hint="eastAsia"/>
          <w:sz w:val="24"/>
        </w:rPr>
        <w:t>企业生产负荷为</w:t>
      </w:r>
      <w:r>
        <w:rPr>
          <w:rFonts w:hint="eastAsia"/>
          <w:sz w:val="24"/>
        </w:rPr>
        <w:t>80%</w:t>
      </w:r>
      <w:r>
        <w:rPr>
          <w:rFonts w:hint="eastAsia"/>
          <w:sz w:val="24"/>
        </w:rPr>
        <w:t>，生产设备运行正常，工况稳定，环境保护设施运行正常的情况下进行。根据验收监测数据</w:t>
      </w:r>
      <w:r>
        <w:rPr>
          <w:rFonts w:hint="eastAsia"/>
          <w:sz w:val="24"/>
        </w:rPr>
        <w:t>:</w:t>
      </w:r>
    </w:p>
    <w:p w:rsidR="00366515" w:rsidRDefault="005A7256">
      <w:pPr>
        <w:spacing w:line="360" w:lineRule="auto"/>
        <w:ind w:firstLineChars="200" w:firstLine="480"/>
        <w:rPr>
          <w:sz w:val="24"/>
        </w:rPr>
      </w:pPr>
      <w:r>
        <w:rPr>
          <w:rFonts w:hint="eastAsia"/>
          <w:sz w:val="24"/>
        </w:rPr>
        <w:t>1.</w:t>
      </w:r>
      <w:r>
        <w:rPr>
          <w:rFonts w:hint="eastAsia"/>
          <w:sz w:val="24"/>
        </w:rPr>
        <w:t>废气</w:t>
      </w:r>
    </w:p>
    <w:p w:rsidR="00366515" w:rsidRDefault="005A7256">
      <w:pPr>
        <w:pStyle w:val="3"/>
        <w:spacing w:line="360" w:lineRule="auto"/>
        <w:ind w:firstLineChars="200" w:firstLine="480"/>
        <w:rPr>
          <w:rFonts w:ascii="Times New Roman" w:hAnsi="Times New Roman" w:cs="Times New Roman"/>
          <w:color w:val="000000" w:themeColor="text1"/>
          <w:kern w:val="0"/>
          <w:szCs w:val="21"/>
        </w:rPr>
      </w:pPr>
      <w:r>
        <w:rPr>
          <w:rFonts w:ascii="Times New Roman" w:hAnsi="Times New Roman" w:cs="Times New Roman" w:hint="eastAsia"/>
          <w:color w:val="000000" w:themeColor="text1"/>
          <w:kern w:val="0"/>
          <w:szCs w:val="21"/>
        </w:rPr>
        <w:t>经检测，该企业有组织废气排放中：颗粒物最大排放浓度为</w:t>
      </w:r>
      <w:r>
        <w:rPr>
          <w:rFonts w:ascii="Times New Roman" w:hAnsi="Times New Roman" w:cs="Times New Roman" w:hint="eastAsia"/>
          <w:color w:val="000000" w:themeColor="text1"/>
          <w:kern w:val="0"/>
          <w:szCs w:val="21"/>
        </w:rPr>
        <w:t>8.8mg/m</w:t>
      </w:r>
      <w:r>
        <w:rPr>
          <w:rFonts w:ascii="Times New Roman" w:hAnsi="Times New Roman" w:cs="Times New Roman" w:hint="eastAsia"/>
          <w:color w:val="000000" w:themeColor="text1"/>
          <w:kern w:val="0"/>
          <w:szCs w:val="21"/>
          <w:vertAlign w:val="superscript"/>
        </w:rPr>
        <w:t>3</w:t>
      </w:r>
      <w:r>
        <w:rPr>
          <w:rFonts w:ascii="Times New Roman" w:hAnsi="Times New Roman" w:cs="Times New Roman" w:hint="eastAsia"/>
          <w:color w:val="000000" w:themeColor="text1"/>
          <w:kern w:val="0"/>
          <w:szCs w:val="21"/>
        </w:rPr>
        <w:t>，最大排放速率为</w:t>
      </w:r>
      <w:r>
        <w:rPr>
          <w:rFonts w:ascii="Times New Roman" w:hAnsi="Times New Roman" w:cs="Times New Roman" w:hint="eastAsia"/>
          <w:color w:val="000000" w:themeColor="text1"/>
          <w:kern w:val="0"/>
          <w:szCs w:val="21"/>
        </w:rPr>
        <w:t>0.279kg/h</w:t>
      </w:r>
      <w:r>
        <w:rPr>
          <w:rFonts w:ascii="Times New Roman" w:hAnsi="Times New Roman" w:cs="Times New Roman" w:hint="eastAsia"/>
          <w:color w:val="000000" w:themeColor="text1"/>
          <w:kern w:val="0"/>
          <w:szCs w:val="21"/>
        </w:rPr>
        <w:t>，符合《大气污染物综合排放标准》（</w:t>
      </w:r>
      <w:r>
        <w:rPr>
          <w:rFonts w:ascii="Times New Roman" w:hAnsi="Times New Roman" w:cs="Times New Roman" w:hint="eastAsia"/>
          <w:color w:val="000000" w:themeColor="text1"/>
          <w:kern w:val="0"/>
          <w:szCs w:val="21"/>
        </w:rPr>
        <w:t>GB16297-1996</w:t>
      </w:r>
      <w:r>
        <w:rPr>
          <w:rFonts w:ascii="Times New Roman" w:hAnsi="Times New Roman" w:cs="Times New Roman" w:hint="eastAsia"/>
          <w:color w:val="000000" w:themeColor="text1"/>
          <w:kern w:val="0"/>
          <w:szCs w:val="21"/>
        </w:rPr>
        <w:t>）表</w:t>
      </w:r>
      <w:r>
        <w:rPr>
          <w:rFonts w:ascii="Times New Roman" w:hAnsi="Times New Roman" w:cs="Times New Roman" w:hint="eastAsia"/>
          <w:color w:val="000000" w:themeColor="text1"/>
          <w:kern w:val="0"/>
          <w:szCs w:val="21"/>
        </w:rPr>
        <w:t>2</w:t>
      </w:r>
      <w:r>
        <w:rPr>
          <w:rFonts w:ascii="Times New Roman" w:hAnsi="Times New Roman" w:cs="Times New Roman" w:hint="eastAsia"/>
          <w:color w:val="000000" w:themeColor="text1"/>
          <w:kern w:val="0"/>
          <w:szCs w:val="21"/>
        </w:rPr>
        <w:t>二级标准要求；窑炉废气中颗粒物最大折算浓度为</w:t>
      </w:r>
      <w:r>
        <w:rPr>
          <w:rFonts w:ascii="Times New Roman" w:hAnsi="Times New Roman" w:cs="Times New Roman" w:hint="eastAsia"/>
          <w:color w:val="000000" w:themeColor="text1"/>
          <w:kern w:val="0"/>
          <w:szCs w:val="21"/>
        </w:rPr>
        <w:t>1.</w:t>
      </w:r>
      <w:r w:rsidR="008E331C">
        <w:rPr>
          <w:rFonts w:ascii="Times New Roman" w:hAnsi="Times New Roman" w:cs="Times New Roman" w:hint="eastAsia"/>
          <w:color w:val="000000" w:themeColor="text1"/>
          <w:kern w:val="0"/>
          <w:szCs w:val="21"/>
        </w:rPr>
        <w:t>9</w:t>
      </w:r>
      <w:r>
        <w:rPr>
          <w:rFonts w:ascii="Times New Roman" w:hAnsi="Times New Roman" w:cs="Times New Roman" w:hint="eastAsia"/>
          <w:color w:val="000000" w:themeColor="text1"/>
          <w:kern w:val="0"/>
          <w:szCs w:val="21"/>
        </w:rPr>
        <w:t>mg/m</w:t>
      </w:r>
      <w:r>
        <w:rPr>
          <w:rFonts w:ascii="Times New Roman" w:hAnsi="Times New Roman" w:cs="Times New Roman" w:hint="eastAsia"/>
          <w:color w:val="000000" w:themeColor="text1"/>
          <w:kern w:val="0"/>
          <w:szCs w:val="21"/>
          <w:vertAlign w:val="superscript"/>
        </w:rPr>
        <w:t>3</w:t>
      </w:r>
      <w:r>
        <w:rPr>
          <w:rFonts w:ascii="Times New Roman" w:hAnsi="Times New Roman" w:cs="Times New Roman" w:hint="eastAsia"/>
          <w:color w:val="000000" w:themeColor="text1"/>
          <w:kern w:val="0"/>
          <w:szCs w:val="21"/>
        </w:rPr>
        <w:t>，二氧化硫</w:t>
      </w:r>
      <w:r w:rsidR="008E331C">
        <w:rPr>
          <w:rFonts w:ascii="Times New Roman" w:hAnsi="Times New Roman" w:cs="Times New Roman" w:hint="eastAsia"/>
          <w:color w:val="000000" w:themeColor="text1"/>
          <w:kern w:val="0"/>
          <w:szCs w:val="21"/>
        </w:rPr>
        <w:t>未检出</w:t>
      </w:r>
      <w:r>
        <w:rPr>
          <w:rFonts w:ascii="Times New Roman" w:hAnsi="Times New Roman" w:cs="Times New Roman" w:hint="eastAsia"/>
          <w:color w:val="000000" w:themeColor="text1"/>
          <w:kern w:val="0"/>
          <w:szCs w:val="21"/>
        </w:rPr>
        <w:t>，氮氧化物最大折算浓度为</w:t>
      </w:r>
      <w:r w:rsidR="008E331C">
        <w:rPr>
          <w:rFonts w:ascii="Times New Roman" w:hAnsi="Times New Roman" w:cs="Times New Roman" w:hint="eastAsia"/>
          <w:color w:val="000000" w:themeColor="text1"/>
          <w:kern w:val="0"/>
          <w:szCs w:val="21"/>
        </w:rPr>
        <w:t>68</w:t>
      </w:r>
      <w:r>
        <w:rPr>
          <w:rFonts w:ascii="Times New Roman" w:hAnsi="Times New Roman" w:cs="Times New Roman" w:hint="eastAsia"/>
          <w:color w:val="000000" w:themeColor="text1"/>
          <w:kern w:val="0"/>
          <w:szCs w:val="21"/>
        </w:rPr>
        <w:t>mg/m</w:t>
      </w:r>
      <w:r>
        <w:rPr>
          <w:rFonts w:ascii="Times New Roman" w:hAnsi="Times New Roman" w:cs="Times New Roman" w:hint="eastAsia"/>
          <w:color w:val="000000" w:themeColor="text1"/>
          <w:kern w:val="0"/>
          <w:szCs w:val="21"/>
          <w:vertAlign w:val="superscript"/>
        </w:rPr>
        <w:t>3</w:t>
      </w:r>
      <w:r>
        <w:rPr>
          <w:rFonts w:ascii="Times New Roman" w:hAnsi="Times New Roman" w:cs="Times New Roman" w:hint="eastAsia"/>
          <w:color w:val="000000" w:themeColor="text1"/>
          <w:kern w:val="0"/>
          <w:szCs w:val="21"/>
        </w:rPr>
        <w:t>，符合《工业炉窑大气污染物排放标准》（</w:t>
      </w:r>
      <w:r>
        <w:rPr>
          <w:rFonts w:ascii="Times New Roman" w:hAnsi="Times New Roman" w:cs="Times New Roman" w:hint="eastAsia"/>
          <w:color w:val="000000" w:themeColor="text1"/>
          <w:kern w:val="0"/>
          <w:szCs w:val="21"/>
        </w:rPr>
        <w:t>DB13/1640-2012</w:t>
      </w:r>
      <w:r>
        <w:rPr>
          <w:rFonts w:ascii="Times New Roman" w:hAnsi="Times New Roman" w:cs="Times New Roman" w:hint="eastAsia"/>
          <w:color w:val="000000" w:themeColor="text1"/>
          <w:kern w:val="0"/>
          <w:szCs w:val="21"/>
        </w:rPr>
        <w:t>）表</w:t>
      </w:r>
      <w:r>
        <w:rPr>
          <w:rFonts w:ascii="Times New Roman" w:hAnsi="Times New Roman" w:cs="Times New Roman" w:hint="eastAsia"/>
          <w:color w:val="000000" w:themeColor="text1"/>
          <w:kern w:val="0"/>
          <w:szCs w:val="21"/>
        </w:rPr>
        <w:t>1</w:t>
      </w:r>
      <w:r>
        <w:rPr>
          <w:rFonts w:ascii="Times New Roman" w:hAnsi="Times New Roman" w:cs="Times New Roman" w:hint="eastAsia"/>
          <w:color w:val="000000" w:themeColor="text1"/>
          <w:kern w:val="0"/>
          <w:szCs w:val="21"/>
        </w:rPr>
        <w:t>、表</w:t>
      </w:r>
      <w:r>
        <w:rPr>
          <w:rFonts w:ascii="Times New Roman" w:hAnsi="Times New Roman" w:cs="Times New Roman" w:hint="eastAsia"/>
          <w:color w:val="000000" w:themeColor="text1"/>
          <w:kern w:val="0"/>
          <w:szCs w:val="21"/>
        </w:rPr>
        <w:t>2</w:t>
      </w:r>
      <w:r>
        <w:rPr>
          <w:rFonts w:ascii="Times New Roman" w:hAnsi="Times New Roman" w:cs="Times New Roman" w:hint="eastAsia"/>
          <w:color w:val="000000" w:themeColor="text1"/>
          <w:kern w:val="0"/>
          <w:szCs w:val="21"/>
        </w:rPr>
        <w:t>污染物排放限值，同时满足《石家庄市</w:t>
      </w:r>
      <w:r>
        <w:rPr>
          <w:rFonts w:ascii="Times New Roman" w:hAnsi="Times New Roman" w:cs="Times New Roman" w:hint="eastAsia"/>
          <w:color w:val="000000" w:themeColor="text1"/>
          <w:kern w:val="0"/>
          <w:szCs w:val="21"/>
        </w:rPr>
        <w:t>2020</w:t>
      </w:r>
      <w:r>
        <w:rPr>
          <w:rFonts w:ascii="Times New Roman" w:hAnsi="Times New Roman" w:cs="Times New Roman" w:hint="eastAsia"/>
          <w:color w:val="000000" w:themeColor="text1"/>
          <w:kern w:val="0"/>
          <w:szCs w:val="21"/>
        </w:rPr>
        <w:t>年第一季度大气污染防治攻坚实施意见》（石气指办发</w:t>
      </w:r>
      <w:r>
        <w:rPr>
          <w:rFonts w:ascii="Times New Roman" w:hAnsi="Times New Roman" w:cs="Times New Roman" w:hint="eastAsia"/>
          <w:color w:val="000000" w:themeColor="text1"/>
          <w:kern w:val="0"/>
          <w:szCs w:val="21"/>
        </w:rPr>
        <w:t>[2019]8</w:t>
      </w:r>
      <w:r>
        <w:rPr>
          <w:rFonts w:ascii="Times New Roman" w:hAnsi="Times New Roman" w:cs="Times New Roman" w:hint="eastAsia"/>
          <w:color w:val="000000" w:themeColor="text1"/>
          <w:kern w:val="0"/>
          <w:szCs w:val="21"/>
        </w:rPr>
        <w:t>号）中标准限值要求。</w:t>
      </w:r>
    </w:p>
    <w:p w:rsidR="00366515" w:rsidRDefault="005A7256">
      <w:pPr>
        <w:pStyle w:val="p0"/>
        <w:tabs>
          <w:tab w:val="left" w:pos="294"/>
          <w:tab w:val="left" w:pos="1050"/>
          <w:tab w:val="left" w:pos="1260"/>
        </w:tabs>
        <w:spacing w:line="360" w:lineRule="auto"/>
        <w:ind w:firstLineChars="200" w:firstLine="480"/>
        <w:rPr>
          <w:rFonts w:hint="default"/>
          <w:color w:val="000000" w:themeColor="text1"/>
          <w:kern w:val="0"/>
          <w:szCs w:val="21"/>
        </w:rPr>
      </w:pPr>
      <w:r>
        <w:rPr>
          <w:color w:val="000000" w:themeColor="text1"/>
          <w:kern w:val="0"/>
          <w:szCs w:val="21"/>
        </w:rPr>
        <w:t>经检测，该企业厂界无组织颗粒物浓度最大值为</w:t>
      </w:r>
      <w:r>
        <w:rPr>
          <w:color w:val="000000" w:themeColor="text1"/>
          <w:kern w:val="0"/>
          <w:szCs w:val="21"/>
        </w:rPr>
        <w:t>0.475</w:t>
      </w:r>
      <w:r>
        <w:rPr>
          <w:rFonts w:hint="default"/>
          <w:color w:val="000000" w:themeColor="text1"/>
          <w:kern w:val="0"/>
          <w:szCs w:val="21"/>
        </w:rPr>
        <w:t>mg/m</w:t>
      </w:r>
      <w:r>
        <w:rPr>
          <w:rFonts w:hint="default"/>
          <w:color w:val="000000" w:themeColor="text1"/>
          <w:kern w:val="0"/>
          <w:szCs w:val="21"/>
          <w:vertAlign w:val="superscript"/>
        </w:rPr>
        <w:t>3</w:t>
      </w:r>
      <w:r>
        <w:rPr>
          <w:color w:val="000000" w:themeColor="text1"/>
          <w:kern w:val="0"/>
          <w:szCs w:val="21"/>
        </w:rPr>
        <w:t>，符合《大气污染物综合排放标准》（</w:t>
      </w:r>
      <w:r>
        <w:rPr>
          <w:color w:val="000000" w:themeColor="text1"/>
          <w:kern w:val="0"/>
          <w:szCs w:val="21"/>
        </w:rPr>
        <w:t>GB16297-1996</w:t>
      </w:r>
      <w:r>
        <w:rPr>
          <w:color w:val="000000" w:themeColor="text1"/>
          <w:kern w:val="0"/>
          <w:szCs w:val="21"/>
        </w:rPr>
        <w:t>）表</w:t>
      </w:r>
      <w:r>
        <w:rPr>
          <w:color w:val="000000" w:themeColor="text1"/>
          <w:kern w:val="0"/>
          <w:szCs w:val="21"/>
        </w:rPr>
        <w:t>2</w:t>
      </w:r>
      <w:r>
        <w:rPr>
          <w:color w:val="000000" w:themeColor="text1"/>
          <w:kern w:val="0"/>
          <w:szCs w:val="21"/>
        </w:rPr>
        <w:t>无组织排放监控浓度限值要求；厂界无组织氨未检出，符合《恶臭污染物排放标准》（</w:t>
      </w:r>
      <w:r>
        <w:rPr>
          <w:color w:val="000000" w:themeColor="text1"/>
          <w:kern w:val="0"/>
          <w:szCs w:val="21"/>
        </w:rPr>
        <w:t>GB14554-1993</w:t>
      </w:r>
      <w:r>
        <w:rPr>
          <w:color w:val="000000" w:themeColor="text1"/>
          <w:kern w:val="0"/>
          <w:szCs w:val="21"/>
        </w:rPr>
        <w:t>）表</w:t>
      </w:r>
      <w:r>
        <w:rPr>
          <w:color w:val="000000" w:themeColor="text1"/>
          <w:kern w:val="0"/>
          <w:szCs w:val="21"/>
        </w:rPr>
        <w:t>1</w:t>
      </w:r>
      <w:r>
        <w:rPr>
          <w:color w:val="000000" w:themeColor="text1"/>
          <w:kern w:val="0"/>
          <w:szCs w:val="21"/>
        </w:rPr>
        <w:t>恶臭污染物厂界标准限值要求。</w:t>
      </w:r>
    </w:p>
    <w:p w:rsidR="00366515" w:rsidRDefault="005A7256">
      <w:pPr>
        <w:spacing w:line="360" w:lineRule="auto"/>
        <w:ind w:firstLineChars="200" w:firstLine="480"/>
        <w:rPr>
          <w:sz w:val="24"/>
        </w:rPr>
      </w:pPr>
      <w:r>
        <w:rPr>
          <w:rFonts w:hint="eastAsia"/>
          <w:sz w:val="24"/>
        </w:rPr>
        <w:t>2</w:t>
      </w:r>
      <w:r>
        <w:rPr>
          <w:rFonts w:hint="eastAsia"/>
          <w:sz w:val="24"/>
        </w:rPr>
        <w:t>、厂界噪声</w:t>
      </w:r>
    </w:p>
    <w:p w:rsidR="00366515" w:rsidRDefault="005A7256">
      <w:pPr>
        <w:pStyle w:val="p0"/>
        <w:tabs>
          <w:tab w:val="left" w:pos="294"/>
          <w:tab w:val="left" w:pos="1050"/>
          <w:tab w:val="left" w:pos="1260"/>
        </w:tabs>
        <w:spacing w:line="360" w:lineRule="auto"/>
        <w:ind w:firstLineChars="200" w:firstLine="480"/>
        <w:rPr>
          <w:rFonts w:hint="default"/>
          <w:color w:val="000000" w:themeColor="text1"/>
          <w:kern w:val="0"/>
          <w:szCs w:val="21"/>
        </w:rPr>
      </w:pPr>
      <w:r>
        <w:rPr>
          <w:color w:val="000000" w:themeColor="text1"/>
          <w:kern w:val="0"/>
          <w:szCs w:val="21"/>
        </w:rPr>
        <w:t>经检测，该企业厂界昼间噪声最大值为</w:t>
      </w:r>
      <w:r>
        <w:rPr>
          <w:color w:val="000000" w:themeColor="text1"/>
          <w:kern w:val="0"/>
          <w:szCs w:val="21"/>
        </w:rPr>
        <w:t>58dB</w:t>
      </w:r>
      <w:r>
        <w:rPr>
          <w:color w:val="000000" w:themeColor="text1"/>
          <w:kern w:val="0"/>
          <w:szCs w:val="21"/>
        </w:rPr>
        <w:t>（</w:t>
      </w:r>
      <w:r>
        <w:rPr>
          <w:color w:val="000000" w:themeColor="text1"/>
          <w:kern w:val="0"/>
          <w:szCs w:val="21"/>
        </w:rPr>
        <w:t>A</w:t>
      </w:r>
      <w:r>
        <w:rPr>
          <w:color w:val="000000" w:themeColor="text1"/>
          <w:kern w:val="0"/>
          <w:szCs w:val="21"/>
        </w:rPr>
        <w:t>），夜间噪声最大值为</w:t>
      </w:r>
      <w:r>
        <w:rPr>
          <w:color w:val="000000" w:themeColor="text1"/>
          <w:kern w:val="0"/>
          <w:szCs w:val="21"/>
        </w:rPr>
        <w:t>48dB</w:t>
      </w:r>
      <w:r>
        <w:rPr>
          <w:color w:val="000000" w:themeColor="text1"/>
          <w:kern w:val="0"/>
          <w:szCs w:val="21"/>
        </w:rPr>
        <w:t>（</w:t>
      </w:r>
      <w:r>
        <w:rPr>
          <w:color w:val="000000" w:themeColor="text1"/>
          <w:kern w:val="0"/>
          <w:szCs w:val="21"/>
        </w:rPr>
        <w:t>A</w:t>
      </w:r>
      <w:r>
        <w:rPr>
          <w:color w:val="000000" w:themeColor="text1"/>
          <w:kern w:val="0"/>
          <w:szCs w:val="21"/>
        </w:rPr>
        <w:t>），检测结果均符合《工业企业厂界环境噪声排放标准》（</w:t>
      </w:r>
      <w:r>
        <w:rPr>
          <w:color w:val="000000" w:themeColor="text1"/>
          <w:kern w:val="0"/>
          <w:szCs w:val="21"/>
        </w:rPr>
        <w:t>GB12348-2008</w:t>
      </w:r>
      <w:r>
        <w:rPr>
          <w:color w:val="000000" w:themeColor="text1"/>
          <w:kern w:val="0"/>
          <w:szCs w:val="21"/>
        </w:rPr>
        <w:t>）</w:t>
      </w:r>
      <w:r>
        <w:rPr>
          <w:color w:val="000000" w:themeColor="text1"/>
          <w:kern w:val="0"/>
          <w:szCs w:val="21"/>
        </w:rPr>
        <w:t>2</w:t>
      </w:r>
      <w:r>
        <w:rPr>
          <w:color w:val="000000" w:themeColor="text1"/>
          <w:kern w:val="0"/>
          <w:szCs w:val="21"/>
        </w:rPr>
        <w:t>类功能区标准要求。</w:t>
      </w:r>
    </w:p>
    <w:p w:rsidR="00366515" w:rsidRDefault="005A7256">
      <w:pPr>
        <w:spacing w:line="360" w:lineRule="auto"/>
        <w:ind w:firstLineChars="200" w:firstLine="480"/>
        <w:rPr>
          <w:rFonts w:ascii="Times New Roman" w:eastAsia="宋体" w:hAnsi="Times New Roman" w:cs="Times New Roman"/>
          <w:color w:val="000000" w:themeColor="text1"/>
          <w:kern w:val="0"/>
          <w:sz w:val="24"/>
          <w:szCs w:val="21"/>
        </w:rPr>
      </w:pPr>
      <w:r>
        <w:rPr>
          <w:rFonts w:ascii="Times New Roman" w:eastAsia="宋体" w:hAnsi="Times New Roman" w:cs="Times New Roman"/>
          <w:color w:val="000000" w:themeColor="text1"/>
          <w:kern w:val="0"/>
          <w:sz w:val="24"/>
          <w:szCs w:val="21"/>
        </w:rPr>
        <w:t>因该项目无废水外排，本项目不涉及</w:t>
      </w:r>
      <w:r>
        <w:rPr>
          <w:rFonts w:ascii="Times New Roman" w:eastAsia="宋体" w:hAnsi="Times New Roman" w:cs="Times New Roman"/>
          <w:color w:val="000000" w:themeColor="text1"/>
          <w:kern w:val="0"/>
          <w:sz w:val="24"/>
          <w:szCs w:val="21"/>
        </w:rPr>
        <w:t>COD</w:t>
      </w:r>
      <w:r>
        <w:rPr>
          <w:rFonts w:ascii="Times New Roman" w:eastAsia="宋体" w:hAnsi="Times New Roman" w:cs="Times New Roman"/>
          <w:color w:val="000000" w:themeColor="text1"/>
          <w:kern w:val="0"/>
          <w:sz w:val="24"/>
          <w:szCs w:val="21"/>
        </w:rPr>
        <w:t>、氨氮总量控制指标</w:t>
      </w:r>
      <w:r>
        <w:rPr>
          <w:rFonts w:ascii="Times New Roman" w:eastAsia="宋体" w:hAnsi="Times New Roman" w:cs="Times New Roman" w:hint="eastAsia"/>
          <w:color w:val="000000" w:themeColor="text1"/>
          <w:kern w:val="0"/>
          <w:sz w:val="24"/>
          <w:szCs w:val="21"/>
        </w:rPr>
        <w:t>；硅砖破碎车间给料、转运、二次破碎工序（</w:t>
      </w:r>
      <w:r>
        <w:rPr>
          <w:rFonts w:ascii="Times New Roman" w:eastAsia="宋体" w:hAnsi="Times New Roman" w:cs="Times New Roman" w:hint="eastAsia"/>
          <w:color w:val="000000" w:themeColor="text1"/>
          <w:kern w:val="0"/>
          <w:sz w:val="24"/>
          <w:szCs w:val="21"/>
        </w:rPr>
        <w:t>P1</w:t>
      </w:r>
      <w:r>
        <w:rPr>
          <w:rFonts w:ascii="Times New Roman" w:eastAsia="宋体" w:hAnsi="Times New Roman" w:cs="Times New Roman" w:hint="eastAsia"/>
          <w:color w:val="000000" w:themeColor="text1"/>
          <w:kern w:val="0"/>
          <w:sz w:val="24"/>
          <w:szCs w:val="21"/>
        </w:rPr>
        <w:t>）按年工作时间</w:t>
      </w:r>
      <w:r>
        <w:rPr>
          <w:rFonts w:ascii="Times New Roman" w:eastAsia="宋体" w:hAnsi="Times New Roman" w:cs="Times New Roman" w:hint="eastAsia"/>
          <w:color w:val="000000" w:themeColor="text1"/>
          <w:kern w:val="0"/>
          <w:sz w:val="24"/>
          <w:szCs w:val="21"/>
        </w:rPr>
        <w:t>240</w:t>
      </w:r>
      <w:r>
        <w:rPr>
          <w:rFonts w:ascii="Times New Roman" w:eastAsia="宋体" w:hAnsi="Times New Roman" w:cs="Times New Roman" w:hint="eastAsia"/>
          <w:color w:val="000000" w:themeColor="text1"/>
          <w:kern w:val="0"/>
          <w:sz w:val="24"/>
          <w:szCs w:val="21"/>
        </w:rPr>
        <w:t>0h</w:t>
      </w:r>
      <w:r>
        <w:rPr>
          <w:rFonts w:ascii="Times New Roman" w:eastAsia="宋体" w:hAnsi="Times New Roman" w:cs="Times New Roman" w:hint="eastAsia"/>
          <w:color w:val="000000" w:themeColor="text1"/>
          <w:kern w:val="0"/>
          <w:sz w:val="24"/>
          <w:szCs w:val="21"/>
        </w:rPr>
        <w:t>核算，实际污染物排气量为</w:t>
      </w:r>
      <w:r>
        <w:rPr>
          <w:rFonts w:ascii="Times New Roman" w:eastAsia="宋体" w:hAnsi="Times New Roman" w:cs="Times New Roman" w:hint="eastAsia"/>
          <w:color w:val="000000" w:themeColor="text1"/>
          <w:kern w:val="0"/>
          <w:sz w:val="24"/>
          <w:szCs w:val="21"/>
        </w:rPr>
        <w:t>3922</w:t>
      </w:r>
      <w:r>
        <w:rPr>
          <w:rFonts w:ascii="Times New Roman" w:eastAsia="宋体" w:hAnsi="Times New Roman" w:cs="Times New Roman" w:hint="eastAsia"/>
          <w:color w:val="000000" w:themeColor="text1"/>
          <w:kern w:val="0"/>
          <w:sz w:val="24"/>
          <w:szCs w:val="21"/>
        </w:rPr>
        <w:t>万</w:t>
      </w:r>
      <w:r>
        <w:rPr>
          <w:rFonts w:ascii="Times New Roman" w:eastAsia="宋体" w:hAnsi="Times New Roman" w:cs="Times New Roman" w:hint="eastAsia"/>
          <w:color w:val="000000" w:themeColor="text1"/>
          <w:kern w:val="0"/>
          <w:sz w:val="24"/>
          <w:szCs w:val="21"/>
        </w:rPr>
        <w:t>m</w:t>
      </w:r>
      <w:r>
        <w:rPr>
          <w:rFonts w:ascii="Times New Roman" w:eastAsia="宋体" w:hAnsi="Times New Roman" w:cs="Times New Roman" w:hint="eastAsia"/>
          <w:color w:val="000000" w:themeColor="text1"/>
          <w:kern w:val="0"/>
          <w:sz w:val="24"/>
          <w:szCs w:val="21"/>
          <w:vertAlign w:val="superscript"/>
        </w:rPr>
        <w:t>3</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，颗粒物排放量为</w:t>
      </w:r>
      <w:r>
        <w:rPr>
          <w:rFonts w:ascii="Times New Roman" w:eastAsia="宋体" w:hAnsi="Times New Roman" w:cs="Times New Roman" w:hint="eastAsia"/>
          <w:color w:val="000000" w:themeColor="text1"/>
          <w:kern w:val="0"/>
          <w:sz w:val="24"/>
          <w:szCs w:val="21"/>
        </w:rPr>
        <w:t>0.3048t/a</w:t>
      </w:r>
      <w:r>
        <w:rPr>
          <w:rFonts w:ascii="Times New Roman" w:eastAsia="宋体" w:hAnsi="Times New Roman" w:cs="Times New Roman" w:hint="eastAsia"/>
          <w:color w:val="000000" w:themeColor="text1"/>
          <w:kern w:val="0"/>
          <w:sz w:val="24"/>
          <w:szCs w:val="21"/>
        </w:rPr>
        <w:t>；硅砖破碎车间转运、对辊工序</w:t>
      </w:r>
      <w:r>
        <w:rPr>
          <w:rFonts w:ascii="Times New Roman" w:eastAsia="宋体" w:hAnsi="Times New Roman" w:cs="Times New Roman" w:hint="eastAsia"/>
          <w:color w:val="000000" w:themeColor="text1"/>
          <w:kern w:val="0"/>
          <w:sz w:val="24"/>
          <w:szCs w:val="21"/>
        </w:rPr>
        <w:t>(P2)</w:t>
      </w:r>
      <w:r>
        <w:rPr>
          <w:rFonts w:ascii="Times New Roman" w:eastAsia="宋体" w:hAnsi="Times New Roman" w:cs="Times New Roman" w:hint="eastAsia"/>
          <w:color w:val="000000" w:themeColor="text1"/>
          <w:kern w:val="0"/>
          <w:sz w:val="24"/>
          <w:szCs w:val="21"/>
        </w:rPr>
        <w:t>按年工作时间</w:t>
      </w:r>
      <w:r>
        <w:rPr>
          <w:rFonts w:ascii="Times New Roman" w:eastAsia="宋体" w:hAnsi="Times New Roman" w:cs="Times New Roman" w:hint="eastAsia"/>
          <w:color w:val="000000" w:themeColor="text1"/>
          <w:kern w:val="0"/>
          <w:sz w:val="24"/>
          <w:szCs w:val="21"/>
        </w:rPr>
        <w:t>2400h</w:t>
      </w:r>
      <w:r>
        <w:rPr>
          <w:rFonts w:ascii="Times New Roman" w:eastAsia="宋体" w:hAnsi="Times New Roman" w:cs="Times New Roman" w:hint="eastAsia"/>
          <w:color w:val="000000" w:themeColor="text1"/>
          <w:kern w:val="0"/>
          <w:sz w:val="24"/>
          <w:szCs w:val="21"/>
        </w:rPr>
        <w:t>核算，实际污染物排气量为</w:t>
      </w:r>
      <w:r>
        <w:rPr>
          <w:rFonts w:ascii="Times New Roman" w:eastAsia="宋体" w:hAnsi="Times New Roman" w:cs="Times New Roman" w:hint="eastAsia"/>
          <w:color w:val="000000" w:themeColor="text1"/>
          <w:kern w:val="0"/>
          <w:sz w:val="24"/>
          <w:szCs w:val="21"/>
        </w:rPr>
        <w:t>3248</w:t>
      </w:r>
      <w:r>
        <w:rPr>
          <w:rFonts w:ascii="Times New Roman" w:eastAsia="宋体" w:hAnsi="Times New Roman" w:cs="Times New Roman" w:hint="eastAsia"/>
          <w:color w:val="000000" w:themeColor="text1"/>
          <w:kern w:val="0"/>
          <w:sz w:val="24"/>
          <w:szCs w:val="21"/>
        </w:rPr>
        <w:t>万</w:t>
      </w:r>
      <w:r>
        <w:rPr>
          <w:rFonts w:ascii="Times New Roman" w:eastAsia="宋体" w:hAnsi="Times New Roman" w:cs="Times New Roman" w:hint="eastAsia"/>
          <w:color w:val="000000" w:themeColor="text1"/>
          <w:kern w:val="0"/>
          <w:sz w:val="24"/>
          <w:szCs w:val="21"/>
        </w:rPr>
        <w:t>m</w:t>
      </w:r>
      <w:r>
        <w:rPr>
          <w:rFonts w:ascii="Times New Roman" w:eastAsia="宋体" w:hAnsi="Times New Roman" w:cs="Times New Roman" w:hint="eastAsia"/>
          <w:color w:val="000000" w:themeColor="text1"/>
          <w:kern w:val="0"/>
          <w:sz w:val="24"/>
          <w:szCs w:val="21"/>
          <w:vertAlign w:val="superscript"/>
        </w:rPr>
        <w:t>3</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，颗粒物排放</w:t>
      </w:r>
      <w:r>
        <w:rPr>
          <w:rFonts w:ascii="Times New Roman" w:eastAsia="宋体" w:hAnsi="Times New Roman" w:cs="Times New Roman" w:hint="eastAsia"/>
          <w:color w:val="000000" w:themeColor="text1"/>
          <w:kern w:val="0"/>
          <w:sz w:val="24"/>
          <w:szCs w:val="21"/>
        </w:rPr>
        <w:lastRenderedPageBreak/>
        <w:t>量为</w:t>
      </w:r>
      <w:r>
        <w:rPr>
          <w:rFonts w:ascii="Times New Roman" w:eastAsia="宋体" w:hAnsi="Times New Roman" w:cs="Times New Roman" w:hint="eastAsia"/>
          <w:color w:val="000000" w:themeColor="text1"/>
          <w:kern w:val="0"/>
          <w:sz w:val="24"/>
          <w:szCs w:val="21"/>
        </w:rPr>
        <w:t>0.2304t/a</w:t>
      </w:r>
      <w:r>
        <w:rPr>
          <w:rFonts w:ascii="Times New Roman" w:eastAsia="宋体" w:hAnsi="Times New Roman" w:cs="Times New Roman" w:hint="eastAsia"/>
          <w:color w:val="000000" w:themeColor="text1"/>
          <w:kern w:val="0"/>
          <w:sz w:val="24"/>
          <w:szCs w:val="21"/>
        </w:rPr>
        <w:t>；硅砖破碎车间转运、对辊工序</w:t>
      </w:r>
      <w:r>
        <w:rPr>
          <w:rFonts w:ascii="Times New Roman" w:eastAsia="宋体" w:hAnsi="Times New Roman" w:cs="Times New Roman" w:hint="eastAsia"/>
          <w:color w:val="000000" w:themeColor="text1"/>
          <w:kern w:val="0"/>
          <w:sz w:val="24"/>
          <w:szCs w:val="21"/>
        </w:rPr>
        <w:t>(P3)</w:t>
      </w:r>
      <w:r>
        <w:rPr>
          <w:rFonts w:ascii="Times New Roman" w:eastAsia="宋体" w:hAnsi="Times New Roman" w:cs="Times New Roman" w:hint="eastAsia"/>
          <w:color w:val="000000" w:themeColor="text1"/>
          <w:kern w:val="0"/>
          <w:sz w:val="24"/>
          <w:szCs w:val="21"/>
        </w:rPr>
        <w:t>按年工作时间</w:t>
      </w:r>
      <w:r>
        <w:rPr>
          <w:rFonts w:ascii="Times New Roman" w:eastAsia="宋体" w:hAnsi="Times New Roman" w:cs="Times New Roman" w:hint="eastAsia"/>
          <w:color w:val="000000" w:themeColor="text1"/>
          <w:kern w:val="0"/>
          <w:sz w:val="24"/>
          <w:szCs w:val="21"/>
        </w:rPr>
        <w:t>2400h</w:t>
      </w:r>
      <w:r>
        <w:rPr>
          <w:rFonts w:ascii="Times New Roman" w:eastAsia="宋体" w:hAnsi="Times New Roman" w:cs="Times New Roman" w:hint="eastAsia"/>
          <w:color w:val="000000" w:themeColor="text1"/>
          <w:kern w:val="0"/>
          <w:sz w:val="24"/>
          <w:szCs w:val="21"/>
        </w:rPr>
        <w:t>核算，实际污染物排气量为</w:t>
      </w:r>
      <w:r>
        <w:rPr>
          <w:rFonts w:ascii="Times New Roman" w:eastAsia="宋体" w:hAnsi="Times New Roman" w:cs="Times New Roman" w:hint="eastAsia"/>
          <w:color w:val="000000" w:themeColor="text1"/>
          <w:kern w:val="0"/>
          <w:sz w:val="24"/>
          <w:szCs w:val="21"/>
        </w:rPr>
        <w:t>3324</w:t>
      </w:r>
      <w:r>
        <w:rPr>
          <w:rFonts w:ascii="Times New Roman" w:eastAsia="宋体" w:hAnsi="Times New Roman" w:cs="Times New Roman" w:hint="eastAsia"/>
          <w:color w:val="000000" w:themeColor="text1"/>
          <w:kern w:val="0"/>
          <w:sz w:val="24"/>
          <w:szCs w:val="21"/>
        </w:rPr>
        <w:t>万</w:t>
      </w:r>
      <w:r>
        <w:rPr>
          <w:rFonts w:ascii="Times New Roman" w:eastAsia="宋体" w:hAnsi="Times New Roman" w:cs="Times New Roman" w:hint="eastAsia"/>
          <w:color w:val="000000" w:themeColor="text1"/>
          <w:kern w:val="0"/>
          <w:sz w:val="24"/>
          <w:szCs w:val="21"/>
        </w:rPr>
        <w:t>m</w:t>
      </w:r>
      <w:r>
        <w:rPr>
          <w:rFonts w:ascii="Times New Roman" w:eastAsia="宋体" w:hAnsi="Times New Roman" w:cs="Times New Roman" w:hint="eastAsia"/>
          <w:color w:val="000000" w:themeColor="text1"/>
          <w:kern w:val="0"/>
          <w:sz w:val="24"/>
          <w:szCs w:val="21"/>
          <w:vertAlign w:val="superscript"/>
        </w:rPr>
        <w:t>3</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，颗粒物排放量为</w:t>
      </w:r>
      <w:r>
        <w:rPr>
          <w:rFonts w:ascii="Times New Roman" w:eastAsia="宋体" w:hAnsi="Times New Roman" w:cs="Times New Roman" w:hint="eastAsia"/>
          <w:color w:val="000000" w:themeColor="text1"/>
          <w:kern w:val="0"/>
          <w:sz w:val="24"/>
          <w:szCs w:val="21"/>
        </w:rPr>
        <w:t>0.2568t/a</w:t>
      </w:r>
      <w:r>
        <w:rPr>
          <w:rFonts w:ascii="Times New Roman" w:eastAsia="宋体" w:hAnsi="Times New Roman" w:cs="Times New Roman" w:hint="eastAsia"/>
          <w:color w:val="000000" w:themeColor="text1"/>
          <w:kern w:val="0"/>
          <w:sz w:val="24"/>
          <w:szCs w:val="21"/>
        </w:rPr>
        <w:t>；硅砖破碎车间转运、磨粉工序</w:t>
      </w:r>
      <w:r>
        <w:rPr>
          <w:rFonts w:ascii="Times New Roman" w:eastAsia="宋体" w:hAnsi="Times New Roman" w:cs="Times New Roman" w:hint="eastAsia"/>
          <w:color w:val="000000" w:themeColor="text1"/>
          <w:kern w:val="0"/>
          <w:sz w:val="24"/>
          <w:szCs w:val="21"/>
        </w:rPr>
        <w:t>(P4)</w:t>
      </w:r>
      <w:r>
        <w:rPr>
          <w:rFonts w:ascii="Times New Roman" w:eastAsia="宋体" w:hAnsi="Times New Roman" w:cs="Times New Roman" w:hint="eastAsia"/>
          <w:color w:val="000000" w:themeColor="text1"/>
          <w:kern w:val="0"/>
          <w:sz w:val="24"/>
          <w:szCs w:val="21"/>
        </w:rPr>
        <w:t>按年工作时间</w:t>
      </w:r>
      <w:r>
        <w:rPr>
          <w:rFonts w:ascii="Times New Roman" w:eastAsia="宋体" w:hAnsi="Times New Roman" w:cs="Times New Roman" w:hint="eastAsia"/>
          <w:color w:val="000000" w:themeColor="text1"/>
          <w:kern w:val="0"/>
          <w:sz w:val="24"/>
          <w:szCs w:val="21"/>
        </w:rPr>
        <w:t>2400h</w:t>
      </w:r>
      <w:r>
        <w:rPr>
          <w:rFonts w:ascii="Times New Roman" w:eastAsia="宋体" w:hAnsi="Times New Roman" w:cs="Times New Roman" w:hint="eastAsia"/>
          <w:color w:val="000000" w:themeColor="text1"/>
          <w:kern w:val="0"/>
          <w:sz w:val="24"/>
          <w:szCs w:val="21"/>
        </w:rPr>
        <w:t>核算，实际污染物排气量为</w:t>
      </w:r>
      <w:r>
        <w:rPr>
          <w:rFonts w:ascii="Times New Roman" w:eastAsia="宋体" w:hAnsi="Times New Roman" w:cs="Times New Roman" w:hint="eastAsia"/>
          <w:color w:val="000000" w:themeColor="text1"/>
          <w:kern w:val="0"/>
          <w:sz w:val="24"/>
          <w:szCs w:val="21"/>
        </w:rPr>
        <w:t>2294</w:t>
      </w:r>
      <w:r>
        <w:rPr>
          <w:rFonts w:ascii="Times New Roman" w:eastAsia="宋体" w:hAnsi="Times New Roman" w:cs="Times New Roman" w:hint="eastAsia"/>
          <w:color w:val="000000" w:themeColor="text1"/>
          <w:kern w:val="0"/>
          <w:sz w:val="24"/>
          <w:szCs w:val="21"/>
        </w:rPr>
        <w:t>万</w:t>
      </w:r>
      <w:r>
        <w:rPr>
          <w:rFonts w:ascii="Times New Roman" w:eastAsia="宋体" w:hAnsi="Times New Roman" w:cs="Times New Roman" w:hint="eastAsia"/>
          <w:color w:val="000000" w:themeColor="text1"/>
          <w:kern w:val="0"/>
          <w:sz w:val="24"/>
          <w:szCs w:val="21"/>
        </w:rPr>
        <w:t>m</w:t>
      </w:r>
      <w:r>
        <w:rPr>
          <w:rFonts w:ascii="Times New Roman" w:eastAsia="宋体" w:hAnsi="Times New Roman" w:cs="Times New Roman" w:hint="eastAsia"/>
          <w:color w:val="000000" w:themeColor="text1"/>
          <w:kern w:val="0"/>
          <w:sz w:val="24"/>
          <w:szCs w:val="21"/>
          <w:vertAlign w:val="superscript"/>
        </w:rPr>
        <w:t>3</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，颗粒物排放量为</w:t>
      </w:r>
      <w:r>
        <w:rPr>
          <w:rFonts w:ascii="Times New Roman" w:eastAsia="宋体" w:hAnsi="Times New Roman" w:cs="Times New Roman" w:hint="eastAsia"/>
          <w:color w:val="000000" w:themeColor="text1"/>
          <w:kern w:val="0"/>
          <w:sz w:val="24"/>
          <w:szCs w:val="21"/>
        </w:rPr>
        <w:t>0.1824t/a</w:t>
      </w:r>
      <w:r>
        <w:rPr>
          <w:rFonts w:ascii="Times New Roman" w:eastAsia="宋体" w:hAnsi="Times New Roman" w:cs="Times New Roman" w:hint="eastAsia"/>
          <w:color w:val="000000" w:themeColor="text1"/>
          <w:kern w:val="0"/>
          <w:sz w:val="24"/>
          <w:szCs w:val="21"/>
        </w:rPr>
        <w:t>；自动化配料车间混料、入仓、筛分工序</w:t>
      </w:r>
      <w:r>
        <w:rPr>
          <w:rFonts w:ascii="Times New Roman" w:eastAsia="宋体" w:hAnsi="Times New Roman" w:cs="Times New Roman" w:hint="eastAsia"/>
          <w:color w:val="000000" w:themeColor="text1"/>
          <w:kern w:val="0"/>
          <w:sz w:val="24"/>
          <w:szCs w:val="21"/>
        </w:rPr>
        <w:t>(P5)</w:t>
      </w:r>
      <w:r>
        <w:rPr>
          <w:rFonts w:ascii="Times New Roman" w:eastAsia="宋体" w:hAnsi="Times New Roman" w:cs="Times New Roman" w:hint="eastAsia"/>
          <w:color w:val="000000" w:themeColor="text1"/>
          <w:kern w:val="0"/>
          <w:sz w:val="24"/>
          <w:szCs w:val="21"/>
        </w:rPr>
        <w:t>按年工作时间</w:t>
      </w:r>
      <w:r>
        <w:rPr>
          <w:rFonts w:ascii="Times New Roman" w:eastAsia="宋体" w:hAnsi="Times New Roman" w:cs="Times New Roman" w:hint="eastAsia"/>
          <w:color w:val="000000" w:themeColor="text1"/>
          <w:kern w:val="0"/>
          <w:sz w:val="24"/>
          <w:szCs w:val="21"/>
        </w:rPr>
        <w:t>2400h</w:t>
      </w:r>
      <w:r>
        <w:rPr>
          <w:rFonts w:ascii="Times New Roman" w:eastAsia="宋体" w:hAnsi="Times New Roman" w:cs="Times New Roman" w:hint="eastAsia"/>
          <w:color w:val="000000" w:themeColor="text1"/>
          <w:kern w:val="0"/>
          <w:sz w:val="24"/>
          <w:szCs w:val="21"/>
        </w:rPr>
        <w:t>核算，实际污染物排气量为</w:t>
      </w:r>
      <w:r>
        <w:rPr>
          <w:rFonts w:ascii="Times New Roman" w:eastAsia="宋体" w:hAnsi="Times New Roman" w:cs="Times New Roman" w:hint="eastAsia"/>
          <w:color w:val="000000" w:themeColor="text1"/>
          <w:kern w:val="0"/>
          <w:sz w:val="24"/>
          <w:szCs w:val="21"/>
        </w:rPr>
        <w:t>2575</w:t>
      </w:r>
      <w:r>
        <w:rPr>
          <w:rFonts w:ascii="Times New Roman" w:eastAsia="宋体" w:hAnsi="Times New Roman" w:cs="Times New Roman" w:hint="eastAsia"/>
          <w:color w:val="000000" w:themeColor="text1"/>
          <w:kern w:val="0"/>
          <w:sz w:val="24"/>
          <w:szCs w:val="21"/>
        </w:rPr>
        <w:t>万</w:t>
      </w:r>
      <w:r>
        <w:rPr>
          <w:rFonts w:ascii="Times New Roman" w:eastAsia="宋体" w:hAnsi="Times New Roman" w:cs="Times New Roman" w:hint="eastAsia"/>
          <w:color w:val="000000" w:themeColor="text1"/>
          <w:kern w:val="0"/>
          <w:sz w:val="24"/>
          <w:szCs w:val="21"/>
        </w:rPr>
        <w:t>m</w:t>
      </w:r>
      <w:r>
        <w:rPr>
          <w:rFonts w:ascii="Times New Roman" w:eastAsia="宋体" w:hAnsi="Times New Roman" w:cs="Times New Roman" w:hint="eastAsia"/>
          <w:color w:val="000000" w:themeColor="text1"/>
          <w:kern w:val="0"/>
          <w:sz w:val="24"/>
          <w:szCs w:val="21"/>
          <w:vertAlign w:val="superscript"/>
        </w:rPr>
        <w:t>3</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，颗粒物排放量为</w:t>
      </w:r>
      <w:r>
        <w:rPr>
          <w:rFonts w:ascii="Times New Roman" w:eastAsia="宋体" w:hAnsi="Times New Roman" w:cs="Times New Roman" w:hint="eastAsia"/>
          <w:color w:val="000000" w:themeColor="text1"/>
          <w:kern w:val="0"/>
          <w:sz w:val="24"/>
          <w:szCs w:val="21"/>
        </w:rPr>
        <w:t>0.2088t/a</w:t>
      </w:r>
      <w:r>
        <w:rPr>
          <w:rFonts w:ascii="Times New Roman" w:eastAsia="宋体" w:hAnsi="Times New Roman" w:cs="Times New Roman" w:hint="eastAsia"/>
          <w:color w:val="000000" w:themeColor="text1"/>
          <w:kern w:val="0"/>
          <w:sz w:val="24"/>
          <w:szCs w:val="21"/>
        </w:rPr>
        <w:t>；自动化配料车间混料、入仓、筛分工序</w:t>
      </w:r>
      <w:r>
        <w:rPr>
          <w:rFonts w:ascii="Times New Roman" w:eastAsia="宋体" w:hAnsi="Times New Roman" w:cs="Times New Roman" w:hint="eastAsia"/>
          <w:color w:val="000000" w:themeColor="text1"/>
          <w:kern w:val="0"/>
          <w:sz w:val="24"/>
          <w:szCs w:val="21"/>
        </w:rPr>
        <w:t>(P6)</w:t>
      </w:r>
      <w:r>
        <w:rPr>
          <w:rFonts w:ascii="Times New Roman" w:eastAsia="宋体" w:hAnsi="Times New Roman" w:cs="Times New Roman" w:hint="eastAsia"/>
          <w:color w:val="000000" w:themeColor="text1"/>
          <w:kern w:val="0"/>
          <w:sz w:val="24"/>
          <w:szCs w:val="21"/>
        </w:rPr>
        <w:t>按年工作时间</w:t>
      </w:r>
      <w:r>
        <w:rPr>
          <w:rFonts w:ascii="Times New Roman" w:eastAsia="宋体" w:hAnsi="Times New Roman" w:cs="Times New Roman" w:hint="eastAsia"/>
          <w:color w:val="000000" w:themeColor="text1"/>
          <w:kern w:val="0"/>
          <w:sz w:val="24"/>
          <w:szCs w:val="21"/>
        </w:rPr>
        <w:t>2400h</w:t>
      </w:r>
      <w:r>
        <w:rPr>
          <w:rFonts w:ascii="Times New Roman" w:eastAsia="宋体" w:hAnsi="Times New Roman" w:cs="Times New Roman" w:hint="eastAsia"/>
          <w:color w:val="000000" w:themeColor="text1"/>
          <w:kern w:val="0"/>
          <w:sz w:val="24"/>
          <w:szCs w:val="21"/>
        </w:rPr>
        <w:t>核算，实际污染物排气量为</w:t>
      </w:r>
      <w:r>
        <w:rPr>
          <w:rFonts w:ascii="Times New Roman" w:eastAsia="宋体" w:hAnsi="Times New Roman" w:cs="Times New Roman" w:hint="eastAsia"/>
          <w:color w:val="000000" w:themeColor="text1"/>
          <w:kern w:val="0"/>
          <w:sz w:val="24"/>
          <w:szCs w:val="21"/>
        </w:rPr>
        <w:t>2946</w:t>
      </w:r>
      <w:r>
        <w:rPr>
          <w:rFonts w:ascii="Times New Roman" w:eastAsia="宋体" w:hAnsi="Times New Roman" w:cs="Times New Roman" w:hint="eastAsia"/>
          <w:color w:val="000000" w:themeColor="text1"/>
          <w:kern w:val="0"/>
          <w:sz w:val="24"/>
          <w:szCs w:val="21"/>
        </w:rPr>
        <w:t>万</w:t>
      </w:r>
      <w:r>
        <w:rPr>
          <w:rFonts w:ascii="Times New Roman" w:eastAsia="宋体" w:hAnsi="Times New Roman" w:cs="Times New Roman" w:hint="eastAsia"/>
          <w:color w:val="000000" w:themeColor="text1"/>
          <w:kern w:val="0"/>
          <w:sz w:val="24"/>
          <w:szCs w:val="21"/>
        </w:rPr>
        <w:t>m</w:t>
      </w:r>
      <w:r>
        <w:rPr>
          <w:rFonts w:ascii="Times New Roman" w:eastAsia="宋体" w:hAnsi="Times New Roman" w:cs="Times New Roman" w:hint="eastAsia"/>
          <w:color w:val="000000" w:themeColor="text1"/>
          <w:kern w:val="0"/>
          <w:sz w:val="24"/>
          <w:szCs w:val="21"/>
          <w:vertAlign w:val="superscript"/>
        </w:rPr>
        <w:t>3</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，颗粒物排放量为</w:t>
      </w:r>
      <w:r>
        <w:rPr>
          <w:rFonts w:ascii="Times New Roman" w:eastAsia="宋体" w:hAnsi="Times New Roman" w:cs="Times New Roman" w:hint="eastAsia"/>
          <w:color w:val="000000" w:themeColor="text1"/>
          <w:kern w:val="0"/>
          <w:sz w:val="24"/>
          <w:szCs w:val="21"/>
        </w:rPr>
        <w:t>0.2544t/a</w:t>
      </w:r>
      <w:r>
        <w:rPr>
          <w:rFonts w:ascii="Times New Roman" w:eastAsia="宋体" w:hAnsi="Times New Roman" w:cs="Times New Roman" w:hint="eastAsia"/>
          <w:color w:val="000000" w:themeColor="text1"/>
          <w:kern w:val="0"/>
          <w:sz w:val="24"/>
          <w:szCs w:val="21"/>
        </w:rPr>
        <w:t>；自动化配料车间混料、入仓、筛分工序</w:t>
      </w:r>
      <w:r>
        <w:rPr>
          <w:rFonts w:ascii="Times New Roman" w:eastAsia="宋体" w:hAnsi="Times New Roman" w:cs="Times New Roman" w:hint="eastAsia"/>
          <w:color w:val="000000" w:themeColor="text1"/>
          <w:kern w:val="0"/>
          <w:sz w:val="24"/>
          <w:szCs w:val="21"/>
        </w:rPr>
        <w:t>(P7)</w:t>
      </w:r>
      <w:r>
        <w:rPr>
          <w:rFonts w:ascii="Times New Roman" w:eastAsia="宋体" w:hAnsi="Times New Roman" w:cs="Times New Roman" w:hint="eastAsia"/>
          <w:color w:val="000000" w:themeColor="text1"/>
          <w:kern w:val="0"/>
          <w:sz w:val="24"/>
          <w:szCs w:val="21"/>
        </w:rPr>
        <w:t>按年工作时间</w:t>
      </w:r>
      <w:r>
        <w:rPr>
          <w:rFonts w:ascii="Times New Roman" w:eastAsia="宋体" w:hAnsi="Times New Roman" w:cs="Times New Roman" w:hint="eastAsia"/>
          <w:color w:val="000000" w:themeColor="text1"/>
          <w:kern w:val="0"/>
          <w:sz w:val="24"/>
          <w:szCs w:val="21"/>
        </w:rPr>
        <w:t>2400h</w:t>
      </w:r>
      <w:r>
        <w:rPr>
          <w:rFonts w:ascii="Times New Roman" w:eastAsia="宋体" w:hAnsi="Times New Roman" w:cs="Times New Roman" w:hint="eastAsia"/>
          <w:color w:val="000000" w:themeColor="text1"/>
          <w:kern w:val="0"/>
          <w:sz w:val="24"/>
          <w:szCs w:val="21"/>
        </w:rPr>
        <w:t>核算，实际污染物排气量为</w:t>
      </w:r>
      <w:r>
        <w:rPr>
          <w:rFonts w:ascii="Times New Roman" w:eastAsia="宋体" w:hAnsi="Times New Roman" w:cs="Times New Roman" w:hint="eastAsia"/>
          <w:color w:val="000000" w:themeColor="text1"/>
          <w:kern w:val="0"/>
          <w:sz w:val="24"/>
          <w:szCs w:val="21"/>
        </w:rPr>
        <w:t>3161</w:t>
      </w:r>
      <w:r>
        <w:rPr>
          <w:rFonts w:ascii="Times New Roman" w:eastAsia="宋体" w:hAnsi="Times New Roman" w:cs="Times New Roman" w:hint="eastAsia"/>
          <w:color w:val="000000" w:themeColor="text1"/>
          <w:kern w:val="0"/>
          <w:sz w:val="24"/>
          <w:szCs w:val="21"/>
        </w:rPr>
        <w:t>万</w:t>
      </w:r>
      <w:r>
        <w:rPr>
          <w:rFonts w:ascii="Times New Roman" w:eastAsia="宋体" w:hAnsi="Times New Roman" w:cs="Times New Roman" w:hint="eastAsia"/>
          <w:color w:val="000000" w:themeColor="text1"/>
          <w:kern w:val="0"/>
          <w:sz w:val="24"/>
          <w:szCs w:val="21"/>
        </w:rPr>
        <w:t>m</w:t>
      </w:r>
      <w:r>
        <w:rPr>
          <w:rFonts w:ascii="Times New Roman" w:eastAsia="宋体" w:hAnsi="Times New Roman" w:cs="Times New Roman" w:hint="eastAsia"/>
          <w:color w:val="000000" w:themeColor="text1"/>
          <w:kern w:val="0"/>
          <w:sz w:val="24"/>
          <w:szCs w:val="21"/>
          <w:vertAlign w:val="superscript"/>
        </w:rPr>
        <w:t>3</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，颗粒物排放量为</w:t>
      </w:r>
      <w:r>
        <w:rPr>
          <w:rFonts w:ascii="Times New Roman" w:eastAsia="宋体" w:hAnsi="Times New Roman" w:cs="Times New Roman" w:hint="eastAsia"/>
          <w:color w:val="000000" w:themeColor="text1"/>
          <w:kern w:val="0"/>
          <w:sz w:val="24"/>
          <w:szCs w:val="21"/>
        </w:rPr>
        <w:t>0.2592t/a</w:t>
      </w:r>
      <w:r>
        <w:rPr>
          <w:rFonts w:ascii="Times New Roman" w:eastAsia="宋体" w:hAnsi="Times New Roman" w:cs="Times New Roman" w:hint="eastAsia"/>
          <w:color w:val="000000" w:themeColor="text1"/>
          <w:kern w:val="0"/>
          <w:sz w:val="24"/>
          <w:szCs w:val="21"/>
        </w:rPr>
        <w:t>；水磨车间水洗工艺给料、破碎、二次破碎、转运工序</w:t>
      </w:r>
      <w:r>
        <w:rPr>
          <w:rFonts w:ascii="Times New Roman" w:eastAsia="宋体" w:hAnsi="Times New Roman" w:cs="Times New Roman" w:hint="eastAsia"/>
          <w:color w:val="000000" w:themeColor="text1"/>
          <w:kern w:val="0"/>
          <w:sz w:val="24"/>
          <w:szCs w:val="21"/>
        </w:rPr>
        <w:t>(P8)</w:t>
      </w:r>
      <w:r>
        <w:rPr>
          <w:rFonts w:ascii="Times New Roman" w:eastAsia="宋体" w:hAnsi="Times New Roman" w:cs="Times New Roman" w:hint="eastAsia"/>
          <w:color w:val="000000" w:themeColor="text1"/>
          <w:kern w:val="0"/>
          <w:sz w:val="24"/>
          <w:szCs w:val="21"/>
        </w:rPr>
        <w:t>按年工作时间</w:t>
      </w:r>
      <w:r>
        <w:rPr>
          <w:rFonts w:ascii="Times New Roman" w:eastAsia="宋体" w:hAnsi="Times New Roman" w:cs="Times New Roman" w:hint="eastAsia"/>
          <w:color w:val="000000" w:themeColor="text1"/>
          <w:kern w:val="0"/>
          <w:sz w:val="24"/>
          <w:szCs w:val="21"/>
        </w:rPr>
        <w:t>2400h</w:t>
      </w:r>
      <w:r>
        <w:rPr>
          <w:rFonts w:ascii="Times New Roman" w:eastAsia="宋体" w:hAnsi="Times New Roman" w:cs="Times New Roman" w:hint="eastAsia"/>
          <w:color w:val="000000" w:themeColor="text1"/>
          <w:kern w:val="0"/>
          <w:sz w:val="24"/>
          <w:szCs w:val="21"/>
        </w:rPr>
        <w:t>核算，实际污染物排气量为</w:t>
      </w:r>
      <w:r>
        <w:rPr>
          <w:rFonts w:ascii="Times New Roman" w:eastAsia="宋体" w:hAnsi="Times New Roman" w:cs="Times New Roman" w:hint="eastAsia"/>
          <w:color w:val="000000" w:themeColor="text1"/>
          <w:kern w:val="0"/>
          <w:sz w:val="24"/>
          <w:szCs w:val="21"/>
        </w:rPr>
        <w:t>7626</w:t>
      </w:r>
      <w:r>
        <w:rPr>
          <w:rFonts w:ascii="Times New Roman" w:eastAsia="宋体" w:hAnsi="Times New Roman" w:cs="Times New Roman" w:hint="eastAsia"/>
          <w:color w:val="000000" w:themeColor="text1"/>
          <w:kern w:val="0"/>
          <w:sz w:val="24"/>
          <w:szCs w:val="21"/>
        </w:rPr>
        <w:t>万</w:t>
      </w:r>
      <w:r>
        <w:rPr>
          <w:rFonts w:ascii="Times New Roman" w:eastAsia="宋体" w:hAnsi="Times New Roman" w:cs="Times New Roman" w:hint="eastAsia"/>
          <w:color w:val="000000" w:themeColor="text1"/>
          <w:kern w:val="0"/>
          <w:sz w:val="24"/>
          <w:szCs w:val="21"/>
        </w:rPr>
        <w:t>m</w:t>
      </w:r>
      <w:r>
        <w:rPr>
          <w:rFonts w:ascii="Times New Roman" w:eastAsia="宋体" w:hAnsi="Times New Roman" w:cs="Times New Roman" w:hint="eastAsia"/>
          <w:color w:val="000000" w:themeColor="text1"/>
          <w:kern w:val="0"/>
          <w:sz w:val="24"/>
          <w:szCs w:val="21"/>
          <w:vertAlign w:val="superscript"/>
        </w:rPr>
        <w:t>3</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，颗粒物排放量为</w:t>
      </w:r>
      <w:r>
        <w:rPr>
          <w:rFonts w:ascii="Times New Roman" w:eastAsia="宋体" w:hAnsi="Times New Roman" w:cs="Times New Roman" w:hint="eastAsia"/>
          <w:color w:val="000000" w:themeColor="text1"/>
          <w:kern w:val="0"/>
          <w:sz w:val="24"/>
          <w:szCs w:val="21"/>
        </w:rPr>
        <w:t>0.6528t/a</w:t>
      </w:r>
      <w:r>
        <w:rPr>
          <w:rFonts w:ascii="Times New Roman" w:eastAsia="宋体" w:hAnsi="Times New Roman" w:cs="Times New Roman" w:hint="eastAsia"/>
          <w:color w:val="000000" w:themeColor="text1"/>
          <w:kern w:val="0"/>
          <w:sz w:val="24"/>
          <w:szCs w:val="21"/>
        </w:rPr>
        <w:t>；水磨车间水洗工艺圆锥破碎、转运、原料入仓工序</w:t>
      </w:r>
      <w:r>
        <w:rPr>
          <w:rFonts w:ascii="Times New Roman" w:eastAsia="宋体" w:hAnsi="Times New Roman" w:cs="Times New Roman" w:hint="eastAsia"/>
          <w:color w:val="000000" w:themeColor="text1"/>
          <w:kern w:val="0"/>
          <w:sz w:val="24"/>
          <w:szCs w:val="21"/>
        </w:rPr>
        <w:t>(P9)</w:t>
      </w:r>
      <w:r>
        <w:rPr>
          <w:rFonts w:ascii="Times New Roman" w:eastAsia="宋体" w:hAnsi="Times New Roman" w:cs="Times New Roman" w:hint="eastAsia"/>
          <w:color w:val="000000" w:themeColor="text1"/>
          <w:kern w:val="0"/>
          <w:sz w:val="24"/>
          <w:szCs w:val="21"/>
        </w:rPr>
        <w:t>按年工作时间</w:t>
      </w:r>
      <w:r>
        <w:rPr>
          <w:rFonts w:ascii="Times New Roman" w:eastAsia="宋体" w:hAnsi="Times New Roman" w:cs="Times New Roman" w:hint="eastAsia"/>
          <w:color w:val="000000" w:themeColor="text1"/>
          <w:kern w:val="0"/>
          <w:sz w:val="24"/>
          <w:szCs w:val="21"/>
        </w:rPr>
        <w:t>2400h</w:t>
      </w:r>
      <w:r>
        <w:rPr>
          <w:rFonts w:ascii="Times New Roman" w:eastAsia="宋体" w:hAnsi="Times New Roman" w:cs="Times New Roman" w:hint="eastAsia"/>
          <w:color w:val="000000" w:themeColor="text1"/>
          <w:kern w:val="0"/>
          <w:sz w:val="24"/>
          <w:szCs w:val="21"/>
        </w:rPr>
        <w:t>核算，实际污染物排气量为</w:t>
      </w:r>
      <w:r>
        <w:rPr>
          <w:rFonts w:ascii="Times New Roman" w:eastAsia="宋体" w:hAnsi="Times New Roman" w:cs="Times New Roman" w:hint="eastAsia"/>
          <w:color w:val="000000" w:themeColor="text1"/>
          <w:kern w:val="0"/>
          <w:sz w:val="24"/>
          <w:szCs w:val="21"/>
        </w:rPr>
        <w:t>4864</w:t>
      </w:r>
      <w:r>
        <w:rPr>
          <w:rFonts w:ascii="Times New Roman" w:eastAsia="宋体" w:hAnsi="Times New Roman" w:cs="Times New Roman" w:hint="eastAsia"/>
          <w:color w:val="000000" w:themeColor="text1"/>
          <w:kern w:val="0"/>
          <w:sz w:val="24"/>
          <w:szCs w:val="21"/>
        </w:rPr>
        <w:t>万</w:t>
      </w:r>
      <w:r>
        <w:rPr>
          <w:rFonts w:ascii="Times New Roman" w:eastAsia="宋体" w:hAnsi="Times New Roman" w:cs="Times New Roman" w:hint="eastAsia"/>
          <w:color w:val="000000" w:themeColor="text1"/>
          <w:kern w:val="0"/>
          <w:sz w:val="24"/>
          <w:szCs w:val="21"/>
        </w:rPr>
        <w:t>m</w:t>
      </w:r>
      <w:r>
        <w:rPr>
          <w:rFonts w:ascii="Times New Roman" w:eastAsia="宋体" w:hAnsi="Times New Roman" w:cs="Times New Roman" w:hint="eastAsia"/>
          <w:color w:val="000000" w:themeColor="text1"/>
          <w:kern w:val="0"/>
          <w:sz w:val="24"/>
          <w:szCs w:val="21"/>
          <w:vertAlign w:val="superscript"/>
        </w:rPr>
        <w:t>3</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，颗粒物排放量为</w:t>
      </w:r>
      <w:r>
        <w:rPr>
          <w:rFonts w:ascii="Times New Roman" w:eastAsia="宋体" w:hAnsi="Times New Roman" w:cs="Times New Roman" w:hint="eastAsia"/>
          <w:color w:val="000000" w:themeColor="text1"/>
          <w:kern w:val="0"/>
          <w:sz w:val="24"/>
          <w:szCs w:val="21"/>
        </w:rPr>
        <w:t>0.3984t/a</w:t>
      </w:r>
      <w:r>
        <w:rPr>
          <w:rFonts w:ascii="Times New Roman" w:eastAsia="宋体" w:hAnsi="Times New Roman" w:cs="Times New Roman" w:hint="eastAsia"/>
          <w:color w:val="000000" w:themeColor="text1"/>
          <w:kern w:val="0"/>
          <w:sz w:val="24"/>
          <w:szCs w:val="21"/>
        </w:rPr>
        <w:t>；</w:t>
      </w:r>
      <w:r>
        <w:rPr>
          <w:rFonts w:ascii="Times New Roman" w:eastAsia="宋体" w:hAnsi="Times New Roman" w:cs="Times New Roman"/>
          <w:color w:val="000000" w:themeColor="text1"/>
          <w:kern w:val="0"/>
          <w:sz w:val="24"/>
          <w:szCs w:val="21"/>
        </w:rPr>
        <w:t>水磨车间干式破碎工艺颚破、圆锥破碎</w:t>
      </w:r>
      <w:r>
        <w:rPr>
          <w:rFonts w:ascii="Times New Roman" w:eastAsia="宋体" w:hAnsi="Times New Roman" w:cs="Times New Roman" w:hint="eastAsia"/>
          <w:color w:val="000000" w:themeColor="text1"/>
          <w:kern w:val="0"/>
          <w:sz w:val="24"/>
          <w:szCs w:val="21"/>
        </w:rPr>
        <w:t>、筛分、转运工序</w:t>
      </w:r>
      <w:r>
        <w:rPr>
          <w:rFonts w:ascii="Times New Roman" w:eastAsia="宋体" w:hAnsi="Times New Roman" w:cs="Times New Roman" w:hint="eastAsia"/>
          <w:color w:val="000000" w:themeColor="text1"/>
          <w:kern w:val="0"/>
          <w:sz w:val="24"/>
          <w:szCs w:val="21"/>
        </w:rPr>
        <w:t>(P10)</w:t>
      </w:r>
      <w:r>
        <w:rPr>
          <w:rFonts w:ascii="Times New Roman" w:eastAsia="宋体" w:hAnsi="Times New Roman" w:cs="Times New Roman" w:hint="eastAsia"/>
          <w:color w:val="000000" w:themeColor="text1"/>
          <w:kern w:val="0"/>
          <w:sz w:val="24"/>
          <w:szCs w:val="21"/>
        </w:rPr>
        <w:t>按年工作时间</w:t>
      </w:r>
      <w:r>
        <w:rPr>
          <w:rFonts w:ascii="Times New Roman" w:eastAsia="宋体" w:hAnsi="Times New Roman" w:cs="Times New Roman" w:hint="eastAsia"/>
          <w:color w:val="000000" w:themeColor="text1"/>
          <w:kern w:val="0"/>
          <w:sz w:val="24"/>
          <w:szCs w:val="21"/>
        </w:rPr>
        <w:t>2400h</w:t>
      </w:r>
      <w:r>
        <w:rPr>
          <w:rFonts w:ascii="Times New Roman" w:eastAsia="宋体" w:hAnsi="Times New Roman" w:cs="Times New Roman" w:hint="eastAsia"/>
          <w:color w:val="000000" w:themeColor="text1"/>
          <w:kern w:val="0"/>
          <w:sz w:val="24"/>
          <w:szCs w:val="21"/>
        </w:rPr>
        <w:t>核算，实际污染物排气量为</w:t>
      </w:r>
      <w:r>
        <w:rPr>
          <w:rFonts w:ascii="Times New Roman" w:eastAsia="宋体" w:hAnsi="Times New Roman" w:cs="Times New Roman" w:hint="eastAsia"/>
          <w:color w:val="000000" w:themeColor="text1"/>
          <w:kern w:val="0"/>
          <w:sz w:val="24"/>
          <w:szCs w:val="21"/>
        </w:rPr>
        <w:t>5194</w:t>
      </w:r>
      <w:r>
        <w:rPr>
          <w:rFonts w:ascii="Times New Roman" w:eastAsia="宋体" w:hAnsi="Times New Roman" w:cs="Times New Roman" w:hint="eastAsia"/>
          <w:color w:val="000000" w:themeColor="text1"/>
          <w:kern w:val="0"/>
          <w:sz w:val="24"/>
          <w:szCs w:val="21"/>
        </w:rPr>
        <w:t>万</w:t>
      </w:r>
      <w:r>
        <w:rPr>
          <w:rFonts w:ascii="Times New Roman" w:eastAsia="宋体" w:hAnsi="Times New Roman" w:cs="Times New Roman" w:hint="eastAsia"/>
          <w:color w:val="000000" w:themeColor="text1"/>
          <w:kern w:val="0"/>
          <w:sz w:val="24"/>
          <w:szCs w:val="21"/>
        </w:rPr>
        <w:t>m</w:t>
      </w:r>
      <w:r>
        <w:rPr>
          <w:rFonts w:ascii="Times New Roman" w:eastAsia="宋体" w:hAnsi="Times New Roman" w:cs="Times New Roman" w:hint="eastAsia"/>
          <w:color w:val="000000" w:themeColor="text1"/>
          <w:kern w:val="0"/>
          <w:sz w:val="24"/>
          <w:szCs w:val="21"/>
          <w:vertAlign w:val="superscript"/>
        </w:rPr>
        <w:t>3</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，颗粒物排放量为</w:t>
      </w:r>
      <w:r>
        <w:rPr>
          <w:rFonts w:ascii="Times New Roman" w:eastAsia="宋体" w:hAnsi="Times New Roman" w:cs="Times New Roman" w:hint="eastAsia"/>
          <w:color w:val="000000" w:themeColor="text1"/>
          <w:kern w:val="0"/>
          <w:sz w:val="24"/>
          <w:szCs w:val="21"/>
        </w:rPr>
        <w:t>0.3936t/a</w:t>
      </w:r>
      <w:r>
        <w:rPr>
          <w:rFonts w:ascii="Times New Roman" w:eastAsia="宋体" w:hAnsi="Times New Roman" w:cs="Times New Roman" w:hint="eastAsia"/>
          <w:color w:val="000000" w:themeColor="text1"/>
          <w:kern w:val="0"/>
          <w:sz w:val="24"/>
          <w:szCs w:val="21"/>
        </w:rPr>
        <w:t>；</w:t>
      </w:r>
      <w:r>
        <w:rPr>
          <w:rFonts w:ascii="Times New Roman" w:eastAsia="宋体" w:hAnsi="Times New Roman" w:cs="Times New Roman"/>
          <w:color w:val="000000" w:themeColor="text1"/>
          <w:kern w:val="0"/>
          <w:sz w:val="24"/>
          <w:szCs w:val="21"/>
        </w:rPr>
        <w:t>水磨车间南部原料入仓、筛分、颚破、磨粉、</w:t>
      </w:r>
      <w:r>
        <w:rPr>
          <w:rFonts w:ascii="Times New Roman" w:eastAsia="宋体" w:hAnsi="Times New Roman" w:cs="Times New Roman" w:hint="eastAsia"/>
          <w:color w:val="000000" w:themeColor="text1"/>
          <w:kern w:val="0"/>
          <w:sz w:val="24"/>
          <w:szCs w:val="21"/>
        </w:rPr>
        <w:t>转运、</w:t>
      </w:r>
      <w:r>
        <w:rPr>
          <w:rFonts w:ascii="Times New Roman" w:eastAsia="宋体" w:hAnsi="Times New Roman" w:cs="Times New Roman"/>
          <w:color w:val="000000" w:themeColor="text1"/>
          <w:kern w:val="0"/>
          <w:sz w:val="24"/>
          <w:szCs w:val="21"/>
        </w:rPr>
        <w:t>磁选工序</w:t>
      </w:r>
      <w:r>
        <w:rPr>
          <w:rFonts w:ascii="Times New Roman" w:eastAsia="宋体" w:hAnsi="Times New Roman" w:cs="Times New Roman" w:hint="eastAsia"/>
          <w:color w:val="000000" w:themeColor="text1"/>
          <w:kern w:val="0"/>
          <w:sz w:val="24"/>
          <w:szCs w:val="21"/>
        </w:rPr>
        <w:t>(P11)</w:t>
      </w:r>
      <w:r>
        <w:rPr>
          <w:rFonts w:ascii="Times New Roman" w:eastAsia="宋体" w:hAnsi="Times New Roman" w:cs="Times New Roman" w:hint="eastAsia"/>
          <w:color w:val="000000" w:themeColor="text1"/>
          <w:kern w:val="0"/>
          <w:sz w:val="24"/>
          <w:szCs w:val="21"/>
        </w:rPr>
        <w:t>按年工作时间</w:t>
      </w:r>
      <w:r>
        <w:rPr>
          <w:rFonts w:ascii="Times New Roman" w:eastAsia="宋体" w:hAnsi="Times New Roman" w:cs="Times New Roman" w:hint="eastAsia"/>
          <w:color w:val="000000" w:themeColor="text1"/>
          <w:kern w:val="0"/>
          <w:sz w:val="24"/>
          <w:szCs w:val="21"/>
        </w:rPr>
        <w:t>2400h</w:t>
      </w:r>
      <w:r>
        <w:rPr>
          <w:rFonts w:ascii="Times New Roman" w:eastAsia="宋体" w:hAnsi="Times New Roman" w:cs="Times New Roman" w:hint="eastAsia"/>
          <w:color w:val="000000" w:themeColor="text1"/>
          <w:kern w:val="0"/>
          <w:sz w:val="24"/>
          <w:szCs w:val="21"/>
        </w:rPr>
        <w:t>核算，</w:t>
      </w:r>
      <w:r>
        <w:rPr>
          <w:rFonts w:ascii="Times New Roman" w:eastAsia="宋体" w:hAnsi="Times New Roman" w:cs="Times New Roman" w:hint="eastAsia"/>
          <w:color w:val="000000" w:themeColor="text1"/>
          <w:kern w:val="0"/>
          <w:sz w:val="24"/>
          <w:szCs w:val="21"/>
        </w:rPr>
        <w:t>实际污染物排气量为</w:t>
      </w:r>
      <w:r>
        <w:rPr>
          <w:rFonts w:ascii="Times New Roman" w:eastAsia="宋体" w:hAnsi="Times New Roman" w:cs="Times New Roman" w:hint="eastAsia"/>
          <w:color w:val="000000" w:themeColor="text1"/>
          <w:kern w:val="0"/>
          <w:sz w:val="24"/>
          <w:szCs w:val="21"/>
        </w:rPr>
        <w:t>3465</w:t>
      </w:r>
      <w:r>
        <w:rPr>
          <w:rFonts w:ascii="Times New Roman" w:eastAsia="宋体" w:hAnsi="Times New Roman" w:cs="Times New Roman" w:hint="eastAsia"/>
          <w:color w:val="000000" w:themeColor="text1"/>
          <w:kern w:val="0"/>
          <w:sz w:val="24"/>
          <w:szCs w:val="21"/>
        </w:rPr>
        <w:t>万</w:t>
      </w:r>
      <w:r>
        <w:rPr>
          <w:rFonts w:ascii="Times New Roman" w:eastAsia="宋体" w:hAnsi="Times New Roman" w:cs="Times New Roman" w:hint="eastAsia"/>
          <w:color w:val="000000" w:themeColor="text1"/>
          <w:kern w:val="0"/>
          <w:sz w:val="24"/>
          <w:szCs w:val="21"/>
        </w:rPr>
        <w:t>m</w:t>
      </w:r>
      <w:r>
        <w:rPr>
          <w:rFonts w:ascii="Times New Roman" w:eastAsia="宋体" w:hAnsi="Times New Roman" w:cs="Times New Roman" w:hint="eastAsia"/>
          <w:color w:val="000000" w:themeColor="text1"/>
          <w:kern w:val="0"/>
          <w:sz w:val="24"/>
          <w:szCs w:val="21"/>
          <w:vertAlign w:val="superscript"/>
        </w:rPr>
        <w:t>3</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，颗粒物排放量为</w:t>
      </w:r>
      <w:r>
        <w:rPr>
          <w:rFonts w:ascii="Times New Roman" w:eastAsia="宋体" w:hAnsi="Times New Roman" w:cs="Times New Roman" w:hint="eastAsia"/>
          <w:color w:val="000000" w:themeColor="text1"/>
          <w:kern w:val="0"/>
          <w:sz w:val="24"/>
          <w:szCs w:val="21"/>
        </w:rPr>
        <w:t>0.2664t/a</w:t>
      </w:r>
      <w:r>
        <w:rPr>
          <w:rFonts w:ascii="Times New Roman" w:eastAsia="宋体" w:hAnsi="Times New Roman" w:cs="Times New Roman" w:hint="eastAsia"/>
          <w:color w:val="000000" w:themeColor="text1"/>
          <w:kern w:val="0"/>
          <w:sz w:val="24"/>
          <w:szCs w:val="21"/>
        </w:rPr>
        <w:t>；</w:t>
      </w:r>
      <w:r>
        <w:rPr>
          <w:rFonts w:ascii="Times New Roman" w:eastAsia="宋体" w:hAnsi="Times New Roman" w:cs="Times New Roman"/>
          <w:color w:val="000000" w:themeColor="text1"/>
          <w:kern w:val="0"/>
          <w:sz w:val="24"/>
          <w:szCs w:val="21"/>
        </w:rPr>
        <w:t>水磨车间南部一次破碎、二次破碎、圆锥破碎、</w:t>
      </w:r>
      <w:r>
        <w:rPr>
          <w:rFonts w:ascii="Times New Roman" w:eastAsia="宋体" w:hAnsi="Times New Roman" w:cs="Times New Roman" w:hint="eastAsia"/>
          <w:color w:val="000000" w:themeColor="text1"/>
          <w:kern w:val="0"/>
          <w:sz w:val="24"/>
          <w:szCs w:val="21"/>
        </w:rPr>
        <w:t>转运、</w:t>
      </w:r>
      <w:r>
        <w:rPr>
          <w:rFonts w:ascii="Times New Roman" w:eastAsia="宋体" w:hAnsi="Times New Roman" w:cs="Times New Roman"/>
          <w:color w:val="000000" w:themeColor="text1"/>
          <w:kern w:val="0"/>
          <w:sz w:val="24"/>
          <w:szCs w:val="21"/>
        </w:rPr>
        <w:t>原料入仓工序</w:t>
      </w:r>
      <w:r>
        <w:rPr>
          <w:rFonts w:ascii="Times New Roman" w:eastAsia="宋体" w:hAnsi="Times New Roman" w:cs="Times New Roman" w:hint="eastAsia"/>
          <w:color w:val="000000" w:themeColor="text1"/>
          <w:kern w:val="0"/>
          <w:sz w:val="24"/>
          <w:szCs w:val="21"/>
        </w:rPr>
        <w:t>(P12)</w:t>
      </w:r>
      <w:r>
        <w:rPr>
          <w:rFonts w:ascii="Times New Roman" w:eastAsia="宋体" w:hAnsi="Times New Roman" w:cs="Times New Roman" w:hint="eastAsia"/>
          <w:color w:val="000000" w:themeColor="text1"/>
          <w:kern w:val="0"/>
          <w:sz w:val="24"/>
          <w:szCs w:val="21"/>
        </w:rPr>
        <w:t>按年工作时间</w:t>
      </w:r>
      <w:r>
        <w:rPr>
          <w:rFonts w:ascii="Times New Roman" w:eastAsia="宋体" w:hAnsi="Times New Roman" w:cs="Times New Roman" w:hint="eastAsia"/>
          <w:color w:val="000000" w:themeColor="text1"/>
          <w:kern w:val="0"/>
          <w:sz w:val="24"/>
          <w:szCs w:val="21"/>
        </w:rPr>
        <w:t>2400h</w:t>
      </w:r>
      <w:r>
        <w:rPr>
          <w:rFonts w:ascii="Times New Roman" w:eastAsia="宋体" w:hAnsi="Times New Roman" w:cs="Times New Roman" w:hint="eastAsia"/>
          <w:color w:val="000000" w:themeColor="text1"/>
          <w:kern w:val="0"/>
          <w:sz w:val="24"/>
          <w:szCs w:val="21"/>
        </w:rPr>
        <w:t>核算，实际污染物排气量为</w:t>
      </w:r>
      <w:r>
        <w:rPr>
          <w:rFonts w:ascii="Times New Roman" w:eastAsia="宋体" w:hAnsi="Times New Roman" w:cs="Times New Roman" w:hint="eastAsia"/>
          <w:color w:val="000000" w:themeColor="text1"/>
          <w:kern w:val="0"/>
          <w:sz w:val="24"/>
          <w:szCs w:val="21"/>
        </w:rPr>
        <w:t>3486</w:t>
      </w:r>
      <w:r>
        <w:rPr>
          <w:rFonts w:ascii="Times New Roman" w:eastAsia="宋体" w:hAnsi="Times New Roman" w:cs="Times New Roman" w:hint="eastAsia"/>
          <w:color w:val="000000" w:themeColor="text1"/>
          <w:kern w:val="0"/>
          <w:sz w:val="24"/>
          <w:szCs w:val="21"/>
        </w:rPr>
        <w:t>万</w:t>
      </w:r>
      <w:r>
        <w:rPr>
          <w:rFonts w:ascii="Times New Roman" w:eastAsia="宋体" w:hAnsi="Times New Roman" w:cs="Times New Roman" w:hint="eastAsia"/>
          <w:color w:val="000000" w:themeColor="text1"/>
          <w:kern w:val="0"/>
          <w:sz w:val="24"/>
          <w:szCs w:val="21"/>
        </w:rPr>
        <w:t>m</w:t>
      </w:r>
      <w:r>
        <w:rPr>
          <w:rFonts w:ascii="Times New Roman" w:eastAsia="宋体" w:hAnsi="Times New Roman" w:cs="Times New Roman" w:hint="eastAsia"/>
          <w:color w:val="000000" w:themeColor="text1"/>
          <w:kern w:val="0"/>
          <w:sz w:val="24"/>
          <w:szCs w:val="21"/>
          <w:vertAlign w:val="superscript"/>
        </w:rPr>
        <w:t>3</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，颗粒物排放量为</w:t>
      </w:r>
      <w:r>
        <w:rPr>
          <w:rFonts w:ascii="Times New Roman" w:eastAsia="宋体" w:hAnsi="Times New Roman" w:cs="Times New Roman" w:hint="eastAsia"/>
          <w:color w:val="000000" w:themeColor="text1"/>
          <w:kern w:val="0"/>
          <w:sz w:val="24"/>
          <w:szCs w:val="21"/>
        </w:rPr>
        <w:t>0.2736t/a</w:t>
      </w:r>
      <w:r>
        <w:rPr>
          <w:rFonts w:ascii="Times New Roman" w:eastAsia="宋体" w:hAnsi="Times New Roman" w:cs="Times New Roman" w:hint="eastAsia"/>
          <w:color w:val="000000" w:themeColor="text1"/>
          <w:kern w:val="0"/>
          <w:sz w:val="24"/>
          <w:szCs w:val="21"/>
        </w:rPr>
        <w:t>；</w:t>
      </w:r>
      <w:r>
        <w:rPr>
          <w:rFonts w:ascii="Times New Roman" w:eastAsia="宋体" w:hAnsi="Times New Roman" w:cs="Times New Roman"/>
          <w:color w:val="000000" w:themeColor="text1"/>
          <w:kern w:val="0"/>
          <w:sz w:val="24"/>
          <w:szCs w:val="21"/>
        </w:rPr>
        <w:t>水磨车间南部对辊、磁选、筛分、</w:t>
      </w:r>
      <w:r>
        <w:rPr>
          <w:rFonts w:ascii="Times New Roman" w:eastAsia="宋体" w:hAnsi="Times New Roman" w:cs="Times New Roman" w:hint="eastAsia"/>
          <w:color w:val="000000" w:themeColor="text1"/>
          <w:kern w:val="0"/>
          <w:sz w:val="24"/>
          <w:szCs w:val="21"/>
        </w:rPr>
        <w:t>转运、</w:t>
      </w:r>
      <w:r>
        <w:rPr>
          <w:rFonts w:ascii="Times New Roman" w:eastAsia="宋体" w:hAnsi="Times New Roman" w:cs="Times New Roman"/>
          <w:color w:val="000000" w:themeColor="text1"/>
          <w:kern w:val="0"/>
          <w:sz w:val="24"/>
          <w:szCs w:val="21"/>
        </w:rPr>
        <w:t>原料入仓工序</w:t>
      </w:r>
      <w:r>
        <w:rPr>
          <w:rFonts w:ascii="Times New Roman" w:eastAsia="宋体" w:hAnsi="Times New Roman" w:cs="Times New Roman" w:hint="eastAsia"/>
          <w:color w:val="000000" w:themeColor="text1"/>
          <w:kern w:val="0"/>
          <w:sz w:val="24"/>
          <w:szCs w:val="21"/>
        </w:rPr>
        <w:t>(P13)</w:t>
      </w:r>
      <w:r>
        <w:rPr>
          <w:rFonts w:ascii="Times New Roman" w:eastAsia="宋体" w:hAnsi="Times New Roman" w:cs="Times New Roman" w:hint="eastAsia"/>
          <w:color w:val="000000" w:themeColor="text1"/>
          <w:kern w:val="0"/>
          <w:sz w:val="24"/>
          <w:szCs w:val="21"/>
        </w:rPr>
        <w:t>按年工作时间</w:t>
      </w:r>
      <w:r>
        <w:rPr>
          <w:rFonts w:ascii="Times New Roman" w:eastAsia="宋体" w:hAnsi="Times New Roman" w:cs="Times New Roman" w:hint="eastAsia"/>
          <w:color w:val="000000" w:themeColor="text1"/>
          <w:kern w:val="0"/>
          <w:sz w:val="24"/>
          <w:szCs w:val="21"/>
        </w:rPr>
        <w:t>2400h</w:t>
      </w:r>
      <w:r>
        <w:rPr>
          <w:rFonts w:ascii="Times New Roman" w:eastAsia="宋体" w:hAnsi="Times New Roman" w:cs="Times New Roman" w:hint="eastAsia"/>
          <w:color w:val="000000" w:themeColor="text1"/>
          <w:kern w:val="0"/>
          <w:sz w:val="24"/>
          <w:szCs w:val="21"/>
        </w:rPr>
        <w:t>核算，实际污染物排气量为</w:t>
      </w:r>
      <w:r>
        <w:rPr>
          <w:rFonts w:ascii="Times New Roman" w:eastAsia="宋体" w:hAnsi="Times New Roman" w:cs="Times New Roman" w:hint="eastAsia"/>
          <w:color w:val="000000" w:themeColor="text1"/>
          <w:kern w:val="0"/>
          <w:sz w:val="24"/>
          <w:szCs w:val="21"/>
        </w:rPr>
        <w:t>3272</w:t>
      </w:r>
      <w:r>
        <w:rPr>
          <w:rFonts w:ascii="Times New Roman" w:eastAsia="宋体" w:hAnsi="Times New Roman" w:cs="Times New Roman" w:hint="eastAsia"/>
          <w:color w:val="000000" w:themeColor="text1"/>
          <w:kern w:val="0"/>
          <w:sz w:val="24"/>
          <w:szCs w:val="21"/>
        </w:rPr>
        <w:t>万</w:t>
      </w:r>
      <w:r>
        <w:rPr>
          <w:rFonts w:ascii="Times New Roman" w:eastAsia="宋体" w:hAnsi="Times New Roman" w:cs="Times New Roman" w:hint="eastAsia"/>
          <w:color w:val="000000" w:themeColor="text1"/>
          <w:kern w:val="0"/>
          <w:sz w:val="24"/>
          <w:szCs w:val="21"/>
        </w:rPr>
        <w:t>m</w:t>
      </w:r>
      <w:r>
        <w:rPr>
          <w:rFonts w:ascii="Times New Roman" w:eastAsia="宋体" w:hAnsi="Times New Roman" w:cs="Times New Roman" w:hint="eastAsia"/>
          <w:color w:val="000000" w:themeColor="text1"/>
          <w:kern w:val="0"/>
          <w:sz w:val="24"/>
          <w:szCs w:val="21"/>
          <w:vertAlign w:val="superscript"/>
        </w:rPr>
        <w:t>3</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，颗粒物排放量为</w:t>
      </w:r>
      <w:r>
        <w:rPr>
          <w:rFonts w:ascii="Times New Roman" w:eastAsia="宋体" w:hAnsi="Times New Roman" w:cs="Times New Roman" w:hint="eastAsia"/>
          <w:color w:val="000000" w:themeColor="text1"/>
          <w:kern w:val="0"/>
          <w:sz w:val="24"/>
          <w:szCs w:val="21"/>
        </w:rPr>
        <w:t>0.2400t/a</w:t>
      </w:r>
      <w:r>
        <w:rPr>
          <w:rFonts w:ascii="Times New Roman" w:eastAsia="宋体" w:hAnsi="Times New Roman" w:cs="Times New Roman" w:hint="eastAsia"/>
          <w:color w:val="000000" w:themeColor="text1"/>
          <w:kern w:val="0"/>
          <w:sz w:val="24"/>
          <w:szCs w:val="21"/>
        </w:rPr>
        <w:t>；窑炉</w:t>
      </w:r>
      <w:r>
        <w:rPr>
          <w:rFonts w:ascii="Times New Roman" w:eastAsia="宋体" w:hAnsi="Times New Roman" w:cs="Times New Roman" w:hint="eastAsia"/>
          <w:color w:val="000000" w:themeColor="text1"/>
          <w:kern w:val="0"/>
          <w:sz w:val="24"/>
          <w:szCs w:val="21"/>
        </w:rPr>
        <w:t>(P14)</w:t>
      </w:r>
      <w:r>
        <w:rPr>
          <w:rFonts w:ascii="Times New Roman" w:eastAsia="宋体" w:hAnsi="Times New Roman" w:cs="Times New Roman" w:hint="eastAsia"/>
          <w:color w:val="000000" w:themeColor="text1"/>
          <w:kern w:val="0"/>
          <w:sz w:val="24"/>
          <w:szCs w:val="21"/>
        </w:rPr>
        <w:t>废气按年工作时间</w:t>
      </w:r>
      <w:r>
        <w:rPr>
          <w:rFonts w:ascii="Times New Roman" w:eastAsia="宋体" w:hAnsi="Times New Roman" w:cs="Times New Roman" w:hint="eastAsia"/>
          <w:color w:val="000000" w:themeColor="text1"/>
          <w:kern w:val="0"/>
          <w:sz w:val="24"/>
          <w:szCs w:val="21"/>
        </w:rPr>
        <w:t>2400h</w:t>
      </w:r>
      <w:r>
        <w:rPr>
          <w:rFonts w:ascii="Times New Roman" w:eastAsia="宋体" w:hAnsi="Times New Roman" w:cs="Times New Roman" w:hint="eastAsia"/>
          <w:color w:val="000000" w:themeColor="text1"/>
          <w:kern w:val="0"/>
          <w:sz w:val="24"/>
          <w:szCs w:val="21"/>
        </w:rPr>
        <w:t>核算，实际污染物排气量为</w:t>
      </w:r>
      <w:r>
        <w:rPr>
          <w:rFonts w:ascii="Times New Roman" w:eastAsia="宋体" w:hAnsi="Times New Roman" w:cs="Times New Roman" w:hint="eastAsia"/>
          <w:color w:val="000000" w:themeColor="text1"/>
          <w:kern w:val="0"/>
          <w:sz w:val="24"/>
          <w:szCs w:val="21"/>
        </w:rPr>
        <w:t>3792</w:t>
      </w:r>
      <w:r>
        <w:rPr>
          <w:rFonts w:ascii="Times New Roman" w:eastAsia="宋体" w:hAnsi="Times New Roman" w:cs="Times New Roman" w:hint="eastAsia"/>
          <w:color w:val="000000" w:themeColor="text1"/>
          <w:kern w:val="0"/>
          <w:sz w:val="24"/>
          <w:szCs w:val="21"/>
        </w:rPr>
        <w:t>万</w:t>
      </w:r>
      <w:r>
        <w:rPr>
          <w:rFonts w:ascii="Times New Roman" w:eastAsia="宋体" w:hAnsi="Times New Roman" w:cs="Times New Roman" w:hint="eastAsia"/>
          <w:color w:val="000000" w:themeColor="text1"/>
          <w:kern w:val="0"/>
          <w:sz w:val="24"/>
          <w:szCs w:val="21"/>
        </w:rPr>
        <w:t>m</w:t>
      </w:r>
      <w:r>
        <w:rPr>
          <w:rFonts w:ascii="Times New Roman" w:eastAsia="宋体" w:hAnsi="Times New Roman" w:cs="Times New Roman" w:hint="eastAsia"/>
          <w:color w:val="000000" w:themeColor="text1"/>
          <w:kern w:val="0"/>
          <w:sz w:val="24"/>
          <w:szCs w:val="21"/>
          <w:vertAlign w:val="superscript"/>
        </w:rPr>
        <w:t>3</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，颗粒物排放量为</w:t>
      </w:r>
      <w:r>
        <w:rPr>
          <w:rFonts w:ascii="Times New Roman" w:eastAsia="宋体" w:hAnsi="Times New Roman" w:cs="Times New Roman" w:hint="eastAsia"/>
          <w:color w:val="000000" w:themeColor="text1"/>
          <w:kern w:val="0"/>
          <w:sz w:val="24"/>
          <w:szCs w:val="21"/>
        </w:rPr>
        <w:t>0.053t/</w:t>
      </w:r>
      <w:r>
        <w:rPr>
          <w:rFonts w:ascii="Times New Roman" w:eastAsia="宋体" w:hAnsi="Times New Roman" w:cs="Times New Roman" w:hint="eastAsia"/>
          <w:color w:val="000000" w:themeColor="text1"/>
          <w:kern w:val="0"/>
          <w:sz w:val="24"/>
          <w:szCs w:val="21"/>
        </w:rPr>
        <w:t>a</w:t>
      </w:r>
      <w:r>
        <w:rPr>
          <w:rFonts w:ascii="Times New Roman" w:eastAsia="宋体" w:hAnsi="Times New Roman" w:cs="Times New Roman" w:hint="eastAsia"/>
          <w:color w:val="000000" w:themeColor="text1"/>
          <w:kern w:val="0"/>
          <w:sz w:val="24"/>
          <w:szCs w:val="21"/>
        </w:rPr>
        <w:t>，二氧化硫排放总量为</w:t>
      </w:r>
      <w:r>
        <w:rPr>
          <w:rFonts w:ascii="Times New Roman" w:eastAsia="宋体" w:hAnsi="Times New Roman" w:cs="Times New Roman" w:hint="eastAsia"/>
          <w:color w:val="000000" w:themeColor="text1"/>
          <w:kern w:val="0"/>
          <w:sz w:val="24"/>
          <w:szCs w:val="21"/>
        </w:rPr>
        <w:t>0.3792t/a</w:t>
      </w:r>
      <w:r>
        <w:rPr>
          <w:rFonts w:ascii="Times New Roman" w:eastAsia="宋体" w:hAnsi="Times New Roman" w:cs="Times New Roman" w:hint="eastAsia"/>
          <w:color w:val="000000" w:themeColor="text1"/>
          <w:kern w:val="0"/>
          <w:sz w:val="24"/>
          <w:szCs w:val="21"/>
        </w:rPr>
        <w:t>，氮氧化物排放总量为</w:t>
      </w:r>
      <w:r>
        <w:rPr>
          <w:rFonts w:ascii="Times New Roman" w:eastAsia="宋体" w:hAnsi="Times New Roman" w:cs="Times New Roman" w:hint="eastAsia"/>
          <w:color w:val="000000" w:themeColor="text1"/>
          <w:kern w:val="0"/>
          <w:sz w:val="24"/>
          <w:szCs w:val="21"/>
        </w:rPr>
        <w:t>0.7584t/a</w:t>
      </w:r>
      <w:r>
        <w:rPr>
          <w:rFonts w:ascii="Times New Roman" w:eastAsia="宋体" w:hAnsi="Times New Roman" w:cs="Times New Roman" w:hint="eastAsia"/>
          <w:color w:val="000000" w:themeColor="text1"/>
          <w:kern w:val="0"/>
          <w:sz w:val="24"/>
          <w:szCs w:val="21"/>
        </w:rPr>
        <w:t>。故全厂颗粒物年排放量为</w:t>
      </w:r>
      <w:r>
        <w:rPr>
          <w:rFonts w:ascii="Times New Roman" w:eastAsia="宋体" w:hAnsi="Times New Roman" w:cs="Times New Roman" w:hint="eastAsia"/>
          <w:color w:val="000000" w:themeColor="text1"/>
          <w:kern w:val="0"/>
          <w:sz w:val="24"/>
          <w:szCs w:val="21"/>
        </w:rPr>
        <w:t>4.019t/a</w:t>
      </w:r>
      <w:r>
        <w:rPr>
          <w:rFonts w:ascii="Times New Roman" w:eastAsia="宋体" w:hAnsi="Times New Roman" w:cs="Times New Roman" w:hint="eastAsia"/>
          <w:color w:val="000000" w:themeColor="text1"/>
          <w:kern w:val="0"/>
          <w:sz w:val="24"/>
          <w:szCs w:val="21"/>
        </w:rPr>
        <w:t>，环评批复一期工程颗粒物排放总量限值为</w:t>
      </w:r>
      <w:r>
        <w:rPr>
          <w:rFonts w:ascii="Times New Roman" w:eastAsia="宋体" w:hAnsi="Times New Roman" w:cs="Times New Roman" w:hint="eastAsia"/>
          <w:color w:val="000000" w:themeColor="text1"/>
          <w:kern w:val="0"/>
          <w:sz w:val="24"/>
          <w:szCs w:val="21"/>
        </w:rPr>
        <w:t>43.242t/a</w:t>
      </w:r>
      <w:r>
        <w:rPr>
          <w:rFonts w:ascii="Times New Roman" w:eastAsia="宋体" w:hAnsi="Times New Roman" w:cs="Times New Roman" w:hint="eastAsia"/>
          <w:color w:val="000000" w:themeColor="text1"/>
          <w:kern w:val="0"/>
          <w:sz w:val="24"/>
          <w:szCs w:val="21"/>
        </w:rPr>
        <w:t>；全厂二氧化硫年排放量为</w:t>
      </w:r>
      <w:r>
        <w:rPr>
          <w:rFonts w:ascii="Times New Roman" w:eastAsia="宋体" w:hAnsi="Times New Roman" w:cs="Times New Roman" w:hint="eastAsia"/>
          <w:color w:val="000000" w:themeColor="text1"/>
          <w:kern w:val="0"/>
          <w:sz w:val="24"/>
          <w:szCs w:val="21"/>
        </w:rPr>
        <w:t>0.379t/a</w:t>
      </w:r>
      <w:r>
        <w:rPr>
          <w:rFonts w:ascii="Times New Roman" w:eastAsia="宋体" w:hAnsi="Times New Roman" w:cs="Times New Roman" w:hint="eastAsia"/>
          <w:color w:val="000000" w:themeColor="text1"/>
          <w:kern w:val="0"/>
          <w:sz w:val="24"/>
          <w:szCs w:val="21"/>
        </w:rPr>
        <w:t>，环评批复一期工程二氧化硫排放总量限值为</w:t>
      </w:r>
      <w:r>
        <w:rPr>
          <w:rFonts w:ascii="Times New Roman" w:eastAsia="宋体" w:hAnsi="Times New Roman" w:cs="Times New Roman" w:hint="eastAsia"/>
          <w:color w:val="000000" w:themeColor="text1"/>
          <w:kern w:val="0"/>
          <w:sz w:val="24"/>
          <w:szCs w:val="21"/>
        </w:rPr>
        <w:t>3.091t/a</w:t>
      </w:r>
      <w:r>
        <w:rPr>
          <w:rFonts w:ascii="Times New Roman" w:eastAsia="宋体" w:hAnsi="Times New Roman" w:cs="Times New Roman" w:hint="eastAsia"/>
          <w:color w:val="000000" w:themeColor="text1"/>
          <w:kern w:val="0"/>
          <w:sz w:val="24"/>
          <w:szCs w:val="21"/>
        </w:rPr>
        <w:t>；全厂氮氧化物年排放量为</w:t>
      </w:r>
      <w:r>
        <w:rPr>
          <w:rFonts w:ascii="Times New Roman" w:eastAsia="宋体" w:hAnsi="Times New Roman" w:cs="Times New Roman" w:hint="eastAsia"/>
          <w:color w:val="000000" w:themeColor="text1"/>
          <w:kern w:val="0"/>
          <w:sz w:val="24"/>
          <w:szCs w:val="21"/>
        </w:rPr>
        <w:t>0.758t/a</w:t>
      </w:r>
      <w:r>
        <w:rPr>
          <w:rFonts w:ascii="Times New Roman" w:eastAsia="宋体" w:hAnsi="Times New Roman" w:cs="Times New Roman" w:hint="eastAsia"/>
          <w:color w:val="000000" w:themeColor="text1"/>
          <w:kern w:val="0"/>
          <w:sz w:val="24"/>
          <w:szCs w:val="21"/>
        </w:rPr>
        <w:t>，环评批复一期工程氮氧化物排放总量为</w:t>
      </w:r>
      <w:r>
        <w:rPr>
          <w:rFonts w:ascii="Times New Roman" w:eastAsia="宋体" w:hAnsi="Times New Roman" w:cs="Times New Roman" w:hint="eastAsia"/>
          <w:color w:val="000000" w:themeColor="text1"/>
          <w:kern w:val="0"/>
          <w:sz w:val="24"/>
          <w:szCs w:val="21"/>
        </w:rPr>
        <w:t>6.181t/a</w:t>
      </w:r>
      <w:r>
        <w:rPr>
          <w:rFonts w:ascii="Times New Roman" w:eastAsia="宋体" w:hAnsi="Times New Roman" w:cs="Times New Roman"/>
          <w:color w:val="000000" w:themeColor="text1"/>
          <w:kern w:val="0"/>
          <w:sz w:val="24"/>
          <w:szCs w:val="21"/>
        </w:rPr>
        <w:t>，该企业污染物排放均满足环评及批复中给出的总量控制指标。</w:t>
      </w:r>
    </w:p>
    <w:p w:rsidR="00366515" w:rsidRDefault="005A7256">
      <w:pPr>
        <w:spacing w:line="360" w:lineRule="auto"/>
        <w:ind w:firstLineChars="200" w:firstLine="480"/>
        <w:rPr>
          <w:sz w:val="24"/>
        </w:rPr>
      </w:pPr>
      <w:r>
        <w:rPr>
          <w:sz w:val="24"/>
        </w:rPr>
        <w:t>五、验收结论</w:t>
      </w:r>
    </w:p>
    <w:p w:rsidR="00366515" w:rsidRDefault="005A7256">
      <w:pPr>
        <w:spacing w:line="360" w:lineRule="auto"/>
        <w:ind w:firstLineChars="200" w:firstLine="480"/>
        <w:rPr>
          <w:sz w:val="24"/>
        </w:rPr>
      </w:pPr>
      <w:r>
        <w:rPr>
          <w:sz w:val="24"/>
        </w:rPr>
        <w:t>按《建设项目竣工环境保护验收暂行办法》中所规定的验收不合格情形对项</w:t>
      </w:r>
      <w:r>
        <w:rPr>
          <w:sz w:val="24"/>
        </w:rPr>
        <w:lastRenderedPageBreak/>
        <w:t>目逐一对照核</w:t>
      </w:r>
      <w:r>
        <w:rPr>
          <w:sz w:val="24"/>
        </w:rPr>
        <w:t>查，项目废水不外排，废气、噪声均达标排放，固废处置合理，对周围环境无明显影响，经验收组认真讨论，认为项目可通过验收。</w:t>
      </w:r>
    </w:p>
    <w:p w:rsidR="00366515" w:rsidRDefault="005A7256">
      <w:pPr>
        <w:spacing w:line="360" w:lineRule="auto"/>
        <w:ind w:firstLineChars="200" w:firstLine="480"/>
        <w:rPr>
          <w:sz w:val="24"/>
        </w:rPr>
      </w:pPr>
      <w:r>
        <w:rPr>
          <w:sz w:val="24"/>
        </w:rPr>
        <w:t>六、建议</w:t>
      </w:r>
    </w:p>
    <w:p w:rsidR="00366515" w:rsidRDefault="005A7256">
      <w:pPr>
        <w:spacing w:line="360" w:lineRule="auto"/>
        <w:ind w:firstLineChars="200" w:firstLine="480"/>
        <w:rPr>
          <w:sz w:val="24"/>
        </w:rPr>
      </w:pPr>
      <w:r>
        <w:rPr>
          <w:sz w:val="24"/>
        </w:rPr>
        <w:t>规范排污口设置，加强环境保护管理，定期维护环保设施，做到污染物长期、稳定、达标排放。</w:t>
      </w:r>
    </w:p>
    <w:p w:rsidR="00366515" w:rsidRDefault="005A7256">
      <w:pPr>
        <w:spacing w:line="360" w:lineRule="auto"/>
        <w:ind w:firstLineChars="200" w:firstLine="480"/>
        <w:rPr>
          <w:sz w:val="24"/>
        </w:rPr>
      </w:pPr>
      <w:r>
        <w:rPr>
          <w:sz w:val="24"/>
        </w:rPr>
        <w:t>七、验收人员信息</w:t>
      </w:r>
    </w:p>
    <w:p w:rsidR="00366515" w:rsidRDefault="005A7256">
      <w:pPr>
        <w:spacing w:line="360" w:lineRule="auto"/>
        <w:ind w:firstLineChars="200" w:firstLine="480"/>
        <w:rPr>
          <w:sz w:val="24"/>
        </w:rPr>
      </w:pPr>
      <w:r>
        <w:rPr>
          <w:sz w:val="24"/>
        </w:rPr>
        <w:t>参加验收人员信息见附表。</w:t>
      </w:r>
    </w:p>
    <w:p w:rsidR="00366515" w:rsidRDefault="00366515">
      <w:pPr>
        <w:spacing w:line="360" w:lineRule="auto"/>
        <w:ind w:firstLineChars="200" w:firstLine="480"/>
        <w:rPr>
          <w:sz w:val="24"/>
        </w:rPr>
      </w:pPr>
    </w:p>
    <w:p w:rsidR="00366515" w:rsidRDefault="00366515">
      <w:pPr>
        <w:spacing w:line="360" w:lineRule="auto"/>
        <w:ind w:firstLineChars="200" w:firstLine="480"/>
        <w:rPr>
          <w:sz w:val="24"/>
        </w:rPr>
      </w:pPr>
    </w:p>
    <w:p w:rsidR="00366515" w:rsidRDefault="005A7256">
      <w:pPr>
        <w:spacing w:line="360" w:lineRule="auto"/>
        <w:jc w:val="right"/>
        <w:rPr>
          <w:sz w:val="24"/>
        </w:rPr>
      </w:pPr>
      <w:r>
        <w:rPr>
          <w:rFonts w:hint="eastAsia"/>
          <w:sz w:val="24"/>
        </w:rPr>
        <w:t>河北炫坤耐火材料科技发展有限公司</w:t>
      </w:r>
    </w:p>
    <w:p w:rsidR="00366515" w:rsidRDefault="005A7256">
      <w:pPr>
        <w:spacing w:line="360" w:lineRule="auto"/>
        <w:jc w:val="right"/>
        <w:rPr>
          <w:sz w:val="24"/>
        </w:rPr>
      </w:pPr>
      <w:r>
        <w:rPr>
          <w:sz w:val="24"/>
        </w:rPr>
        <w:t>2021</w:t>
      </w:r>
      <w:r>
        <w:rPr>
          <w:sz w:val="24"/>
        </w:rPr>
        <w:t>年</w:t>
      </w:r>
      <w:r>
        <w:rPr>
          <w:rFonts w:hint="eastAsia"/>
          <w:sz w:val="24"/>
        </w:rPr>
        <w:t>8</w:t>
      </w:r>
      <w:r>
        <w:rPr>
          <w:sz w:val="24"/>
        </w:rPr>
        <w:t>月</w:t>
      </w:r>
      <w:r>
        <w:rPr>
          <w:rFonts w:hint="eastAsia"/>
          <w:sz w:val="24"/>
        </w:rPr>
        <w:t>16</w:t>
      </w:r>
      <w:r>
        <w:rPr>
          <w:sz w:val="24"/>
        </w:rPr>
        <w:t>日</w:t>
      </w:r>
    </w:p>
    <w:p w:rsidR="00366515" w:rsidRDefault="00366515" w:rsidP="008E331C">
      <w:pPr>
        <w:pStyle w:val="2"/>
        <w:ind w:firstLine="480"/>
      </w:pPr>
    </w:p>
    <w:p w:rsidR="00366515" w:rsidRDefault="00366515">
      <w:pPr>
        <w:pStyle w:val="Default"/>
      </w:pPr>
    </w:p>
    <w:p w:rsidR="00366515" w:rsidRDefault="00366515">
      <w:pPr>
        <w:rPr>
          <w:sz w:val="24"/>
        </w:rPr>
      </w:pPr>
    </w:p>
    <w:p w:rsidR="00366515" w:rsidRDefault="00366515" w:rsidP="008E331C">
      <w:pPr>
        <w:pStyle w:val="2"/>
        <w:ind w:firstLine="480"/>
      </w:pPr>
    </w:p>
    <w:p w:rsidR="00366515" w:rsidRDefault="00366515">
      <w:pPr>
        <w:pStyle w:val="Default"/>
      </w:pPr>
    </w:p>
    <w:p w:rsidR="00366515" w:rsidRDefault="00366515">
      <w:pPr>
        <w:rPr>
          <w:sz w:val="24"/>
        </w:rPr>
      </w:pPr>
    </w:p>
    <w:p w:rsidR="00366515" w:rsidRDefault="00366515" w:rsidP="008E331C">
      <w:pPr>
        <w:pStyle w:val="2"/>
        <w:ind w:firstLine="480"/>
      </w:pPr>
    </w:p>
    <w:p w:rsidR="00366515" w:rsidRDefault="00366515">
      <w:pPr>
        <w:pStyle w:val="Default"/>
        <w:sectPr w:rsidR="00366515">
          <w:pgSz w:w="11906" w:h="16838"/>
          <w:pgMar w:top="1440" w:right="1800" w:bottom="1440" w:left="1800" w:header="851" w:footer="992" w:gutter="0"/>
          <w:cols w:space="425"/>
          <w:docGrid w:type="lines" w:linePitch="312"/>
        </w:sectPr>
      </w:pPr>
    </w:p>
    <w:p w:rsidR="00366515" w:rsidRDefault="005A7256">
      <w:pPr>
        <w:jc w:val="center"/>
        <w:rPr>
          <w:b/>
          <w:bCs/>
          <w:sz w:val="36"/>
          <w:szCs w:val="36"/>
        </w:rPr>
      </w:pPr>
      <w:r>
        <w:rPr>
          <w:rFonts w:hint="eastAsia"/>
          <w:b/>
          <w:bCs/>
          <w:sz w:val="36"/>
          <w:szCs w:val="36"/>
        </w:rPr>
        <w:lastRenderedPageBreak/>
        <w:t>河北炫坤耐火材料科技发展有限公司耐火材料生产线技术改造</w:t>
      </w:r>
    </w:p>
    <w:p w:rsidR="00366515" w:rsidRDefault="005A7256">
      <w:pPr>
        <w:jc w:val="center"/>
        <w:rPr>
          <w:b/>
          <w:bCs/>
          <w:sz w:val="36"/>
          <w:szCs w:val="36"/>
        </w:rPr>
      </w:pPr>
      <w:r>
        <w:rPr>
          <w:rFonts w:hint="eastAsia"/>
          <w:b/>
          <w:bCs/>
          <w:sz w:val="36"/>
          <w:szCs w:val="36"/>
        </w:rPr>
        <w:t>及环保深度治理项目</w:t>
      </w:r>
      <w:r>
        <w:rPr>
          <w:rFonts w:hint="eastAsia"/>
          <w:b/>
          <w:bCs/>
          <w:sz w:val="36"/>
          <w:szCs w:val="36"/>
        </w:rPr>
        <w:t>竣工环境保护验收意见</w:t>
      </w:r>
    </w:p>
    <w:p w:rsidR="00366515" w:rsidRDefault="005A7256">
      <w:pPr>
        <w:pStyle w:val="2"/>
        <w:jc w:val="right"/>
        <w:rPr>
          <w:sz w:val="21"/>
          <w:szCs w:val="21"/>
        </w:rPr>
      </w:pPr>
      <w:r>
        <w:rPr>
          <w:rFonts w:hint="eastAsia"/>
          <w:sz w:val="21"/>
          <w:szCs w:val="21"/>
        </w:rPr>
        <w:t>日期：</w:t>
      </w:r>
      <w:r>
        <w:rPr>
          <w:rFonts w:hint="eastAsia"/>
          <w:sz w:val="21"/>
          <w:szCs w:val="21"/>
        </w:rPr>
        <w:t>2021</w:t>
      </w:r>
      <w:r>
        <w:rPr>
          <w:rFonts w:hint="eastAsia"/>
          <w:sz w:val="21"/>
          <w:szCs w:val="21"/>
        </w:rPr>
        <w:t>年</w:t>
      </w:r>
      <w:r>
        <w:rPr>
          <w:rFonts w:hint="eastAsia"/>
          <w:sz w:val="21"/>
          <w:szCs w:val="21"/>
        </w:rPr>
        <w:t>8</w:t>
      </w:r>
      <w:r>
        <w:rPr>
          <w:rFonts w:hint="eastAsia"/>
          <w:sz w:val="21"/>
          <w:szCs w:val="21"/>
        </w:rPr>
        <w:t>月</w:t>
      </w:r>
      <w:r>
        <w:rPr>
          <w:rFonts w:hint="eastAsia"/>
          <w:sz w:val="21"/>
          <w:szCs w:val="21"/>
        </w:rPr>
        <w:t>16</w:t>
      </w:r>
      <w:r>
        <w:rPr>
          <w:rFonts w:hint="eastAsia"/>
          <w:sz w:val="21"/>
          <w:szCs w:val="21"/>
        </w:rPr>
        <w:t>日</w:t>
      </w:r>
    </w:p>
    <w:tbl>
      <w:tblPr>
        <w:tblStyle w:val="a5"/>
        <w:tblW w:w="0" w:type="auto"/>
        <w:tblLook w:val="04A0"/>
      </w:tblPr>
      <w:tblGrid>
        <w:gridCol w:w="1462"/>
        <w:gridCol w:w="1400"/>
        <w:gridCol w:w="5609"/>
        <w:gridCol w:w="2824"/>
        <w:gridCol w:w="2824"/>
      </w:tblGrid>
      <w:tr w:rsidR="00366515">
        <w:trPr>
          <w:trHeight w:val="874"/>
        </w:trPr>
        <w:tc>
          <w:tcPr>
            <w:tcW w:w="1462" w:type="dxa"/>
            <w:vAlign w:val="center"/>
          </w:tcPr>
          <w:p w:rsidR="00366515" w:rsidRDefault="005A7256">
            <w:pPr>
              <w:jc w:val="center"/>
              <w:rPr>
                <w:rFonts w:ascii="Times New Roman" w:hAnsi="Times New Roman"/>
                <w:sz w:val="30"/>
              </w:rPr>
            </w:pPr>
            <w:r>
              <w:rPr>
                <w:rFonts w:ascii="Times New Roman" w:hAnsi="Times New Roman" w:hint="eastAsia"/>
                <w:sz w:val="30"/>
              </w:rPr>
              <w:t>会议职务</w:t>
            </w:r>
          </w:p>
        </w:tc>
        <w:tc>
          <w:tcPr>
            <w:tcW w:w="1400" w:type="dxa"/>
            <w:vAlign w:val="center"/>
          </w:tcPr>
          <w:p w:rsidR="00366515" w:rsidRDefault="005A7256">
            <w:pPr>
              <w:jc w:val="center"/>
              <w:rPr>
                <w:rFonts w:ascii="Times New Roman" w:hAnsi="Times New Roman"/>
                <w:sz w:val="30"/>
              </w:rPr>
            </w:pPr>
            <w:r>
              <w:rPr>
                <w:rFonts w:ascii="Times New Roman" w:hAnsi="Times New Roman" w:hint="eastAsia"/>
                <w:sz w:val="30"/>
              </w:rPr>
              <w:t>姓名</w:t>
            </w:r>
          </w:p>
        </w:tc>
        <w:tc>
          <w:tcPr>
            <w:tcW w:w="5609" w:type="dxa"/>
            <w:vAlign w:val="center"/>
          </w:tcPr>
          <w:p w:rsidR="00366515" w:rsidRDefault="005A7256">
            <w:pPr>
              <w:jc w:val="center"/>
              <w:rPr>
                <w:rFonts w:ascii="Times New Roman" w:hAnsi="Times New Roman"/>
                <w:sz w:val="30"/>
              </w:rPr>
            </w:pPr>
            <w:r>
              <w:rPr>
                <w:rFonts w:ascii="Times New Roman" w:hAnsi="Times New Roman" w:hint="eastAsia"/>
                <w:sz w:val="30"/>
              </w:rPr>
              <w:t>工作单位</w:t>
            </w:r>
          </w:p>
        </w:tc>
        <w:tc>
          <w:tcPr>
            <w:tcW w:w="2824" w:type="dxa"/>
            <w:vAlign w:val="center"/>
          </w:tcPr>
          <w:p w:rsidR="00366515" w:rsidRDefault="005A7256">
            <w:pPr>
              <w:jc w:val="center"/>
              <w:rPr>
                <w:rFonts w:ascii="Times New Roman" w:hAnsi="Times New Roman"/>
                <w:sz w:val="30"/>
              </w:rPr>
            </w:pPr>
            <w:r>
              <w:rPr>
                <w:rFonts w:ascii="Times New Roman" w:hAnsi="Times New Roman" w:hint="eastAsia"/>
                <w:sz w:val="30"/>
              </w:rPr>
              <w:t>职务</w:t>
            </w:r>
            <w:r>
              <w:rPr>
                <w:rFonts w:ascii="Times New Roman" w:hAnsi="Times New Roman" w:hint="eastAsia"/>
                <w:sz w:val="30"/>
              </w:rPr>
              <w:t>/</w:t>
            </w:r>
            <w:r>
              <w:rPr>
                <w:rFonts w:ascii="Times New Roman" w:hAnsi="Times New Roman" w:hint="eastAsia"/>
                <w:sz w:val="30"/>
              </w:rPr>
              <w:t>职责</w:t>
            </w:r>
          </w:p>
        </w:tc>
        <w:tc>
          <w:tcPr>
            <w:tcW w:w="2824" w:type="dxa"/>
            <w:vAlign w:val="center"/>
          </w:tcPr>
          <w:p w:rsidR="00366515" w:rsidRDefault="005A7256">
            <w:pPr>
              <w:jc w:val="center"/>
              <w:rPr>
                <w:rFonts w:ascii="Times New Roman" w:hAnsi="Times New Roman"/>
                <w:sz w:val="30"/>
              </w:rPr>
            </w:pPr>
            <w:r>
              <w:rPr>
                <w:rFonts w:ascii="Times New Roman" w:hAnsi="Times New Roman" w:hint="eastAsia"/>
                <w:sz w:val="30"/>
              </w:rPr>
              <w:t>签名</w:t>
            </w:r>
          </w:p>
        </w:tc>
      </w:tr>
      <w:tr w:rsidR="00366515">
        <w:trPr>
          <w:trHeight w:val="874"/>
        </w:trPr>
        <w:tc>
          <w:tcPr>
            <w:tcW w:w="1462" w:type="dxa"/>
            <w:vAlign w:val="center"/>
          </w:tcPr>
          <w:p w:rsidR="00366515" w:rsidRDefault="005A7256">
            <w:pPr>
              <w:jc w:val="center"/>
              <w:rPr>
                <w:rFonts w:ascii="Times New Roman" w:hAnsi="Times New Roman"/>
                <w:sz w:val="30"/>
              </w:rPr>
            </w:pPr>
            <w:r>
              <w:rPr>
                <w:rFonts w:ascii="Times New Roman" w:hAnsi="Times New Roman" w:hint="eastAsia"/>
                <w:sz w:val="30"/>
              </w:rPr>
              <w:t>建设单位</w:t>
            </w:r>
          </w:p>
        </w:tc>
        <w:tc>
          <w:tcPr>
            <w:tcW w:w="1400" w:type="dxa"/>
            <w:vAlign w:val="center"/>
          </w:tcPr>
          <w:p w:rsidR="00366515" w:rsidRDefault="00366515">
            <w:pPr>
              <w:jc w:val="center"/>
              <w:rPr>
                <w:rFonts w:ascii="Times New Roman" w:hAnsi="Times New Roman"/>
                <w:sz w:val="30"/>
              </w:rPr>
            </w:pPr>
            <w:hyperlink r:id="rId7" w:history="1">
              <w:r w:rsidR="005A7256">
                <w:rPr>
                  <w:rFonts w:ascii="Times New Roman" w:hAnsi="Times New Roman"/>
                  <w:sz w:val="30"/>
                </w:rPr>
                <w:t>王勇强</w:t>
              </w:r>
            </w:hyperlink>
          </w:p>
        </w:tc>
        <w:tc>
          <w:tcPr>
            <w:tcW w:w="5609" w:type="dxa"/>
            <w:vAlign w:val="center"/>
          </w:tcPr>
          <w:p w:rsidR="00366515" w:rsidRDefault="005A7256">
            <w:pPr>
              <w:jc w:val="center"/>
              <w:rPr>
                <w:rFonts w:ascii="Times New Roman" w:hAnsi="Times New Roman"/>
                <w:sz w:val="30"/>
              </w:rPr>
            </w:pPr>
            <w:r>
              <w:rPr>
                <w:rFonts w:ascii="Times New Roman" w:hAnsi="Times New Roman" w:hint="eastAsia"/>
                <w:sz w:val="30"/>
              </w:rPr>
              <w:t>河北炫坤耐火材料科技发展有限公司</w:t>
            </w:r>
          </w:p>
        </w:tc>
        <w:tc>
          <w:tcPr>
            <w:tcW w:w="2824" w:type="dxa"/>
            <w:vAlign w:val="center"/>
          </w:tcPr>
          <w:p w:rsidR="00366515" w:rsidRDefault="005A7256">
            <w:pPr>
              <w:jc w:val="center"/>
              <w:rPr>
                <w:rFonts w:ascii="Times New Roman" w:hAnsi="Times New Roman"/>
                <w:sz w:val="30"/>
              </w:rPr>
            </w:pPr>
            <w:r>
              <w:rPr>
                <w:rFonts w:ascii="Times New Roman" w:hAnsi="Times New Roman" w:hint="eastAsia"/>
                <w:sz w:val="30"/>
              </w:rPr>
              <w:t>总经理</w:t>
            </w:r>
          </w:p>
        </w:tc>
        <w:tc>
          <w:tcPr>
            <w:tcW w:w="2824" w:type="dxa"/>
            <w:vAlign w:val="center"/>
          </w:tcPr>
          <w:p w:rsidR="00366515" w:rsidRDefault="00366515">
            <w:pPr>
              <w:jc w:val="center"/>
              <w:rPr>
                <w:rFonts w:ascii="Times New Roman" w:hAnsi="Times New Roman"/>
                <w:sz w:val="30"/>
              </w:rPr>
            </w:pPr>
          </w:p>
        </w:tc>
      </w:tr>
      <w:tr w:rsidR="00366515">
        <w:trPr>
          <w:trHeight w:val="874"/>
        </w:trPr>
        <w:tc>
          <w:tcPr>
            <w:tcW w:w="1462" w:type="dxa"/>
            <w:vAlign w:val="center"/>
          </w:tcPr>
          <w:p w:rsidR="00366515" w:rsidRDefault="005A7256">
            <w:pPr>
              <w:jc w:val="center"/>
              <w:rPr>
                <w:rFonts w:ascii="Times New Roman" w:hAnsi="Times New Roman"/>
                <w:sz w:val="30"/>
              </w:rPr>
            </w:pPr>
            <w:r>
              <w:rPr>
                <w:rFonts w:ascii="Times New Roman" w:hAnsi="Times New Roman" w:hint="eastAsia"/>
                <w:sz w:val="30"/>
              </w:rPr>
              <w:t>监测单位</w:t>
            </w:r>
          </w:p>
        </w:tc>
        <w:tc>
          <w:tcPr>
            <w:tcW w:w="1400" w:type="dxa"/>
            <w:vAlign w:val="center"/>
          </w:tcPr>
          <w:p w:rsidR="00366515" w:rsidRDefault="005A7256">
            <w:pPr>
              <w:jc w:val="center"/>
              <w:rPr>
                <w:rFonts w:ascii="Times New Roman" w:hAnsi="Times New Roman"/>
                <w:sz w:val="30"/>
              </w:rPr>
            </w:pPr>
            <w:r>
              <w:rPr>
                <w:rFonts w:ascii="Times New Roman" w:hAnsi="Times New Roman" w:hint="eastAsia"/>
                <w:sz w:val="30"/>
              </w:rPr>
              <w:t>杨朋松</w:t>
            </w:r>
          </w:p>
        </w:tc>
        <w:tc>
          <w:tcPr>
            <w:tcW w:w="5609" w:type="dxa"/>
            <w:vAlign w:val="center"/>
          </w:tcPr>
          <w:p w:rsidR="00366515" w:rsidRDefault="005A7256">
            <w:pPr>
              <w:jc w:val="center"/>
              <w:rPr>
                <w:rFonts w:ascii="Times New Roman" w:hAnsi="Times New Roman"/>
                <w:sz w:val="30"/>
              </w:rPr>
            </w:pPr>
            <w:r>
              <w:rPr>
                <w:rFonts w:ascii="Times New Roman" w:hAnsi="Times New Roman" w:hint="eastAsia"/>
                <w:sz w:val="30"/>
              </w:rPr>
              <w:t>河北中天环保技术有限公司</w:t>
            </w:r>
          </w:p>
        </w:tc>
        <w:tc>
          <w:tcPr>
            <w:tcW w:w="2824" w:type="dxa"/>
            <w:vAlign w:val="center"/>
          </w:tcPr>
          <w:p w:rsidR="00366515" w:rsidRDefault="005A7256">
            <w:pPr>
              <w:jc w:val="center"/>
              <w:rPr>
                <w:rFonts w:ascii="Times New Roman" w:hAnsi="Times New Roman"/>
                <w:sz w:val="30"/>
              </w:rPr>
            </w:pPr>
            <w:r>
              <w:rPr>
                <w:rFonts w:ascii="Times New Roman" w:hAnsi="Times New Roman" w:hint="eastAsia"/>
                <w:sz w:val="30"/>
              </w:rPr>
              <w:t>经理</w:t>
            </w:r>
          </w:p>
        </w:tc>
        <w:tc>
          <w:tcPr>
            <w:tcW w:w="2824" w:type="dxa"/>
            <w:vAlign w:val="center"/>
          </w:tcPr>
          <w:p w:rsidR="00366515" w:rsidRDefault="00366515">
            <w:pPr>
              <w:jc w:val="center"/>
              <w:rPr>
                <w:rFonts w:ascii="Times New Roman" w:hAnsi="Times New Roman"/>
                <w:sz w:val="30"/>
              </w:rPr>
            </w:pPr>
          </w:p>
        </w:tc>
      </w:tr>
      <w:tr w:rsidR="00366515">
        <w:trPr>
          <w:trHeight w:val="874"/>
        </w:trPr>
        <w:tc>
          <w:tcPr>
            <w:tcW w:w="1462" w:type="dxa"/>
            <w:vMerge w:val="restart"/>
            <w:vAlign w:val="center"/>
          </w:tcPr>
          <w:p w:rsidR="00366515" w:rsidRDefault="005A7256">
            <w:pPr>
              <w:jc w:val="center"/>
              <w:rPr>
                <w:rFonts w:ascii="Times New Roman" w:hAnsi="Times New Roman"/>
                <w:sz w:val="30"/>
              </w:rPr>
            </w:pPr>
            <w:r>
              <w:rPr>
                <w:rFonts w:ascii="Times New Roman" w:hAnsi="Times New Roman" w:hint="eastAsia"/>
                <w:sz w:val="30"/>
              </w:rPr>
              <w:t>特邀技术专家</w:t>
            </w:r>
          </w:p>
        </w:tc>
        <w:tc>
          <w:tcPr>
            <w:tcW w:w="1400" w:type="dxa"/>
            <w:vAlign w:val="center"/>
          </w:tcPr>
          <w:p w:rsidR="00366515" w:rsidRDefault="00366515">
            <w:pPr>
              <w:jc w:val="center"/>
              <w:rPr>
                <w:rFonts w:ascii="Times New Roman" w:hAnsi="Times New Roman"/>
                <w:sz w:val="30"/>
              </w:rPr>
            </w:pPr>
          </w:p>
        </w:tc>
        <w:tc>
          <w:tcPr>
            <w:tcW w:w="5609" w:type="dxa"/>
            <w:vAlign w:val="center"/>
          </w:tcPr>
          <w:p w:rsidR="00366515" w:rsidRDefault="00366515">
            <w:pPr>
              <w:jc w:val="center"/>
              <w:rPr>
                <w:rFonts w:ascii="Times New Roman" w:hAnsi="Times New Roman"/>
                <w:sz w:val="30"/>
              </w:rPr>
            </w:pPr>
          </w:p>
        </w:tc>
        <w:tc>
          <w:tcPr>
            <w:tcW w:w="2824" w:type="dxa"/>
            <w:vAlign w:val="center"/>
          </w:tcPr>
          <w:p w:rsidR="00366515" w:rsidRDefault="00366515">
            <w:pPr>
              <w:jc w:val="center"/>
              <w:rPr>
                <w:rFonts w:ascii="Times New Roman" w:hAnsi="Times New Roman"/>
                <w:sz w:val="30"/>
              </w:rPr>
            </w:pPr>
          </w:p>
        </w:tc>
        <w:tc>
          <w:tcPr>
            <w:tcW w:w="2824" w:type="dxa"/>
            <w:vAlign w:val="center"/>
          </w:tcPr>
          <w:p w:rsidR="00366515" w:rsidRDefault="00366515">
            <w:pPr>
              <w:jc w:val="center"/>
              <w:rPr>
                <w:rFonts w:ascii="Times New Roman" w:hAnsi="Times New Roman"/>
                <w:sz w:val="30"/>
              </w:rPr>
            </w:pPr>
          </w:p>
        </w:tc>
      </w:tr>
      <w:tr w:rsidR="00366515">
        <w:trPr>
          <w:trHeight w:val="874"/>
        </w:trPr>
        <w:tc>
          <w:tcPr>
            <w:tcW w:w="1462" w:type="dxa"/>
            <w:vMerge/>
            <w:vAlign w:val="center"/>
          </w:tcPr>
          <w:p w:rsidR="00366515" w:rsidRDefault="00366515">
            <w:pPr>
              <w:jc w:val="center"/>
            </w:pPr>
          </w:p>
        </w:tc>
        <w:tc>
          <w:tcPr>
            <w:tcW w:w="1400" w:type="dxa"/>
            <w:vAlign w:val="center"/>
          </w:tcPr>
          <w:p w:rsidR="00366515" w:rsidRDefault="00366515">
            <w:pPr>
              <w:jc w:val="center"/>
            </w:pPr>
          </w:p>
        </w:tc>
        <w:tc>
          <w:tcPr>
            <w:tcW w:w="5609" w:type="dxa"/>
            <w:vAlign w:val="center"/>
          </w:tcPr>
          <w:p w:rsidR="00366515" w:rsidRDefault="00366515">
            <w:pPr>
              <w:jc w:val="center"/>
            </w:pPr>
          </w:p>
        </w:tc>
        <w:tc>
          <w:tcPr>
            <w:tcW w:w="2824" w:type="dxa"/>
            <w:vAlign w:val="center"/>
          </w:tcPr>
          <w:p w:rsidR="00366515" w:rsidRDefault="00366515">
            <w:pPr>
              <w:jc w:val="center"/>
            </w:pPr>
          </w:p>
        </w:tc>
        <w:tc>
          <w:tcPr>
            <w:tcW w:w="2824" w:type="dxa"/>
            <w:vAlign w:val="center"/>
          </w:tcPr>
          <w:p w:rsidR="00366515" w:rsidRDefault="00366515">
            <w:pPr>
              <w:jc w:val="center"/>
            </w:pPr>
          </w:p>
        </w:tc>
      </w:tr>
      <w:tr w:rsidR="00366515">
        <w:trPr>
          <w:trHeight w:val="901"/>
        </w:trPr>
        <w:tc>
          <w:tcPr>
            <w:tcW w:w="1462" w:type="dxa"/>
            <w:vMerge/>
            <w:vAlign w:val="center"/>
          </w:tcPr>
          <w:p w:rsidR="00366515" w:rsidRDefault="00366515">
            <w:pPr>
              <w:jc w:val="center"/>
            </w:pPr>
          </w:p>
        </w:tc>
        <w:tc>
          <w:tcPr>
            <w:tcW w:w="1400" w:type="dxa"/>
            <w:vAlign w:val="center"/>
          </w:tcPr>
          <w:p w:rsidR="00366515" w:rsidRDefault="00366515">
            <w:pPr>
              <w:jc w:val="center"/>
            </w:pPr>
          </w:p>
        </w:tc>
        <w:tc>
          <w:tcPr>
            <w:tcW w:w="5609" w:type="dxa"/>
            <w:vAlign w:val="center"/>
          </w:tcPr>
          <w:p w:rsidR="00366515" w:rsidRDefault="00366515">
            <w:pPr>
              <w:jc w:val="center"/>
            </w:pPr>
          </w:p>
        </w:tc>
        <w:tc>
          <w:tcPr>
            <w:tcW w:w="2824" w:type="dxa"/>
            <w:vAlign w:val="center"/>
          </w:tcPr>
          <w:p w:rsidR="00366515" w:rsidRDefault="00366515">
            <w:pPr>
              <w:jc w:val="center"/>
            </w:pPr>
          </w:p>
        </w:tc>
        <w:tc>
          <w:tcPr>
            <w:tcW w:w="2824" w:type="dxa"/>
            <w:vAlign w:val="center"/>
          </w:tcPr>
          <w:p w:rsidR="00366515" w:rsidRDefault="00366515">
            <w:pPr>
              <w:jc w:val="center"/>
            </w:pPr>
          </w:p>
        </w:tc>
      </w:tr>
    </w:tbl>
    <w:p w:rsidR="00366515" w:rsidRDefault="00366515"/>
    <w:sectPr w:rsidR="00366515" w:rsidSect="00366515">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256" w:rsidRDefault="005A7256" w:rsidP="008E331C">
      <w:r>
        <w:separator/>
      </w:r>
    </w:p>
  </w:endnote>
  <w:endnote w:type="continuationSeparator" w:id="0">
    <w:p w:rsidR="005A7256" w:rsidRDefault="005A7256" w:rsidP="008E331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256" w:rsidRDefault="005A7256" w:rsidP="008E331C">
      <w:r>
        <w:separator/>
      </w:r>
    </w:p>
  </w:footnote>
  <w:footnote w:type="continuationSeparator" w:id="0">
    <w:p w:rsidR="005A7256" w:rsidRDefault="005A7256" w:rsidP="008E331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319461ED"/>
    <w:rsid w:val="00366515"/>
    <w:rsid w:val="005A7256"/>
    <w:rsid w:val="008E331C"/>
    <w:rsid w:val="026241A4"/>
    <w:rsid w:val="06F95217"/>
    <w:rsid w:val="163001A6"/>
    <w:rsid w:val="186F2061"/>
    <w:rsid w:val="26892E82"/>
    <w:rsid w:val="319461ED"/>
    <w:rsid w:val="50093E9D"/>
    <w:rsid w:val="58023574"/>
    <w:rsid w:val="63125AD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Default Paragraph Font" w:semiHidden="1"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366515"/>
    <w:pPr>
      <w:widowControl w:val="0"/>
      <w:jc w:val="both"/>
    </w:pPr>
    <w:rPr>
      <w:kern w:val="2"/>
      <w:sz w:val="21"/>
      <w:szCs w:val="24"/>
    </w:rPr>
  </w:style>
  <w:style w:type="paragraph" w:styleId="3">
    <w:name w:val="heading 3"/>
    <w:basedOn w:val="a"/>
    <w:next w:val="a"/>
    <w:uiPriority w:val="9"/>
    <w:qFormat/>
    <w:rsid w:val="00366515"/>
    <w:pPr>
      <w:spacing w:line="480" w:lineRule="atLeast"/>
      <w:outlineLvl w:val="2"/>
    </w:pPr>
    <w:rPr>
      <w:rFonts w:ascii="宋体" w:eastAsia="宋体" w:hAnsi="宋体"/>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Default"/>
    <w:qFormat/>
    <w:rsid w:val="00366515"/>
    <w:pPr>
      <w:ind w:firstLineChars="200" w:firstLine="420"/>
    </w:pPr>
  </w:style>
  <w:style w:type="paragraph" w:styleId="a3">
    <w:name w:val="Body Text Indent"/>
    <w:basedOn w:val="a"/>
    <w:next w:val="a4"/>
    <w:qFormat/>
    <w:rsid w:val="00366515"/>
    <w:pPr>
      <w:spacing w:line="300" w:lineRule="exact"/>
      <w:ind w:firstLine="538"/>
    </w:pPr>
    <w:rPr>
      <w:rFonts w:ascii="宋体" w:eastAsia="宋体" w:hAnsi="Times New Roman" w:cs="Times New Roman"/>
      <w:sz w:val="24"/>
    </w:rPr>
  </w:style>
  <w:style w:type="paragraph" w:styleId="a4">
    <w:name w:val="caption"/>
    <w:basedOn w:val="a"/>
    <w:next w:val="a"/>
    <w:qFormat/>
    <w:rsid w:val="00366515"/>
    <w:pPr>
      <w:jc w:val="center"/>
    </w:pPr>
    <w:rPr>
      <w:rFonts w:ascii="宋体" w:eastAsia="宋体" w:hAnsi="Arial" w:cs="Arial"/>
    </w:rPr>
  </w:style>
  <w:style w:type="paragraph" w:customStyle="1" w:styleId="Default">
    <w:name w:val="Default"/>
    <w:next w:val="a"/>
    <w:qFormat/>
    <w:rsid w:val="00366515"/>
    <w:pPr>
      <w:widowControl w:val="0"/>
      <w:autoSpaceDE w:val="0"/>
      <w:autoSpaceDN w:val="0"/>
      <w:adjustRightInd w:val="0"/>
    </w:pPr>
    <w:rPr>
      <w:rFonts w:ascii="宋体" w:eastAsia="宋体" w:hAnsi="宋体" w:cs="宋体"/>
      <w:color w:val="000000"/>
      <w:sz w:val="24"/>
      <w:szCs w:val="24"/>
    </w:rPr>
  </w:style>
  <w:style w:type="table" w:styleId="a5">
    <w:name w:val="Table Grid"/>
    <w:basedOn w:val="a1"/>
    <w:qFormat/>
    <w:rsid w:val="0036651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报告表正文"/>
    <w:basedOn w:val="a"/>
    <w:uiPriority w:val="99"/>
    <w:qFormat/>
    <w:rsid w:val="00366515"/>
    <w:pPr>
      <w:spacing w:line="360" w:lineRule="auto"/>
      <w:ind w:firstLineChars="200" w:firstLine="560"/>
    </w:pPr>
    <w:rPr>
      <w:sz w:val="24"/>
    </w:rPr>
  </w:style>
  <w:style w:type="paragraph" w:customStyle="1" w:styleId="p0">
    <w:name w:val="p0"/>
    <w:basedOn w:val="a"/>
    <w:qFormat/>
    <w:rsid w:val="00366515"/>
    <w:pPr>
      <w:widowControl/>
    </w:pPr>
    <w:rPr>
      <w:rFonts w:ascii="Times New Roman" w:eastAsia="宋体" w:hAnsi="Times New Roman" w:cs="Times New Roman" w:hint="eastAsia"/>
      <w:sz w:val="24"/>
    </w:rPr>
  </w:style>
  <w:style w:type="paragraph" w:styleId="a7">
    <w:name w:val="header"/>
    <w:basedOn w:val="a"/>
    <w:link w:val="Char"/>
    <w:rsid w:val="008E331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rsid w:val="008E331C"/>
    <w:rPr>
      <w:kern w:val="2"/>
      <w:sz w:val="18"/>
      <w:szCs w:val="18"/>
    </w:rPr>
  </w:style>
  <w:style w:type="paragraph" w:styleId="a8">
    <w:name w:val="footer"/>
    <w:basedOn w:val="a"/>
    <w:link w:val="Char0"/>
    <w:rsid w:val="008E331C"/>
    <w:pPr>
      <w:tabs>
        <w:tab w:val="center" w:pos="4153"/>
        <w:tab w:val="right" w:pos="8306"/>
      </w:tabs>
      <w:snapToGrid w:val="0"/>
      <w:jc w:val="left"/>
    </w:pPr>
    <w:rPr>
      <w:sz w:val="18"/>
      <w:szCs w:val="18"/>
    </w:rPr>
  </w:style>
  <w:style w:type="character" w:customStyle="1" w:styleId="Char0">
    <w:name w:val="页脚 Char"/>
    <w:basedOn w:val="a0"/>
    <w:link w:val="a8"/>
    <w:rsid w:val="008E331C"/>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qcc.com/pl/p07fd81a75dbd9a7ee9eeac72493a48d.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637</Words>
  <Characters>3632</Characters>
  <Application>Microsoft Office Word</Application>
  <DocSecurity>0</DocSecurity>
  <Lines>30</Lines>
  <Paragraphs>8</Paragraphs>
  <ScaleCrop>false</ScaleCrop>
  <Company/>
  <LinksUpToDate>false</LinksUpToDate>
  <CharactersWithSpaces>4261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休戚与共-</dc:creator>
  <cp:lastModifiedBy>Administrator</cp:lastModifiedBy>
  <cp:revision>2</cp:revision>
  <dcterms:created xsi:type="dcterms:W3CDTF">2021-08-16T09:17:00Z</dcterms:created>
  <dcterms:modified xsi:type="dcterms:W3CDTF">2021-08-27T09:09:00Z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B18B27362D26497F925F2A2F6A635DAD</vt:lpwstr>
  </property>
</Properties>
</file>