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default" w:ascii="Times New Roman" w:hAnsi="Times New Roman" w:eastAsia="宋体" w:cs="Times New Roman"/>
          <w:b/>
          <w:bCs/>
          <w:sz w:val="30"/>
          <w:szCs w:val="30"/>
          <w:lang w:val="en-US" w:eastAsia="zh-CN"/>
        </w:rPr>
        <w:t>化妆品研发实验室建设项目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12</w:t>
      </w:r>
      <w:r>
        <w:rPr>
          <w:rFonts w:hint="default" w:ascii="Times New Roman" w:hAnsi="Times New Roman" w:eastAsia="宋体" w:cs="Times New Roman"/>
          <w:bCs/>
          <w:color w:val="auto"/>
          <w:kern w:val="2"/>
          <w:sz w:val="24"/>
          <w:szCs w:val="24"/>
          <w:lang w:eastAsia="zh-CN"/>
        </w:rPr>
        <w:t>月</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default" w:ascii="Times New Roman" w:hAnsi="Times New Roman" w:eastAsia="宋体" w:cs="Times New Roman"/>
          <w:bCs/>
          <w:color w:val="auto"/>
          <w:kern w:val="2"/>
          <w:sz w:val="24"/>
          <w:szCs w:val="24"/>
          <w:lang w:eastAsia="zh-CN"/>
        </w:rPr>
        <w:t>加来（济南）生活科技有限公司</w:t>
      </w:r>
      <w:r>
        <w:rPr>
          <w:rFonts w:hint="default" w:ascii="Times New Roman" w:hAnsi="Times New Roman" w:eastAsia="宋体" w:cs="Times New Roman"/>
          <w:bCs/>
          <w:color w:val="auto"/>
          <w:kern w:val="2"/>
          <w:sz w:val="24"/>
          <w:szCs w:val="24"/>
        </w:rPr>
        <w:t>在</w:t>
      </w:r>
      <w:r>
        <w:rPr>
          <w:rFonts w:hint="default" w:ascii="Times New Roman" w:hAnsi="Times New Roman" w:eastAsia="宋体" w:cs="Times New Roman"/>
          <w:bCs/>
          <w:color w:val="auto"/>
          <w:kern w:val="2"/>
          <w:sz w:val="24"/>
          <w:szCs w:val="24"/>
          <w:lang w:eastAsia="zh-CN"/>
        </w:rPr>
        <w:t>加来（济南）生活科技有限公司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default" w:ascii="Times New Roman" w:hAnsi="Times New Roman" w:eastAsia="宋体" w:cs="Times New Roman"/>
          <w:bCs/>
          <w:color w:val="auto"/>
          <w:kern w:val="2"/>
          <w:sz w:val="24"/>
          <w:szCs w:val="24"/>
          <w:lang w:val="en-US" w:eastAsia="zh-CN"/>
        </w:rPr>
        <w:t>化妆品研发实验室建设项目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default" w:ascii="Times New Roman" w:hAnsi="Times New Roman" w:eastAsia="宋体" w:cs="Times New Roman"/>
          <w:bCs/>
          <w:color w:val="auto"/>
          <w:kern w:val="2"/>
          <w:sz w:val="24"/>
          <w:szCs w:val="24"/>
          <w:lang w:eastAsia="zh-CN"/>
        </w:rPr>
        <w:t>加来（济南）生活科技有限公司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default" w:ascii="Times New Roman" w:hAnsi="Times New Roman" w:eastAsia="宋体" w:cs="Times New Roman"/>
          <w:bCs/>
          <w:color w:val="auto"/>
          <w:kern w:val="2"/>
          <w:sz w:val="24"/>
          <w:szCs w:val="24"/>
          <w:lang w:val="en-US" w:eastAsia="zh-CN"/>
        </w:rPr>
        <w:t>化妆品研发实验室建设项目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default" w:ascii="Times New Roman" w:hAnsi="Times New Roman" w:eastAsia="宋体" w:cs="Times New Roman"/>
          <w:bCs/>
          <w:color w:val="auto"/>
          <w:kern w:val="2"/>
          <w:sz w:val="24"/>
          <w:szCs w:val="24"/>
          <w:lang w:eastAsia="zh-CN"/>
        </w:rPr>
        <w:t>加来（济南）生活科技有限公司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default" w:ascii="Times New Roman" w:hAnsi="Times New Roman" w:eastAsia="宋体" w:cs="Times New Roman"/>
          <w:sz w:val="24"/>
          <w:szCs w:val="24"/>
          <w:lang w:val="en-US"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default" w:ascii="Times New Roman" w:hAnsi="Times New Roman" w:eastAsia="宋体" w:cs="Times New Roman"/>
          <w:sz w:val="24"/>
          <w:szCs w:val="24"/>
          <w:lang w:val="en-US" w:eastAsia="zh-CN"/>
        </w:rPr>
        <w:t>济南市高新区开拓路2350号研发中心1-201-1</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kern w:val="2"/>
          <w:sz w:val="24"/>
          <w:szCs w:val="24"/>
        </w:rPr>
        <w:t>建设规模：</w:t>
      </w:r>
      <w:r>
        <w:rPr>
          <w:rFonts w:hint="default" w:ascii="Times New Roman" w:hAnsi="Times New Roman" w:eastAsia="宋体" w:cs="Times New Roman"/>
          <w:sz w:val="24"/>
          <w:szCs w:val="24"/>
          <w:lang w:val="en-US" w:eastAsia="zh-CN"/>
        </w:rPr>
        <w:t>加来（济南）生活科技有限公司</w:t>
      </w:r>
      <w:r>
        <w:rPr>
          <w:rFonts w:hint="default" w:ascii="Times New Roman" w:hAnsi="Times New Roman" w:eastAsia="宋体" w:cs="Times New Roman"/>
          <w:color w:val="auto"/>
          <w:sz w:val="24"/>
          <w:szCs w:val="24"/>
          <w:highlight w:val="none"/>
          <w:lang w:eastAsia="zh-CN"/>
        </w:rPr>
        <w:t>位于济南市高新区</w:t>
      </w:r>
      <w:r>
        <w:rPr>
          <w:rFonts w:hint="default" w:ascii="Times New Roman" w:hAnsi="Times New Roman" w:eastAsia="宋体" w:cs="Times New Roman"/>
          <w:color w:val="auto"/>
          <w:sz w:val="24"/>
          <w:szCs w:val="24"/>
          <w:highlight w:val="none"/>
          <w:lang w:val="en-US" w:eastAsia="zh-CN"/>
        </w:rPr>
        <w:t>开拓路2350号研发中心1-201-1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ascii="Times New Roman" w:hAnsi="Times New Roman" w:eastAsia="宋体" w:cs="Times New Roman"/>
          <w:color w:val="auto"/>
          <w:sz w:val="24"/>
          <w:szCs w:val="24"/>
          <w:highlight w:val="none"/>
          <w:lang w:eastAsia="zh-CN"/>
        </w:rPr>
        <w:t>占地面积</w:t>
      </w:r>
      <w:r>
        <w:rPr>
          <w:rFonts w:hint="default" w:ascii="Times New Roman" w:hAnsi="Times New Roman" w:eastAsia="宋体" w:cs="Times New Roman"/>
          <w:color w:val="auto"/>
          <w:sz w:val="24"/>
          <w:szCs w:val="24"/>
          <w:highlight w:val="none"/>
          <w:lang w:val="en-US" w:eastAsia="zh-CN"/>
        </w:rPr>
        <w:t>690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rPr>
        <w:t>，总</w:t>
      </w:r>
      <w:r>
        <w:rPr>
          <w:rFonts w:hint="default" w:ascii="Times New Roman" w:hAnsi="Times New Roman" w:eastAsia="宋体" w:cs="Times New Roman"/>
          <w:color w:val="auto"/>
          <w:sz w:val="24"/>
          <w:szCs w:val="24"/>
          <w:highlight w:val="none"/>
          <w:lang w:eastAsia="zh-CN"/>
        </w:rPr>
        <w:t>建筑面积</w:t>
      </w:r>
      <w:r>
        <w:rPr>
          <w:rFonts w:hint="default" w:ascii="Times New Roman" w:hAnsi="Times New Roman" w:eastAsia="宋体" w:cs="Times New Roman"/>
          <w:color w:val="auto"/>
          <w:sz w:val="24"/>
          <w:szCs w:val="24"/>
          <w:highlight w:val="none"/>
          <w:lang w:val="en-US" w:eastAsia="zh-CN"/>
        </w:rPr>
        <w:t>690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2</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sz w:val="24"/>
          <w:szCs w:val="24"/>
          <w:highlight w:val="none"/>
        </w:rPr>
        <w:t>建设内容为实验室</w:t>
      </w:r>
      <w:r>
        <w:rPr>
          <w:rFonts w:hint="default" w:ascii="Times New Roman" w:hAnsi="Times New Roman" w:eastAsia="宋体" w:cs="Times New Roman"/>
          <w:sz w:val="24"/>
          <w:szCs w:val="24"/>
          <w:highlight w:val="none"/>
          <w:lang w:eastAsia="zh-CN"/>
        </w:rPr>
        <w:t>、办公区</w:t>
      </w:r>
      <w:r>
        <w:rPr>
          <w:rFonts w:hint="default" w:ascii="Times New Roman" w:hAnsi="Times New Roman" w:eastAsia="宋体" w:cs="Times New Roman"/>
          <w:sz w:val="24"/>
          <w:szCs w:val="24"/>
          <w:highlight w:val="none"/>
        </w:rPr>
        <w:t>及相关配套设施</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lang w:val="en-US" w:eastAsia="zh-CN"/>
        </w:rPr>
        <w:t>总投资200万元，其中环保投资20万元</w:t>
      </w:r>
      <w:r>
        <w:rPr>
          <w:rFonts w:hint="default" w:ascii="Times New Roman" w:hAnsi="Times New Roman" w:eastAsia="宋体" w:cs="Times New Roman"/>
          <w:sz w:val="24"/>
          <w:szCs w:val="24"/>
          <w:lang w:eastAsia="zh-CN"/>
        </w:rPr>
        <w:t>，项目</w:t>
      </w:r>
      <w:r>
        <w:rPr>
          <w:rFonts w:hint="default" w:ascii="Times New Roman" w:hAnsi="Times New Roman" w:eastAsia="宋体" w:cs="Times New Roman"/>
          <w:sz w:val="24"/>
          <w:szCs w:val="24"/>
        </w:rPr>
        <w:t>职工定员</w:t>
      </w:r>
      <w:r>
        <w:rPr>
          <w:rFonts w:hint="default" w:ascii="Times New Roman" w:hAnsi="Times New Roman" w:eastAsia="宋体" w:cs="Times New Roman"/>
          <w:sz w:val="24"/>
          <w:szCs w:val="24"/>
          <w:lang w:val="en-US" w:eastAsia="zh-CN"/>
        </w:rPr>
        <w:t>22</w:t>
      </w:r>
      <w:r>
        <w:rPr>
          <w:rFonts w:hint="default" w:ascii="Times New Roman" w:hAnsi="Times New Roman" w:eastAsia="宋体" w:cs="Times New Roman"/>
          <w:sz w:val="24"/>
          <w:szCs w:val="24"/>
        </w:rPr>
        <w:t>人，</w:t>
      </w:r>
      <w:r>
        <w:rPr>
          <w:rFonts w:hint="default" w:ascii="Times New Roman" w:hAnsi="Times New Roman" w:eastAsia="宋体" w:cs="Times New Roman"/>
          <w:sz w:val="24"/>
          <w:szCs w:val="24"/>
          <w:highlight w:val="none"/>
          <w:lang w:val="en-US" w:eastAsia="zh-CN"/>
        </w:rPr>
        <w:t>每天工作8小时</w:t>
      </w:r>
      <w:r>
        <w:rPr>
          <w:rFonts w:hint="default" w:ascii="Times New Roman" w:hAnsi="Times New Roman" w:eastAsia="宋体" w:cs="Times New Roman"/>
          <w:sz w:val="24"/>
          <w:szCs w:val="24"/>
        </w:rPr>
        <w:t>，年工作</w:t>
      </w:r>
      <w:r>
        <w:rPr>
          <w:rFonts w:hint="default" w:ascii="Times New Roman" w:hAnsi="Times New Roman" w:eastAsia="宋体" w:cs="Times New Roman"/>
          <w:sz w:val="24"/>
          <w:szCs w:val="24"/>
          <w:lang w:val="en-US" w:eastAsia="zh-CN"/>
        </w:rPr>
        <w:t>300</w:t>
      </w:r>
      <w:r>
        <w:rPr>
          <w:rFonts w:hint="default" w:ascii="Times New Roman" w:hAnsi="Times New Roman" w:eastAsia="宋体" w:cs="Times New Roman"/>
          <w:sz w:val="24"/>
          <w:szCs w:val="24"/>
        </w:rPr>
        <w:t>天</w:t>
      </w:r>
      <w:r>
        <w:rPr>
          <w:rFonts w:hint="default" w:ascii="Times New Roman" w:hAnsi="Times New Roman" w:eastAsia="宋体" w:cs="Times New Roman"/>
          <w:sz w:val="24"/>
          <w:szCs w:val="24"/>
          <w:highlight w:val="none"/>
          <w:lang w:val="en-US" w:eastAsia="zh-CN"/>
        </w:rPr>
        <w:t>，年工作时间2400小时，夜间不生产</w:t>
      </w:r>
      <w:r>
        <w:rPr>
          <w:rFonts w:hint="default" w:ascii="Times New Roman" w:hAnsi="Times New Roman" w:eastAsia="宋体" w:cs="Times New Roman"/>
          <w:sz w:val="24"/>
          <w:szCs w:val="24"/>
          <w:lang w:eastAsia="zh-CN"/>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加来（济南）生活科技有限公司</w:t>
      </w:r>
      <w:r>
        <w:rPr>
          <w:rFonts w:hint="default" w:ascii="Times New Roman" w:hAnsi="Times New Roman" w:eastAsia="宋体" w:cs="Times New Roman"/>
          <w:sz w:val="24"/>
          <w:szCs w:val="24"/>
          <w:lang w:val="en-US" w:eastAsia="zh-CN"/>
        </w:rPr>
        <w:t>2021年6月委托</w:t>
      </w:r>
      <w:r>
        <w:rPr>
          <w:rFonts w:hint="default" w:ascii="Times New Roman" w:hAnsi="Times New Roman" w:eastAsia="宋体" w:cs="Times New Roman"/>
          <w:sz w:val="24"/>
          <w:szCs w:val="24"/>
          <w:lang w:eastAsia="zh-CN"/>
        </w:rPr>
        <w:t>山东国环环保科技有限公司</w:t>
      </w:r>
      <w:r>
        <w:rPr>
          <w:rFonts w:hint="default" w:ascii="Times New Roman" w:hAnsi="Times New Roman" w:eastAsia="宋体" w:cs="Times New Roman"/>
          <w:color w:val="auto"/>
          <w:spacing w:val="0"/>
          <w:kern w:val="21"/>
          <w:sz w:val="24"/>
          <w:szCs w:val="24"/>
        </w:rPr>
        <w:t>编制完成了</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化妆品研发实验室建设项目环境影响报告表</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，并于</w:t>
      </w:r>
      <w:r>
        <w:rPr>
          <w:rFonts w:hint="default" w:ascii="Times New Roman" w:hAnsi="Times New Roman" w:eastAsia="宋体" w:cs="Times New Roman"/>
          <w:sz w:val="24"/>
          <w:szCs w:val="24"/>
          <w:lang w:val="en-US" w:eastAsia="zh-CN"/>
        </w:rPr>
        <w:t>2021年7月22日经济南市生态环境局审批（</w:t>
      </w:r>
      <w:r>
        <w:rPr>
          <w:rFonts w:hint="default" w:ascii="Times New Roman" w:hAnsi="Times New Roman" w:eastAsia="宋体" w:cs="Times New Roman"/>
          <w:b w:val="0"/>
          <w:bCs w:val="0"/>
          <w:sz w:val="24"/>
          <w:szCs w:val="24"/>
          <w:vertAlign w:val="baseline"/>
          <w:lang w:val="en-US" w:eastAsia="zh-CN"/>
        </w:rPr>
        <w:t>济环报告表［2021］G70号</w:t>
      </w:r>
      <w:r>
        <w:rPr>
          <w:rFonts w:hint="default" w:ascii="Times New Roman" w:hAnsi="Times New Roman" w:eastAsia="宋体" w:cs="Times New Roman"/>
          <w:sz w:val="24"/>
          <w:szCs w:val="24"/>
          <w:lang w:val="en-US" w:eastAsia="zh-CN"/>
        </w:rPr>
        <w:t>）。</w:t>
      </w:r>
    </w:p>
    <w:p>
      <w:pPr>
        <w:spacing w:after="0" w:afterLine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lang w:val="en-US" w:eastAsia="zh-CN"/>
        </w:rPr>
        <w:t>本</w:t>
      </w:r>
      <w:r>
        <w:rPr>
          <w:rFonts w:hint="default"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pacing w:val="0"/>
          <w:kern w:val="0"/>
          <w:sz w:val="24"/>
          <w:szCs w:val="24"/>
          <w:highlight w:val="none"/>
        </w:rPr>
        <w:t>于</w:t>
      </w:r>
      <w:r>
        <w:rPr>
          <w:rFonts w:hint="default" w:ascii="Times New Roman" w:hAnsi="Times New Roman" w:eastAsia="宋体" w:cs="Times New Roman"/>
          <w:color w:val="auto"/>
          <w:spacing w:val="0"/>
          <w:kern w:val="0"/>
          <w:sz w:val="24"/>
          <w:szCs w:val="24"/>
          <w:highlight w:val="none"/>
          <w:lang w:val="en-US" w:eastAsia="zh-CN"/>
        </w:rPr>
        <w:t>2021年8月开工建设，2021年9月建成，2021年10月</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szCs w:val="24"/>
          <w:highlight w:val="none"/>
        </w:rPr>
        <w:t>，</w:t>
      </w:r>
      <w:r>
        <w:rPr>
          <w:rFonts w:hint="default" w:ascii="Times New Roman" w:hAnsi="Times New Roman" w:eastAsia="宋体" w:cs="Times New Roman"/>
          <w:color w:val="auto"/>
          <w:spacing w:val="0"/>
          <w:kern w:val="0"/>
          <w:sz w:val="24"/>
          <w:szCs w:val="24"/>
          <w:highlight w:val="none"/>
          <w:lang w:eastAsia="zh-CN"/>
        </w:rPr>
        <w:t>运营期间</w:t>
      </w:r>
      <w:r>
        <w:rPr>
          <w:rFonts w:hint="default" w:ascii="Times New Roman" w:hAnsi="Times New Roman" w:eastAsia="宋体" w:cs="Times New Roman"/>
          <w:color w:val="auto"/>
          <w:spacing w:val="0"/>
          <w:kern w:val="0"/>
          <w:sz w:val="24"/>
          <w:szCs w:val="24"/>
          <w:highlight w:val="none"/>
        </w:rPr>
        <w:t>运行状况良好</w:t>
      </w:r>
      <w:r>
        <w:rPr>
          <w:rFonts w:hint="default" w:ascii="Times New Roman" w:hAnsi="Times New Roman" w:eastAsia="宋体" w:cs="Times New Roman"/>
          <w:color w:val="auto"/>
          <w:spacing w:val="0"/>
          <w:kern w:val="0"/>
          <w:sz w:val="24"/>
          <w:szCs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default" w:ascii="Times New Roman" w:hAnsi="Times New Roman" w:eastAsia="宋体" w:cs="Times New Roman"/>
          <w:color w:val="000000"/>
          <w:spacing w:val="0"/>
          <w:kern w:val="21"/>
          <w:sz w:val="24"/>
          <w:szCs w:val="24"/>
          <w:lang w:eastAsia="zh-CN"/>
        </w:rPr>
        <w:t>化妆品研发实验室建设项目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w:t>
      </w:r>
      <w:bookmarkStart w:id="0" w:name="_GoBack"/>
      <w:bookmarkEnd w:id="0"/>
      <w:r>
        <w:rPr>
          <w:rFonts w:hint="default" w:ascii="Times New Roman" w:hAnsi="Times New Roman" w:eastAsia="宋体" w:cs="Times New Roman"/>
          <w:b w:val="0"/>
          <w:bCs w:val="0"/>
          <w:sz w:val="24"/>
          <w:szCs w:val="24"/>
          <w:lang w:val="en-US" w:eastAsia="zh-CN"/>
        </w:rPr>
        <w:t>危废间由楼层东部变更为楼层东北部，</w:t>
      </w:r>
      <w:r>
        <w:rPr>
          <w:rFonts w:hint="default" w:ascii="Times New Roman" w:hAnsi="Times New Roman" w:eastAsia="宋体" w:cs="Times New Roman"/>
          <w:szCs w:val="24"/>
          <w:lang w:eastAsia="zh-CN"/>
        </w:rPr>
        <w:t>使用功能未发生变化且环境防护距离范围内未新增敏感点</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color w:val="auto"/>
          <w:sz w:val="24"/>
          <w:szCs w:val="24"/>
          <w:vertAlign w:val="baseline"/>
          <w:lang w:val="en-US" w:eastAsia="zh-CN"/>
        </w:rPr>
        <w:t>设备发生变动，项目性质和规模不变，不增加排污</w:t>
      </w:r>
      <w:r>
        <w:rPr>
          <w:rFonts w:hint="default" w:ascii="Times New Roman" w:hAnsi="Times New Roman" w:eastAsia="宋体" w:cs="Times New Roman"/>
          <w:b w:val="0"/>
          <w:bCs w:val="0"/>
          <w:sz w:val="24"/>
          <w:szCs w:val="24"/>
          <w:lang w:val="en-US" w:eastAsia="zh-CN"/>
        </w:rPr>
        <w:t>；因此项目发生的变动均不属于重大变动。</w:t>
      </w:r>
    </w:p>
    <w:p>
      <w:pPr>
        <w:pStyle w:val="23"/>
        <w:numPr>
          <w:ilvl w:val="0"/>
          <w:numId w:val="0"/>
        </w:numPr>
        <w:spacing w:after="0"/>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w:t>
      </w:r>
      <w:r>
        <w:rPr>
          <w:rFonts w:hint="default" w:ascii="Times New Roman" w:hAnsi="Times New Roman" w:eastAsia="宋体" w:cs="Times New Roman"/>
          <w:szCs w:val="24"/>
          <w:lang w:val="en-US"/>
        </w:rPr>
        <w:t>和关于印发《污染影响类建设项目重大变动清单（</w:t>
      </w:r>
      <w:r>
        <w:rPr>
          <w:rFonts w:hint="default" w:ascii="Times New Roman" w:hAnsi="Times New Roman" w:eastAsia="宋体" w:cs="Times New Roman"/>
          <w:szCs w:val="24"/>
          <w:lang w:val="en-US" w:eastAsia="zh-CN"/>
        </w:rPr>
        <w:t>试行</w:t>
      </w:r>
      <w:r>
        <w:rPr>
          <w:rFonts w:hint="default" w:ascii="Times New Roman" w:hAnsi="Times New Roman" w:eastAsia="宋体" w:cs="Times New Roman"/>
          <w:szCs w:val="24"/>
          <w:lang w:val="en-US"/>
        </w:rPr>
        <w:t>）》的通知（环办环评函[2020]688号）</w:t>
      </w:r>
      <w:r>
        <w:rPr>
          <w:rFonts w:hint="default" w:ascii="Times New Roman" w:hAnsi="Times New Roman" w:eastAsia="宋体" w:cs="Times New Roman"/>
          <w:b w:val="0"/>
          <w:bCs w:val="0"/>
          <w:sz w:val="24"/>
          <w:szCs w:val="24"/>
          <w:lang w:val="en-US" w:eastAsia="zh-CN"/>
        </w:rPr>
        <w:t>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b w:val="0"/>
          <w:bCs w:val="0"/>
          <w:color w:val="000000"/>
          <w:sz w:val="24"/>
          <w:szCs w:val="24"/>
          <w:highlight w:val="none"/>
          <w:lang w:eastAsia="zh-CN"/>
        </w:rPr>
        <w:t>本项目废气主要为</w:t>
      </w:r>
      <w:r>
        <w:rPr>
          <w:rFonts w:hint="default" w:ascii="Times New Roman" w:hAnsi="Times New Roman" w:eastAsia="宋体" w:cs="Times New Roman"/>
          <w:color w:val="auto"/>
          <w:sz w:val="24"/>
          <w:szCs w:val="24"/>
          <w:highlight w:val="none"/>
          <w:lang w:val="en-US" w:eastAsia="zh-CN"/>
        </w:rPr>
        <w:t>护肤品配方、洗护品配方研发</w:t>
      </w:r>
      <w:r>
        <w:rPr>
          <w:rFonts w:hint="default" w:ascii="Times New Roman" w:hAnsi="Times New Roman" w:eastAsia="宋体" w:cs="Times New Roman"/>
          <w:color w:val="auto"/>
          <w:szCs w:val="24"/>
          <w:highlight w:val="none"/>
          <w:lang w:val="en-US" w:eastAsia="zh-CN"/>
        </w:rPr>
        <w:t>实验过程中产生的VOCs和发酵实验中产生的发酵废气（污</w:t>
      </w:r>
      <w:r>
        <w:rPr>
          <w:rFonts w:hint="default" w:ascii="Times New Roman" w:hAnsi="Times New Roman" w:eastAsia="宋体" w:cs="Times New Roman"/>
          <w:color w:val="auto"/>
          <w:sz w:val="24"/>
          <w:szCs w:val="24"/>
          <w:highlight w:val="none"/>
        </w:rPr>
        <w:t>染物</w:t>
      </w:r>
      <w:r>
        <w:rPr>
          <w:rFonts w:hint="default" w:ascii="Times New Roman" w:hAnsi="Times New Roman" w:eastAsia="宋体" w:cs="Times New Roman"/>
          <w:bCs/>
          <w:color w:val="000000" w:themeColor="text1"/>
          <w:sz w:val="24"/>
          <w:szCs w:val="24"/>
          <w14:textFill>
            <w14:solidFill>
              <w14:schemeClr w14:val="tx1"/>
            </w14:solidFill>
          </w14:textFill>
        </w:rPr>
        <w:t>主要</w:t>
      </w:r>
      <w:r>
        <w:rPr>
          <w:rFonts w:hint="default" w:ascii="Times New Roman" w:hAnsi="Times New Roman" w:eastAsia="宋体" w:cs="Times New Roman"/>
          <w:color w:val="auto"/>
          <w:sz w:val="24"/>
          <w:szCs w:val="24"/>
          <w:highlight w:val="none"/>
        </w:rPr>
        <w:t>为臭气、氨、硫化氢</w:t>
      </w:r>
      <w:r>
        <w:rPr>
          <w:rFonts w:hint="default" w:ascii="Times New Roman" w:hAnsi="Times New Roman" w:eastAsia="宋体" w:cs="Times New Roman"/>
          <w:color w:val="auto"/>
          <w:szCs w:val="24"/>
          <w:highlight w:val="none"/>
          <w:lang w:val="en-US" w:eastAsia="zh-CN"/>
        </w:rPr>
        <w:t>），废气经</w:t>
      </w:r>
      <w:r>
        <w:rPr>
          <w:rFonts w:hint="default" w:ascii="Times New Roman" w:hAnsi="Times New Roman" w:eastAsia="宋体" w:cs="Times New Roman"/>
          <w:szCs w:val="24"/>
          <w:lang w:eastAsia="zh-CN"/>
        </w:rPr>
        <w:t>集气罩</w:t>
      </w:r>
      <w:r>
        <w:rPr>
          <w:rFonts w:hint="default" w:ascii="Times New Roman" w:hAnsi="Times New Roman" w:eastAsia="宋体" w:cs="Times New Roman"/>
          <w:szCs w:val="24"/>
        </w:rPr>
        <w:t>收集</w:t>
      </w:r>
      <w:r>
        <w:rPr>
          <w:rFonts w:hint="default" w:ascii="Times New Roman" w:hAnsi="Times New Roman" w:eastAsia="宋体" w:cs="Times New Roman"/>
          <w:szCs w:val="24"/>
          <w:lang w:eastAsia="zh-CN"/>
        </w:rPr>
        <w:t>后，由二级活性炭处理后，通过</w:t>
      </w:r>
      <w:r>
        <w:rPr>
          <w:rFonts w:hint="default" w:ascii="Times New Roman" w:hAnsi="Times New Roman" w:eastAsia="宋体" w:cs="Times New Roman"/>
          <w:szCs w:val="24"/>
          <w:highlight w:val="none"/>
          <w:lang w:val="en-US" w:eastAsia="zh-CN"/>
        </w:rPr>
        <w:t>1根高于楼顶5m的</w:t>
      </w:r>
      <w:r>
        <w:rPr>
          <w:rFonts w:hint="default" w:ascii="Times New Roman" w:hAnsi="Times New Roman" w:eastAsia="宋体" w:cs="Times New Roman"/>
          <w:szCs w:val="24"/>
          <w:highlight w:val="none"/>
        </w:rPr>
        <w:t>排气筒</w:t>
      </w:r>
      <w:r>
        <w:rPr>
          <w:rFonts w:hint="default" w:ascii="Times New Roman" w:hAnsi="Times New Roman" w:eastAsia="宋体" w:cs="Times New Roman"/>
          <w:szCs w:val="24"/>
          <w:highlight w:val="none"/>
          <w:lang w:eastAsia="zh-CN"/>
        </w:rPr>
        <w:t>（</w:t>
      </w:r>
      <w:r>
        <w:rPr>
          <w:rFonts w:hint="default" w:ascii="Times New Roman" w:hAnsi="Times New Roman" w:eastAsia="宋体" w:cs="Times New Roman"/>
          <w:szCs w:val="24"/>
          <w:lang w:val="en-US" w:eastAsia="zh-CN"/>
        </w:rPr>
        <w:t>DA001</w:t>
      </w:r>
      <w:r>
        <w:rPr>
          <w:rFonts w:hint="default" w:ascii="Times New Roman" w:hAnsi="Times New Roman" w:eastAsia="宋体" w:cs="Times New Roman"/>
          <w:szCs w:val="24"/>
          <w:highlight w:val="none"/>
          <w:lang w:eastAsia="zh-CN"/>
        </w:rPr>
        <w:t>）</w:t>
      </w:r>
      <w:r>
        <w:rPr>
          <w:rFonts w:hint="default" w:ascii="Times New Roman" w:hAnsi="Times New Roman" w:eastAsia="宋体" w:cs="Times New Roman"/>
          <w:szCs w:val="24"/>
          <w:highlight w:val="none"/>
        </w:rPr>
        <w:t>排放</w:t>
      </w:r>
      <w:r>
        <w:rPr>
          <w:rFonts w:hint="default" w:ascii="Times New Roman" w:hAnsi="Times New Roman" w:eastAsia="宋体" w:cs="Times New Roman"/>
          <w:color w:val="auto"/>
          <w:szCs w:val="24"/>
          <w:highlight w:val="none"/>
          <w:lang w:val="en-US" w:eastAsia="zh-CN"/>
        </w:rPr>
        <w:t>。</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3"/>
        <w:spacing w:after="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eastAsia="宋体" w:cs="Times New Roman"/>
          <w:sz w:val="24"/>
          <w:szCs w:val="24"/>
          <w:lang w:val="en-US" w:eastAsia="zh-CN"/>
        </w:rPr>
        <w:t>废水主要是</w:t>
      </w:r>
      <w:r>
        <w:rPr>
          <w:rFonts w:hint="default" w:ascii="Times New Roman" w:hAnsi="Times New Roman" w:eastAsia="宋体" w:cs="Times New Roman"/>
          <w:spacing w:val="10"/>
          <w:sz w:val="24"/>
          <w:szCs w:val="24"/>
          <w:lang w:eastAsia="zh-CN"/>
        </w:rPr>
        <w:t>实验废液、</w:t>
      </w:r>
      <w:r>
        <w:rPr>
          <w:rFonts w:hint="default" w:ascii="Times New Roman" w:hAnsi="Times New Roman" w:eastAsia="宋体" w:cs="Times New Roman"/>
          <w:sz w:val="24"/>
          <w:szCs w:val="24"/>
          <w:lang w:eastAsia="zh-CN"/>
        </w:rPr>
        <w:t>实验后器皿首次清洗废液、</w:t>
      </w:r>
      <w:r>
        <w:rPr>
          <w:rFonts w:hint="default" w:ascii="Times New Roman" w:hAnsi="Times New Roman" w:eastAsia="宋体" w:cs="Times New Roman"/>
          <w:sz w:val="24"/>
          <w:szCs w:val="24"/>
          <w:lang w:val="zh-CN" w:eastAsia="zh-CN"/>
        </w:rPr>
        <w:t>实验后器皿</w:t>
      </w:r>
      <w:r>
        <w:rPr>
          <w:rFonts w:hint="default" w:ascii="Times New Roman" w:hAnsi="Times New Roman" w:eastAsia="宋体" w:cs="Times New Roman"/>
          <w:sz w:val="24"/>
          <w:szCs w:val="24"/>
          <w:lang w:val="en-US" w:eastAsia="zh-CN"/>
        </w:rPr>
        <w:t>首次清洗后</w:t>
      </w:r>
      <w:r>
        <w:rPr>
          <w:rFonts w:hint="default" w:ascii="Times New Roman" w:hAnsi="Times New Roman" w:eastAsia="宋体" w:cs="Times New Roman"/>
          <w:sz w:val="24"/>
          <w:szCs w:val="24"/>
          <w:lang w:val="zh-CN" w:eastAsia="zh-CN"/>
        </w:rPr>
        <w:t>清洗废水</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spacing w:val="10"/>
          <w:sz w:val="24"/>
          <w:szCs w:val="24"/>
        </w:rPr>
        <w:t>地面清洁废水</w:t>
      </w:r>
      <w:r>
        <w:rPr>
          <w:rFonts w:hint="default" w:ascii="Times New Roman" w:hAnsi="Times New Roman" w:eastAsia="宋体" w:cs="Times New Roman"/>
          <w:spacing w:val="10"/>
          <w:sz w:val="24"/>
          <w:szCs w:val="24"/>
          <w:lang w:eastAsia="zh-CN"/>
        </w:rPr>
        <w:t>和</w:t>
      </w:r>
      <w:r>
        <w:rPr>
          <w:rFonts w:hint="default" w:ascii="Times New Roman" w:hAnsi="Times New Roman" w:eastAsia="宋体" w:cs="Times New Roman"/>
          <w:sz w:val="24"/>
          <w:szCs w:val="24"/>
          <w:lang w:val="en-US" w:eastAsia="zh-CN"/>
        </w:rPr>
        <w:t>生活污水。</w:t>
      </w:r>
      <w:r>
        <w:rPr>
          <w:rFonts w:hint="default" w:ascii="Times New Roman" w:hAnsi="Times New Roman" w:eastAsia="宋体" w:cs="Times New Roman"/>
          <w:sz w:val="24"/>
          <w:szCs w:val="24"/>
          <w:lang w:eastAsia="zh-CN"/>
        </w:rPr>
        <w:t>实验废液、实验后器皿首次清洗废液</w:t>
      </w:r>
      <w:r>
        <w:rPr>
          <w:rFonts w:hint="default" w:ascii="Times New Roman" w:hAnsi="Times New Roman" w:eastAsia="宋体" w:cs="Times New Roman"/>
          <w:color w:val="auto"/>
          <w:sz w:val="24"/>
          <w:szCs w:val="24"/>
        </w:rPr>
        <w:t>不外排</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暂存于</w:t>
      </w:r>
      <w:r>
        <w:rPr>
          <w:rFonts w:hint="default" w:ascii="Times New Roman" w:hAnsi="Times New Roman" w:eastAsia="宋体" w:cs="Times New Roman"/>
          <w:color w:val="auto"/>
          <w:sz w:val="24"/>
          <w:szCs w:val="24"/>
          <w:lang w:eastAsia="zh-CN"/>
        </w:rPr>
        <w:t>危废暂存间</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委托山东泉景环保科技有限公司处置。</w:t>
      </w:r>
      <w:r>
        <w:rPr>
          <w:rFonts w:hint="default" w:ascii="Times New Roman" w:hAnsi="Times New Roman" w:eastAsia="宋体" w:cs="Times New Roman"/>
          <w:spacing w:val="10"/>
          <w:sz w:val="24"/>
          <w:szCs w:val="24"/>
          <w:lang w:eastAsia="zh-CN"/>
        </w:rPr>
        <w:t>废水处理设备处理后的</w:t>
      </w:r>
      <w:r>
        <w:rPr>
          <w:rFonts w:hint="default" w:ascii="Times New Roman" w:hAnsi="Times New Roman" w:eastAsia="宋体" w:cs="Times New Roman"/>
          <w:sz w:val="24"/>
          <w:szCs w:val="24"/>
          <w:lang w:eastAsia="zh-CN"/>
        </w:rPr>
        <w:t>实验后</w:t>
      </w:r>
      <w:r>
        <w:rPr>
          <w:rFonts w:hint="default" w:ascii="Times New Roman" w:hAnsi="Times New Roman" w:eastAsia="宋体" w:cs="Times New Roman"/>
          <w:sz w:val="24"/>
          <w:szCs w:val="24"/>
        </w:rPr>
        <w:t>器皿</w:t>
      </w:r>
      <w:r>
        <w:rPr>
          <w:rFonts w:hint="default" w:ascii="Times New Roman" w:hAnsi="Times New Roman" w:eastAsia="宋体" w:cs="Times New Roman"/>
          <w:sz w:val="24"/>
          <w:szCs w:val="24"/>
          <w:lang w:eastAsia="zh-CN"/>
        </w:rPr>
        <w:t>首次清洗后的</w:t>
      </w:r>
      <w:r>
        <w:rPr>
          <w:rFonts w:hint="default" w:ascii="Times New Roman" w:hAnsi="Times New Roman" w:eastAsia="宋体" w:cs="Times New Roman"/>
          <w:color w:val="auto"/>
          <w:sz w:val="24"/>
          <w:szCs w:val="24"/>
        </w:rPr>
        <w:t>清洗废水</w:t>
      </w:r>
      <w:r>
        <w:rPr>
          <w:rFonts w:hint="default" w:ascii="Times New Roman" w:hAnsi="Times New Roman" w:eastAsia="宋体" w:cs="Times New Roman"/>
          <w:spacing w:val="10"/>
          <w:sz w:val="24"/>
          <w:szCs w:val="24"/>
        </w:rPr>
        <w:t>、地面清洗废水和生活污水，废水经</w:t>
      </w:r>
      <w:r>
        <w:rPr>
          <w:rFonts w:hint="default" w:ascii="Times New Roman" w:hAnsi="Times New Roman" w:eastAsia="宋体" w:cs="Times New Roman"/>
          <w:spacing w:val="10"/>
          <w:sz w:val="24"/>
          <w:szCs w:val="24"/>
          <w:lang w:eastAsia="zh-CN"/>
        </w:rPr>
        <w:t>诚创大厦化粪池预处理</w:t>
      </w:r>
      <w:r>
        <w:rPr>
          <w:rFonts w:hint="default" w:ascii="Times New Roman" w:hAnsi="Times New Roman" w:eastAsia="宋体" w:cs="Times New Roman"/>
          <w:spacing w:val="10"/>
          <w:sz w:val="24"/>
          <w:szCs w:val="24"/>
        </w:rPr>
        <w:t>达到《污水排入城镇下水道水质标准》（GB/T31962-2015）A等级标准后排入市政污水管网，</w:t>
      </w:r>
      <w:r>
        <w:rPr>
          <w:rFonts w:hint="default" w:ascii="Times New Roman" w:hAnsi="Times New Roman" w:eastAsia="宋体" w:cs="Times New Roman"/>
          <w:spacing w:val="10"/>
          <w:sz w:val="24"/>
          <w:szCs w:val="24"/>
          <w:lang w:eastAsia="zh-CN"/>
        </w:rPr>
        <w:t>进入</w:t>
      </w:r>
      <w:r>
        <w:rPr>
          <w:rFonts w:hint="default" w:ascii="Times New Roman" w:hAnsi="Times New Roman" w:eastAsia="宋体" w:cs="Times New Roman"/>
          <w:spacing w:val="10"/>
          <w:sz w:val="24"/>
          <w:szCs w:val="24"/>
        </w:rPr>
        <w:t>高新区水质净化一厂</w:t>
      </w:r>
      <w:r>
        <w:rPr>
          <w:rFonts w:hint="default" w:ascii="Times New Roman" w:hAnsi="Times New Roman" w:eastAsia="宋体" w:cs="Times New Roman"/>
          <w:spacing w:val="10"/>
          <w:sz w:val="24"/>
          <w:szCs w:val="24"/>
          <w:lang w:eastAsia="zh-CN"/>
        </w:rPr>
        <w:t>进一步处理</w:t>
      </w:r>
      <w:r>
        <w:rPr>
          <w:rFonts w:hint="default" w:ascii="Times New Roman" w:hAnsi="Times New Roman" w:eastAsia="宋体" w:cs="Times New Roman"/>
          <w:spacing w:val="10"/>
          <w:sz w:val="24"/>
          <w:szCs w:val="24"/>
        </w:rPr>
        <w:t>。由高新区水质净化一厂处理达到《城镇污水处理厂污染物排放标准》（GB18918-2002）一级A标准、济政办字[2011]49号文、济政办字〔2017〕30号B限值的要求后排入小汉峪沟，汇入小清河。</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3"/>
        <w:spacing w:after="0"/>
        <w:rPr>
          <w:rFonts w:hint="default" w:ascii="Times New Roman" w:hAnsi="Times New Roman" w:eastAsia="宋体" w:cs="Times New Roman"/>
          <w:color w:val="auto"/>
          <w:szCs w:val="24"/>
          <w:highlight w:val="none"/>
          <w:lang w:eastAsia="zh-CN"/>
        </w:rPr>
      </w:pPr>
      <w:r>
        <w:rPr>
          <w:rFonts w:hint="default" w:ascii="Times New Roman" w:hAnsi="Times New Roman" w:eastAsia="宋体"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Cs w:val="24"/>
          <w:highlight w:val="none"/>
        </w:rPr>
        <w:t>噪声源主要为</w:t>
      </w:r>
      <w:r>
        <w:rPr>
          <w:rFonts w:hint="default" w:ascii="Times New Roman" w:hAnsi="Times New Roman" w:eastAsia="宋体" w:cs="Times New Roman"/>
          <w:color w:val="auto"/>
          <w:szCs w:val="24"/>
          <w:highlight w:val="none"/>
          <w:lang w:eastAsia="zh-CN"/>
        </w:rPr>
        <w:t>实验</w:t>
      </w:r>
      <w:r>
        <w:rPr>
          <w:rFonts w:hint="default" w:ascii="Times New Roman" w:hAnsi="Times New Roman" w:eastAsia="宋体" w:cs="Times New Roman"/>
          <w:color w:val="auto"/>
          <w:szCs w:val="24"/>
          <w:highlight w:val="none"/>
        </w:rPr>
        <w:t>设备</w:t>
      </w:r>
      <w:r>
        <w:rPr>
          <w:rFonts w:hint="default" w:ascii="Times New Roman" w:hAnsi="Times New Roman" w:eastAsia="宋体" w:cs="Times New Roman"/>
          <w:color w:val="auto"/>
          <w:szCs w:val="24"/>
          <w:highlight w:val="none"/>
          <w:lang w:eastAsia="zh-CN"/>
        </w:rPr>
        <w:t>和风机</w:t>
      </w:r>
      <w:r>
        <w:rPr>
          <w:rFonts w:hint="default" w:ascii="Times New Roman" w:hAnsi="Times New Roman" w:eastAsia="宋体" w:cs="Times New Roman"/>
          <w:color w:val="auto"/>
          <w:szCs w:val="24"/>
          <w:highlight w:val="none"/>
        </w:rPr>
        <w:t>运转产生的噪声，营运期噪声值在</w:t>
      </w:r>
      <w:r>
        <w:rPr>
          <w:rFonts w:hint="default" w:ascii="Times New Roman" w:hAnsi="Times New Roman" w:eastAsia="宋体"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ascii="Times New Roman" w:hAnsi="Times New Roman" w:eastAsia="宋体" w:cs="Times New Roman"/>
          <w:color w:val="auto"/>
          <w:szCs w:val="24"/>
          <w:highlight w:val="none"/>
          <w:lang w:eastAsia="zh-CN"/>
        </w:rPr>
        <w:t>。</w:t>
      </w:r>
    </w:p>
    <w:p>
      <w:pPr>
        <w:pStyle w:val="23"/>
        <w:spacing w:after="0"/>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highlight w:val="none"/>
          <w:lang w:val="en-US" w:eastAsia="zh-CN"/>
        </w:rPr>
        <w:t>本项目实验设备均布置于室内，风机安装消声器，采取门窗、墙体隔声，全部设备均选用低噪声设备并采取减振措施。加强管理，经常保养和维护机械设备避免设备在不良状态下运行。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szCs w:val="24"/>
          <w:lang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w:t>
      </w:r>
      <w:r>
        <w:rPr>
          <w:rFonts w:hint="default" w:ascii="Times New Roman" w:hAnsi="Times New Roman" w:eastAsia="宋体" w:cs="Times New Roman"/>
          <w:color w:val="auto"/>
          <w:sz w:val="24"/>
          <w:szCs w:val="24"/>
          <w:highlight w:val="none"/>
          <w:lang w:eastAsia="zh-CN"/>
        </w:rPr>
        <w:t>实验废液、实验废物、废活性炭、污水处理污泥</w:t>
      </w:r>
      <w:r>
        <w:rPr>
          <w:rFonts w:hint="default" w:ascii="Times New Roman" w:hAnsi="Times New Roman" w:eastAsia="宋体"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ascii="Times New Roman" w:hAnsi="Times New Roman" w:eastAsia="宋体" w:cs="Times New Roman"/>
          <w:szCs w:val="24"/>
          <w:lang w:eastAsia="zh-CN"/>
        </w:rPr>
        <w:t>主要包括：</w:t>
      </w:r>
      <w:r>
        <w:rPr>
          <w:rFonts w:hint="default" w:ascii="Times New Roman" w:hAnsi="Times New Roman" w:eastAsia="宋体" w:cs="Times New Roman"/>
          <w:color w:val="auto"/>
          <w:sz w:val="24"/>
          <w:szCs w:val="24"/>
          <w:highlight w:val="none"/>
          <w:lang w:eastAsia="zh-CN"/>
        </w:rPr>
        <w:t>废包装材料和生活垃圾</w:t>
      </w:r>
      <w:r>
        <w:rPr>
          <w:rFonts w:hint="default" w:ascii="Times New Roman" w:hAnsi="Times New Roman" w:eastAsia="宋体" w:cs="Times New Roman"/>
          <w:szCs w:val="24"/>
          <w:lang w:eastAsia="zh-CN"/>
        </w:rPr>
        <w:t>。</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4"/>
          <w:highlight w:val="none"/>
          <w:lang w:eastAsia="zh-CN"/>
        </w:rPr>
        <w:t>实验废液、实验废物、废活性炭、污水处理污泥</w:t>
      </w:r>
      <w:r>
        <w:rPr>
          <w:rFonts w:hint="default" w:ascii="Times New Roman" w:hAnsi="Times New Roman" w:eastAsia="宋体" w:cs="Times New Roman"/>
          <w:szCs w:val="24"/>
          <w:lang w:eastAsia="zh-CN"/>
        </w:rPr>
        <w:t>委托山东泉景环保科技有限公司处置，</w:t>
      </w:r>
      <w:r>
        <w:rPr>
          <w:rFonts w:hint="default" w:ascii="Times New Roman" w:hAnsi="Times New Roman" w:eastAsia="宋体" w:cs="Times New Roman"/>
          <w:color w:val="auto"/>
          <w:sz w:val="24"/>
          <w:szCs w:val="24"/>
          <w:highlight w:val="none"/>
          <w:lang w:eastAsia="zh-CN"/>
        </w:rPr>
        <w:t>废包装材料收集后外售资源回收部门，</w:t>
      </w:r>
      <w:r>
        <w:rPr>
          <w:rFonts w:hint="default" w:ascii="Times New Roman" w:hAnsi="Times New Roman" w:eastAsia="宋体" w:cs="Times New Roman"/>
          <w:szCs w:val="24"/>
          <w:lang w:eastAsia="zh-CN"/>
        </w:rPr>
        <w:t>生活垃圾由环卫部门定期清运。</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default" w:ascii="Times New Roman" w:hAnsi="Times New Roman" w:eastAsia="宋体" w:cs="Times New Roman"/>
          <w:sz w:val="24"/>
          <w:szCs w:val="24"/>
          <w:lang w:val="en-US" w:eastAsia="zh-CN"/>
        </w:rPr>
        <w:t>化妆品研发实验室建设项目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9"/>
        <w:spacing w:after="0" w:afterLines="0" w:line="360" w:lineRule="auto"/>
        <w:ind w:left="0" w:leftChars="0"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正常运行，废气排气筒出口DA001</w:t>
      </w:r>
      <w:r>
        <w:rPr>
          <w:rFonts w:hint="default" w:ascii="Times New Roman" w:hAnsi="Times New Roman" w:eastAsia="宋体" w:cs="Times New Roman"/>
          <w:sz w:val="24"/>
          <w:highlight w:val="none"/>
          <w:lang w:val="en-US" w:eastAsia="zh-CN"/>
        </w:rPr>
        <w:t>出口VOCs（非甲烷总烃）最大排放浓度为2.78mg/m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，排放速率为5.4×10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kg/h；氨为未检出；硫化氢最大排放浓度为0.092mg/m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，排放速率为1.8×10</w:t>
      </w:r>
      <w:r>
        <w:rPr>
          <w:rFonts w:hint="default" w:ascii="Times New Roman" w:hAnsi="Times New Roman" w:eastAsia="宋体" w:cs="Times New Roman"/>
          <w:sz w:val="24"/>
          <w:highlight w:val="none"/>
          <w:vertAlign w:val="superscript"/>
          <w:lang w:val="en-US" w:eastAsia="zh-CN"/>
        </w:rPr>
        <w:t>-4</w:t>
      </w:r>
      <w:r>
        <w:rPr>
          <w:rFonts w:hint="default" w:ascii="Times New Roman" w:hAnsi="Times New Roman" w:eastAsia="宋体" w:cs="Times New Roman"/>
          <w:sz w:val="24"/>
          <w:highlight w:val="none"/>
          <w:lang w:val="en-US" w:eastAsia="zh-CN"/>
        </w:rPr>
        <w:t>kg/h；臭气最大排放浓度为549（无量纲）</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color w:val="auto"/>
          <w:sz w:val="24"/>
          <w:szCs w:val="24"/>
          <w:lang w:val="en-US" w:eastAsia="zh-CN"/>
        </w:rPr>
        <w:t>项目</w:t>
      </w:r>
      <w:r>
        <w:rPr>
          <w:rFonts w:hint="default" w:ascii="Times New Roman" w:hAnsi="Times New Roman" w:eastAsia="宋体" w:cs="Times New Roman"/>
          <w:sz w:val="24"/>
        </w:rPr>
        <w:t>有组织VOCs排放浓度、排放速率</w:t>
      </w:r>
      <w:r>
        <w:rPr>
          <w:rFonts w:hint="default" w:ascii="Times New Roman" w:hAnsi="Times New Roman" w:eastAsia="宋体" w:cs="Times New Roman"/>
          <w:sz w:val="24"/>
          <w:lang w:eastAsia="zh-CN"/>
        </w:rPr>
        <w:t>满足</w:t>
      </w:r>
      <w:r>
        <w:rPr>
          <w:rFonts w:hint="default" w:ascii="Times New Roman" w:hAnsi="Times New Roman" w:eastAsia="宋体" w:cs="Times New Roman"/>
          <w:sz w:val="24"/>
        </w:rPr>
        <w:t>山东省《挥发性有机物排放标准 第7部分：其他行业》（DB37/2801.7-2019）表1“非重点行业”II时段标准限值</w:t>
      </w: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60mg/m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，29kg/h</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。NH</w:t>
      </w:r>
      <w:r>
        <w:rPr>
          <w:rFonts w:hint="default" w:ascii="Times New Roman" w:hAnsi="Times New Roman" w:eastAsia="宋体" w:cs="Times New Roman"/>
          <w:sz w:val="24"/>
          <w:vertAlign w:val="subscript"/>
        </w:rPr>
        <w:t>3</w:t>
      </w:r>
      <w:r>
        <w:rPr>
          <w:rFonts w:hint="default" w:ascii="Times New Roman" w:hAnsi="Times New Roman" w:eastAsia="宋体" w:cs="Times New Roman"/>
          <w:sz w:val="24"/>
        </w:rPr>
        <w:t>、H</w:t>
      </w:r>
      <w:r>
        <w:rPr>
          <w:rFonts w:hint="default" w:ascii="Times New Roman" w:hAnsi="Times New Roman" w:eastAsia="宋体" w:cs="Times New Roman"/>
          <w:sz w:val="24"/>
          <w:vertAlign w:val="subscript"/>
        </w:rPr>
        <w:t>2</w:t>
      </w:r>
      <w:r>
        <w:rPr>
          <w:rFonts w:hint="default" w:ascii="Times New Roman" w:hAnsi="Times New Roman" w:eastAsia="宋体" w:cs="Times New Roman"/>
          <w:sz w:val="24"/>
        </w:rPr>
        <w:t>S、臭气浓度执行《恶臭污染物排放标准》（GB14554-93）表2恶臭污染物排放标准值</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NH</w:t>
      </w:r>
      <w:r>
        <w:rPr>
          <w:rFonts w:hint="default" w:ascii="Times New Roman" w:hAnsi="Times New Roman" w:eastAsia="宋体" w:cs="Times New Roman"/>
          <w:sz w:val="24"/>
          <w:vertAlign w:val="subscript"/>
        </w:rPr>
        <w:t>3</w:t>
      </w:r>
      <w:r>
        <w:rPr>
          <w:rFonts w:hint="default" w:ascii="Times New Roman" w:hAnsi="Times New Roman" w:eastAsia="宋体" w:cs="Times New Roman"/>
          <w:sz w:val="24"/>
          <w:vertAlign w:val="baseline"/>
          <w:lang w:eastAsia="zh-CN"/>
        </w:rPr>
        <w:t>：</w:t>
      </w:r>
      <w:r>
        <w:rPr>
          <w:rFonts w:hint="default" w:ascii="Times New Roman" w:hAnsi="Times New Roman" w:eastAsia="宋体" w:cs="Times New Roman"/>
          <w:sz w:val="24"/>
          <w:lang w:val="en-US" w:eastAsia="zh-CN"/>
        </w:rPr>
        <w:t>20kg/h</w:t>
      </w:r>
      <w:r>
        <w:rPr>
          <w:rFonts w:hint="default" w:ascii="Times New Roman" w:hAnsi="Times New Roman" w:eastAsia="宋体" w:cs="Times New Roman"/>
          <w:sz w:val="24"/>
        </w:rPr>
        <w:t>、H</w:t>
      </w:r>
      <w:r>
        <w:rPr>
          <w:rFonts w:hint="default" w:ascii="Times New Roman" w:hAnsi="Times New Roman" w:eastAsia="宋体" w:cs="Times New Roman"/>
          <w:sz w:val="24"/>
          <w:vertAlign w:val="subscript"/>
        </w:rPr>
        <w:t>2</w:t>
      </w:r>
      <w:r>
        <w:rPr>
          <w:rFonts w:hint="default" w:ascii="Times New Roman" w:hAnsi="Times New Roman" w:eastAsia="宋体" w:cs="Times New Roman"/>
          <w:sz w:val="24"/>
        </w:rPr>
        <w:t>S</w:t>
      </w: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1.3kg/h</w:t>
      </w:r>
      <w:r>
        <w:rPr>
          <w:rFonts w:hint="default" w:ascii="Times New Roman" w:hAnsi="Times New Roman" w:eastAsia="宋体" w:cs="Times New Roman"/>
          <w:sz w:val="24"/>
        </w:rPr>
        <w:t>、臭气浓度</w:t>
      </w:r>
      <w:r>
        <w:rPr>
          <w:rFonts w:hint="default" w:ascii="Times New Roman" w:hAnsi="Times New Roman" w:eastAsia="宋体" w:cs="Times New Roman"/>
          <w:sz w:val="24"/>
          <w:lang w:val="en-US" w:eastAsia="zh-CN"/>
        </w:rPr>
        <w:t>6000</w:t>
      </w:r>
      <w:r>
        <w:rPr>
          <w:rFonts w:hint="default" w:ascii="Times New Roman" w:hAnsi="Times New Roman" w:eastAsia="宋体" w:cs="Times New Roman"/>
          <w:sz w:val="24"/>
          <w:vertAlign w:val="baseline"/>
          <w:lang w:val="en-US" w:eastAsia="zh-CN"/>
        </w:rPr>
        <w:t>（无量纲）</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w:t>
      </w:r>
    </w:p>
    <w:p>
      <w:pPr>
        <w:pStyle w:val="9"/>
        <w:spacing w:after="0" w:afterLines="0" w:line="360" w:lineRule="auto"/>
        <w:ind w:left="0" w:leftChars="0" w:firstLine="480" w:firstLineChars="200"/>
        <w:rPr>
          <w:rFonts w:hint="default" w:ascii="Times New Roman" w:hAnsi="Times New Roman" w:eastAsia="宋体" w:cs="Times New Roman"/>
          <w:sz w:val="24"/>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本项目VOCs（非甲烷总烃）</w:t>
      </w:r>
      <w:r>
        <w:rPr>
          <w:rFonts w:hint="default" w:ascii="Times New Roman" w:hAnsi="Times New Roman" w:eastAsia="宋体" w:cs="Times New Roman"/>
          <w:color w:val="auto"/>
          <w:sz w:val="24"/>
          <w:szCs w:val="24"/>
          <w:highlight w:val="none"/>
        </w:rPr>
        <w:t>厂界浓度最大值为</w:t>
      </w:r>
      <w:r>
        <w:rPr>
          <w:rFonts w:hint="default" w:ascii="Times New Roman" w:hAnsi="Times New Roman" w:eastAsia="宋体" w:cs="Times New Roman"/>
          <w:color w:val="auto"/>
          <w:sz w:val="24"/>
          <w:szCs w:val="24"/>
          <w:highlight w:val="none"/>
          <w:lang w:val="en-US" w:eastAsia="zh-CN"/>
        </w:rPr>
        <w:t>1.19mg/m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eastAsia="zh-CN"/>
        </w:rPr>
        <w:t>；氨</w:t>
      </w:r>
      <w:r>
        <w:rPr>
          <w:rFonts w:hint="default" w:ascii="Times New Roman" w:hAnsi="Times New Roman" w:eastAsia="宋体" w:cs="Times New Roman"/>
          <w:color w:val="auto"/>
          <w:sz w:val="24"/>
          <w:szCs w:val="24"/>
          <w:highlight w:val="none"/>
        </w:rPr>
        <w:t>厂界浓度最大值为</w:t>
      </w:r>
      <w:r>
        <w:rPr>
          <w:rFonts w:hint="default" w:ascii="Times New Roman" w:hAnsi="Times New Roman" w:eastAsia="宋体" w:cs="Times New Roman"/>
          <w:color w:val="auto"/>
          <w:sz w:val="24"/>
          <w:szCs w:val="24"/>
          <w:highlight w:val="none"/>
          <w:lang w:val="en-US" w:eastAsia="zh-CN"/>
        </w:rPr>
        <w:t>0.011mg/m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eastAsia="zh-CN"/>
        </w:rPr>
        <w:t>；硫化氢厂界为未检出；臭气</w:t>
      </w:r>
      <w:r>
        <w:rPr>
          <w:rFonts w:hint="default" w:ascii="Times New Roman" w:hAnsi="Times New Roman" w:eastAsia="宋体" w:cs="Times New Roman"/>
          <w:color w:val="auto"/>
          <w:sz w:val="24"/>
          <w:szCs w:val="24"/>
          <w:highlight w:val="none"/>
        </w:rPr>
        <w:t>厂界浓度最大值为&lt;10</w:t>
      </w:r>
      <w:r>
        <w:rPr>
          <w:rFonts w:hint="default" w:ascii="Times New Roman" w:hAnsi="Times New Roman" w:eastAsia="宋体" w:cs="Times New Roman"/>
          <w:color w:val="auto"/>
          <w:sz w:val="24"/>
          <w:szCs w:val="24"/>
          <w:highlight w:val="none"/>
          <w:lang w:eastAsia="zh-CN"/>
        </w:rPr>
        <w:t>（无量纲）</w:t>
      </w:r>
      <w:r>
        <w:rPr>
          <w:rFonts w:hint="default" w:ascii="Times New Roman" w:hAnsi="Times New Roman" w:eastAsia="宋体" w:cs="Times New Roman"/>
          <w:color w:val="auto"/>
          <w:sz w:val="24"/>
          <w:szCs w:val="24"/>
          <w:highlight w:val="none"/>
          <w:vertAlign w:val="baseline"/>
          <w:lang w:val="en-US" w:eastAsia="zh-CN"/>
        </w:rPr>
        <w:t>。项目</w:t>
      </w:r>
      <w:r>
        <w:rPr>
          <w:rFonts w:hint="default" w:ascii="Times New Roman" w:hAnsi="Times New Roman" w:eastAsia="宋体" w:cs="Times New Roman"/>
          <w:sz w:val="24"/>
        </w:rPr>
        <w:t>无组织VOCs</w:t>
      </w:r>
      <w:r>
        <w:rPr>
          <w:rFonts w:hint="default" w:ascii="Times New Roman" w:hAnsi="Times New Roman" w:eastAsia="宋体" w:cs="Times New Roman"/>
          <w:sz w:val="24"/>
          <w:lang w:eastAsia="zh-CN"/>
        </w:rPr>
        <w:t>满足</w:t>
      </w:r>
      <w:r>
        <w:rPr>
          <w:rFonts w:hint="default" w:ascii="Times New Roman" w:hAnsi="Times New Roman" w:eastAsia="宋体" w:cs="Times New Roman"/>
          <w:sz w:val="24"/>
        </w:rPr>
        <w:t>山东省《挥发性有机物排放标准 第7部分：其他行业》（DB37/2801.7-2019）表2厂界监控点浓度限值和《挥发性有机物无组织排放控制标准》（GB37822-2019）相关要求</w:t>
      </w: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2.0mg/m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。NH</w:t>
      </w:r>
      <w:r>
        <w:rPr>
          <w:rFonts w:hint="default" w:ascii="Times New Roman" w:hAnsi="Times New Roman" w:eastAsia="宋体" w:cs="Times New Roman"/>
          <w:sz w:val="24"/>
          <w:vertAlign w:val="subscript"/>
        </w:rPr>
        <w:t>3</w:t>
      </w:r>
      <w:r>
        <w:rPr>
          <w:rFonts w:hint="default" w:ascii="Times New Roman" w:hAnsi="Times New Roman" w:eastAsia="宋体" w:cs="Times New Roman"/>
          <w:sz w:val="24"/>
        </w:rPr>
        <w:t>、H</w:t>
      </w:r>
      <w:r>
        <w:rPr>
          <w:rFonts w:hint="default" w:ascii="Times New Roman" w:hAnsi="Times New Roman" w:eastAsia="宋体" w:cs="Times New Roman"/>
          <w:sz w:val="24"/>
          <w:vertAlign w:val="subscript"/>
        </w:rPr>
        <w:t>2</w:t>
      </w:r>
      <w:r>
        <w:rPr>
          <w:rFonts w:hint="default" w:ascii="Times New Roman" w:hAnsi="Times New Roman" w:eastAsia="宋体" w:cs="Times New Roman"/>
          <w:sz w:val="24"/>
        </w:rPr>
        <w:t>S、臭气浓度执行《恶臭污染物排放标准》（GB14554-93）表1恶臭污染物厂界标准值</w:t>
      </w:r>
      <w:r>
        <w:rPr>
          <w:rFonts w:hint="default" w:ascii="Times New Roman" w:hAnsi="Times New Roman" w:eastAsia="宋体" w:cs="Times New Roman"/>
          <w:sz w:val="24"/>
          <w:lang w:eastAsia="zh-CN"/>
        </w:rPr>
        <w:t>（氨</w:t>
      </w:r>
      <w:r>
        <w:rPr>
          <w:rFonts w:hint="default" w:ascii="Times New Roman" w:hAnsi="Times New Roman" w:eastAsia="宋体" w:cs="Times New Roman"/>
          <w:sz w:val="24"/>
          <w:lang w:val="en-US" w:eastAsia="zh-CN"/>
        </w:rPr>
        <w:t>1.5mg/m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lang w:val="en-US" w:eastAsia="zh-CN"/>
        </w:rPr>
        <w:t>；硫化氢0.06mg/m</w:t>
      </w:r>
      <w:r>
        <w:rPr>
          <w:rFonts w:hint="default" w:ascii="Times New Roman" w:hAnsi="Times New Roman" w:eastAsia="宋体" w:cs="Times New Roman"/>
          <w:sz w:val="24"/>
          <w:vertAlign w:val="superscript"/>
          <w:lang w:val="en-US" w:eastAsia="zh-CN"/>
        </w:rPr>
        <w:t>3</w:t>
      </w:r>
      <w:r>
        <w:rPr>
          <w:rFonts w:hint="default" w:ascii="Times New Roman" w:hAnsi="Times New Roman" w:eastAsia="宋体" w:cs="Times New Roman"/>
          <w:sz w:val="24"/>
          <w:vertAlign w:val="baseline"/>
          <w:lang w:val="en-US" w:eastAsia="zh-CN"/>
        </w:rPr>
        <w:t>；臭气20（无量纲）</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numPr>
          <w:ilvl w:val="-1"/>
          <w:numId w:val="0"/>
        </w:numPr>
        <w:spacing w:after="0" w:afterLines="0"/>
        <w:ind w:firstLine="520"/>
        <w:rPr>
          <w:rFonts w:hint="default" w:ascii="Times New Roman" w:hAnsi="Times New Roman" w:eastAsia="宋体" w:cs="Times New Roman"/>
          <w:spacing w:val="10"/>
          <w:sz w:val="24"/>
        </w:rPr>
      </w:pPr>
      <w:r>
        <w:rPr>
          <w:rFonts w:hint="default" w:ascii="Times New Roman" w:hAnsi="Times New Roman" w:eastAsia="宋体" w:cs="Times New Roman"/>
          <w:spacing w:val="10"/>
          <w:sz w:val="24"/>
        </w:rPr>
        <w:t>监测期间，厂区污水经废水处理设备和化粪池预处理后，出水水质满足《污水排入城镇下水道水质标准》（GB/T31962-2015） 中 A 级标准要求。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监测期间，项目东、南、西、北厂界监测点昼间噪声最大值分别为55.7dB（A）、53.5dB（A）、56.9dB（A）、57.9dB（A），厂界昼间噪声满足《工业企业厂界环境噪声排放标准》（GB12348-2008）中2类标准。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本项目生产过程中产生的固体废物包括危险废物和一般固废。危险废物主要包括：实验废液、实验废物、废活性炭、污水处理污泥；一般固废主要包括：废包装材料和生活垃圾。</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实验废液、实验废物、废活性炭、污水处理污泥委托山东泉景环保科技有限公司处置，废包装材料收集后外售资源回收部门，生活垃圾由环卫部门定期清运。</w:t>
      </w:r>
    </w:p>
    <w:p>
      <w:pPr>
        <w:pStyle w:val="23"/>
        <w:numPr>
          <w:ilvl w:val="0"/>
          <w:numId w:val="0"/>
        </w:numPr>
        <w:spacing w:after="0" w:afterLines="0"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eastAsia="宋体" w:cs="Times New Roman"/>
          <w:sz w:val="24"/>
          <w:szCs w:val="24"/>
          <w:lang w:eastAsia="zh-CN"/>
        </w:rPr>
        <w:t>。</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default" w:ascii="Times New Roman" w:hAnsi="Times New Roman" w:eastAsia="宋体" w:cs="Times New Roman"/>
          <w:color w:val="000000"/>
          <w:sz w:val="24"/>
          <w:szCs w:val="24"/>
          <w:lang w:val="en-US" w:eastAsia="zh-CN"/>
        </w:rPr>
        <w:t>济南市高新区开拓路2350号研发中心1-201-1</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验收人员信息见附件。</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加来（济南）生活科技有限公司</w:t>
      </w:r>
    </w:p>
    <w:p>
      <w:pPr>
        <w:widowControl/>
        <w:snapToGrid w:val="0"/>
        <w:ind w:firstLine="580"/>
        <w:jc w:val="righ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2021年</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US" w:eastAsia="zh-CN"/>
        </w:rPr>
        <w:t>月</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en-US" w:eastAsia="zh-CN"/>
        </w:rPr>
        <w:t>日</w:t>
      </w:r>
    </w:p>
    <w:p>
      <w:pPr>
        <w:pStyle w:val="22"/>
        <w:ind w:firstLine="0" w:firstLineChars="0"/>
        <w:rPr>
          <w:rFonts w:hint="default" w:ascii="Times New Roman" w:hAnsi="Times New Roman" w:eastAsia="宋体" w:cs="Times New Roman"/>
          <w:sz w:val="24"/>
          <w:szCs w:val="24"/>
          <w:lang w:val="en-US" w:eastAsia="zh-CN"/>
        </w:rPr>
      </w:pPr>
    </w:p>
    <w:sectPr>
      <w:headerReference r:id="rId5" w:type="default"/>
      <w:footerReference r:id="rId6" w:type="default"/>
      <w:pgSz w:w="11850" w:h="16783"/>
      <w:pgMar w:top="1440" w:right="1423" w:bottom="1440" w:left="1423"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773D02"/>
    <w:rsid w:val="04F64D61"/>
    <w:rsid w:val="05312C57"/>
    <w:rsid w:val="05982B91"/>
    <w:rsid w:val="06DC3814"/>
    <w:rsid w:val="074671CC"/>
    <w:rsid w:val="0766665A"/>
    <w:rsid w:val="07AD0944"/>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43A4ACA"/>
    <w:rsid w:val="145A1C25"/>
    <w:rsid w:val="14D33197"/>
    <w:rsid w:val="15553DF7"/>
    <w:rsid w:val="15B33D50"/>
    <w:rsid w:val="15E81ECB"/>
    <w:rsid w:val="15F26564"/>
    <w:rsid w:val="178E0669"/>
    <w:rsid w:val="188D7E54"/>
    <w:rsid w:val="1918245D"/>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FD2DEE"/>
    <w:rsid w:val="2306772B"/>
    <w:rsid w:val="24EE055F"/>
    <w:rsid w:val="256D51AD"/>
    <w:rsid w:val="25730E5F"/>
    <w:rsid w:val="25DA358A"/>
    <w:rsid w:val="27183FAE"/>
    <w:rsid w:val="28702BFD"/>
    <w:rsid w:val="287A70C8"/>
    <w:rsid w:val="29E52C04"/>
    <w:rsid w:val="2A7704C9"/>
    <w:rsid w:val="2C5A2F7C"/>
    <w:rsid w:val="2C631EE5"/>
    <w:rsid w:val="2D42357D"/>
    <w:rsid w:val="2FEE4FC6"/>
    <w:rsid w:val="303B521B"/>
    <w:rsid w:val="30446957"/>
    <w:rsid w:val="31447B17"/>
    <w:rsid w:val="31545D96"/>
    <w:rsid w:val="322A6115"/>
    <w:rsid w:val="325E60DB"/>
    <w:rsid w:val="32A4059B"/>
    <w:rsid w:val="3307355C"/>
    <w:rsid w:val="33C81DD3"/>
    <w:rsid w:val="38105541"/>
    <w:rsid w:val="386F3A84"/>
    <w:rsid w:val="39493F69"/>
    <w:rsid w:val="39C86DE1"/>
    <w:rsid w:val="3B0844DE"/>
    <w:rsid w:val="3C931740"/>
    <w:rsid w:val="3CE227B1"/>
    <w:rsid w:val="3E047166"/>
    <w:rsid w:val="3E083A98"/>
    <w:rsid w:val="3EBD4C50"/>
    <w:rsid w:val="3F307FC6"/>
    <w:rsid w:val="3F3F6175"/>
    <w:rsid w:val="3F5F5D14"/>
    <w:rsid w:val="3F8D744B"/>
    <w:rsid w:val="3FB36297"/>
    <w:rsid w:val="40225A34"/>
    <w:rsid w:val="417D1105"/>
    <w:rsid w:val="41FC7E24"/>
    <w:rsid w:val="420115B3"/>
    <w:rsid w:val="4420552A"/>
    <w:rsid w:val="44285812"/>
    <w:rsid w:val="455B5A78"/>
    <w:rsid w:val="455F2AA3"/>
    <w:rsid w:val="45B544A3"/>
    <w:rsid w:val="45E845F0"/>
    <w:rsid w:val="471E352A"/>
    <w:rsid w:val="47D8037F"/>
    <w:rsid w:val="493E0B7E"/>
    <w:rsid w:val="49506749"/>
    <w:rsid w:val="49C55197"/>
    <w:rsid w:val="49CD6A25"/>
    <w:rsid w:val="4A1168BD"/>
    <w:rsid w:val="4A5821EF"/>
    <w:rsid w:val="4B4674D2"/>
    <w:rsid w:val="4B7C5A47"/>
    <w:rsid w:val="4BCC3852"/>
    <w:rsid w:val="4BEB2588"/>
    <w:rsid w:val="4C144871"/>
    <w:rsid w:val="4C345582"/>
    <w:rsid w:val="4CFA33FC"/>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82436AA"/>
    <w:rsid w:val="68BD0ABC"/>
    <w:rsid w:val="68D80F78"/>
    <w:rsid w:val="68F1343C"/>
    <w:rsid w:val="6939445F"/>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1</TotalTime>
  <ScaleCrop>false</ScaleCrop>
  <LinksUpToDate>false</LinksUpToDate>
  <CharactersWithSpaces>3912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吕稳</cp:lastModifiedBy>
  <cp:lastPrinted>2021-08-25T06:38:00Z</cp:lastPrinted>
  <dcterms:modified xsi:type="dcterms:W3CDTF">2021-12-24T03:09:53Z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CB9D0B4038C242BD806CE55AE569A3B2</vt:lpwstr>
  </property>
</Properties>
</file>