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themeColor="text1"/>
          <w:sz w:val="28"/>
          <w:highlight w:val="none"/>
        </w:rPr>
      </w:pPr>
    </w:p>
    <w:p>
      <w:pPr>
        <w:spacing w:line="360" w:lineRule="auto"/>
        <w:jc w:val="center"/>
        <w:rPr>
          <w:rFonts w:hint="default" w:ascii="Times New Roman" w:hAnsi="Times New Roman" w:eastAsia="宋体" w:cs="Times New Roman"/>
          <w:color w:val="000000" w:themeColor="text1"/>
          <w:sz w:val="28"/>
          <w:highlight w:val="none"/>
        </w:rPr>
      </w:pPr>
    </w:p>
    <w:p>
      <w:pPr>
        <w:spacing w:line="360" w:lineRule="auto"/>
        <w:ind w:left="0" w:leftChars="0" w:firstLine="0" w:firstLineChars="0"/>
        <w:jc w:val="center"/>
        <w:outlineLvl w:val="9"/>
        <w:rPr>
          <w:rFonts w:hint="eastAsia" w:ascii="宋体" w:hAnsi="宋体" w:cs="宋体"/>
          <w:b/>
          <w:color w:val="000000" w:themeColor="text1"/>
          <w:sz w:val="44"/>
          <w:szCs w:val="44"/>
          <w:highlight w:val="none"/>
          <w:lang w:eastAsia="zh-CN"/>
        </w:rPr>
      </w:pPr>
      <w:r>
        <w:rPr>
          <w:rFonts w:hint="eastAsia" w:ascii="宋体" w:hAnsi="宋体" w:cs="宋体"/>
          <w:b/>
          <w:color w:val="000000" w:themeColor="text1"/>
          <w:sz w:val="44"/>
          <w:szCs w:val="44"/>
          <w:highlight w:val="none"/>
          <w:lang w:eastAsia="zh-CN"/>
        </w:rPr>
        <w:t>济南东奇印务有限公司</w:t>
      </w:r>
    </w:p>
    <w:p>
      <w:pPr>
        <w:spacing w:line="360" w:lineRule="auto"/>
        <w:ind w:left="0" w:leftChars="0" w:firstLine="0" w:firstLineChars="0"/>
        <w:jc w:val="center"/>
        <w:outlineLvl w:val="9"/>
        <w:rPr>
          <w:rFonts w:hint="default" w:ascii="宋体" w:hAnsi="宋体" w:cs="宋体"/>
          <w:b/>
          <w:color w:val="000000" w:themeColor="text1"/>
          <w:sz w:val="44"/>
          <w:szCs w:val="44"/>
          <w:highlight w:val="none"/>
          <w:lang w:val="en-US" w:eastAsia="zh-CN"/>
        </w:rPr>
      </w:pPr>
      <w:r>
        <w:rPr>
          <w:rFonts w:hint="eastAsia" w:cs="Times New Roman"/>
          <w:b/>
          <w:color w:val="000000" w:themeColor="text1"/>
          <w:sz w:val="44"/>
          <w:szCs w:val="44"/>
          <w:highlight w:val="none"/>
          <w:lang w:val="en-US" w:eastAsia="zh-CN"/>
        </w:rPr>
        <w:t>纸制品印刷项目（二期）</w:t>
      </w:r>
    </w:p>
    <w:p>
      <w:pPr>
        <w:spacing w:line="720" w:lineRule="auto"/>
        <w:ind w:left="0" w:leftChars="0" w:firstLine="0" w:firstLineChars="0"/>
        <w:jc w:val="center"/>
        <w:rPr>
          <w:rFonts w:hint="default" w:ascii="Times New Roman" w:hAnsi="Times New Roman" w:eastAsia="宋体" w:cs="Times New Roman"/>
          <w:b/>
          <w:bCs/>
          <w:color w:val="000000" w:themeColor="text1"/>
          <w:sz w:val="72"/>
          <w:szCs w:val="72"/>
          <w:highlight w:val="none"/>
        </w:rPr>
      </w:pPr>
      <w:r>
        <w:rPr>
          <w:rFonts w:hint="default" w:ascii="Times New Roman" w:hAnsi="Times New Roman" w:eastAsia="宋体" w:cs="Times New Roman"/>
          <w:b/>
          <w:bCs/>
          <w:color w:val="000000" w:themeColor="text1"/>
          <w:sz w:val="72"/>
          <w:szCs w:val="72"/>
          <w:highlight w:val="none"/>
        </w:rPr>
        <w:t>竣工环境保护验收</w:t>
      </w:r>
    </w:p>
    <w:p>
      <w:pPr>
        <w:spacing w:line="720" w:lineRule="auto"/>
        <w:ind w:left="0" w:leftChars="0" w:firstLine="0" w:firstLineChars="0"/>
        <w:jc w:val="center"/>
        <w:rPr>
          <w:rFonts w:hint="eastAsia" w:ascii="Times New Roman" w:hAnsi="Times New Roman" w:eastAsia="宋体" w:cs="Times New Roman"/>
          <w:b/>
          <w:bCs/>
          <w:color w:val="000000" w:themeColor="text1"/>
          <w:sz w:val="48"/>
          <w:szCs w:val="48"/>
          <w:highlight w:val="none"/>
          <w:lang w:eastAsia="zh-CN"/>
        </w:rPr>
      </w:pPr>
      <w:r>
        <w:rPr>
          <w:rFonts w:hint="default" w:ascii="Times New Roman" w:hAnsi="Times New Roman" w:eastAsia="宋体" w:cs="Times New Roman"/>
          <w:b/>
          <w:bCs/>
          <w:color w:val="000000" w:themeColor="text1"/>
          <w:sz w:val="72"/>
          <w:szCs w:val="72"/>
          <w:highlight w:val="none"/>
        </w:rPr>
        <w:t>监测报告</w:t>
      </w:r>
      <w:r>
        <w:rPr>
          <w:rFonts w:hint="eastAsia" w:cs="Times New Roman"/>
          <w:b/>
          <w:bCs/>
          <w:color w:val="000000" w:themeColor="text1"/>
          <w:sz w:val="72"/>
          <w:szCs w:val="72"/>
          <w:highlight w:val="none"/>
          <w:lang w:eastAsia="zh-CN"/>
        </w:rPr>
        <w:t>表</w:t>
      </w:r>
    </w:p>
    <w:p>
      <w:pPr>
        <w:spacing w:line="360" w:lineRule="auto"/>
        <w:jc w:val="center"/>
        <w:rPr>
          <w:rFonts w:hint="default" w:ascii="Times New Roman" w:hAnsi="Times New Roman" w:eastAsia="宋体" w:cs="Times New Roman"/>
          <w:b/>
          <w:color w:val="000000" w:themeColor="text1"/>
          <w:sz w:val="44"/>
          <w:szCs w:val="44"/>
          <w:highlight w:val="none"/>
        </w:rPr>
      </w:pPr>
    </w:p>
    <w:p>
      <w:pPr>
        <w:spacing w:line="360" w:lineRule="auto"/>
        <w:jc w:val="center"/>
        <w:rPr>
          <w:rFonts w:hint="default" w:ascii="Times New Roman" w:hAnsi="Times New Roman" w:eastAsia="宋体" w:cs="Times New Roman"/>
          <w:b/>
          <w:color w:val="000000" w:themeColor="text1"/>
          <w:sz w:val="44"/>
          <w:szCs w:val="44"/>
          <w:highlight w:val="none"/>
        </w:rPr>
      </w:pPr>
    </w:p>
    <w:p>
      <w:pPr>
        <w:spacing w:line="360" w:lineRule="auto"/>
        <w:jc w:val="center"/>
        <w:rPr>
          <w:rFonts w:hint="default" w:ascii="Times New Roman" w:hAnsi="Times New Roman" w:eastAsia="宋体" w:cs="Times New Roman"/>
          <w:b/>
          <w:color w:val="000000" w:themeColor="text1"/>
          <w:sz w:val="44"/>
          <w:szCs w:val="44"/>
          <w:highlight w:val="none"/>
        </w:rPr>
      </w:pPr>
    </w:p>
    <w:p>
      <w:pPr>
        <w:spacing w:line="360" w:lineRule="auto"/>
        <w:jc w:val="both"/>
        <w:rPr>
          <w:rFonts w:hint="default" w:ascii="Times New Roman" w:hAnsi="Times New Roman" w:eastAsia="宋体" w:cs="Times New Roman"/>
          <w:b/>
          <w:color w:val="000000" w:themeColor="text1"/>
          <w:sz w:val="44"/>
          <w:szCs w:val="44"/>
          <w:highlight w:val="none"/>
        </w:rPr>
      </w:pPr>
    </w:p>
    <w:p>
      <w:pPr>
        <w:spacing w:line="360" w:lineRule="auto"/>
        <w:jc w:val="both"/>
        <w:rPr>
          <w:rFonts w:hint="default" w:ascii="Times New Roman" w:hAnsi="Times New Roman" w:eastAsia="宋体" w:cs="Times New Roman"/>
          <w:b/>
          <w:color w:val="000000" w:themeColor="text1"/>
          <w:sz w:val="44"/>
          <w:szCs w:val="44"/>
          <w:highlight w:val="none"/>
        </w:rPr>
      </w:pPr>
    </w:p>
    <w:p>
      <w:pPr>
        <w:spacing w:line="360" w:lineRule="auto"/>
        <w:jc w:val="both"/>
        <w:rPr>
          <w:rFonts w:hint="default" w:ascii="Times New Roman" w:hAnsi="Times New Roman" w:eastAsia="宋体" w:cs="Times New Roman"/>
          <w:b/>
          <w:color w:val="000000" w:themeColor="text1"/>
          <w:sz w:val="44"/>
          <w:szCs w:val="44"/>
          <w:highlight w:val="none"/>
        </w:rPr>
      </w:pPr>
    </w:p>
    <w:p>
      <w:pPr>
        <w:spacing w:line="360" w:lineRule="auto"/>
        <w:jc w:val="both"/>
        <w:rPr>
          <w:rFonts w:hint="default" w:ascii="Times New Roman" w:hAnsi="Times New Roman" w:eastAsia="宋体" w:cs="Times New Roman"/>
          <w:b/>
          <w:color w:val="000000" w:themeColor="text1"/>
          <w:sz w:val="44"/>
          <w:szCs w:val="44"/>
          <w:highlight w:val="none"/>
        </w:rPr>
      </w:pPr>
    </w:p>
    <w:p>
      <w:pPr>
        <w:pStyle w:val="25"/>
        <w:rPr>
          <w:rFonts w:hint="default" w:ascii="Times New Roman" w:hAnsi="Times New Roman" w:eastAsia="宋体" w:cs="Times New Roman"/>
          <w:b/>
          <w:color w:val="000000" w:themeColor="text1"/>
          <w:sz w:val="44"/>
          <w:szCs w:val="44"/>
          <w:highlight w:val="none"/>
        </w:rPr>
      </w:pPr>
    </w:p>
    <w:p>
      <w:pPr>
        <w:pStyle w:val="25"/>
        <w:rPr>
          <w:rFonts w:hint="default" w:ascii="Times New Roman" w:hAnsi="Times New Roman" w:eastAsia="宋体" w:cs="Times New Roman"/>
          <w:b/>
          <w:color w:val="000000" w:themeColor="text1"/>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themeColor="text1"/>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themeColor="text1"/>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themeColor="text1"/>
          <w:sz w:val="32"/>
          <w:szCs w:val="32"/>
          <w:highlight w:val="none"/>
          <w:lang w:val="en-US" w:eastAsia="zh-CN"/>
        </w:rPr>
      </w:pPr>
      <w:r>
        <w:rPr>
          <w:rFonts w:hint="default" w:ascii="Times New Roman" w:hAnsi="Times New Roman" w:cs="Times New Roman"/>
          <w:b/>
          <w:bCs/>
          <w:color w:val="000000" w:themeColor="text1"/>
          <w:sz w:val="32"/>
          <w:szCs w:val="32"/>
          <w:highlight w:val="none"/>
          <w:lang w:val="en-US" w:eastAsia="zh-CN"/>
        </w:rPr>
        <w:t>建设</w:t>
      </w:r>
      <w:r>
        <w:rPr>
          <w:rFonts w:hint="default" w:ascii="Times New Roman" w:hAnsi="Times New Roman" w:eastAsia="宋体" w:cs="Times New Roman"/>
          <w:b/>
          <w:bCs/>
          <w:color w:val="000000" w:themeColor="text1"/>
          <w:sz w:val="32"/>
          <w:szCs w:val="32"/>
          <w:highlight w:val="none"/>
          <w:lang w:val="en-US" w:eastAsia="zh-CN"/>
        </w:rPr>
        <w:t>单位：</w:t>
      </w:r>
      <w:r>
        <w:rPr>
          <w:rFonts w:hint="eastAsia" w:cs="Times New Roman"/>
          <w:b/>
          <w:bCs/>
          <w:color w:val="000000" w:themeColor="text1"/>
          <w:sz w:val="32"/>
          <w:szCs w:val="32"/>
          <w:highlight w:val="none"/>
          <w:lang w:eastAsia="zh-CN"/>
        </w:rPr>
        <w:t>济南东奇印务有限公司</w:t>
      </w:r>
    </w:p>
    <w:p>
      <w:pPr>
        <w:jc w:val="center"/>
        <w:rPr>
          <w:rFonts w:hint="default" w:ascii="Times New Roman" w:hAnsi="Times New Roman" w:eastAsia="宋体" w:cs="Times New Roman"/>
          <w:b/>
          <w:bCs/>
          <w:color w:val="000000" w:themeColor="text1"/>
          <w:sz w:val="32"/>
          <w:szCs w:val="32"/>
          <w:highlight w:val="none"/>
        </w:rPr>
      </w:pPr>
      <w:r>
        <w:rPr>
          <w:rFonts w:hint="eastAsia" w:cs="Times New Roman"/>
          <w:b/>
          <w:bCs/>
          <w:color w:val="000000" w:themeColor="text1"/>
          <w:sz w:val="32"/>
          <w:szCs w:val="32"/>
          <w:highlight w:val="none"/>
          <w:lang w:val="en-US" w:eastAsia="zh-CN"/>
        </w:rPr>
        <w:t>2021</w:t>
      </w:r>
      <w:r>
        <w:rPr>
          <w:rFonts w:hint="default" w:ascii="Times New Roman" w:hAnsi="Times New Roman" w:eastAsia="宋体" w:cs="Times New Roman"/>
          <w:b/>
          <w:bCs/>
          <w:color w:val="000000" w:themeColor="text1"/>
          <w:sz w:val="32"/>
          <w:szCs w:val="32"/>
          <w:highlight w:val="none"/>
        </w:rPr>
        <w:t>年</w:t>
      </w:r>
      <w:r>
        <w:rPr>
          <w:rFonts w:hint="eastAsia" w:cs="Times New Roman"/>
          <w:b/>
          <w:bCs/>
          <w:color w:val="000000" w:themeColor="text1"/>
          <w:sz w:val="32"/>
          <w:szCs w:val="32"/>
          <w:highlight w:val="none"/>
          <w:lang w:val="en-US" w:eastAsia="zh-CN"/>
        </w:rPr>
        <w:t>12</w:t>
      </w:r>
      <w:r>
        <w:rPr>
          <w:rFonts w:hint="default" w:ascii="Times New Roman" w:hAnsi="Times New Roman" w:eastAsia="宋体" w:cs="Times New Roman"/>
          <w:b/>
          <w:bCs/>
          <w:color w:val="000000" w:themeColor="text1"/>
          <w:sz w:val="32"/>
          <w:szCs w:val="32"/>
          <w:highlight w:val="none"/>
        </w:rPr>
        <w:t>月</w:t>
      </w:r>
    </w:p>
    <w:p>
      <w:pPr>
        <w:outlineLvl w:val="9"/>
        <w:rPr>
          <w:rFonts w:hint="default" w:ascii="Times New Roman" w:hAnsi="Times New Roman" w:eastAsia="宋体" w:cs="Times New Roman"/>
          <w:b/>
          <w:bCs/>
          <w:color w:val="000000" w:themeColor="text1"/>
          <w:sz w:val="32"/>
          <w:szCs w:val="32"/>
          <w:highlight w:val="none"/>
        </w:rPr>
      </w:pPr>
    </w:p>
    <w:p>
      <w:pPr>
        <w:rPr>
          <w:rFonts w:hint="default" w:ascii="Times New Roman" w:hAnsi="Times New Roman" w:eastAsia="宋体" w:cs="Times New Roman"/>
          <w:b/>
          <w:bCs/>
          <w:color w:val="000000" w:themeColor="text1"/>
          <w:sz w:val="32"/>
          <w:szCs w:val="32"/>
          <w:highlight w:val="none"/>
        </w:rPr>
      </w:pPr>
    </w:p>
    <w:p>
      <w:pPr>
        <w:pStyle w:val="3"/>
        <w:spacing w:line="360" w:lineRule="auto"/>
        <w:rPr>
          <w:rFonts w:hint="default" w:ascii="Times New Roman" w:hAnsi="Times New Roman" w:cs="Times New Roman"/>
          <w:color w:val="000000" w:themeColor="text1"/>
          <w:sz w:val="36"/>
          <w:szCs w:val="22"/>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21306"/>
      <w:bookmarkStart w:id="1" w:name="_Toc14548"/>
      <w:bookmarkStart w:id="2" w:name="_Toc16879"/>
    </w:p>
    <w:p>
      <w:pPr>
        <w:keepNext w:val="0"/>
        <w:jc w:val="center"/>
        <w:outlineLvl w:val="9"/>
        <w:rPr>
          <w:rFonts w:hint="default" w:ascii="Times New Roman" w:hAnsi="Times New Roman" w:eastAsia="宋体" w:cs="Times New Roman"/>
          <w:b/>
          <w:bCs/>
          <w:color w:val="000000" w:themeColor="text1"/>
          <w:sz w:val="36"/>
          <w:szCs w:val="36"/>
          <w:highlight w:val="none"/>
        </w:rPr>
      </w:pPr>
      <w:r>
        <w:rPr>
          <w:rFonts w:hint="default" w:ascii="Times New Roman" w:hAnsi="Times New Roman" w:eastAsia="宋体" w:cs="Times New Roman"/>
          <w:b/>
          <w:bCs/>
          <w:color w:val="000000" w:themeColor="text1"/>
          <w:sz w:val="36"/>
          <w:szCs w:val="36"/>
          <w:highlight w:val="none"/>
        </w:rPr>
        <w:t>前言</w:t>
      </w:r>
      <w:bookmarkEnd w:id="0"/>
      <w:bookmarkEnd w:id="1"/>
      <w:bookmarkEnd w:id="2"/>
    </w:p>
    <w:p>
      <w:pPr>
        <w:spacing w:line="360" w:lineRule="auto"/>
        <w:ind w:firstLine="480" w:firstLineChars="200"/>
        <w:jc w:val="left"/>
        <w:rPr>
          <w:rFonts w:hint="default" w:ascii="Times New Roman" w:hAnsi="Times New Roman" w:eastAsia="宋体" w:cs="Times New Roman"/>
          <w:color w:val="000000" w:themeColor="text1"/>
          <w:sz w:val="24"/>
          <w:highlight w:val="none"/>
          <w:lang w:eastAsia="zh-CN"/>
        </w:rPr>
      </w:pPr>
      <w:r>
        <w:rPr>
          <w:rFonts w:hint="default" w:ascii="Times New Roman" w:hAnsi="Times New Roman" w:eastAsia="宋体" w:cs="Times New Roman"/>
          <w:b w:val="0"/>
          <w:bCs w:val="0"/>
          <w:color w:val="000000" w:themeColor="text1"/>
          <w:kern w:val="2"/>
          <w:sz w:val="24"/>
          <w:szCs w:val="24"/>
          <w:highlight w:val="none"/>
          <w:lang w:val="en-US" w:eastAsia="zh-CN" w:bidi="ar"/>
        </w:rPr>
        <w:t>济南东奇印务有限公司注册成立于</w:t>
      </w:r>
      <w:r>
        <w:rPr>
          <w:rFonts w:hint="default" w:ascii="Times New Roman" w:hAnsi="Times New Roman" w:eastAsia="宋体" w:cs="Times New Roman"/>
          <w:color w:val="000000" w:themeColor="text1"/>
          <w:sz w:val="24"/>
          <w:szCs w:val="24"/>
          <w:highlight w:val="none"/>
          <w:lang w:val="en-US" w:eastAsia="zh-CN"/>
        </w:rPr>
        <w:t>2015年08月03日</w:t>
      </w:r>
      <w:r>
        <w:rPr>
          <w:rFonts w:hint="default" w:ascii="Times New Roman" w:hAnsi="Times New Roman" w:eastAsia="宋体" w:cs="Times New Roman"/>
          <w:color w:val="000000" w:themeColor="text1"/>
          <w:sz w:val="24"/>
          <w:szCs w:val="24"/>
          <w:highlight w:val="none"/>
        </w:rPr>
        <w:t>，公司</w:t>
      </w:r>
      <w:r>
        <w:rPr>
          <w:rFonts w:hint="default" w:ascii="Times New Roman" w:hAnsi="Times New Roman" w:eastAsia="宋体" w:cs="Times New Roman"/>
          <w:color w:val="000000" w:themeColor="text1"/>
          <w:sz w:val="24"/>
          <w:szCs w:val="24"/>
          <w:highlight w:val="none"/>
          <w:lang w:eastAsia="zh-CN"/>
        </w:rPr>
        <w:t>经营范围包括包装装潢印刷品及其他印刷品印刷；国内广告业务；批发、零售：纸制品、印刷设备及配件、五金交电、服装、办公用品、日用品、百货、工艺美术品。</w:t>
      </w:r>
    </w:p>
    <w:p>
      <w:pPr>
        <w:pStyle w:val="2"/>
        <w:ind w:left="0" w:leftChars="0" w:firstLine="480" w:firstLineChars="200"/>
        <w:jc w:val="both"/>
        <w:rPr>
          <w:rFonts w:hint="default" w:ascii="Times New Roman" w:hAnsi="Times New Roman" w:eastAsia="宋体" w:cs="Times New Roman"/>
          <w:b w:val="0"/>
          <w:bCs w:val="0"/>
          <w:color w:val="000000" w:themeColor="text1"/>
          <w:kern w:val="2"/>
          <w:sz w:val="24"/>
          <w:szCs w:val="24"/>
          <w:highlight w:val="none"/>
          <w:lang w:val="en-US" w:eastAsia="zh-CN" w:bidi="ar"/>
        </w:rPr>
      </w:pPr>
      <w:r>
        <w:rPr>
          <w:rFonts w:hint="eastAsia" w:ascii="Times New Roman" w:hAnsi="Times New Roman" w:eastAsia="宋体" w:cs="Times New Roman"/>
          <w:color w:val="000000" w:themeColor="text1"/>
          <w:kern w:val="2"/>
          <w:sz w:val="24"/>
          <w:szCs w:val="24"/>
          <w:highlight w:val="none"/>
          <w:lang w:val="en-US" w:eastAsia="zh-CN" w:bidi="ar"/>
        </w:rPr>
        <w:t>本</w:t>
      </w:r>
      <w:r>
        <w:rPr>
          <w:rFonts w:hint="default" w:ascii="Times New Roman" w:hAnsi="Times New Roman" w:eastAsia="宋体" w:cs="Times New Roman"/>
          <w:color w:val="000000" w:themeColor="text1"/>
          <w:kern w:val="2"/>
          <w:sz w:val="24"/>
          <w:szCs w:val="24"/>
          <w:highlight w:val="none"/>
          <w:lang w:val="en-US" w:eastAsia="zh-CN" w:bidi="ar"/>
        </w:rPr>
        <w:t>项目</w:t>
      </w:r>
      <w:r>
        <w:rPr>
          <w:rFonts w:hint="eastAsia" w:ascii="Times New Roman" w:hAnsi="Times New Roman" w:eastAsia="宋体" w:cs="Times New Roman"/>
          <w:color w:val="000000" w:themeColor="text1"/>
          <w:kern w:val="2"/>
          <w:sz w:val="24"/>
          <w:szCs w:val="24"/>
          <w:highlight w:val="none"/>
          <w:lang w:val="en-US" w:eastAsia="zh-CN" w:bidi="ar"/>
        </w:rPr>
        <w:t>位于</w:t>
      </w:r>
      <w:r>
        <w:rPr>
          <w:rFonts w:hint="default" w:ascii="Times New Roman" w:hAnsi="Times New Roman" w:eastAsia="宋体" w:cs="Times New Roman"/>
          <w:color w:val="000000" w:themeColor="text1"/>
          <w:sz w:val="24"/>
          <w:highlight w:val="none"/>
          <w:lang w:val="en-US" w:eastAsia="zh-CN"/>
        </w:rPr>
        <w:t>位于</w:t>
      </w:r>
      <w:r>
        <w:rPr>
          <w:rFonts w:hint="default" w:ascii="Times New Roman" w:hAnsi="Times New Roman" w:eastAsia="宋体" w:cs="Times New Roman"/>
          <w:color w:val="000000" w:themeColor="text1"/>
          <w:spacing w:val="-2"/>
          <w:sz w:val="24"/>
          <w:highlight w:val="none"/>
          <w:lang w:eastAsia="zh-CN"/>
        </w:rPr>
        <w:t>济南市高新区春博路济南天业恒科技有限公司院内</w:t>
      </w:r>
      <w:r>
        <w:rPr>
          <w:rFonts w:hint="eastAsia" w:ascii="Times New Roman" w:hAnsi="Times New Roman" w:eastAsia="宋体" w:cs="Times New Roman"/>
          <w:color w:val="000000" w:themeColor="text1"/>
          <w:spacing w:val="-2"/>
          <w:sz w:val="24"/>
          <w:highlight w:val="none"/>
          <w:lang w:eastAsia="zh-CN"/>
        </w:rPr>
        <w:t>，</w:t>
      </w:r>
      <w:r>
        <w:rPr>
          <w:rFonts w:hint="default" w:ascii="Times New Roman" w:hAnsi="Times New Roman" w:eastAsia="宋体" w:cs="Times New Roman"/>
          <w:color w:val="000000" w:themeColor="text1"/>
          <w:kern w:val="2"/>
          <w:sz w:val="24"/>
          <w:szCs w:val="24"/>
          <w:highlight w:val="none"/>
          <w:lang w:val="en-US" w:eastAsia="zh-CN" w:bidi="ar"/>
        </w:rPr>
        <w:t>东侧为济南鲁森印务有限公司，北侧为</w:t>
      </w:r>
      <w:r>
        <w:rPr>
          <w:rFonts w:hint="default" w:ascii="Times New Roman" w:hAnsi="Times New Roman" w:cs="Times New Roman"/>
          <w:color w:val="000000" w:themeColor="text1"/>
          <w:highlight w:val="none"/>
          <w:lang w:val="en-US" w:eastAsia="zh-CN"/>
        </w:rPr>
        <w:t>济南天业恒科技有限公司</w:t>
      </w:r>
      <w:r>
        <w:rPr>
          <w:rFonts w:hint="default" w:ascii="Times New Roman" w:hAnsi="Times New Roman" w:eastAsia="宋体" w:cs="Times New Roman"/>
          <w:color w:val="000000" w:themeColor="text1"/>
          <w:kern w:val="2"/>
          <w:sz w:val="24"/>
          <w:szCs w:val="24"/>
          <w:highlight w:val="none"/>
          <w:lang w:val="en-US" w:eastAsia="zh-CN" w:bidi="ar"/>
        </w:rPr>
        <w:t>，西侧</w:t>
      </w:r>
      <w:r>
        <w:rPr>
          <w:rFonts w:hint="default" w:ascii="Times New Roman" w:hAnsi="Times New Roman" w:cs="Times New Roman"/>
          <w:color w:val="000000" w:themeColor="text1"/>
          <w:highlight w:val="none"/>
          <w:lang w:val="en-US" w:eastAsia="zh-CN"/>
        </w:rPr>
        <w:t>济南聚德隆纸品有限公司，</w:t>
      </w:r>
      <w:r>
        <w:rPr>
          <w:rFonts w:hint="default" w:ascii="Times New Roman" w:hAnsi="Times New Roman" w:eastAsia="宋体" w:cs="Times New Roman"/>
          <w:color w:val="000000" w:themeColor="text1"/>
          <w:kern w:val="2"/>
          <w:sz w:val="24"/>
          <w:szCs w:val="24"/>
          <w:highlight w:val="none"/>
          <w:lang w:val="en-US" w:eastAsia="zh-CN" w:bidi="ar"/>
        </w:rPr>
        <w:t>南侧为济南吉耀商贸有限公司。</w:t>
      </w:r>
      <w:r>
        <w:rPr>
          <w:rFonts w:hint="default" w:ascii="Times New Roman" w:hAnsi="Times New Roman" w:eastAsia="宋体" w:cs="Times New Roman"/>
          <w:b w:val="0"/>
          <w:bCs w:val="0"/>
          <w:color w:val="000000" w:themeColor="text1"/>
          <w:kern w:val="2"/>
          <w:sz w:val="24"/>
          <w:szCs w:val="24"/>
          <w:highlight w:val="none"/>
          <w:lang w:val="en-US" w:eastAsia="zh-CN" w:bidi="ar"/>
        </w:rPr>
        <w:t>项目总占地面积618m</w:t>
      </w:r>
      <w:r>
        <w:rPr>
          <w:rFonts w:hint="default" w:ascii="Times New Roman" w:hAnsi="Times New Roman" w:eastAsia="宋体" w:cs="Times New Roman"/>
          <w:b w:val="0"/>
          <w:bCs w:val="0"/>
          <w:color w:val="000000" w:themeColor="text1"/>
          <w:kern w:val="2"/>
          <w:sz w:val="24"/>
          <w:szCs w:val="24"/>
          <w:highlight w:val="none"/>
          <w:vertAlign w:val="superscript"/>
          <w:lang w:val="en-US" w:eastAsia="zh-CN" w:bidi="ar"/>
        </w:rPr>
        <w:t>2</w:t>
      </w:r>
      <w:r>
        <w:rPr>
          <w:rFonts w:hint="default" w:ascii="Times New Roman" w:hAnsi="Times New Roman" w:eastAsia="宋体" w:cs="Times New Roman"/>
          <w:b w:val="0"/>
          <w:bCs w:val="0"/>
          <w:color w:val="000000" w:themeColor="text1"/>
          <w:kern w:val="2"/>
          <w:sz w:val="24"/>
          <w:szCs w:val="24"/>
          <w:highlight w:val="none"/>
          <w:lang w:val="en-US" w:eastAsia="zh-CN" w:bidi="ar"/>
        </w:rPr>
        <w:t>。</w:t>
      </w:r>
    </w:p>
    <w:p>
      <w:pPr>
        <w:pStyle w:val="2"/>
        <w:ind w:left="0" w:leftChars="0" w:firstLine="480" w:firstLineChars="200"/>
        <w:jc w:val="both"/>
        <w:rPr>
          <w:rFonts w:hint="default" w:ascii="Times New Roman" w:hAnsi="Times New Roman" w:eastAsia="宋体" w:cs="Times New Roman"/>
          <w:b w:val="0"/>
          <w:bCs w:val="0"/>
          <w:color w:val="000000" w:themeColor="text1"/>
          <w:kern w:val="2"/>
          <w:sz w:val="24"/>
          <w:szCs w:val="24"/>
          <w:highlight w:val="none"/>
          <w:lang w:val="en-US" w:eastAsia="zh-CN" w:bidi="ar"/>
        </w:rPr>
      </w:pPr>
      <w:r>
        <w:rPr>
          <w:rFonts w:hint="eastAsia" w:cs="Times New Roman"/>
          <w:b w:val="0"/>
          <w:bCs w:val="0"/>
          <w:color w:val="000000" w:themeColor="text1"/>
          <w:kern w:val="2"/>
          <w:sz w:val="24"/>
          <w:szCs w:val="24"/>
          <w:highlight w:val="none"/>
          <w:lang w:val="en-US" w:eastAsia="zh-CN" w:bidi="ar"/>
        </w:rPr>
        <w:t>环评设计生产能力为：</w:t>
      </w:r>
      <w:r>
        <w:rPr>
          <w:rFonts w:hint="default" w:ascii="Times New Roman" w:hAnsi="Times New Roman" w:eastAsia="宋体" w:cs="Times New Roman"/>
          <w:color w:val="000000" w:themeColor="text1"/>
          <w:kern w:val="2"/>
          <w:sz w:val="24"/>
          <w:szCs w:val="24"/>
          <w:highlight w:val="none"/>
          <w:lang w:val="en-US" w:eastAsia="zh-CN" w:bidi="ar-SA"/>
        </w:rPr>
        <w:t>宣传单100万张/年，手提袋50万个/年，说明书10万本/年，封套5万个/年，不干胶30万个/年，单据单证5万本/年</w:t>
      </w:r>
      <w:r>
        <w:rPr>
          <w:rFonts w:hint="eastAsia" w:cs="Times New Roman"/>
          <w:color w:val="000000" w:themeColor="text1"/>
          <w:kern w:val="2"/>
          <w:sz w:val="24"/>
          <w:szCs w:val="24"/>
          <w:highlight w:val="none"/>
          <w:lang w:val="en-US" w:eastAsia="zh-CN" w:bidi="ar-SA"/>
        </w:rPr>
        <w:t>，包装盒5万个/年，礼品盒5万个/年。一期已验收：</w:t>
      </w:r>
      <w:r>
        <w:rPr>
          <w:rFonts w:hint="default" w:ascii="Times New Roman" w:hAnsi="Times New Roman" w:eastAsia="宋体" w:cs="Times New Roman"/>
          <w:color w:val="000000" w:themeColor="text1"/>
          <w:kern w:val="2"/>
          <w:sz w:val="24"/>
          <w:szCs w:val="24"/>
          <w:highlight w:val="none"/>
          <w:lang w:val="en-US" w:eastAsia="zh-CN" w:bidi="ar-SA"/>
        </w:rPr>
        <w:t>宣传单</w:t>
      </w:r>
      <w:r>
        <w:rPr>
          <w:rFonts w:hint="eastAsia" w:cs="Times New Roman"/>
          <w:color w:val="000000" w:themeColor="text1"/>
          <w:kern w:val="2"/>
          <w:sz w:val="24"/>
          <w:szCs w:val="24"/>
          <w:highlight w:val="none"/>
          <w:lang w:val="en-US" w:eastAsia="zh-CN" w:bidi="ar-SA"/>
        </w:rPr>
        <w:t>90</w:t>
      </w:r>
      <w:r>
        <w:rPr>
          <w:rFonts w:hint="default" w:ascii="Times New Roman" w:hAnsi="Times New Roman" w:eastAsia="宋体" w:cs="Times New Roman"/>
          <w:color w:val="000000" w:themeColor="text1"/>
          <w:kern w:val="2"/>
          <w:sz w:val="24"/>
          <w:szCs w:val="24"/>
          <w:highlight w:val="none"/>
          <w:lang w:val="en-US" w:eastAsia="zh-CN" w:bidi="ar-SA"/>
        </w:rPr>
        <w:t>万张/年，手提袋</w:t>
      </w:r>
      <w:r>
        <w:rPr>
          <w:rFonts w:hint="eastAsia" w:cs="Times New Roman"/>
          <w:color w:val="000000" w:themeColor="text1"/>
          <w:kern w:val="2"/>
          <w:sz w:val="24"/>
          <w:szCs w:val="24"/>
          <w:highlight w:val="none"/>
          <w:lang w:val="en-US" w:eastAsia="zh-CN" w:bidi="ar-SA"/>
        </w:rPr>
        <w:t>40</w:t>
      </w:r>
      <w:r>
        <w:rPr>
          <w:rFonts w:hint="default" w:ascii="Times New Roman" w:hAnsi="Times New Roman" w:eastAsia="宋体" w:cs="Times New Roman"/>
          <w:color w:val="000000" w:themeColor="text1"/>
          <w:kern w:val="2"/>
          <w:sz w:val="24"/>
          <w:szCs w:val="24"/>
          <w:highlight w:val="none"/>
          <w:lang w:val="en-US" w:eastAsia="zh-CN" w:bidi="ar-SA"/>
        </w:rPr>
        <w:t>万个/年，说明书10万本/年，封套</w:t>
      </w:r>
      <w:r>
        <w:rPr>
          <w:rFonts w:hint="eastAsia" w:cs="Times New Roman"/>
          <w:color w:val="000000" w:themeColor="text1"/>
          <w:kern w:val="2"/>
          <w:sz w:val="24"/>
          <w:szCs w:val="24"/>
          <w:highlight w:val="none"/>
          <w:lang w:val="en-US" w:eastAsia="zh-CN" w:bidi="ar-SA"/>
        </w:rPr>
        <w:t>4.5</w:t>
      </w:r>
      <w:r>
        <w:rPr>
          <w:rFonts w:hint="default" w:ascii="Times New Roman" w:hAnsi="Times New Roman" w:eastAsia="宋体" w:cs="Times New Roman"/>
          <w:color w:val="000000" w:themeColor="text1"/>
          <w:kern w:val="2"/>
          <w:sz w:val="24"/>
          <w:szCs w:val="24"/>
          <w:highlight w:val="none"/>
          <w:lang w:val="en-US" w:eastAsia="zh-CN" w:bidi="ar-SA"/>
        </w:rPr>
        <w:t>万个/年，不干胶</w:t>
      </w:r>
      <w:r>
        <w:rPr>
          <w:rFonts w:hint="eastAsia" w:cs="Times New Roman"/>
          <w:color w:val="000000" w:themeColor="text1"/>
          <w:kern w:val="2"/>
          <w:sz w:val="24"/>
          <w:szCs w:val="24"/>
          <w:highlight w:val="none"/>
          <w:lang w:val="en-US" w:eastAsia="zh-CN" w:bidi="ar-SA"/>
        </w:rPr>
        <w:t>20</w:t>
      </w:r>
      <w:r>
        <w:rPr>
          <w:rFonts w:hint="default" w:ascii="Times New Roman" w:hAnsi="Times New Roman" w:eastAsia="宋体" w:cs="Times New Roman"/>
          <w:color w:val="000000" w:themeColor="text1"/>
          <w:kern w:val="2"/>
          <w:sz w:val="24"/>
          <w:szCs w:val="24"/>
          <w:highlight w:val="none"/>
          <w:lang w:val="en-US" w:eastAsia="zh-CN" w:bidi="ar-SA"/>
        </w:rPr>
        <w:t>万个/年，单据单证</w:t>
      </w:r>
      <w:r>
        <w:rPr>
          <w:rFonts w:hint="eastAsia" w:cs="Times New Roman"/>
          <w:color w:val="000000" w:themeColor="text1"/>
          <w:kern w:val="2"/>
          <w:sz w:val="24"/>
          <w:szCs w:val="24"/>
          <w:highlight w:val="none"/>
          <w:lang w:val="en-US" w:eastAsia="zh-CN" w:bidi="ar-SA"/>
        </w:rPr>
        <w:t>3</w:t>
      </w:r>
      <w:r>
        <w:rPr>
          <w:rFonts w:hint="default" w:ascii="Times New Roman" w:hAnsi="Times New Roman" w:eastAsia="宋体" w:cs="Times New Roman"/>
          <w:color w:val="000000" w:themeColor="text1"/>
          <w:kern w:val="2"/>
          <w:sz w:val="24"/>
          <w:szCs w:val="24"/>
          <w:highlight w:val="none"/>
          <w:lang w:val="en-US" w:eastAsia="zh-CN" w:bidi="ar-SA"/>
        </w:rPr>
        <w:t>万本/年</w:t>
      </w:r>
      <w:r>
        <w:rPr>
          <w:rFonts w:hint="eastAsia" w:cs="Times New Roman"/>
          <w:color w:val="000000" w:themeColor="text1"/>
          <w:kern w:val="2"/>
          <w:sz w:val="24"/>
          <w:szCs w:val="24"/>
          <w:highlight w:val="none"/>
          <w:lang w:val="en-US" w:eastAsia="zh-CN" w:bidi="ar-SA"/>
        </w:rPr>
        <w:t>，包装盒4万个/年，礼品盒4.5万个/年。</w:t>
      </w:r>
      <w:r>
        <w:rPr>
          <w:rFonts w:hint="eastAsia" w:cs="Times New Roman"/>
          <w:b w:val="0"/>
          <w:bCs w:val="0"/>
          <w:color w:val="000000" w:themeColor="text1"/>
          <w:kern w:val="2"/>
          <w:sz w:val="24"/>
          <w:szCs w:val="24"/>
          <w:highlight w:val="none"/>
          <w:lang w:val="en-US" w:eastAsia="zh-CN" w:bidi="ar"/>
        </w:rPr>
        <w:t>本</w:t>
      </w:r>
      <w:r>
        <w:rPr>
          <w:rFonts w:hint="default" w:ascii="Times New Roman" w:hAnsi="Times New Roman" w:eastAsia="宋体" w:cs="Times New Roman"/>
          <w:b w:val="0"/>
          <w:bCs w:val="0"/>
          <w:color w:val="000000" w:themeColor="text1"/>
          <w:kern w:val="2"/>
          <w:sz w:val="24"/>
          <w:szCs w:val="24"/>
          <w:highlight w:val="none"/>
          <w:lang w:val="en-US" w:eastAsia="zh-CN" w:bidi="ar"/>
        </w:rPr>
        <w:t>项目</w:t>
      </w:r>
      <w:r>
        <w:rPr>
          <w:rFonts w:hint="eastAsia" w:cs="Times New Roman"/>
          <w:b w:val="0"/>
          <w:bCs w:val="0"/>
          <w:color w:val="000000" w:themeColor="text1"/>
          <w:kern w:val="2"/>
          <w:sz w:val="24"/>
          <w:szCs w:val="24"/>
          <w:highlight w:val="none"/>
          <w:lang w:val="en-US" w:eastAsia="zh-CN" w:bidi="ar"/>
        </w:rPr>
        <w:t>（二期）验收内容为：</w:t>
      </w:r>
      <w:r>
        <w:rPr>
          <w:rFonts w:hint="default" w:ascii="Times New Roman" w:hAnsi="Times New Roman" w:eastAsia="宋体" w:cs="Times New Roman"/>
          <w:color w:val="000000" w:themeColor="text1"/>
          <w:kern w:val="2"/>
          <w:sz w:val="24"/>
          <w:szCs w:val="24"/>
          <w:highlight w:val="none"/>
          <w:lang w:val="en-US" w:eastAsia="zh-CN" w:bidi="ar-SA"/>
        </w:rPr>
        <w:t>宣传单</w:t>
      </w:r>
      <w:r>
        <w:rPr>
          <w:rFonts w:hint="eastAsia" w:cs="Times New Roman"/>
          <w:color w:val="000000" w:themeColor="text1"/>
          <w:kern w:val="2"/>
          <w:sz w:val="24"/>
          <w:szCs w:val="24"/>
          <w:highlight w:val="none"/>
          <w:lang w:val="en-US" w:eastAsia="zh-CN" w:bidi="ar-SA"/>
        </w:rPr>
        <w:t>10</w:t>
      </w:r>
      <w:r>
        <w:rPr>
          <w:rFonts w:hint="default" w:ascii="Times New Roman" w:hAnsi="Times New Roman" w:eastAsia="宋体" w:cs="Times New Roman"/>
          <w:color w:val="000000" w:themeColor="text1"/>
          <w:kern w:val="2"/>
          <w:sz w:val="24"/>
          <w:szCs w:val="24"/>
          <w:highlight w:val="none"/>
          <w:lang w:val="en-US" w:eastAsia="zh-CN" w:bidi="ar-SA"/>
        </w:rPr>
        <w:t>万张/年，不干胶</w:t>
      </w:r>
      <w:r>
        <w:rPr>
          <w:rFonts w:hint="eastAsia" w:cs="Times New Roman"/>
          <w:color w:val="000000" w:themeColor="text1"/>
          <w:kern w:val="2"/>
          <w:sz w:val="24"/>
          <w:szCs w:val="24"/>
          <w:highlight w:val="none"/>
          <w:lang w:val="en-US" w:eastAsia="zh-CN" w:bidi="ar-SA"/>
        </w:rPr>
        <w:t>10</w:t>
      </w:r>
      <w:r>
        <w:rPr>
          <w:rFonts w:hint="default" w:ascii="Times New Roman" w:hAnsi="Times New Roman" w:eastAsia="宋体" w:cs="Times New Roman"/>
          <w:color w:val="000000" w:themeColor="text1"/>
          <w:kern w:val="2"/>
          <w:sz w:val="24"/>
          <w:szCs w:val="24"/>
          <w:highlight w:val="none"/>
          <w:lang w:val="en-US" w:eastAsia="zh-CN" w:bidi="ar-SA"/>
        </w:rPr>
        <w:t>万个/年，单据单证</w:t>
      </w:r>
      <w:r>
        <w:rPr>
          <w:rFonts w:hint="eastAsia" w:cs="Times New Roman"/>
          <w:color w:val="000000" w:themeColor="text1"/>
          <w:kern w:val="2"/>
          <w:sz w:val="24"/>
          <w:szCs w:val="24"/>
          <w:highlight w:val="none"/>
          <w:lang w:val="en-US" w:eastAsia="zh-CN" w:bidi="ar-SA"/>
        </w:rPr>
        <w:t>2</w:t>
      </w:r>
      <w:r>
        <w:rPr>
          <w:rFonts w:hint="default" w:ascii="Times New Roman" w:hAnsi="Times New Roman" w:eastAsia="宋体" w:cs="Times New Roman"/>
          <w:color w:val="000000" w:themeColor="text1"/>
          <w:kern w:val="2"/>
          <w:sz w:val="24"/>
          <w:szCs w:val="24"/>
          <w:highlight w:val="none"/>
          <w:lang w:val="en-US" w:eastAsia="zh-CN" w:bidi="ar-SA"/>
        </w:rPr>
        <w:t>万本/年</w:t>
      </w:r>
      <w:r>
        <w:rPr>
          <w:rFonts w:hint="default" w:ascii="Times New Roman" w:hAnsi="Times New Roman" w:eastAsia="宋体" w:cs="Times New Roman"/>
          <w:b w:val="0"/>
          <w:bCs w:val="0"/>
          <w:color w:val="000000" w:themeColor="text1"/>
          <w:kern w:val="2"/>
          <w:sz w:val="24"/>
          <w:szCs w:val="24"/>
          <w:highlight w:val="none"/>
          <w:lang w:val="en-US" w:eastAsia="zh-CN" w:bidi="ar"/>
        </w:rPr>
        <w:t>。</w:t>
      </w:r>
    </w:p>
    <w:p>
      <w:pPr>
        <w:pStyle w:val="2"/>
        <w:ind w:left="0" w:leftChars="0" w:firstLine="480" w:firstLineChars="200"/>
        <w:jc w:val="both"/>
        <w:rPr>
          <w:rFonts w:hint="default" w:ascii="Times New Roman" w:hAnsi="Times New Roman" w:eastAsia="宋体" w:cs="Times New Roman"/>
          <w:b w:val="0"/>
          <w:bCs w:val="0"/>
          <w:color w:val="000000" w:themeColor="text1"/>
          <w:kern w:val="2"/>
          <w:sz w:val="24"/>
          <w:szCs w:val="24"/>
          <w:highlight w:val="none"/>
          <w:lang w:val="en-US" w:eastAsia="zh-CN" w:bidi="ar"/>
        </w:rPr>
      </w:pPr>
      <w:r>
        <w:rPr>
          <w:rFonts w:hint="default" w:ascii="Times New Roman" w:hAnsi="Times New Roman" w:eastAsia="宋体" w:cs="Times New Roman"/>
          <w:b w:val="0"/>
          <w:bCs w:val="0"/>
          <w:color w:val="000000" w:themeColor="text1"/>
          <w:kern w:val="2"/>
          <w:sz w:val="24"/>
          <w:szCs w:val="24"/>
          <w:highlight w:val="none"/>
          <w:lang w:val="en-US" w:eastAsia="zh-CN" w:bidi="ar"/>
        </w:rPr>
        <w:t>本项目</w:t>
      </w:r>
      <w:r>
        <w:rPr>
          <w:rFonts w:hint="eastAsia" w:cs="Times New Roman"/>
          <w:b w:val="0"/>
          <w:bCs w:val="0"/>
          <w:color w:val="000000" w:themeColor="text1"/>
          <w:kern w:val="2"/>
          <w:sz w:val="24"/>
          <w:szCs w:val="24"/>
          <w:highlight w:val="none"/>
          <w:lang w:val="en-US" w:eastAsia="zh-CN" w:bidi="ar"/>
        </w:rPr>
        <w:t>（二期）</w:t>
      </w:r>
      <w:r>
        <w:rPr>
          <w:rFonts w:hint="default" w:ascii="Times New Roman" w:hAnsi="Times New Roman" w:eastAsia="宋体" w:cs="Times New Roman"/>
          <w:b w:val="0"/>
          <w:bCs w:val="0"/>
          <w:color w:val="000000" w:themeColor="text1"/>
          <w:kern w:val="2"/>
          <w:sz w:val="24"/>
          <w:szCs w:val="24"/>
          <w:highlight w:val="none"/>
          <w:lang w:val="en-US" w:eastAsia="zh-CN" w:bidi="ar"/>
        </w:rPr>
        <w:t>总投资</w:t>
      </w:r>
      <w:r>
        <w:rPr>
          <w:rFonts w:hint="eastAsia" w:cs="Times New Roman"/>
          <w:b w:val="0"/>
          <w:bCs w:val="0"/>
          <w:color w:val="000000" w:themeColor="text1"/>
          <w:kern w:val="2"/>
          <w:sz w:val="24"/>
          <w:szCs w:val="24"/>
          <w:highlight w:val="none"/>
          <w:lang w:val="en-US" w:eastAsia="zh-CN" w:bidi="ar"/>
        </w:rPr>
        <w:t>110.5</w:t>
      </w:r>
      <w:r>
        <w:rPr>
          <w:rFonts w:hint="default" w:ascii="Times New Roman" w:hAnsi="Times New Roman" w:eastAsia="宋体" w:cs="Times New Roman"/>
          <w:b w:val="0"/>
          <w:bCs w:val="0"/>
          <w:color w:val="000000" w:themeColor="text1"/>
          <w:kern w:val="2"/>
          <w:sz w:val="24"/>
          <w:szCs w:val="24"/>
          <w:highlight w:val="none"/>
          <w:lang w:val="en-US" w:eastAsia="zh-CN" w:bidi="ar"/>
        </w:rPr>
        <w:t>万元，其中环保投资</w:t>
      </w:r>
      <w:r>
        <w:rPr>
          <w:rFonts w:hint="eastAsia" w:cs="Times New Roman"/>
          <w:b w:val="0"/>
          <w:bCs w:val="0"/>
          <w:color w:val="000000" w:themeColor="text1"/>
          <w:kern w:val="2"/>
          <w:sz w:val="24"/>
          <w:szCs w:val="24"/>
          <w:highlight w:val="none"/>
          <w:lang w:val="en-US" w:eastAsia="zh-CN" w:bidi="ar"/>
        </w:rPr>
        <w:t>0.5</w:t>
      </w:r>
      <w:r>
        <w:rPr>
          <w:rFonts w:hint="default" w:ascii="Times New Roman" w:hAnsi="Times New Roman" w:eastAsia="宋体" w:cs="Times New Roman"/>
          <w:b w:val="0"/>
          <w:bCs w:val="0"/>
          <w:color w:val="000000" w:themeColor="text1"/>
          <w:kern w:val="2"/>
          <w:sz w:val="24"/>
          <w:szCs w:val="24"/>
          <w:highlight w:val="none"/>
          <w:lang w:val="en-US" w:eastAsia="zh-CN" w:bidi="ar"/>
        </w:rPr>
        <w:t>万元，增加如皋双面920印刷机一台，不新增劳动定员，现有劳动职工20人，年工作300天，每天工作12小时，年工作时间3600小时，夜间不生产。</w:t>
      </w:r>
    </w:p>
    <w:p>
      <w:pPr>
        <w:pStyle w:val="2"/>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pacing w:val="-4"/>
          <w:sz w:val="24"/>
          <w:highlight w:val="none"/>
          <w:lang w:eastAsia="zh-CN"/>
        </w:rPr>
        <w:t>济南东奇印务</w:t>
      </w:r>
      <w:r>
        <w:rPr>
          <w:rFonts w:hint="default" w:ascii="Times New Roman" w:hAnsi="Times New Roman" w:eastAsia="宋体" w:cs="Times New Roman"/>
          <w:color w:val="000000" w:themeColor="text1"/>
          <w:sz w:val="24"/>
          <w:szCs w:val="24"/>
          <w:highlight w:val="none"/>
        </w:rPr>
        <w:t>有限公司</w:t>
      </w:r>
      <w:r>
        <w:rPr>
          <w:rFonts w:hint="default" w:ascii="Times New Roman" w:hAnsi="Times New Roman" w:eastAsia="宋体" w:cs="Times New Roman"/>
          <w:color w:val="000000" w:themeColor="text1"/>
          <w:sz w:val="24"/>
          <w:highlight w:val="none"/>
          <w:lang w:val="en-US" w:eastAsia="zh-CN"/>
        </w:rPr>
        <w:t>于</w:t>
      </w:r>
      <w:r>
        <w:rPr>
          <w:rFonts w:hint="default" w:ascii="Times New Roman" w:hAnsi="Times New Roman" w:eastAsia="宋体" w:cs="Times New Roman"/>
          <w:color w:val="000000" w:themeColor="text1"/>
          <w:spacing w:val="0"/>
          <w:kern w:val="21"/>
          <w:sz w:val="24"/>
          <w:highlight w:val="none"/>
        </w:rPr>
        <w:t>20</w:t>
      </w:r>
      <w:r>
        <w:rPr>
          <w:rFonts w:hint="default" w:ascii="Times New Roman" w:hAnsi="Times New Roman" w:eastAsia="宋体" w:cs="Times New Roman"/>
          <w:color w:val="000000" w:themeColor="text1"/>
          <w:spacing w:val="0"/>
          <w:kern w:val="21"/>
          <w:sz w:val="24"/>
          <w:highlight w:val="none"/>
          <w:lang w:val="en-US" w:eastAsia="zh-CN"/>
        </w:rPr>
        <w:t>20</w:t>
      </w:r>
      <w:r>
        <w:rPr>
          <w:rFonts w:hint="default" w:ascii="Times New Roman" w:hAnsi="Times New Roman" w:eastAsia="宋体" w:cs="Times New Roman"/>
          <w:color w:val="000000" w:themeColor="text1"/>
          <w:spacing w:val="0"/>
          <w:kern w:val="21"/>
          <w:sz w:val="24"/>
          <w:highlight w:val="none"/>
        </w:rPr>
        <w:t>年</w:t>
      </w:r>
      <w:r>
        <w:rPr>
          <w:rFonts w:hint="default" w:ascii="Times New Roman" w:hAnsi="Times New Roman" w:eastAsia="宋体" w:cs="Times New Roman"/>
          <w:color w:val="000000" w:themeColor="text1"/>
          <w:spacing w:val="0"/>
          <w:kern w:val="21"/>
          <w:sz w:val="24"/>
          <w:highlight w:val="none"/>
          <w:lang w:val="en-US" w:eastAsia="zh-CN"/>
        </w:rPr>
        <w:t>1</w:t>
      </w:r>
      <w:r>
        <w:rPr>
          <w:rFonts w:hint="default" w:ascii="Times New Roman" w:hAnsi="Times New Roman" w:eastAsia="宋体" w:cs="Times New Roman"/>
          <w:color w:val="000000" w:themeColor="text1"/>
          <w:spacing w:val="0"/>
          <w:kern w:val="21"/>
          <w:sz w:val="24"/>
          <w:highlight w:val="none"/>
        </w:rPr>
        <w:t>月委托</w:t>
      </w:r>
      <w:r>
        <w:rPr>
          <w:rFonts w:hint="default" w:ascii="Times New Roman" w:hAnsi="Times New Roman" w:eastAsia="宋体" w:cs="Times New Roman"/>
          <w:color w:val="000000" w:themeColor="text1"/>
          <w:sz w:val="24"/>
          <w:szCs w:val="24"/>
          <w:highlight w:val="none"/>
          <w:lang w:eastAsia="zh-CN"/>
        </w:rPr>
        <w:t>山东国环环保科技有</w:t>
      </w:r>
      <w:r>
        <w:rPr>
          <w:rFonts w:hint="default" w:ascii="Times New Roman" w:hAnsi="Times New Roman" w:eastAsia="宋体" w:cs="Times New Roman"/>
          <w:color w:val="000000" w:themeColor="text1"/>
          <w:sz w:val="24"/>
          <w:szCs w:val="24"/>
          <w:highlight w:val="none"/>
        </w:rPr>
        <w:t>限公司</w:t>
      </w:r>
      <w:r>
        <w:rPr>
          <w:rFonts w:hint="default" w:ascii="Times New Roman" w:hAnsi="Times New Roman" w:eastAsia="宋体" w:cs="Times New Roman"/>
          <w:color w:val="000000" w:themeColor="text1"/>
          <w:spacing w:val="0"/>
          <w:kern w:val="21"/>
          <w:sz w:val="24"/>
          <w:highlight w:val="none"/>
        </w:rPr>
        <w:t>编制完成了《</w:t>
      </w:r>
      <w:r>
        <w:rPr>
          <w:rFonts w:hint="default" w:ascii="Times New Roman" w:hAnsi="Times New Roman" w:eastAsia="宋体" w:cs="Times New Roman"/>
          <w:color w:val="000000" w:themeColor="text1"/>
          <w:spacing w:val="-4"/>
          <w:sz w:val="24"/>
          <w:highlight w:val="none"/>
          <w:lang w:eastAsia="zh-CN"/>
        </w:rPr>
        <w:t>济南东奇印务有限公司纸制品印刷项目</w:t>
      </w:r>
      <w:r>
        <w:rPr>
          <w:rFonts w:hint="default" w:ascii="Times New Roman" w:hAnsi="Times New Roman" w:eastAsia="宋体" w:cs="Times New Roman"/>
          <w:color w:val="000000" w:themeColor="text1"/>
          <w:spacing w:val="0"/>
          <w:kern w:val="0"/>
          <w:sz w:val="24"/>
          <w:highlight w:val="none"/>
        </w:rPr>
        <w:t>环境影响报告</w:t>
      </w:r>
      <w:r>
        <w:rPr>
          <w:rFonts w:hint="default" w:ascii="Times New Roman" w:hAnsi="Times New Roman" w:eastAsia="宋体" w:cs="Times New Roman"/>
          <w:color w:val="000000" w:themeColor="text1"/>
          <w:spacing w:val="0"/>
          <w:kern w:val="0"/>
          <w:sz w:val="24"/>
          <w:highlight w:val="none"/>
          <w:lang w:eastAsia="zh-CN"/>
        </w:rPr>
        <w:t>表</w:t>
      </w:r>
      <w:r>
        <w:rPr>
          <w:rFonts w:hint="default" w:ascii="Times New Roman" w:hAnsi="Times New Roman" w:eastAsia="宋体" w:cs="Times New Roman"/>
          <w:color w:val="000000" w:themeColor="text1"/>
          <w:spacing w:val="0"/>
          <w:kern w:val="0"/>
          <w:sz w:val="24"/>
          <w:highlight w:val="none"/>
        </w:rPr>
        <w:t>》，并于</w:t>
      </w:r>
      <w:r>
        <w:rPr>
          <w:rFonts w:hint="default" w:ascii="Times New Roman" w:hAnsi="Times New Roman" w:eastAsia="宋体" w:cs="Times New Roman"/>
          <w:color w:val="000000" w:themeColor="text1"/>
          <w:spacing w:val="0"/>
          <w:kern w:val="0"/>
          <w:sz w:val="24"/>
          <w:highlight w:val="none"/>
          <w:lang w:eastAsia="zh-CN"/>
        </w:rPr>
        <w:t>2020年2月27号</w:t>
      </w:r>
      <w:r>
        <w:rPr>
          <w:rFonts w:hint="default" w:ascii="Times New Roman" w:hAnsi="Times New Roman" w:eastAsia="宋体" w:cs="Times New Roman"/>
          <w:color w:val="000000" w:themeColor="text1"/>
          <w:spacing w:val="0"/>
          <w:kern w:val="0"/>
          <w:sz w:val="24"/>
          <w:highlight w:val="none"/>
        </w:rPr>
        <w:t>取得了</w:t>
      </w:r>
      <w:r>
        <w:rPr>
          <w:rFonts w:hint="eastAsia" w:cs="Times New Roman"/>
          <w:color w:val="000000" w:themeColor="text1"/>
          <w:spacing w:val="0"/>
          <w:kern w:val="0"/>
          <w:sz w:val="24"/>
          <w:highlight w:val="none"/>
          <w:lang w:eastAsia="zh-CN"/>
        </w:rPr>
        <w:t>济南市生态环境局高新区分局</w:t>
      </w:r>
      <w:r>
        <w:rPr>
          <w:rFonts w:hint="default" w:ascii="Times New Roman" w:hAnsi="Times New Roman" w:eastAsia="宋体" w:cs="Times New Roman"/>
          <w:color w:val="000000" w:themeColor="text1"/>
          <w:spacing w:val="0"/>
          <w:kern w:val="0"/>
          <w:sz w:val="24"/>
          <w:highlight w:val="none"/>
          <w:lang w:eastAsia="zh-CN"/>
        </w:rPr>
        <w:t>的</w:t>
      </w:r>
      <w:r>
        <w:rPr>
          <w:rFonts w:hint="default" w:ascii="Times New Roman" w:hAnsi="Times New Roman" w:eastAsia="宋体" w:cs="Times New Roman"/>
          <w:color w:val="000000" w:themeColor="text1"/>
          <w:spacing w:val="0"/>
          <w:kern w:val="0"/>
          <w:sz w:val="24"/>
          <w:highlight w:val="none"/>
        </w:rPr>
        <w:t>批复（</w:t>
      </w:r>
      <w:r>
        <w:rPr>
          <w:rFonts w:hint="default" w:ascii="Times New Roman" w:hAnsi="Times New Roman" w:eastAsia="宋体" w:cs="Times New Roman"/>
          <w:color w:val="000000" w:themeColor="text1"/>
          <w:spacing w:val="0"/>
          <w:kern w:val="0"/>
          <w:sz w:val="24"/>
          <w:highlight w:val="none"/>
          <w:lang w:eastAsia="zh-CN"/>
        </w:rPr>
        <w:t>济环报告表[2020]G21号</w:t>
      </w:r>
      <w:r>
        <w:rPr>
          <w:rFonts w:hint="default" w:ascii="Times New Roman" w:hAnsi="Times New Roman" w:eastAsia="宋体" w:cs="Times New Roman"/>
          <w:color w:val="000000" w:themeColor="text1"/>
          <w:spacing w:val="0"/>
          <w:kern w:val="0"/>
          <w:sz w:val="24"/>
          <w:highlight w:val="none"/>
        </w:rPr>
        <w:t>）</w:t>
      </w:r>
      <w:r>
        <w:rPr>
          <w:rFonts w:hint="default" w:ascii="Times New Roman" w:hAnsi="Times New Roman" w:eastAsia="宋体" w:cs="Times New Roman"/>
          <w:color w:val="000000" w:themeColor="text1"/>
          <w:sz w:val="24"/>
          <w:szCs w:val="24"/>
          <w:highlight w:val="none"/>
          <w:lang w:val="en-US" w:eastAsia="zh-CN"/>
        </w:rPr>
        <w:t>。</w:t>
      </w:r>
    </w:p>
    <w:p>
      <w:pPr>
        <w:pStyle w:val="2"/>
        <w:rPr>
          <w:rFonts w:hint="eastAsia" w:ascii="Times New Roman" w:hAnsi="Times New Roman" w:cs="Times New Roman"/>
          <w:color w:val="000000" w:themeColor="text1"/>
          <w:sz w:val="24"/>
          <w:szCs w:val="24"/>
          <w:highlight w:val="none"/>
          <w:lang w:eastAsia="zh-CN"/>
        </w:rPr>
      </w:pPr>
      <w:r>
        <w:rPr>
          <w:rFonts w:hint="default" w:ascii="Times New Roman" w:hAnsi="Times New Roman" w:eastAsia="宋体" w:cs="Times New Roman"/>
          <w:color w:val="000000" w:themeColor="text1"/>
          <w:spacing w:val="-4"/>
          <w:sz w:val="24"/>
          <w:highlight w:val="none"/>
          <w:lang w:eastAsia="zh-CN"/>
        </w:rPr>
        <w:t>济南东奇印务</w:t>
      </w:r>
      <w:r>
        <w:rPr>
          <w:rFonts w:hint="default" w:ascii="Times New Roman" w:hAnsi="Times New Roman" w:eastAsia="宋体" w:cs="Times New Roman"/>
          <w:color w:val="000000" w:themeColor="text1"/>
          <w:sz w:val="24"/>
          <w:szCs w:val="24"/>
          <w:highlight w:val="none"/>
        </w:rPr>
        <w:t>有限公司</w:t>
      </w:r>
      <w:r>
        <w:rPr>
          <w:rFonts w:hint="default" w:ascii="Times New Roman" w:hAnsi="Times New Roman" w:eastAsia="宋体" w:cs="Times New Roman"/>
          <w:color w:val="000000" w:themeColor="text1"/>
          <w:sz w:val="24"/>
          <w:highlight w:val="none"/>
          <w:lang w:eastAsia="zh-CN"/>
        </w:rPr>
        <w:t>纸制品印刷项目</w:t>
      </w:r>
      <w:r>
        <w:rPr>
          <w:rFonts w:hint="default" w:ascii="Times New Roman" w:hAnsi="Times New Roman" w:eastAsia="宋体" w:cs="Times New Roman"/>
          <w:color w:val="000000" w:themeColor="text1"/>
          <w:spacing w:val="0"/>
          <w:kern w:val="21"/>
          <w:sz w:val="24"/>
          <w:szCs w:val="24"/>
          <w:highlight w:val="none"/>
          <w:lang w:eastAsia="zh-CN"/>
        </w:rPr>
        <w:t>（一期）内容已于</w:t>
      </w:r>
      <w:r>
        <w:rPr>
          <w:rFonts w:hint="default" w:ascii="Times New Roman" w:hAnsi="Times New Roman" w:eastAsia="宋体" w:cs="Times New Roman"/>
          <w:color w:val="000000" w:themeColor="text1"/>
          <w:spacing w:val="0"/>
          <w:kern w:val="21"/>
          <w:sz w:val="24"/>
          <w:szCs w:val="24"/>
          <w:highlight w:val="none"/>
          <w:lang w:val="en-US" w:eastAsia="zh-CN"/>
        </w:rPr>
        <w:t>2020年6月通过</w:t>
      </w:r>
      <w:r>
        <w:rPr>
          <w:rFonts w:ascii="Times New Roman" w:hAnsi="Times New Roman" w:eastAsia="宋体" w:cs="Times New Roman"/>
          <w:color w:val="000000" w:themeColor="text1"/>
          <w:sz w:val="24"/>
          <w:szCs w:val="24"/>
          <w:highlight w:val="none"/>
        </w:rPr>
        <w:t>竣工环境保护验收</w:t>
      </w:r>
      <w:r>
        <w:rPr>
          <w:rFonts w:hint="default" w:ascii="Times New Roman" w:hAnsi="Times New Roman" w:cs="Times New Roman"/>
          <w:color w:val="000000" w:themeColor="text1"/>
          <w:sz w:val="24"/>
          <w:szCs w:val="24"/>
          <w:highlight w:val="none"/>
          <w:lang w:eastAsia="zh-CN"/>
        </w:rPr>
        <w:t>（</w:t>
      </w:r>
      <w:r>
        <w:rPr>
          <w:rFonts w:ascii="Times New Roman" w:hAnsi="Times New Roman" w:eastAsia="宋体" w:cs="Times New Roman"/>
          <w:color w:val="000000" w:themeColor="text1"/>
          <w:sz w:val="24"/>
          <w:szCs w:val="24"/>
          <w:highlight w:val="none"/>
        </w:rPr>
        <w:t>济环建验[2020]G47号</w:t>
      </w:r>
      <w:r>
        <w:rPr>
          <w:rFonts w:hint="default" w:ascii="Times New Roman" w:hAnsi="Times New Roman" w:cs="Times New Roman"/>
          <w:color w:val="000000" w:themeColor="text1"/>
          <w:sz w:val="24"/>
          <w:szCs w:val="24"/>
          <w:highlight w:val="none"/>
          <w:lang w:eastAsia="zh-CN"/>
        </w:rPr>
        <w:t>）</w:t>
      </w:r>
      <w:r>
        <w:rPr>
          <w:rFonts w:hint="eastAsia" w:ascii="Times New Roman" w:hAnsi="Times New Roman" w:cs="Times New Roman"/>
          <w:color w:val="000000" w:themeColor="text1"/>
          <w:sz w:val="24"/>
          <w:szCs w:val="24"/>
          <w:highlight w:val="none"/>
          <w:lang w:eastAsia="zh-CN"/>
        </w:rPr>
        <w:t>。</w:t>
      </w:r>
    </w:p>
    <w:p>
      <w:pPr>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highlight w:val="none"/>
          <w:lang w:val="en-US" w:eastAsia="zh-CN"/>
        </w:rPr>
        <w:t>本项目</w:t>
      </w:r>
      <w:r>
        <w:rPr>
          <w:rFonts w:hint="eastAsia" w:cs="Times New Roman"/>
          <w:color w:val="000000" w:themeColor="text1"/>
          <w:sz w:val="24"/>
          <w:highlight w:val="none"/>
          <w:lang w:val="en-US" w:eastAsia="zh-CN"/>
        </w:rPr>
        <w:t>（二期）</w:t>
      </w:r>
      <w:r>
        <w:rPr>
          <w:rFonts w:hint="default" w:ascii="Times New Roman" w:hAnsi="Times New Roman" w:eastAsia="宋体" w:cs="Times New Roman"/>
          <w:color w:val="000000" w:themeColor="text1"/>
          <w:spacing w:val="0"/>
          <w:kern w:val="0"/>
          <w:sz w:val="24"/>
          <w:highlight w:val="none"/>
        </w:rPr>
        <w:t>于</w:t>
      </w:r>
      <w:r>
        <w:rPr>
          <w:rFonts w:hint="eastAsia" w:cs="Times New Roman"/>
          <w:color w:val="000000" w:themeColor="text1"/>
          <w:spacing w:val="0"/>
          <w:kern w:val="0"/>
          <w:sz w:val="24"/>
          <w:highlight w:val="none"/>
          <w:lang w:val="en-US" w:eastAsia="zh-CN"/>
        </w:rPr>
        <w:t>2021</w:t>
      </w:r>
      <w:r>
        <w:rPr>
          <w:rFonts w:hint="default" w:ascii="Times New Roman" w:hAnsi="Times New Roman" w:eastAsia="宋体" w:cs="Times New Roman"/>
          <w:color w:val="000000" w:themeColor="text1"/>
          <w:sz w:val="24"/>
          <w:szCs w:val="24"/>
          <w:highlight w:val="none"/>
          <w:lang w:val="en-US" w:eastAsia="zh-CN"/>
        </w:rPr>
        <w:t>年</w:t>
      </w:r>
      <w:r>
        <w:rPr>
          <w:rFonts w:hint="eastAsia" w:cs="Times New Roman"/>
          <w:color w:val="000000" w:themeColor="text1"/>
          <w:sz w:val="24"/>
          <w:szCs w:val="24"/>
          <w:highlight w:val="none"/>
          <w:lang w:val="en-US" w:eastAsia="zh-CN"/>
        </w:rPr>
        <w:t>4</w:t>
      </w:r>
      <w:r>
        <w:rPr>
          <w:rFonts w:hint="default" w:ascii="Times New Roman" w:hAnsi="Times New Roman" w:eastAsia="宋体" w:cs="Times New Roman"/>
          <w:color w:val="000000" w:themeColor="text1"/>
          <w:sz w:val="24"/>
          <w:szCs w:val="24"/>
          <w:highlight w:val="none"/>
          <w:lang w:val="en-US" w:eastAsia="zh-CN"/>
        </w:rPr>
        <w:t>月开工建设，20</w:t>
      </w:r>
      <w:r>
        <w:rPr>
          <w:rFonts w:hint="eastAsia" w:cs="Times New Roman"/>
          <w:color w:val="000000" w:themeColor="text1"/>
          <w:sz w:val="24"/>
          <w:szCs w:val="24"/>
          <w:highlight w:val="none"/>
          <w:lang w:val="en-US" w:eastAsia="zh-CN"/>
        </w:rPr>
        <w:t>21</w:t>
      </w:r>
      <w:r>
        <w:rPr>
          <w:rFonts w:hint="default" w:ascii="Times New Roman" w:hAnsi="Times New Roman" w:eastAsia="宋体" w:cs="Times New Roman"/>
          <w:color w:val="000000" w:themeColor="text1"/>
          <w:sz w:val="24"/>
          <w:szCs w:val="24"/>
          <w:highlight w:val="none"/>
          <w:lang w:val="en-US" w:eastAsia="zh-CN"/>
        </w:rPr>
        <w:t>年</w:t>
      </w:r>
      <w:r>
        <w:rPr>
          <w:rFonts w:hint="eastAsia" w:cs="Times New Roman"/>
          <w:color w:val="000000" w:themeColor="text1"/>
          <w:sz w:val="24"/>
          <w:szCs w:val="24"/>
          <w:highlight w:val="none"/>
          <w:lang w:val="en-US" w:eastAsia="zh-CN"/>
        </w:rPr>
        <w:t>8</w:t>
      </w:r>
      <w:r>
        <w:rPr>
          <w:rFonts w:hint="default" w:ascii="Times New Roman" w:hAnsi="Times New Roman" w:eastAsia="宋体" w:cs="Times New Roman"/>
          <w:color w:val="000000" w:themeColor="text1"/>
          <w:sz w:val="24"/>
          <w:szCs w:val="24"/>
          <w:highlight w:val="none"/>
          <w:lang w:val="en-US" w:eastAsia="zh-CN"/>
        </w:rPr>
        <w:t>月建成</w:t>
      </w:r>
      <w:r>
        <w:rPr>
          <w:rFonts w:hint="eastAsia" w:cs="Times New Roman"/>
          <w:color w:val="000000" w:themeColor="text1"/>
          <w:sz w:val="24"/>
          <w:szCs w:val="24"/>
          <w:highlight w:val="none"/>
          <w:lang w:val="en-US" w:eastAsia="zh-CN"/>
        </w:rPr>
        <w:t>，2021年9月</w:t>
      </w:r>
      <w:r>
        <w:rPr>
          <w:rFonts w:hint="default" w:ascii="Times New Roman" w:hAnsi="Times New Roman" w:eastAsia="宋体" w:cs="Times New Roman"/>
          <w:color w:val="000000" w:themeColor="text1"/>
          <w:sz w:val="24"/>
          <w:szCs w:val="24"/>
          <w:highlight w:val="none"/>
          <w:lang w:val="en-US" w:eastAsia="zh-CN"/>
        </w:rPr>
        <w:t>投入试生产阶段</w:t>
      </w:r>
      <w:r>
        <w:rPr>
          <w:rFonts w:hint="default" w:ascii="Times New Roman" w:hAnsi="Times New Roman" w:eastAsia="宋体" w:cs="Times New Roman"/>
          <w:color w:val="000000" w:themeColor="text1"/>
          <w:spacing w:val="0"/>
          <w:kern w:val="0"/>
          <w:sz w:val="24"/>
          <w:highlight w:val="none"/>
        </w:rPr>
        <w:t>，</w:t>
      </w:r>
      <w:r>
        <w:rPr>
          <w:rFonts w:hint="default" w:ascii="Times New Roman" w:hAnsi="Times New Roman" w:eastAsia="宋体" w:cs="Times New Roman"/>
          <w:color w:val="000000" w:themeColor="text1"/>
          <w:spacing w:val="0"/>
          <w:kern w:val="0"/>
          <w:sz w:val="24"/>
          <w:highlight w:val="none"/>
          <w:lang w:eastAsia="zh-CN"/>
        </w:rPr>
        <w:t>运营期间</w:t>
      </w:r>
      <w:r>
        <w:rPr>
          <w:rFonts w:hint="default" w:ascii="Times New Roman" w:hAnsi="Times New Roman" w:eastAsia="宋体" w:cs="Times New Roman"/>
          <w:color w:val="000000" w:themeColor="text1"/>
          <w:spacing w:val="0"/>
          <w:kern w:val="0"/>
          <w:sz w:val="24"/>
          <w:highlight w:val="none"/>
        </w:rPr>
        <w:t>运行状况良好</w:t>
      </w:r>
      <w:r>
        <w:rPr>
          <w:rFonts w:hint="default" w:ascii="Times New Roman" w:hAnsi="Times New Roman" w:eastAsia="宋体" w:cs="Times New Roman"/>
          <w:color w:val="000000" w:themeColor="text1"/>
          <w:spacing w:val="0"/>
          <w:kern w:val="0"/>
          <w:sz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环保设施同时进行试运行，具备竣工验收条件。</w:t>
      </w:r>
    </w:p>
    <w:p>
      <w:pPr>
        <w:pStyle w:val="2"/>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本项目分期建设，分期验收，本次验收内容为济南东奇印务有限公司纸制品印刷项目（二期）内容。</w:t>
      </w:r>
    </w:p>
    <w:p>
      <w:pPr>
        <w:rPr>
          <w:rFonts w:hint="eastAsia" w:cs="Times New Roman"/>
          <w:bCs/>
          <w:caps/>
          <w:color w:val="000000" w:themeColor="text1"/>
          <w:kern w:val="0"/>
          <w:sz w:val="24"/>
          <w:szCs w:val="24"/>
          <w:highlight w:val="none"/>
          <w:lang w:val="en-US" w:eastAsia="zh-CN" w:bidi="ar-SA"/>
        </w:rPr>
      </w:pPr>
      <w:r>
        <w:rPr>
          <w:rFonts w:hint="default" w:ascii="Times New Roman" w:hAnsi="Times New Roman" w:eastAsia="宋体" w:cs="Times New Roman"/>
          <w:color w:val="000000" w:themeColor="text1"/>
          <w:spacing w:val="0"/>
          <w:kern w:val="0"/>
          <w:sz w:val="24"/>
          <w:highlight w:val="none"/>
          <w:lang w:eastAsia="zh-CN"/>
        </w:rPr>
        <w:t>根据</w:t>
      </w:r>
      <w:r>
        <w:rPr>
          <w:rFonts w:hint="default" w:ascii="Times New Roman" w:hAnsi="Times New Roman" w:eastAsia="宋体" w:cs="Times New Roman"/>
          <w:color w:val="000000" w:themeColor="text1"/>
          <w:sz w:val="24"/>
          <w:szCs w:val="24"/>
          <w:highlight w:val="none"/>
          <w:lang w:eastAsia="zh-CN"/>
        </w:rPr>
        <w:t>生态环境部</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关于发布</w:t>
      </w:r>
      <w:r>
        <w:rPr>
          <w:rFonts w:hint="default" w:ascii="Times New Roman" w:hAnsi="Times New Roman" w:eastAsia="宋体" w:cs="Times New Roman"/>
          <w:color w:val="000000" w:themeColor="text1"/>
          <w:sz w:val="24"/>
          <w:szCs w:val="24"/>
          <w:highlight w:val="none"/>
        </w:rPr>
        <w:t>《建设项目竣工环境保护验收技术指南 污染影响类》</w:t>
      </w:r>
      <w:r>
        <w:rPr>
          <w:rFonts w:hint="default" w:ascii="Times New Roman" w:hAnsi="Times New Roman" w:eastAsia="宋体" w:cs="Times New Roman"/>
          <w:color w:val="000000" w:themeColor="text1"/>
          <w:sz w:val="24"/>
          <w:szCs w:val="24"/>
          <w:highlight w:val="none"/>
          <w:lang w:eastAsia="zh-CN"/>
        </w:rPr>
        <w:t>的公告</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公告</w:t>
      </w:r>
      <w:r>
        <w:rPr>
          <w:rFonts w:hint="default" w:ascii="Times New Roman" w:hAnsi="Times New Roman" w:eastAsia="宋体" w:cs="Times New Roman"/>
          <w:color w:val="000000" w:themeColor="text1"/>
          <w:sz w:val="24"/>
          <w:szCs w:val="24"/>
          <w:highlight w:val="none"/>
          <w:lang w:val="en-US" w:eastAsia="zh-CN"/>
        </w:rPr>
        <w:t>2018年 第9号</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及</w:t>
      </w:r>
      <w:r>
        <w:rPr>
          <w:rFonts w:hint="default" w:ascii="Times New Roman" w:hAnsi="Times New Roman" w:eastAsia="宋体" w:cs="Times New Roman"/>
          <w:color w:val="000000" w:themeColor="text1"/>
          <w:spacing w:val="0"/>
          <w:sz w:val="24"/>
          <w:highlight w:val="none"/>
        </w:rPr>
        <w:t>《建设项目竣工环境保护验收暂行办法》（国环规环评</w:t>
      </w:r>
      <w:r>
        <w:rPr>
          <w:rFonts w:hint="default" w:ascii="Times New Roman" w:hAnsi="Times New Roman" w:eastAsia="宋体" w:cs="Times New Roman"/>
          <w:color w:val="000000" w:themeColor="text1"/>
          <w:spacing w:val="0"/>
          <w:sz w:val="24"/>
          <w:highlight w:val="none"/>
          <w:lang w:val="en-US" w:eastAsia="zh-CN"/>
        </w:rPr>
        <w:t>[</w:t>
      </w:r>
      <w:r>
        <w:rPr>
          <w:rFonts w:hint="default" w:ascii="Times New Roman" w:hAnsi="Times New Roman" w:eastAsia="宋体" w:cs="Times New Roman"/>
          <w:color w:val="000000" w:themeColor="text1"/>
          <w:spacing w:val="0"/>
          <w:sz w:val="24"/>
          <w:highlight w:val="none"/>
        </w:rPr>
        <w:t>2017</w:t>
      </w:r>
      <w:r>
        <w:rPr>
          <w:rFonts w:hint="default" w:ascii="Times New Roman" w:hAnsi="Times New Roman" w:eastAsia="宋体" w:cs="Times New Roman"/>
          <w:color w:val="000000" w:themeColor="text1"/>
          <w:spacing w:val="0"/>
          <w:sz w:val="24"/>
          <w:highlight w:val="none"/>
          <w:lang w:val="en-US" w:eastAsia="zh-CN"/>
        </w:rPr>
        <w:t xml:space="preserve">] </w:t>
      </w:r>
      <w:r>
        <w:rPr>
          <w:rFonts w:hint="default" w:ascii="Times New Roman" w:hAnsi="Times New Roman" w:eastAsia="宋体" w:cs="Times New Roman"/>
          <w:color w:val="000000" w:themeColor="text1"/>
          <w:spacing w:val="0"/>
          <w:sz w:val="24"/>
          <w:highlight w:val="none"/>
        </w:rPr>
        <w:t>4号）</w:t>
      </w:r>
      <w:r>
        <w:rPr>
          <w:rFonts w:hint="default" w:ascii="Times New Roman" w:hAnsi="Times New Roman" w:eastAsia="宋体" w:cs="Times New Roman"/>
          <w:color w:val="000000" w:themeColor="text1"/>
          <w:spacing w:val="0"/>
          <w:kern w:val="0"/>
          <w:sz w:val="24"/>
          <w:highlight w:val="none"/>
        </w:rPr>
        <w:t>要求，需对</w:t>
      </w:r>
      <w:r>
        <w:rPr>
          <w:rFonts w:hint="eastAsia" w:cs="Times New Roman"/>
          <w:color w:val="000000" w:themeColor="text1"/>
          <w:sz w:val="24"/>
          <w:szCs w:val="24"/>
          <w:highlight w:val="none"/>
          <w:lang w:eastAsia="zh-CN"/>
        </w:rPr>
        <w:t>济南东奇印务有限公司</w:t>
      </w:r>
      <w:r>
        <w:rPr>
          <w:rFonts w:hint="eastAsia" w:cs="Times New Roman"/>
          <w:color w:val="000000" w:themeColor="text1"/>
          <w:sz w:val="24"/>
          <w:szCs w:val="24"/>
          <w:highlight w:val="none"/>
          <w:lang w:val="en-US" w:eastAsia="zh-CN"/>
        </w:rPr>
        <w:t>纸制品印刷项目（二期）</w:t>
      </w:r>
      <w:r>
        <w:rPr>
          <w:rFonts w:hint="default" w:ascii="Times New Roman" w:hAnsi="Times New Roman" w:eastAsia="宋体" w:cs="Times New Roman"/>
          <w:color w:val="000000" w:themeColor="text1"/>
          <w:spacing w:val="0"/>
          <w:kern w:val="0"/>
          <w:sz w:val="24"/>
          <w:highlight w:val="none"/>
        </w:rPr>
        <w:t>进行竣工环境保护验收。受</w:t>
      </w:r>
      <w:r>
        <w:rPr>
          <w:rFonts w:hint="eastAsia" w:cs="Times New Roman"/>
          <w:color w:val="000000" w:themeColor="text1"/>
          <w:sz w:val="24"/>
          <w:szCs w:val="24"/>
          <w:highlight w:val="none"/>
          <w:lang w:eastAsia="zh-CN"/>
        </w:rPr>
        <w:t>济南东奇印务有限公司</w:t>
      </w:r>
      <w:r>
        <w:rPr>
          <w:rFonts w:hint="default" w:ascii="Times New Roman" w:hAnsi="Times New Roman" w:eastAsia="宋体" w:cs="Times New Roman"/>
          <w:color w:val="000000" w:themeColor="text1"/>
          <w:spacing w:val="0"/>
          <w:kern w:val="0"/>
          <w:sz w:val="24"/>
          <w:highlight w:val="none"/>
        </w:rPr>
        <w:t>委托</w:t>
      </w:r>
      <w:r>
        <w:rPr>
          <w:rFonts w:hint="default" w:ascii="Times New Roman" w:hAnsi="Times New Roman" w:eastAsia="宋体" w:cs="Times New Roman"/>
          <w:color w:val="000000" w:themeColor="text1"/>
          <w:spacing w:val="0"/>
          <w:kern w:val="0"/>
          <w:sz w:val="24"/>
          <w:highlight w:val="none"/>
          <w:lang w:eastAsia="zh-CN"/>
        </w:rPr>
        <w:t>（</w:t>
      </w:r>
      <w:r>
        <w:rPr>
          <w:rFonts w:hint="default" w:ascii="Times New Roman" w:hAnsi="Times New Roman" w:eastAsia="宋体" w:cs="Times New Roman"/>
          <w:color w:val="000000" w:themeColor="text1"/>
          <w:sz w:val="24"/>
          <w:szCs w:val="24"/>
          <w:highlight w:val="none"/>
        </w:rPr>
        <w:t>详见附件1</w:t>
      </w:r>
      <w:r>
        <w:rPr>
          <w:rFonts w:hint="default" w:ascii="Times New Roman" w:hAnsi="Times New Roman" w:eastAsia="宋体" w:cs="Times New Roman"/>
          <w:color w:val="000000" w:themeColor="text1"/>
          <w:spacing w:val="0"/>
          <w:kern w:val="0"/>
          <w:sz w:val="24"/>
          <w:highlight w:val="none"/>
          <w:lang w:eastAsia="zh-CN"/>
        </w:rPr>
        <w:t>）</w:t>
      </w:r>
      <w:r>
        <w:rPr>
          <w:rFonts w:hint="default" w:ascii="Times New Roman" w:hAnsi="Times New Roman" w:eastAsia="宋体" w:cs="Times New Roman"/>
          <w:color w:val="000000" w:themeColor="text1"/>
          <w:spacing w:val="0"/>
          <w:kern w:val="0"/>
          <w:sz w:val="24"/>
          <w:highlight w:val="none"/>
        </w:rPr>
        <w:t>，</w:t>
      </w:r>
      <w:r>
        <w:rPr>
          <w:rFonts w:hint="eastAsia" w:cs="Times New Roman"/>
          <w:color w:val="000000" w:themeColor="text1"/>
          <w:spacing w:val="0"/>
          <w:kern w:val="0"/>
          <w:sz w:val="24"/>
          <w:highlight w:val="none"/>
          <w:lang w:eastAsia="zh-CN"/>
        </w:rPr>
        <w:t>山东海倍特检测有限公司承担</w:t>
      </w:r>
      <w:r>
        <w:rPr>
          <w:rFonts w:hint="default" w:ascii="Times New Roman" w:hAnsi="Times New Roman" w:eastAsia="宋体" w:cs="Times New Roman"/>
          <w:color w:val="000000" w:themeColor="text1"/>
          <w:spacing w:val="0"/>
          <w:kern w:val="0"/>
          <w:sz w:val="24"/>
          <w:highlight w:val="none"/>
          <w:lang w:eastAsia="zh-CN"/>
        </w:rPr>
        <w:t>本项目</w:t>
      </w:r>
      <w:r>
        <w:rPr>
          <w:rFonts w:hint="default" w:ascii="Times New Roman" w:hAnsi="Times New Roman" w:eastAsia="宋体" w:cs="Times New Roman"/>
          <w:color w:val="000000" w:themeColor="text1"/>
          <w:spacing w:val="0"/>
          <w:kern w:val="0"/>
          <w:sz w:val="24"/>
          <w:highlight w:val="none"/>
        </w:rPr>
        <w:t>的竣工环境保护验收</w:t>
      </w:r>
      <w:bookmarkStart w:id="102" w:name="_GoBack"/>
      <w:bookmarkEnd w:id="102"/>
      <w:r>
        <w:rPr>
          <w:rFonts w:hint="default" w:ascii="Times New Roman" w:hAnsi="Times New Roman" w:eastAsia="宋体" w:cs="Times New Roman"/>
          <w:color w:val="000000" w:themeColor="text1"/>
          <w:spacing w:val="0"/>
          <w:kern w:val="0"/>
          <w:sz w:val="24"/>
          <w:highlight w:val="none"/>
        </w:rPr>
        <w:t>监测工作，接受委托后随即派相关技术人员进行了现场勘察和资料收集，编制了</w:t>
      </w:r>
      <w:r>
        <w:rPr>
          <w:rFonts w:hint="default" w:ascii="Times New Roman" w:hAnsi="Times New Roman" w:eastAsia="宋体" w:cs="Times New Roman"/>
          <w:color w:val="000000" w:themeColor="text1"/>
          <w:spacing w:val="0"/>
          <w:kern w:val="0"/>
          <w:sz w:val="24"/>
          <w:highlight w:val="none"/>
          <w:lang w:eastAsia="zh-CN"/>
        </w:rPr>
        <w:t>本项目</w:t>
      </w:r>
      <w:r>
        <w:rPr>
          <w:rFonts w:hint="default" w:ascii="Times New Roman" w:hAnsi="Times New Roman" w:eastAsia="宋体" w:cs="Times New Roman"/>
          <w:color w:val="000000" w:themeColor="text1"/>
          <w:spacing w:val="0"/>
          <w:kern w:val="0"/>
          <w:sz w:val="24"/>
          <w:highlight w:val="none"/>
        </w:rPr>
        <w:t>的竣工环境保护验收监测方案，并于</w:t>
      </w:r>
      <w:r>
        <w:rPr>
          <w:rFonts w:hint="eastAsia" w:cs="Times New Roman"/>
          <w:color w:val="000000" w:themeColor="text1"/>
          <w:spacing w:val="0"/>
          <w:kern w:val="0"/>
          <w:sz w:val="24"/>
          <w:highlight w:val="none"/>
          <w:lang w:eastAsia="zh-CN"/>
        </w:rPr>
        <w:t>2021年10月21日~2021年10月22日</w:t>
      </w:r>
      <w:r>
        <w:rPr>
          <w:rFonts w:hint="default" w:ascii="Times New Roman" w:hAnsi="Times New Roman" w:eastAsia="宋体" w:cs="Times New Roman"/>
          <w:color w:val="000000" w:themeColor="text1"/>
          <w:spacing w:val="0"/>
          <w:kern w:val="0"/>
          <w:sz w:val="24"/>
          <w:highlight w:val="none"/>
        </w:rPr>
        <w:t>连续2天对</w:t>
      </w:r>
      <w:r>
        <w:rPr>
          <w:rFonts w:hint="default" w:ascii="Times New Roman" w:hAnsi="Times New Roman" w:eastAsia="宋体" w:cs="Times New Roman"/>
          <w:color w:val="000000" w:themeColor="text1"/>
          <w:spacing w:val="0"/>
          <w:kern w:val="0"/>
          <w:sz w:val="24"/>
          <w:highlight w:val="none"/>
          <w:lang w:eastAsia="zh-CN"/>
        </w:rPr>
        <w:t>本项目</w:t>
      </w:r>
      <w:r>
        <w:rPr>
          <w:rFonts w:hint="default" w:ascii="Times New Roman" w:hAnsi="Times New Roman" w:eastAsia="宋体" w:cs="Times New Roman"/>
          <w:color w:val="000000" w:themeColor="text1"/>
          <w:spacing w:val="0"/>
          <w:kern w:val="0"/>
          <w:sz w:val="24"/>
          <w:highlight w:val="none"/>
        </w:rPr>
        <w:t>进行了验收监测</w:t>
      </w:r>
      <w:r>
        <w:rPr>
          <w:rFonts w:hint="eastAsia" w:cs="Times New Roman"/>
          <w:bCs/>
          <w:caps/>
          <w:color w:val="000000" w:themeColor="text1"/>
          <w:kern w:val="0"/>
          <w:sz w:val="24"/>
          <w:szCs w:val="24"/>
          <w:highlight w:val="none"/>
          <w:lang w:val="en-US" w:eastAsia="zh-CN" w:bidi="ar-SA"/>
        </w:rPr>
        <w:t>。</w:t>
      </w:r>
    </w:p>
    <w:p>
      <w:pPr>
        <w:pStyle w:val="2"/>
        <w:rPr>
          <w:rFonts w:hint="eastAsia"/>
          <w:lang w:val="en-US" w:eastAsia="zh-CN"/>
        </w:rPr>
      </w:pPr>
    </w:p>
    <w:p>
      <w:pPr>
        <w:pStyle w:val="25"/>
        <w:rPr>
          <w:rFonts w:hint="eastAsia"/>
          <w:color w:val="000000" w:themeColor="text1"/>
          <w:highlight w:val="none"/>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jc w:val="center"/>
        <w:outlineLvl w:val="9"/>
        <w:rPr>
          <w:rFonts w:hint="default" w:ascii="Times New Roman" w:hAnsi="Times New Roman" w:eastAsia="宋体" w:cs="Times New Roman"/>
          <w:b/>
          <w:bCs/>
          <w:color w:val="000000" w:themeColor="text1"/>
          <w:sz w:val="36"/>
          <w:szCs w:val="36"/>
          <w:highlight w:val="none"/>
          <w:lang w:eastAsia="zh-CN"/>
        </w:rPr>
      </w:pPr>
      <w:bookmarkStart w:id="3" w:name="_Toc4792"/>
      <w:r>
        <w:rPr>
          <w:rFonts w:hint="default" w:ascii="Times New Roman" w:hAnsi="Times New Roman" w:eastAsia="宋体" w:cs="Times New Roman"/>
          <w:b/>
          <w:bCs/>
          <w:color w:val="000000" w:themeColor="text1"/>
          <w:sz w:val="36"/>
          <w:szCs w:val="36"/>
          <w:highlight w:val="none"/>
          <w:lang w:eastAsia="zh-CN"/>
        </w:rPr>
        <w:t>目录</w:t>
      </w:r>
      <w:bookmarkEnd w:id="3"/>
    </w:p>
    <w:p>
      <w:pPr>
        <w:pStyle w:val="2"/>
        <w:ind w:left="0" w:leftChars="0" w:firstLine="0" w:firstLineChars="0"/>
        <w:jc w:val="center"/>
        <w:rPr>
          <w:rFonts w:hint="default" w:ascii="Times New Roman" w:hAnsi="Times New Roman" w:eastAsia="宋体" w:cs="Times New Roman"/>
          <w:b/>
          <w:bCs/>
          <w:color w:val="000000" w:themeColor="text1"/>
          <w:sz w:val="36"/>
          <w:szCs w:val="36"/>
          <w:highlight w:val="none"/>
          <w:lang w:eastAsia="zh-CN"/>
        </w:rPr>
      </w:pPr>
    </w:p>
    <w:p>
      <w:pPr>
        <w:pStyle w:val="22"/>
        <w:tabs>
          <w:tab w:val="right" w:leader="dot" w:pos="8924"/>
          <w:tab w:val="clear" w:pos="8836"/>
        </w:tabs>
        <w:rPr>
          <w:sz w:val="28"/>
          <w:szCs w:val="28"/>
        </w:rPr>
      </w:pPr>
      <w:r>
        <w:rPr>
          <w:rFonts w:hint="default" w:ascii="Times New Roman" w:hAnsi="Times New Roman" w:eastAsia="宋体" w:cs="Times New Roman"/>
          <w:color w:val="000000" w:themeColor="text1"/>
          <w:sz w:val="30"/>
          <w:szCs w:val="30"/>
          <w:highlight w:val="none"/>
          <w:lang w:eastAsia="zh-CN"/>
        </w:rPr>
        <w:fldChar w:fldCharType="begin"/>
      </w:r>
      <w:r>
        <w:rPr>
          <w:rFonts w:hint="default" w:ascii="Times New Roman" w:hAnsi="Times New Roman" w:eastAsia="宋体" w:cs="Times New Roman"/>
          <w:color w:val="000000" w:themeColor="text1"/>
          <w:sz w:val="30"/>
          <w:szCs w:val="30"/>
          <w:highlight w:val="none"/>
          <w:lang w:eastAsia="zh-CN"/>
        </w:rPr>
        <w:instrText xml:space="preserve">TOC \o "1-3" \h \u </w:instrText>
      </w:r>
      <w:r>
        <w:rPr>
          <w:rFonts w:hint="default" w:ascii="Times New Roman" w:hAnsi="Times New Roman" w:eastAsia="宋体" w:cs="Times New Roman"/>
          <w:color w:val="000000" w:themeColor="text1"/>
          <w:sz w:val="30"/>
          <w:szCs w:val="30"/>
          <w:highlight w:val="none"/>
          <w:lang w:eastAsia="zh-CN"/>
        </w:rPr>
        <w:fldChar w:fldCharType="separate"/>
      </w:r>
      <w:r>
        <w:rPr>
          <w:rFonts w:hint="default" w:ascii="Times New Roman" w:hAnsi="Times New Roman" w:eastAsia="宋体" w:cs="Times New Roman"/>
          <w:color w:val="000000" w:themeColor="text1"/>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_Toc7014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表1</w:t>
      </w:r>
      <w:r>
        <w:rPr>
          <w:rFonts w:hint="default" w:ascii="Times New Roman" w:hAnsi="Times New Roman" w:eastAsia="宋体" w:cs="Times New Roman"/>
          <w:bCs/>
          <w:sz w:val="28"/>
          <w:szCs w:val="28"/>
          <w:highlight w:val="none"/>
          <w:lang w:val="en-US" w:eastAsia="zh-CN"/>
        </w:rPr>
        <w:t xml:space="preserve">  </w:t>
      </w:r>
      <w:r>
        <w:rPr>
          <w:rFonts w:hint="default" w:ascii="Times New Roman" w:hAnsi="Times New Roman" w:eastAsia="宋体" w:cs="Times New Roman"/>
          <w:bCs/>
          <w:sz w:val="28"/>
          <w:szCs w:val="28"/>
          <w:highlight w:val="none"/>
          <w:lang w:eastAsia="zh-CN"/>
        </w:rPr>
        <w:t>基本情况</w:t>
      </w:r>
      <w:r>
        <w:rPr>
          <w:sz w:val="28"/>
          <w:szCs w:val="28"/>
        </w:rPr>
        <w:tab/>
      </w:r>
      <w:r>
        <w:rPr>
          <w:sz w:val="28"/>
          <w:szCs w:val="28"/>
        </w:rPr>
        <w:fldChar w:fldCharType="begin"/>
      </w:r>
      <w:r>
        <w:rPr>
          <w:sz w:val="28"/>
          <w:szCs w:val="28"/>
        </w:rPr>
        <w:instrText xml:space="preserve"> PAGEREF _Toc7014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color w:val="000000" w:themeColor="text1"/>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000000" w:themeColor="text1"/>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_Toc17651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表2</w:t>
      </w:r>
      <w:r>
        <w:rPr>
          <w:rFonts w:hint="eastAsia" w:cs="Times New Roman"/>
          <w:bCs/>
          <w:sz w:val="28"/>
          <w:szCs w:val="28"/>
          <w:highlight w:val="none"/>
          <w:lang w:val="en-US" w:eastAsia="zh-CN"/>
        </w:rPr>
        <w:t xml:space="preserve">  </w:t>
      </w:r>
      <w:r>
        <w:rPr>
          <w:rFonts w:hint="default" w:ascii="Times New Roman" w:hAnsi="Times New Roman" w:eastAsia="宋体" w:cs="Times New Roman"/>
          <w:bCs/>
          <w:sz w:val="28"/>
          <w:szCs w:val="28"/>
          <w:highlight w:val="none"/>
          <w:lang w:val="en-US" w:eastAsia="zh-CN"/>
        </w:rPr>
        <w:t>建设项目概况</w:t>
      </w:r>
      <w:r>
        <w:rPr>
          <w:rFonts w:hint="eastAsia" w:cs="Times New Roman"/>
          <w:bCs/>
          <w:sz w:val="28"/>
          <w:szCs w:val="28"/>
          <w:highlight w:val="none"/>
          <w:lang w:val="en-US" w:eastAsia="zh-CN"/>
        </w:rPr>
        <w:t>及</w:t>
      </w:r>
      <w:r>
        <w:rPr>
          <w:rFonts w:hint="default" w:ascii="Times New Roman" w:hAnsi="Times New Roman" w:eastAsia="宋体" w:cs="Times New Roman"/>
          <w:bCs/>
          <w:sz w:val="28"/>
          <w:szCs w:val="28"/>
          <w:highlight w:val="none"/>
          <w:lang w:val="en-US" w:eastAsia="zh-CN"/>
        </w:rPr>
        <w:t>工艺流程</w:t>
      </w:r>
      <w:r>
        <w:rPr>
          <w:sz w:val="28"/>
          <w:szCs w:val="28"/>
        </w:rPr>
        <w:tab/>
      </w:r>
      <w:r>
        <w:rPr>
          <w:sz w:val="28"/>
          <w:szCs w:val="28"/>
        </w:rPr>
        <w:fldChar w:fldCharType="begin"/>
      </w:r>
      <w:r>
        <w:rPr>
          <w:sz w:val="28"/>
          <w:szCs w:val="28"/>
        </w:rPr>
        <w:instrText xml:space="preserve"> PAGEREF _Toc17651 \h </w:instrText>
      </w:r>
      <w:r>
        <w:rPr>
          <w:sz w:val="28"/>
          <w:szCs w:val="28"/>
        </w:rPr>
        <w:fldChar w:fldCharType="separate"/>
      </w:r>
      <w:r>
        <w:rPr>
          <w:sz w:val="28"/>
          <w:szCs w:val="28"/>
        </w:rPr>
        <w:t>5</w:t>
      </w:r>
      <w:r>
        <w:rPr>
          <w:sz w:val="28"/>
          <w:szCs w:val="28"/>
        </w:rPr>
        <w:fldChar w:fldCharType="end"/>
      </w:r>
      <w:r>
        <w:rPr>
          <w:rFonts w:hint="default" w:ascii="Times New Roman" w:hAnsi="Times New Roman" w:eastAsia="宋体" w:cs="Times New Roman"/>
          <w:color w:val="000000" w:themeColor="text1"/>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000000" w:themeColor="text1"/>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_Toc2081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3</w:t>
      </w:r>
      <w:r>
        <w:rPr>
          <w:rFonts w:hint="default" w:ascii="Times New Roman" w:hAnsi="Times New Roman" w:eastAsia="宋体" w:cs="Times New Roman"/>
          <w:bCs/>
          <w:sz w:val="28"/>
          <w:szCs w:val="28"/>
          <w:highlight w:val="none"/>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_Toc2081 \h </w:instrText>
      </w:r>
      <w:r>
        <w:rPr>
          <w:sz w:val="28"/>
          <w:szCs w:val="28"/>
        </w:rPr>
        <w:fldChar w:fldCharType="separate"/>
      </w:r>
      <w:r>
        <w:rPr>
          <w:sz w:val="28"/>
          <w:szCs w:val="28"/>
        </w:rPr>
        <w:t>12</w:t>
      </w:r>
      <w:r>
        <w:rPr>
          <w:sz w:val="28"/>
          <w:szCs w:val="28"/>
        </w:rPr>
        <w:fldChar w:fldCharType="end"/>
      </w:r>
      <w:r>
        <w:rPr>
          <w:rFonts w:hint="default" w:ascii="Times New Roman" w:hAnsi="Times New Roman" w:eastAsia="宋体" w:cs="Times New Roman"/>
          <w:color w:val="000000" w:themeColor="text1"/>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000000" w:themeColor="text1"/>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_Toc29639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4</w:t>
      </w:r>
      <w:r>
        <w:rPr>
          <w:rFonts w:hint="default" w:ascii="Times New Roman" w:hAnsi="Times New Roman" w:eastAsia="宋体" w:cs="Times New Roman"/>
          <w:bCs/>
          <w:sz w:val="28"/>
          <w:szCs w:val="28"/>
          <w:highlight w:val="none"/>
          <w:lang w:val="en-US" w:eastAsia="zh-CN"/>
        </w:rPr>
        <w:t xml:space="preserve">  </w:t>
      </w:r>
      <w:r>
        <w:rPr>
          <w:rFonts w:hint="eastAsia" w:cs="Times New Roman"/>
          <w:bCs/>
          <w:sz w:val="28"/>
          <w:szCs w:val="28"/>
          <w:highlight w:val="none"/>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_Toc29639 \h </w:instrText>
      </w:r>
      <w:r>
        <w:rPr>
          <w:sz w:val="28"/>
          <w:szCs w:val="28"/>
        </w:rPr>
        <w:fldChar w:fldCharType="separate"/>
      </w:r>
      <w:r>
        <w:rPr>
          <w:sz w:val="28"/>
          <w:szCs w:val="28"/>
        </w:rPr>
        <w:t>15</w:t>
      </w:r>
      <w:r>
        <w:rPr>
          <w:sz w:val="28"/>
          <w:szCs w:val="28"/>
        </w:rPr>
        <w:fldChar w:fldCharType="end"/>
      </w:r>
      <w:r>
        <w:rPr>
          <w:rFonts w:hint="default" w:ascii="Times New Roman" w:hAnsi="Times New Roman" w:eastAsia="宋体" w:cs="Times New Roman"/>
          <w:color w:val="000000" w:themeColor="text1"/>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000000" w:themeColor="text1"/>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_Toc29492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5</w:t>
      </w:r>
      <w:r>
        <w:rPr>
          <w:rFonts w:hint="default" w:ascii="Times New Roman" w:hAnsi="Times New Roman" w:eastAsia="宋体" w:cs="Times New Roman"/>
          <w:bCs/>
          <w:sz w:val="28"/>
          <w:szCs w:val="28"/>
          <w:highlight w:val="none"/>
          <w:lang w:val="en-US" w:eastAsia="zh-CN"/>
        </w:rPr>
        <w:t xml:space="preserve">  </w:t>
      </w:r>
      <w:r>
        <w:rPr>
          <w:rFonts w:hint="eastAsia" w:cs="Times New Roman"/>
          <w:bCs/>
          <w:sz w:val="28"/>
          <w:szCs w:val="28"/>
          <w:highlight w:val="none"/>
          <w:lang w:val="en-US" w:eastAsia="zh-CN"/>
        </w:rPr>
        <w:t>验收监测质量保证及质量控制</w:t>
      </w:r>
      <w:r>
        <w:rPr>
          <w:sz w:val="28"/>
          <w:szCs w:val="28"/>
        </w:rPr>
        <w:tab/>
      </w:r>
      <w:r>
        <w:rPr>
          <w:sz w:val="28"/>
          <w:szCs w:val="28"/>
        </w:rPr>
        <w:fldChar w:fldCharType="begin"/>
      </w:r>
      <w:r>
        <w:rPr>
          <w:sz w:val="28"/>
          <w:szCs w:val="28"/>
        </w:rPr>
        <w:instrText xml:space="preserve"> PAGEREF _Toc29492 \h </w:instrText>
      </w:r>
      <w:r>
        <w:rPr>
          <w:sz w:val="28"/>
          <w:szCs w:val="28"/>
        </w:rPr>
        <w:fldChar w:fldCharType="separate"/>
      </w:r>
      <w:r>
        <w:rPr>
          <w:sz w:val="28"/>
          <w:szCs w:val="28"/>
        </w:rPr>
        <w:t>21</w:t>
      </w:r>
      <w:r>
        <w:rPr>
          <w:sz w:val="28"/>
          <w:szCs w:val="28"/>
        </w:rPr>
        <w:fldChar w:fldCharType="end"/>
      </w:r>
      <w:r>
        <w:rPr>
          <w:rFonts w:hint="default" w:ascii="Times New Roman" w:hAnsi="Times New Roman" w:eastAsia="宋体" w:cs="Times New Roman"/>
          <w:color w:val="000000" w:themeColor="text1"/>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000000" w:themeColor="text1"/>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_Toc18427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6</w:t>
      </w:r>
      <w:r>
        <w:rPr>
          <w:rFonts w:hint="default" w:ascii="Times New Roman" w:hAnsi="Times New Roman" w:eastAsia="宋体" w:cs="Times New Roman"/>
          <w:bCs/>
          <w:sz w:val="28"/>
          <w:szCs w:val="28"/>
          <w:highlight w:val="none"/>
        </w:rPr>
        <w:t xml:space="preserve">  验收监测内容</w:t>
      </w:r>
      <w:r>
        <w:rPr>
          <w:sz w:val="28"/>
          <w:szCs w:val="28"/>
        </w:rPr>
        <w:tab/>
      </w:r>
      <w:r>
        <w:rPr>
          <w:sz w:val="28"/>
          <w:szCs w:val="28"/>
        </w:rPr>
        <w:fldChar w:fldCharType="begin"/>
      </w:r>
      <w:r>
        <w:rPr>
          <w:sz w:val="28"/>
          <w:szCs w:val="28"/>
        </w:rPr>
        <w:instrText xml:space="preserve"> PAGEREF _Toc18427 \h </w:instrText>
      </w:r>
      <w:r>
        <w:rPr>
          <w:sz w:val="28"/>
          <w:szCs w:val="28"/>
        </w:rPr>
        <w:fldChar w:fldCharType="separate"/>
      </w:r>
      <w:r>
        <w:rPr>
          <w:sz w:val="28"/>
          <w:szCs w:val="28"/>
        </w:rPr>
        <w:t>22</w:t>
      </w:r>
      <w:r>
        <w:rPr>
          <w:sz w:val="28"/>
          <w:szCs w:val="28"/>
        </w:rPr>
        <w:fldChar w:fldCharType="end"/>
      </w:r>
      <w:r>
        <w:rPr>
          <w:rFonts w:hint="default" w:ascii="Times New Roman" w:hAnsi="Times New Roman" w:eastAsia="宋体" w:cs="Times New Roman"/>
          <w:color w:val="000000" w:themeColor="text1"/>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000000" w:themeColor="text1"/>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_Toc16877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7</w:t>
      </w:r>
      <w:r>
        <w:rPr>
          <w:rFonts w:hint="default" w:ascii="Times New Roman" w:hAnsi="Times New Roman" w:eastAsia="宋体" w:cs="Times New Roman"/>
          <w:bCs/>
          <w:sz w:val="28"/>
          <w:szCs w:val="28"/>
          <w:highlight w:val="none"/>
        </w:rPr>
        <w:t xml:space="preserve">  验收监测期间工况</w:t>
      </w:r>
      <w:r>
        <w:rPr>
          <w:rFonts w:hint="eastAsia" w:cs="Times New Roman"/>
          <w:bCs/>
          <w:sz w:val="28"/>
          <w:szCs w:val="28"/>
          <w:highlight w:val="none"/>
          <w:lang w:eastAsia="zh-CN"/>
        </w:rPr>
        <w:t>记录</w:t>
      </w:r>
      <w:r>
        <w:rPr>
          <w:rFonts w:hint="default" w:ascii="Times New Roman" w:hAnsi="Times New Roman" w:eastAsia="宋体" w:cs="Times New Roman"/>
          <w:bCs/>
          <w:sz w:val="28"/>
          <w:szCs w:val="28"/>
          <w:highlight w:val="none"/>
        </w:rPr>
        <w:t>及</w:t>
      </w:r>
      <w:r>
        <w:rPr>
          <w:rFonts w:hint="eastAsia" w:cs="Times New Roman"/>
          <w:bCs/>
          <w:sz w:val="28"/>
          <w:szCs w:val="28"/>
          <w:highlight w:val="none"/>
          <w:lang w:eastAsia="zh-CN"/>
        </w:rPr>
        <w:t>验收</w:t>
      </w:r>
      <w:r>
        <w:rPr>
          <w:rFonts w:hint="default" w:ascii="Times New Roman" w:hAnsi="Times New Roman" w:eastAsia="宋体" w:cs="Times New Roman"/>
          <w:bCs/>
          <w:sz w:val="28"/>
          <w:szCs w:val="28"/>
          <w:highlight w:val="none"/>
        </w:rPr>
        <w:t>监测结果</w:t>
      </w:r>
      <w:r>
        <w:rPr>
          <w:sz w:val="28"/>
          <w:szCs w:val="28"/>
        </w:rPr>
        <w:tab/>
      </w:r>
      <w:r>
        <w:rPr>
          <w:sz w:val="28"/>
          <w:szCs w:val="28"/>
        </w:rPr>
        <w:fldChar w:fldCharType="begin"/>
      </w:r>
      <w:r>
        <w:rPr>
          <w:sz w:val="28"/>
          <w:szCs w:val="28"/>
        </w:rPr>
        <w:instrText xml:space="preserve"> PAGEREF _Toc16877 \h </w:instrText>
      </w:r>
      <w:r>
        <w:rPr>
          <w:sz w:val="28"/>
          <w:szCs w:val="28"/>
        </w:rPr>
        <w:fldChar w:fldCharType="separate"/>
      </w:r>
      <w:r>
        <w:rPr>
          <w:sz w:val="28"/>
          <w:szCs w:val="28"/>
        </w:rPr>
        <w:t>28</w:t>
      </w:r>
      <w:r>
        <w:rPr>
          <w:sz w:val="28"/>
          <w:szCs w:val="28"/>
        </w:rPr>
        <w:fldChar w:fldCharType="end"/>
      </w:r>
      <w:r>
        <w:rPr>
          <w:rFonts w:hint="default" w:ascii="Times New Roman" w:hAnsi="Times New Roman" w:eastAsia="宋体" w:cs="Times New Roman"/>
          <w:color w:val="000000" w:themeColor="text1"/>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000000" w:themeColor="text1"/>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_Toc22259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8</w:t>
      </w:r>
      <w:r>
        <w:rPr>
          <w:rFonts w:hint="default" w:ascii="Times New Roman" w:hAnsi="Times New Roman" w:eastAsia="宋体" w:cs="Times New Roman"/>
          <w:bCs/>
          <w:sz w:val="28"/>
          <w:szCs w:val="28"/>
          <w:highlight w:val="none"/>
        </w:rPr>
        <w:t xml:space="preserve">  </w:t>
      </w:r>
      <w:r>
        <w:rPr>
          <w:rFonts w:hint="default" w:ascii="Times New Roman" w:hAnsi="Times New Roman" w:eastAsia="宋体" w:cs="Times New Roman"/>
          <w:bCs/>
          <w:sz w:val="28"/>
          <w:szCs w:val="28"/>
          <w:highlight w:val="none"/>
          <w:lang w:eastAsia="zh-CN"/>
        </w:rPr>
        <w:t>环境管理检查情况</w:t>
      </w:r>
      <w:r>
        <w:rPr>
          <w:sz w:val="28"/>
          <w:szCs w:val="28"/>
        </w:rPr>
        <w:tab/>
      </w:r>
      <w:r>
        <w:rPr>
          <w:sz w:val="28"/>
          <w:szCs w:val="28"/>
        </w:rPr>
        <w:fldChar w:fldCharType="begin"/>
      </w:r>
      <w:r>
        <w:rPr>
          <w:sz w:val="28"/>
          <w:szCs w:val="28"/>
        </w:rPr>
        <w:instrText xml:space="preserve"> PAGEREF _Toc22259 \h </w:instrText>
      </w:r>
      <w:r>
        <w:rPr>
          <w:sz w:val="28"/>
          <w:szCs w:val="28"/>
        </w:rPr>
        <w:fldChar w:fldCharType="separate"/>
      </w:r>
      <w:r>
        <w:rPr>
          <w:sz w:val="28"/>
          <w:szCs w:val="28"/>
        </w:rPr>
        <w:t>41</w:t>
      </w:r>
      <w:r>
        <w:rPr>
          <w:sz w:val="28"/>
          <w:szCs w:val="28"/>
        </w:rPr>
        <w:fldChar w:fldCharType="end"/>
      </w:r>
      <w:r>
        <w:rPr>
          <w:rFonts w:hint="default" w:ascii="Times New Roman" w:hAnsi="Times New Roman" w:eastAsia="宋体" w:cs="Times New Roman"/>
          <w:color w:val="000000" w:themeColor="text1"/>
          <w:sz w:val="28"/>
          <w:szCs w:val="28"/>
          <w:highlight w:val="none"/>
          <w:lang w:eastAsia="zh-CN"/>
        </w:rPr>
        <w:fldChar w:fldCharType="end"/>
      </w:r>
    </w:p>
    <w:p>
      <w:pPr>
        <w:pStyle w:val="22"/>
        <w:tabs>
          <w:tab w:val="right" w:leader="dot" w:pos="8924"/>
          <w:tab w:val="clear" w:pos="8836"/>
        </w:tabs>
        <w:rPr>
          <w:sz w:val="28"/>
          <w:szCs w:val="28"/>
        </w:rPr>
      </w:pPr>
      <w:r>
        <w:rPr>
          <w:rFonts w:hint="default" w:ascii="Times New Roman" w:hAnsi="Times New Roman" w:eastAsia="宋体" w:cs="Times New Roman"/>
          <w:color w:val="000000" w:themeColor="text1"/>
          <w:sz w:val="28"/>
          <w:szCs w:val="28"/>
          <w:highlight w:val="none"/>
          <w:lang w:eastAsia="zh-CN"/>
        </w:rPr>
        <w:fldChar w:fldCharType="begin"/>
      </w:r>
      <w:r>
        <w:rPr>
          <w:rFonts w:hint="default" w:ascii="Times New Roman" w:hAnsi="Times New Roman" w:eastAsia="宋体" w:cs="Times New Roman"/>
          <w:sz w:val="28"/>
          <w:szCs w:val="28"/>
          <w:highlight w:val="none"/>
          <w:lang w:eastAsia="zh-CN"/>
        </w:rPr>
        <w:instrText xml:space="preserve"> HYPERLINK \l _Toc3138 </w:instrText>
      </w:r>
      <w:r>
        <w:rPr>
          <w:rFonts w:hint="default" w:ascii="Times New Roman" w:hAnsi="Times New Roman" w:eastAsia="宋体" w:cs="Times New Roman"/>
          <w:sz w:val="28"/>
          <w:szCs w:val="28"/>
          <w:highlight w:val="none"/>
          <w:lang w:eastAsia="zh-CN"/>
        </w:rPr>
        <w:fldChar w:fldCharType="separate"/>
      </w:r>
      <w:r>
        <w:rPr>
          <w:rFonts w:hint="default" w:ascii="Times New Roman" w:hAnsi="Times New Roman" w:eastAsia="宋体" w:cs="Times New Roman"/>
          <w:bCs/>
          <w:sz w:val="28"/>
          <w:szCs w:val="28"/>
          <w:highlight w:val="none"/>
        </w:rPr>
        <w:t>表</w:t>
      </w:r>
      <w:r>
        <w:rPr>
          <w:rFonts w:hint="eastAsia" w:cs="Times New Roman"/>
          <w:bCs/>
          <w:sz w:val="28"/>
          <w:szCs w:val="28"/>
          <w:highlight w:val="none"/>
          <w:lang w:val="en-US" w:eastAsia="zh-CN"/>
        </w:rPr>
        <w:t>9</w:t>
      </w:r>
      <w:r>
        <w:rPr>
          <w:rFonts w:hint="default" w:ascii="Times New Roman" w:hAnsi="Times New Roman" w:eastAsia="宋体" w:cs="Times New Roman"/>
          <w:bCs/>
          <w:sz w:val="28"/>
          <w:szCs w:val="28"/>
          <w:highlight w:val="none"/>
        </w:rPr>
        <w:t xml:space="preserve">  验收监测结论及建议</w:t>
      </w:r>
      <w:r>
        <w:rPr>
          <w:sz w:val="28"/>
          <w:szCs w:val="28"/>
        </w:rPr>
        <w:tab/>
      </w:r>
      <w:r>
        <w:rPr>
          <w:sz w:val="28"/>
          <w:szCs w:val="28"/>
        </w:rPr>
        <w:fldChar w:fldCharType="begin"/>
      </w:r>
      <w:r>
        <w:rPr>
          <w:sz w:val="28"/>
          <w:szCs w:val="28"/>
        </w:rPr>
        <w:instrText xml:space="preserve"> PAGEREF _Toc3138 \h </w:instrText>
      </w:r>
      <w:r>
        <w:rPr>
          <w:sz w:val="28"/>
          <w:szCs w:val="28"/>
        </w:rPr>
        <w:fldChar w:fldCharType="separate"/>
      </w:r>
      <w:r>
        <w:rPr>
          <w:sz w:val="28"/>
          <w:szCs w:val="28"/>
        </w:rPr>
        <w:t>44</w:t>
      </w:r>
      <w:r>
        <w:rPr>
          <w:sz w:val="28"/>
          <w:szCs w:val="28"/>
        </w:rPr>
        <w:fldChar w:fldCharType="end"/>
      </w:r>
      <w:r>
        <w:rPr>
          <w:rFonts w:hint="default" w:ascii="Times New Roman" w:hAnsi="Times New Roman" w:eastAsia="宋体" w:cs="Times New Roman"/>
          <w:color w:val="000000" w:themeColor="text1"/>
          <w:sz w:val="28"/>
          <w:szCs w:val="28"/>
          <w:highlight w:val="none"/>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color w:val="000000" w:themeColor="text1"/>
          <w:highlight w:val="none"/>
          <w:lang w:eastAsia="zh-CN"/>
        </w:rPr>
      </w:pPr>
      <w:r>
        <w:rPr>
          <w:rFonts w:hint="default" w:ascii="Times New Roman" w:hAnsi="Times New Roman" w:eastAsia="宋体" w:cs="Times New Roman"/>
          <w:color w:val="000000" w:themeColor="text1"/>
          <w:sz w:val="30"/>
          <w:szCs w:val="30"/>
          <w:highlight w:val="none"/>
          <w:lang w:eastAsia="zh-CN"/>
        </w:rPr>
        <w:fldChar w:fldCharType="end"/>
      </w:r>
      <w:r>
        <w:rPr>
          <w:rFonts w:hint="default" w:ascii="Times New Roman" w:hAnsi="Times New Roman" w:eastAsia="宋体" w:cs="Times New Roman"/>
          <w:color w:val="000000" w:themeColor="text1"/>
          <w:sz w:val="24"/>
          <w:szCs w:val="24"/>
          <w:highlight w:val="none"/>
          <w:lang w:eastAsia="zh-CN"/>
        </w:rPr>
        <w:t>附件：</w:t>
      </w:r>
    </w:p>
    <w:p>
      <w:pPr>
        <w:spacing w:line="360" w:lineRule="auto"/>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eastAsia="zh-CN"/>
        </w:rPr>
        <w:t>附件</w:t>
      </w:r>
      <w:r>
        <w:rPr>
          <w:rFonts w:hint="default" w:ascii="Times New Roman" w:hAnsi="Times New Roman" w:eastAsia="宋体" w:cs="Times New Roman"/>
          <w:color w:val="000000" w:themeColor="text1"/>
          <w:sz w:val="24"/>
          <w:szCs w:val="24"/>
          <w:highlight w:val="none"/>
          <w:lang w:val="en-US" w:eastAsia="zh-CN"/>
        </w:rPr>
        <w:t>1  委托书</w:t>
      </w:r>
    </w:p>
    <w:p>
      <w:pPr>
        <w:spacing w:line="360" w:lineRule="auto"/>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附件</w:t>
      </w:r>
      <w:r>
        <w:rPr>
          <w:rFonts w:hint="eastAsia"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lang w:val="en-US" w:eastAsia="zh-CN"/>
        </w:rPr>
        <w:t xml:space="preserve">  环评批复</w:t>
      </w:r>
    </w:p>
    <w:p>
      <w:pPr>
        <w:pStyle w:val="25"/>
        <w:rPr>
          <w:rFonts w:hint="default"/>
          <w:color w:val="000000" w:themeColor="text1"/>
          <w:highlight w:val="none"/>
          <w:lang w:val="en-US" w:eastAsia="zh-CN"/>
        </w:rPr>
      </w:pPr>
      <w:r>
        <w:rPr>
          <w:rFonts w:hint="eastAsia" w:ascii="Times New Roman" w:hAnsi="Times New Roman" w:cs="Times New Roman"/>
          <w:color w:val="000000" w:themeColor="text1"/>
          <w:sz w:val="24"/>
          <w:szCs w:val="24"/>
          <w:highlight w:val="none"/>
          <w:lang w:val="en-US" w:eastAsia="zh-CN"/>
        </w:rPr>
        <w:t>附件3  危废合同</w:t>
      </w:r>
    </w:p>
    <w:p>
      <w:pPr>
        <w:spacing w:line="360" w:lineRule="auto"/>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附件</w:t>
      </w:r>
      <w:r>
        <w:rPr>
          <w:rFonts w:hint="eastAsia" w:cs="Times New Roman"/>
          <w:color w:val="000000" w:themeColor="text1"/>
          <w:sz w:val="24"/>
          <w:szCs w:val="24"/>
          <w:highlight w:val="none"/>
          <w:lang w:val="en-US" w:eastAsia="zh-CN"/>
        </w:rPr>
        <w:t>4</w:t>
      </w:r>
      <w:r>
        <w:rPr>
          <w:rFonts w:hint="default" w:ascii="Times New Roman" w:hAnsi="Times New Roman" w:eastAsia="宋体" w:cs="Times New Roman"/>
          <w:color w:val="000000" w:themeColor="text1"/>
          <w:sz w:val="24"/>
          <w:szCs w:val="24"/>
          <w:highlight w:val="none"/>
          <w:lang w:val="en-US" w:eastAsia="zh-CN"/>
        </w:rPr>
        <w:t xml:space="preserve">  检测报告</w:t>
      </w:r>
    </w:p>
    <w:p>
      <w:pPr>
        <w:spacing w:line="360" w:lineRule="auto"/>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附件</w:t>
      </w:r>
      <w:r>
        <w:rPr>
          <w:rFonts w:hint="eastAsia" w:cs="Times New Roman"/>
          <w:color w:val="000000" w:themeColor="text1"/>
          <w:sz w:val="24"/>
          <w:szCs w:val="24"/>
          <w:highlight w:val="none"/>
          <w:lang w:val="en-US" w:eastAsia="zh-CN"/>
        </w:rPr>
        <w:t>5</w:t>
      </w:r>
      <w:r>
        <w:rPr>
          <w:rFonts w:hint="default" w:ascii="Times New Roman" w:hAnsi="Times New Roman" w:eastAsia="宋体" w:cs="Times New Roman"/>
          <w:color w:val="000000" w:themeColor="text1"/>
          <w:sz w:val="24"/>
          <w:szCs w:val="24"/>
          <w:highlight w:val="none"/>
          <w:lang w:val="en-US" w:eastAsia="zh-CN"/>
        </w:rPr>
        <w:t xml:space="preserve">  工况证明</w:t>
      </w:r>
    </w:p>
    <w:p>
      <w:pPr>
        <w:spacing w:line="360" w:lineRule="auto"/>
        <w:ind w:left="0" w:leftChars="0" w:firstLine="0" w:firstLineChars="0"/>
        <w:jc w:val="both"/>
        <w:rPr>
          <w:rFonts w:hint="default" w:ascii="Times New Roman" w:hAnsi="Times New Roman" w:eastAsia="宋体" w:cs="Times New Roman"/>
          <w:b w:val="0"/>
          <w:bCs w:val="0"/>
          <w:color w:val="000000" w:themeColor="text1"/>
          <w:kern w:val="0"/>
          <w:sz w:val="24"/>
          <w:szCs w:val="24"/>
          <w:highlight w:val="none"/>
          <w:lang w:val="en-US" w:eastAsia="zh-CN"/>
        </w:rPr>
      </w:pPr>
      <w:r>
        <w:rPr>
          <w:rFonts w:hint="default" w:ascii="Times New Roman" w:hAnsi="Times New Roman" w:eastAsia="宋体" w:cs="Times New Roman"/>
          <w:b w:val="0"/>
          <w:bCs w:val="0"/>
          <w:color w:val="000000" w:themeColor="text1"/>
          <w:kern w:val="0"/>
          <w:sz w:val="24"/>
          <w:szCs w:val="24"/>
          <w:highlight w:val="none"/>
          <w:lang w:val="en-US" w:eastAsia="zh-CN"/>
        </w:rPr>
        <w:t>附图：</w:t>
      </w:r>
    </w:p>
    <w:p>
      <w:pPr>
        <w:spacing w:line="360" w:lineRule="auto"/>
        <w:jc w:val="both"/>
        <w:rPr>
          <w:rFonts w:hint="default" w:ascii="Times New Roman" w:hAnsi="Times New Roman" w:eastAsia="宋体" w:cs="Times New Roman"/>
          <w:color w:val="000000" w:themeColor="text1"/>
          <w:kern w:val="0"/>
          <w:sz w:val="24"/>
          <w:szCs w:val="24"/>
          <w:highlight w:val="none"/>
          <w:lang w:val="en-US" w:eastAsia="zh-CN"/>
        </w:rPr>
      </w:pPr>
      <w:r>
        <w:rPr>
          <w:rFonts w:hint="default" w:ascii="Times New Roman" w:hAnsi="Times New Roman" w:eastAsia="宋体" w:cs="Times New Roman"/>
          <w:color w:val="000000" w:themeColor="text1"/>
          <w:kern w:val="0"/>
          <w:sz w:val="24"/>
          <w:szCs w:val="24"/>
          <w:highlight w:val="none"/>
          <w:lang w:val="en-US" w:eastAsia="zh-CN"/>
        </w:rPr>
        <w:t>附图1  项目地理位置图</w:t>
      </w:r>
    </w:p>
    <w:p>
      <w:pPr>
        <w:spacing w:line="360" w:lineRule="auto"/>
        <w:jc w:val="both"/>
        <w:rPr>
          <w:rFonts w:hint="default" w:ascii="Times New Roman" w:hAnsi="Times New Roman" w:eastAsia="宋体" w:cs="Times New Roman"/>
          <w:color w:val="000000" w:themeColor="text1"/>
          <w:kern w:val="0"/>
          <w:sz w:val="24"/>
          <w:szCs w:val="24"/>
          <w:highlight w:val="none"/>
          <w:lang w:val="en-US" w:eastAsia="zh-CN"/>
        </w:rPr>
      </w:pPr>
      <w:r>
        <w:rPr>
          <w:rFonts w:hint="default" w:ascii="Times New Roman" w:hAnsi="Times New Roman" w:eastAsia="宋体" w:cs="Times New Roman"/>
          <w:color w:val="000000" w:themeColor="text1"/>
          <w:kern w:val="0"/>
          <w:sz w:val="24"/>
          <w:szCs w:val="24"/>
          <w:highlight w:val="none"/>
          <w:lang w:val="en-US" w:eastAsia="zh-CN"/>
        </w:rPr>
        <w:t>附图2  项目周边情况图</w:t>
      </w:r>
    </w:p>
    <w:p>
      <w:pPr>
        <w:spacing w:line="360" w:lineRule="auto"/>
        <w:jc w:val="both"/>
        <w:rPr>
          <w:rFonts w:hint="default" w:ascii="Times New Roman" w:hAnsi="Times New Roman" w:eastAsia="宋体" w:cs="Times New Roman"/>
          <w:color w:val="000000" w:themeColor="text1"/>
          <w:kern w:val="0"/>
          <w:highlight w:val="none"/>
          <w:lang w:val="en-US" w:eastAsia="zh-CN"/>
        </w:rPr>
      </w:pPr>
      <w:r>
        <w:rPr>
          <w:rFonts w:hint="default" w:ascii="Times New Roman" w:hAnsi="Times New Roman" w:eastAsia="宋体" w:cs="Times New Roman"/>
          <w:color w:val="000000" w:themeColor="text1"/>
          <w:kern w:val="0"/>
          <w:sz w:val="24"/>
          <w:szCs w:val="24"/>
          <w:highlight w:val="none"/>
          <w:lang w:val="en-US" w:eastAsia="zh-CN"/>
        </w:rPr>
        <w:t>附图</w:t>
      </w:r>
      <w:r>
        <w:rPr>
          <w:rFonts w:hint="eastAsia" w:cs="Times New Roman"/>
          <w:color w:val="000000" w:themeColor="text1"/>
          <w:kern w:val="0"/>
          <w:sz w:val="24"/>
          <w:szCs w:val="24"/>
          <w:highlight w:val="none"/>
          <w:lang w:val="en-US" w:eastAsia="zh-CN"/>
        </w:rPr>
        <w:t>3</w:t>
      </w:r>
      <w:r>
        <w:rPr>
          <w:rFonts w:hint="default" w:ascii="Times New Roman" w:hAnsi="Times New Roman" w:eastAsia="宋体" w:cs="Times New Roman"/>
          <w:color w:val="000000" w:themeColor="text1"/>
          <w:kern w:val="0"/>
          <w:sz w:val="24"/>
          <w:szCs w:val="24"/>
          <w:highlight w:val="none"/>
          <w:lang w:val="en-US" w:eastAsia="zh-CN"/>
        </w:rPr>
        <w:t xml:space="preserve">  项目车间平面布置图</w:t>
      </w:r>
    </w:p>
    <w:p>
      <w:pPr>
        <w:spacing w:line="360" w:lineRule="auto"/>
        <w:ind w:left="0" w:leftChars="0" w:firstLine="0" w:firstLineChars="0"/>
        <w:jc w:val="both"/>
        <w:rPr>
          <w:rFonts w:hint="default" w:ascii="Times New Roman" w:hAnsi="Times New Roman" w:eastAsia="宋体" w:cs="Times New Roman"/>
          <w:color w:val="000000" w:themeColor="text1"/>
          <w:kern w:val="0"/>
          <w:highlight w:val="none"/>
          <w:lang w:eastAsia="zh-CN"/>
        </w:rPr>
      </w:pPr>
      <w:r>
        <w:rPr>
          <w:rFonts w:hint="default" w:ascii="Times New Roman" w:hAnsi="Times New Roman" w:eastAsia="宋体" w:cs="Times New Roman"/>
          <w:color w:val="000000" w:themeColor="text1"/>
          <w:kern w:val="0"/>
          <w:sz w:val="24"/>
          <w:szCs w:val="24"/>
          <w:highlight w:val="none"/>
          <w:lang w:val="en-US" w:eastAsia="zh-CN"/>
        </w:rPr>
        <w:t>附表：三同时登记表</w:t>
      </w:r>
    </w:p>
    <w:p>
      <w:pPr>
        <w:spacing w:line="360" w:lineRule="auto"/>
        <w:ind w:left="0" w:leftChars="0" w:firstLine="0" w:firstLineChars="0"/>
        <w:jc w:val="both"/>
        <w:rPr>
          <w:rFonts w:hint="default" w:ascii="Times New Roman" w:hAnsi="Times New Roman" w:eastAsia="宋体" w:cs="Times New Roman"/>
          <w:color w:val="000000" w:themeColor="text1"/>
          <w:kern w:val="0"/>
          <w:sz w:val="24"/>
          <w:szCs w:val="24"/>
          <w:highlight w:val="none"/>
          <w:lang w:val="en-US" w:eastAsia="zh-CN"/>
        </w:rPr>
      </w:pPr>
    </w:p>
    <w:p>
      <w:pPr>
        <w:pStyle w:val="19"/>
        <w:rPr>
          <w:rFonts w:hint="default"/>
          <w:color w:val="000000" w:themeColor="text1"/>
          <w:highlight w:val="none"/>
          <w:lang w:val="en-US" w:eastAsia="zh-CN"/>
        </w:rPr>
      </w:pPr>
    </w:p>
    <w:p>
      <w:pPr>
        <w:pStyle w:val="19"/>
        <w:rPr>
          <w:rFonts w:hint="default"/>
          <w:color w:val="000000" w:themeColor="text1"/>
          <w:highlight w:val="none"/>
          <w:lang w:val="en-US" w:eastAsia="zh-CN"/>
        </w:rPr>
      </w:pPr>
    </w:p>
    <w:p>
      <w:pPr>
        <w:pStyle w:val="19"/>
        <w:rPr>
          <w:rFonts w:hint="default"/>
          <w:color w:val="000000" w:themeColor="text1"/>
          <w:highlight w:val="none"/>
          <w:lang w:val="en-US" w:eastAsia="zh-CN"/>
        </w:rPr>
      </w:pPr>
    </w:p>
    <w:p>
      <w:pPr>
        <w:pStyle w:val="13"/>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color w:val="000000" w:themeColor="text1"/>
          <w:sz w:val="30"/>
          <w:szCs w:val="30"/>
          <w:highlight w:val="none"/>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3"/>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color w:val="000000" w:themeColor="text1"/>
          <w:highlight w:val="none"/>
          <w:lang w:eastAsia="zh-CN"/>
        </w:rPr>
      </w:pPr>
      <w:bookmarkStart w:id="5" w:name="_Toc29331"/>
      <w:bookmarkStart w:id="6" w:name="_Toc21794"/>
      <w:bookmarkStart w:id="7" w:name="_Toc22223"/>
      <w:bookmarkStart w:id="8" w:name="_Toc2183"/>
      <w:bookmarkStart w:id="9" w:name="_Toc5501"/>
      <w:bookmarkStart w:id="10" w:name="_Toc25551"/>
      <w:bookmarkStart w:id="11" w:name="_Toc25662"/>
      <w:bookmarkStart w:id="12" w:name="_Toc3787"/>
      <w:bookmarkStart w:id="13" w:name="_Toc6117"/>
      <w:bookmarkStart w:id="14" w:name="_Toc7014"/>
      <w:r>
        <w:rPr>
          <w:rFonts w:hint="default" w:ascii="Times New Roman" w:hAnsi="Times New Roman" w:eastAsia="宋体" w:cs="Times New Roman"/>
          <w:b/>
          <w:bCs/>
          <w:color w:val="000000" w:themeColor="text1"/>
          <w:sz w:val="30"/>
          <w:szCs w:val="30"/>
          <w:highlight w:val="none"/>
        </w:rPr>
        <w:t>表1</w:t>
      </w:r>
      <w:r>
        <w:rPr>
          <w:rFonts w:hint="default" w:ascii="Times New Roman" w:hAnsi="Times New Roman" w:eastAsia="宋体" w:cs="Times New Roman"/>
          <w:b/>
          <w:bCs/>
          <w:color w:val="000000" w:themeColor="text1"/>
          <w:sz w:val="30"/>
          <w:szCs w:val="30"/>
          <w:highlight w:val="none"/>
          <w:lang w:val="en-US" w:eastAsia="zh-CN"/>
        </w:rPr>
        <w:t xml:space="preserve">  </w:t>
      </w:r>
      <w:r>
        <w:rPr>
          <w:rFonts w:hint="default" w:ascii="Times New Roman" w:hAnsi="Times New Roman" w:eastAsia="宋体" w:cs="Times New Roman"/>
          <w:b/>
          <w:bCs/>
          <w:color w:val="000000" w:themeColor="text1"/>
          <w:sz w:val="30"/>
          <w:szCs w:val="30"/>
          <w:highlight w:val="none"/>
          <w:lang w:eastAsia="zh-CN"/>
        </w:rPr>
        <w:t>基本情况</w:t>
      </w:r>
      <w:bookmarkEnd w:id="4"/>
      <w:bookmarkEnd w:id="5"/>
      <w:bookmarkEnd w:id="6"/>
      <w:bookmarkEnd w:id="7"/>
      <w:bookmarkEnd w:id="8"/>
      <w:bookmarkEnd w:id="9"/>
      <w:bookmarkEnd w:id="10"/>
      <w:bookmarkEnd w:id="11"/>
      <w:bookmarkEnd w:id="12"/>
      <w:bookmarkEnd w:id="13"/>
      <w:bookmarkEnd w:id="14"/>
    </w:p>
    <w:tbl>
      <w:tblPr>
        <w:tblStyle w:val="26"/>
        <w:tblW w:w="5063"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51"/>
        <w:gridCol w:w="1843"/>
        <w:gridCol w:w="1975"/>
        <w:gridCol w:w="1157"/>
        <w:gridCol w:w="787"/>
        <w:gridCol w:w="12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建设项目名称</w:t>
            </w:r>
          </w:p>
        </w:tc>
        <w:tc>
          <w:tcPr>
            <w:tcW w:w="3868"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sz w:val="24"/>
                <w:szCs w:val="24"/>
                <w:highlight w:val="none"/>
                <w:lang w:eastAsia="zh-CN"/>
              </w:rPr>
            </w:pPr>
            <w:r>
              <w:rPr>
                <w:rFonts w:hint="eastAsia" w:cs="Times New Roman"/>
                <w:color w:val="000000" w:themeColor="text1"/>
                <w:sz w:val="24"/>
                <w:highlight w:val="none"/>
                <w:lang w:eastAsia="zh-CN"/>
              </w:rPr>
              <w:t>纸制品印刷项目（二期）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建设单位名称</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sz w:val="24"/>
                <w:szCs w:val="24"/>
                <w:highlight w:val="none"/>
                <w:lang w:eastAsia="zh-CN"/>
              </w:rPr>
            </w:pPr>
            <w:r>
              <w:rPr>
                <w:rFonts w:hint="eastAsia" w:ascii="宋体" w:hAnsi="宋体"/>
                <w:color w:val="000000" w:themeColor="text1"/>
                <w:sz w:val="24"/>
                <w:highlight w:val="none"/>
                <w:lang w:eastAsia="zh-CN"/>
              </w:rPr>
              <w:t>济南东奇印务有限公司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建设项目主管部门</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建设项目性质</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Cs w:val="21"/>
                <w:highlight w:val="none"/>
                <w:lang w:eastAsia="zh-CN"/>
              </w:rPr>
              <w:sym w:font="Wingdings 2" w:char="0052"/>
            </w:r>
            <w:r>
              <w:rPr>
                <w:rFonts w:hint="default" w:ascii="Times New Roman" w:hAnsi="Times New Roman" w:eastAsia="宋体" w:cs="Times New Roman"/>
                <w:color w:val="000000" w:themeColor="text1"/>
                <w:sz w:val="24"/>
                <w:szCs w:val="24"/>
                <w:highlight w:val="none"/>
              </w:rPr>
              <w:t xml:space="preserve">新建  </w:t>
            </w:r>
            <w:r>
              <w:rPr>
                <w:rFonts w:hint="eastAsia" w:ascii="Times New Roman" w:hAnsi="Times New Roman" w:cs="Times New Roman"/>
                <w:color w:val="000000" w:themeColor="text1"/>
                <w:szCs w:val="21"/>
                <w:highlight w:val="none"/>
                <w:lang w:eastAsia="zh-CN"/>
              </w:rPr>
              <w:sym w:font="Wingdings 2" w:char="00A3"/>
            </w:r>
            <w:r>
              <w:rPr>
                <w:rFonts w:hint="default" w:ascii="Times New Roman" w:hAnsi="Times New Roman" w:eastAsia="宋体" w:cs="Times New Roman"/>
                <w:color w:val="000000" w:themeColor="text1"/>
                <w:sz w:val="24"/>
                <w:szCs w:val="24"/>
                <w:highlight w:val="none"/>
              </w:rPr>
              <w:t xml:space="preserve">改扩建  </w:t>
            </w:r>
            <w:r>
              <w:rPr>
                <w:rFonts w:hint="eastAsia" w:ascii="Times New Roman" w:hAnsi="Times New Roman" w:cs="Times New Roman"/>
                <w:color w:val="000000" w:themeColor="text1"/>
                <w:szCs w:val="21"/>
                <w:highlight w:val="none"/>
                <w:lang w:eastAsia="zh-CN"/>
              </w:rPr>
              <w:t>□</w:t>
            </w:r>
            <w:r>
              <w:rPr>
                <w:rFonts w:hint="default" w:ascii="Times New Roman" w:hAnsi="Times New Roman" w:eastAsia="宋体" w:cs="Times New Roman"/>
                <w:color w:val="000000" w:themeColor="text1"/>
                <w:sz w:val="24"/>
                <w:szCs w:val="24"/>
                <w:highlight w:val="none"/>
              </w:rPr>
              <w:t xml:space="preserve">技术改造  </w:t>
            </w:r>
            <w:r>
              <w:rPr>
                <w:rFonts w:hint="eastAsia" w:ascii="Times New Roman" w:hAnsi="Times New Roman" w:cs="Times New Roman"/>
                <w:color w:val="000000" w:themeColor="text1"/>
                <w:szCs w:val="21"/>
                <w:highlight w:val="none"/>
                <w:lang w:eastAsia="zh-CN"/>
              </w:rPr>
              <w:t>□</w:t>
            </w:r>
            <w:r>
              <w:rPr>
                <w:rFonts w:hint="default" w:ascii="Times New Roman" w:hAnsi="Times New Roman" w:eastAsia="宋体" w:cs="Times New Roman"/>
                <w:color w:val="000000" w:themeColor="text1"/>
                <w:sz w:val="24"/>
                <w:szCs w:val="24"/>
                <w:highlight w:val="none"/>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sz w:val="24"/>
                <w:szCs w:val="24"/>
                <w:highlight w:val="none"/>
                <w:lang w:eastAsia="zh-CN"/>
              </w:rPr>
            </w:pPr>
            <w:r>
              <w:rPr>
                <w:rFonts w:hint="eastAsia" w:cs="Times New Roman"/>
                <w:color w:val="000000" w:themeColor="text1"/>
                <w:sz w:val="24"/>
                <w:szCs w:val="24"/>
                <w:highlight w:val="none"/>
                <w:lang w:eastAsia="zh-CN"/>
              </w:rPr>
              <w:t>项目建设地点</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val="en-US" w:eastAsia="zh-CN"/>
              </w:rPr>
              <w:t>济南市高新区春博路济南天业恒科技有限公司院内</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主要</w:t>
            </w:r>
            <w:r>
              <w:rPr>
                <w:rFonts w:hint="default" w:ascii="Times New Roman" w:hAnsi="Times New Roman" w:eastAsia="宋体" w:cs="Times New Roman"/>
                <w:color w:val="000000" w:themeColor="text1"/>
                <w:sz w:val="24"/>
                <w:szCs w:val="24"/>
                <w:highlight w:val="none"/>
                <w:lang w:eastAsia="zh-CN"/>
              </w:rPr>
              <w:t>产品</w:t>
            </w:r>
            <w:r>
              <w:rPr>
                <w:rFonts w:hint="default" w:ascii="Times New Roman" w:hAnsi="Times New Roman" w:eastAsia="宋体" w:cs="Times New Roman"/>
                <w:color w:val="000000" w:themeColor="text1"/>
                <w:sz w:val="24"/>
                <w:szCs w:val="24"/>
                <w:highlight w:val="none"/>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lang w:eastAsia="zh-CN"/>
              </w:rPr>
            </w:pPr>
            <w:r>
              <w:rPr>
                <w:rFonts w:hint="default" w:ascii="Times New Roman" w:hAnsi="Times New Roman" w:eastAsia="宋体" w:cs="Times New Roman"/>
                <w:color w:val="000000" w:themeColor="text1"/>
                <w:sz w:val="24"/>
                <w:szCs w:val="24"/>
                <w:highlight w:val="none"/>
              </w:rPr>
              <w:t>设计</w:t>
            </w:r>
            <w:r>
              <w:rPr>
                <w:rFonts w:hint="default" w:ascii="Times New Roman" w:hAnsi="Times New Roman" w:eastAsia="宋体" w:cs="Times New Roman"/>
                <w:color w:val="000000" w:themeColor="text1"/>
                <w:sz w:val="24"/>
                <w:szCs w:val="24"/>
                <w:highlight w:val="none"/>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lang w:eastAsia="zh-CN"/>
              </w:rPr>
            </w:pPr>
            <w:r>
              <w:rPr>
                <w:rFonts w:hint="default" w:ascii="Times New Roman" w:hAnsi="Times New Roman" w:eastAsia="宋体" w:cs="Times New Roman"/>
                <w:color w:val="000000" w:themeColor="text1"/>
                <w:sz w:val="24"/>
                <w:szCs w:val="24"/>
                <w:highlight w:val="none"/>
              </w:rPr>
              <w:t>实际</w:t>
            </w:r>
            <w:r>
              <w:rPr>
                <w:rFonts w:hint="default" w:ascii="Times New Roman" w:hAnsi="Times New Roman" w:eastAsia="宋体" w:cs="Times New Roman"/>
                <w:color w:val="000000" w:themeColor="text1"/>
                <w:sz w:val="24"/>
                <w:szCs w:val="24"/>
                <w:highlight w:val="none"/>
                <w:lang w:eastAsia="zh-CN"/>
              </w:rPr>
              <w:t>生产能力</w:t>
            </w:r>
          </w:p>
        </w:tc>
        <w:tc>
          <w:tcPr>
            <w:tcW w:w="3868" w:type="pct"/>
            <w:gridSpan w:val="5"/>
            <w:noWrap w:val="0"/>
            <w:vAlign w:val="center"/>
          </w:tcPr>
          <w:p>
            <w:pPr>
              <w:pStyle w:val="37"/>
              <w:kinsoku w:val="0"/>
              <w:overflowPunct w:val="0"/>
              <w:spacing w:before="27" w:beforeLines="0" w:afterLines="0" w:line="240" w:lineRule="auto"/>
              <w:ind w:left="0" w:leftChars="0" w:right="6" w:firstLine="0" w:firstLineChars="0"/>
              <w:jc w:val="left"/>
              <w:rPr>
                <w:rFonts w:hint="eastAsia" w:cs="Times New Roman"/>
                <w:color w:val="000000" w:themeColor="text1"/>
                <w:kern w:val="2"/>
                <w:sz w:val="24"/>
                <w:szCs w:val="24"/>
                <w:highlight w:val="none"/>
                <w:lang w:val="en-US" w:eastAsia="zh-CN" w:bidi="ar-SA"/>
              </w:rPr>
            </w:pPr>
            <w:r>
              <w:rPr>
                <w:rFonts w:hint="eastAsia" w:cs="Times New Roman"/>
                <w:color w:val="000000" w:themeColor="text1"/>
                <w:kern w:val="2"/>
                <w:sz w:val="24"/>
                <w:szCs w:val="24"/>
                <w:highlight w:val="none"/>
                <w:lang w:val="en-US" w:eastAsia="zh-CN" w:bidi="ar-SA"/>
              </w:rPr>
              <w:t>主要产品名称：宣传单，不干胶，单据单证；</w:t>
            </w:r>
          </w:p>
          <w:p>
            <w:pPr>
              <w:pStyle w:val="37"/>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themeColor="text1"/>
                <w:kern w:val="2"/>
                <w:sz w:val="24"/>
                <w:szCs w:val="24"/>
                <w:highlight w:val="none"/>
                <w:lang w:val="en-US" w:eastAsia="zh-CN" w:bidi="ar-SA"/>
              </w:rPr>
            </w:pPr>
            <w:r>
              <w:rPr>
                <w:rFonts w:hint="default" w:ascii="Times New Roman" w:hAnsi="Times New Roman" w:eastAsia="宋体" w:cs="Times New Roman"/>
                <w:color w:val="000000" w:themeColor="text1"/>
                <w:kern w:val="2"/>
                <w:sz w:val="24"/>
                <w:szCs w:val="24"/>
                <w:highlight w:val="none"/>
                <w:lang w:val="en-US" w:eastAsia="zh-CN" w:bidi="ar-SA"/>
              </w:rPr>
              <w:t>设计生产能力：宣传单100万张/年，不干胶30万个/年，单据单证5万本/年</w:t>
            </w:r>
            <w:r>
              <w:rPr>
                <w:rFonts w:hint="eastAsia" w:cs="Times New Roman"/>
                <w:color w:val="000000" w:themeColor="text1"/>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eastAsia="zh-CN"/>
              </w:rPr>
              <w:t>二期</w:t>
            </w:r>
            <w:r>
              <w:rPr>
                <w:rFonts w:hint="default" w:ascii="Times New Roman" w:hAnsi="Times New Roman" w:eastAsia="宋体" w:cs="Times New Roman"/>
                <w:color w:val="000000" w:themeColor="text1"/>
                <w:sz w:val="24"/>
                <w:szCs w:val="24"/>
                <w:highlight w:val="none"/>
              </w:rPr>
              <w:t>实际</w:t>
            </w:r>
            <w:r>
              <w:rPr>
                <w:rFonts w:hint="default" w:ascii="Times New Roman" w:hAnsi="Times New Roman" w:eastAsia="宋体" w:cs="Times New Roman"/>
                <w:color w:val="000000" w:themeColor="text1"/>
                <w:sz w:val="24"/>
                <w:szCs w:val="24"/>
                <w:highlight w:val="none"/>
                <w:lang w:eastAsia="zh-CN"/>
              </w:rPr>
              <w:t>生产能力</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宣传单</w:t>
            </w:r>
            <w:r>
              <w:rPr>
                <w:rFonts w:hint="eastAsia" w:ascii="Times New Roman" w:hAnsi="Times New Roman" w:eastAsia="宋体" w:cs="Times New Roman"/>
                <w:color w:val="000000" w:themeColor="text1"/>
                <w:sz w:val="24"/>
                <w:szCs w:val="24"/>
                <w:highlight w:val="none"/>
                <w:lang w:val="en-US" w:eastAsia="zh-CN"/>
              </w:rPr>
              <w:t>10</w:t>
            </w:r>
            <w:r>
              <w:rPr>
                <w:rFonts w:hint="default" w:ascii="Times New Roman" w:hAnsi="Times New Roman" w:eastAsia="宋体" w:cs="Times New Roman"/>
                <w:color w:val="000000" w:themeColor="text1"/>
                <w:sz w:val="24"/>
                <w:szCs w:val="24"/>
                <w:highlight w:val="none"/>
                <w:lang w:eastAsia="zh-CN"/>
              </w:rPr>
              <w:t>万张</w:t>
            </w:r>
            <w:r>
              <w:rPr>
                <w:rFonts w:hint="default" w:ascii="Times New Roman" w:hAnsi="Times New Roman" w:eastAsia="宋体" w:cs="Times New Roman"/>
                <w:color w:val="000000" w:themeColor="text1"/>
                <w:sz w:val="24"/>
                <w:szCs w:val="24"/>
                <w:highlight w:val="none"/>
                <w:lang w:val="en-US" w:eastAsia="zh-CN"/>
              </w:rPr>
              <w:t>/年</w:t>
            </w:r>
            <w:r>
              <w:rPr>
                <w:rFonts w:hint="default" w:ascii="Times New Roman" w:hAnsi="Times New Roman" w:eastAsia="宋体" w:cs="Times New Roman"/>
                <w:color w:val="000000" w:themeColor="text1"/>
                <w:sz w:val="24"/>
                <w:szCs w:val="24"/>
                <w:highlight w:val="none"/>
                <w:lang w:eastAsia="zh-CN"/>
              </w:rPr>
              <w:t>，不干胶</w:t>
            </w:r>
            <w:r>
              <w:rPr>
                <w:rFonts w:hint="eastAsia" w:cs="Times New Roman"/>
                <w:color w:val="000000" w:themeColor="text1"/>
                <w:sz w:val="24"/>
                <w:szCs w:val="24"/>
                <w:highlight w:val="none"/>
                <w:lang w:val="en-US" w:eastAsia="zh-CN"/>
              </w:rPr>
              <w:t>10</w:t>
            </w:r>
            <w:r>
              <w:rPr>
                <w:rFonts w:hint="default" w:ascii="Times New Roman" w:hAnsi="Times New Roman" w:eastAsia="宋体" w:cs="Times New Roman"/>
                <w:color w:val="000000" w:themeColor="text1"/>
                <w:sz w:val="24"/>
                <w:szCs w:val="24"/>
                <w:highlight w:val="none"/>
                <w:lang w:eastAsia="zh-CN"/>
              </w:rPr>
              <w:t>万个</w:t>
            </w:r>
            <w:r>
              <w:rPr>
                <w:rFonts w:hint="default" w:ascii="Times New Roman" w:hAnsi="Times New Roman" w:eastAsia="宋体" w:cs="Times New Roman"/>
                <w:color w:val="000000" w:themeColor="text1"/>
                <w:sz w:val="24"/>
                <w:szCs w:val="24"/>
                <w:highlight w:val="none"/>
                <w:lang w:val="en-US" w:eastAsia="zh-CN"/>
              </w:rPr>
              <w:t>/年</w:t>
            </w:r>
            <w:r>
              <w:rPr>
                <w:rFonts w:hint="default" w:ascii="Times New Roman" w:hAnsi="Times New Roman" w:eastAsia="宋体" w:cs="Times New Roman"/>
                <w:color w:val="000000" w:themeColor="text1"/>
                <w:sz w:val="24"/>
                <w:szCs w:val="24"/>
                <w:highlight w:val="none"/>
                <w:lang w:eastAsia="zh-CN"/>
              </w:rPr>
              <w:t>，单据单证</w:t>
            </w:r>
            <w:r>
              <w:rPr>
                <w:rFonts w:hint="eastAsia"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lang w:eastAsia="zh-CN"/>
              </w:rPr>
              <w:t>万本</w:t>
            </w:r>
            <w:r>
              <w:rPr>
                <w:rFonts w:hint="default" w:ascii="Times New Roman" w:hAnsi="Times New Roman" w:eastAsia="宋体" w:cs="Times New Roman"/>
                <w:color w:val="000000" w:themeColor="text1"/>
                <w:sz w:val="24"/>
                <w:szCs w:val="24"/>
                <w:highlight w:val="none"/>
                <w:lang w:val="en-US" w:eastAsia="zh-CN"/>
              </w:rPr>
              <w:t>/年</w:t>
            </w:r>
            <w:r>
              <w:rPr>
                <w:rFonts w:hint="default" w:ascii="Times New Roman" w:hAnsi="Times New Roman" w:eastAsia="宋体" w:cs="Times New Roman"/>
                <w:color w:val="000000" w:themeColor="text1"/>
                <w:sz w:val="24"/>
                <w:szCs w:val="24"/>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环评时间</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pacing w:val="0"/>
                <w:kern w:val="0"/>
                <w:sz w:val="24"/>
                <w:highlight w:val="none"/>
                <w:lang w:eastAsia="zh-CN"/>
              </w:rPr>
              <w:t>2020年2月27号</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开工日期</w:t>
            </w:r>
          </w:p>
        </w:tc>
        <w:tc>
          <w:tcPr>
            <w:tcW w:w="1762"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rPr>
              <w:t>20</w:t>
            </w:r>
            <w:r>
              <w:rPr>
                <w:rFonts w:hint="eastAsia" w:cs="Times New Roman"/>
                <w:color w:val="000000" w:themeColor="text1"/>
                <w:sz w:val="24"/>
                <w:szCs w:val="24"/>
                <w:highlight w:val="none"/>
                <w:lang w:val="en-US" w:eastAsia="zh-CN"/>
              </w:rPr>
              <w:t>21</w:t>
            </w:r>
            <w:r>
              <w:rPr>
                <w:rFonts w:hint="default" w:ascii="Times New Roman" w:hAnsi="Times New Roman" w:eastAsia="宋体" w:cs="Times New Roman"/>
                <w:color w:val="000000" w:themeColor="text1"/>
                <w:sz w:val="24"/>
                <w:szCs w:val="24"/>
                <w:highlight w:val="none"/>
                <w:lang w:val="en-US" w:eastAsia="zh-CN"/>
              </w:rPr>
              <w:t>年</w:t>
            </w:r>
            <w:r>
              <w:rPr>
                <w:rFonts w:hint="eastAsia" w:cs="Times New Roman"/>
                <w:color w:val="000000" w:themeColor="text1"/>
                <w:sz w:val="24"/>
                <w:szCs w:val="24"/>
                <w:highlight w:val="none"/>
                <w:lang w:val="en-US" w:eastAsia="zh-CN"/>
              </w:rPr>
              <w:t>4</w:t>
            </w:r>
            <w:r>
              <w:rPr>
                <w:rFonts w:hint="default" w:ascii="Times New Roman" w:hAnsi="Times New Roman" w:eastAsia="宋体" w:cs="Times New Roman"/>
                <w:color w:val="000000" w:themeColor="text1"/>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投入试</w:t>
            </w:r>
            <w:r>
              <w:rPr>
                <w:rFonts w:hint="default" w:ascii="Times New Roman" w:hAnsi="Times New Roman" w:eastAsia="宋体" w:cs="Times New Roman"/>
                <w:color w:val="000000" w:themeColor="text1"/>
                <w:sz w:val="24"/>
                <w:szCs w:val="24"/>
                <w:highlight w:val="none"/>
                <w:lang w:eastAsia="zh-CN"/>
              </w:rPr>
              <w:t>生产</w:t>
            </w:r>
            <w:r>
              <w:rPr>
                <w:rFonts w:hint="default" w:ascii="Times New Roman" w:hAnsi="Times New Roman" w:eastAsia="宋体" w:cs="Times New Roman"/>
                <w:color w:val="000000" w:themeColor="text1"/>
                <w:sz w:val="24"/>
                <w:szCs w:val="24"/>
                <w:highlight w:val="none"/>
              </w:rPr>
              <w:t>时间</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rPr>
              <w:t>20</w:t>
            </w:r>
            <w:r>
              <w:rPr>
                <w:rFonts w:hint="default" w:ascii="Times New Roman" w:hAnsi="Times New Roman" w:eastAsia="宋体" w:cs="Times New Roman"/>
                <w:color w:val="000000" w:themeColor="text1"/>
                <w:sz w:val="24"/>
                <w:szCs w:val="24"/>
                <w:highlight w:val="none"/>
                <w:lang w:val="en-US" w:eastAsia="zh-CN"/>
              </w:rPr>
              <w:t>2</w:t>
            </w:r>
            <w:r>
              <w:rPr>
                <w:rFonts w:hint="eastAsia"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rPr>
              <w:t>年</w:t>
            </w:r>
            <w:r>
              <w:rPr>
                <w:rFonts w:hint="eastAsia" w:cs="Times New Roman"/>
                <w:color w:val="000000" w:themeColor="text1"/>
                <w:sz w:val="24"/>
                <w:szCs w:val="24"/>
                <w:highlight w:val="none"/>
                <w:lang w:val="en-US" w:eastAsia="zh-CN"/>
              </w:rPr>
              <w:t>9</w:t>
            </w:r>
            <w:r>
              <w:rPr>
                <w:rFonts w:hint="default" w:ascii="Times New Roman" w:hAnsi="Times New Roman" w:eastAsia="宋体" w:cs="Times New Roman"/>
                <w:color w:val="000000" w:themeColor="text1"/>
                <w:sz w:val="24"/>
                <w:szCs w:val="24"/>
                <w:highlight w:val="none"/>
              </w:rPr>
              <w:t>月</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现场监测时间</w:t>
            </w:r>
          </w:p>
        </w:tc>
        <w:tc>
          <w:tcPr>
            <w:tcW w:w="1762" w:type="pct"/>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themeColor="text1"/>
                <w:sz w:val="24"/>
                <w:szCs w:val="24"/>
                <w:highlight w:val="none"/>
                <w:lang w:val="en-US"/>
              </w:rPr>
            </w:pPr>
            <w:r>
              <w:rPr>
                <w:rFonts w:hint="eastAsia" w:cs="Times New Roman"/>
                <w:color w:val="000000" w:themeColor="text1"/>
                <w:spacing w:val="0"/>
                <w:kern w:val="0"/>
                <w:sz w:val="24"/>
                <w:highlight w:val="none"/>
                <w:lang w:eastAsia="zh-CN"/>
              </w:rPr>
              <w:t>2021年10月21日~2021年10月22日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审批部门</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lang w:eastAsia="zh-CN"/>
              </w:rPr>
            </w:pPr>
            <w:r>
              <w:rPr>
                <w:rFonts w:hint="eastAsia" w:cs="Times New Roman"/>
                <w:color w:val="000000" w:themeColor="text1"/>
                <w:sz w:val="24"/>
                <w:szCs w:val="24"/>
                <w:highlight w:val="none"/>
                <w:lang w:eastAsia="zh-CN"/>
              </w:rPr>
              <w:t>济南市生态环境局高新区分局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编制单位</w:t>
            </w:r>
          </w:p>
        </w:tc>
        <w:tc>
          <w:tcPr>
            <w:tcW w:w="1762"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eastAsia="zh-CN"/>
              </w:rPr>
            </w:pPr>
            <w:r>
              <w:rPr>
                <w:rFonts w:hint="eastAsia" w:cs="Times New Roman"/>
                <w:color w:val="000000" w:themeColor="text1"/>
                <w:sz w:val="24"/>
                <w:szCs w:val="24"/>
                <w:highlight w:val="none"/>
                <w:lang w:eastAsia="zh-CN"/>
              </w:rPr>
              <w:t>山东国环环保科技有限公司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环保设施设计单位</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环保设施施工单位</w:t>
            </w:r>
          </w:p>
        </w:tc>
        <w:tc>
          <w:tcPr>
            <w:tcW w:w="1762"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投资总概算</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val="en-US" w:eastAsia="zh-CN"/>
              </w:rPr>
              <w:t>500</w:t>
            </w:r>
            <w:r>
              <w:rPr>
                <w:rFonts w:hint="default" w:ascii="Times New Roman" w:hAnsi="Times New Roman" w:eastAsia="宋体" w:cs="Times New Roman"/>
                <w:color w:val="000000" w:themeColor="text1"/>
                <w:sz w:val="24"/>
                <w:szCs w:val="24"/>
                <w:highlight w:val="none"/>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val="en-US" w:eastAsia="zh-CN"/>
              </w:rPr>
              <w:t>15</w:t>
            </w:r>
            <w:r>
              <w:rPr>
                <w:rFonts w:hint="default" w:ascii="Times New Roman" w:hAnsi="Times New Roman" w:eastAsia="宋体" w:cs="Times New Roman"/>
                <w:color w:val="000000" w:themeColor="text1"/>
                <w:sz w:val="24"/>
                <w:szCs w:val="24"/>
                <w:highlight w:val="none"/>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比例</w:t>
            </w:r>
          </w:p>
        </w:tc>
        <w:tc>
          <w:tcPr>
            <w:tcW w:w="6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val="en-US" w:eastAsia="zh-CN"/>
              </w:rPr>
              <w:t>3</w:t>
            </w:r>
            <w:r>
              <w:rPr>
                <w:rFonts w:hint="default" w:ascii="Times New Roman" w:hAnsi="Times New Roman" w:eastAsia="宋体" w:cs="Times New Roman"/>
                <w:color w:val="000000" w:themeColor="text1"/>
                <w:sz w:val="24"/>
                <w:szCs w:val="24"/>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sz w:val="24"/>
                <w:szCs w:val="24"/>
                <w:highlight w:val="none"/>
                <w:lang w:eastAsia="zh-CN"/>
              </w:rPr>
            </w:pPr>
            <w:r>
              <w:rPr>
                <w:rFonts w:hint="eastAsia" w:cs="Times New Roman"/>
                <w:color w:val="000000" w:themeColor="text1"/>
                <w:sz w:val="24"/>
                <w:szCs w:val="24"/>
                <w:highlight w:val="none"/>
                <w:lang w:eastAsia="zh-CN"/>
              </w:rPr>
              <w:t>一期</w:t>
            </w:r>
            <w:r>
              <w:rPr>
                <w:rFonts w:hint="default" w:ascii="Times New Roman" w:hAnsi="Times New Roman" w:eastAsia="宋体" w:cs="Times New Roman"/>
                <w:color w:val="000000" w:themeColor="text1"/>
                <w:sz w:val="24"/>
                <w:szCs w:val="24"/>
                <w:highlight w:val="none"/>
              </w:rPr>
              <w:t>实际总投资</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val="en-US" w:eastAsia="zh-CN"/>
              </w:rPr>
              <w:t>100</w:t>
            </w:r>
            <w:r>
              <w:rPr>
                <w:rFonts w:hint="default" w:ascii="Times New Roman" w:hAnsi="Times New Roman" w:eastAsia="宋体" w:cs="Times New Roman"/>
                <w:color w:val="000000" w:themeColor="text1"/>
                <w:sz w:val="24"/>
                <w:szCs w:val="24"/>
                <w:highlight w:val="none"/>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sz w:val="24"/>
                <w:szCs w:val="24"/>
                <w:highlight w:val="none"/>
                <w:lang w:eastAsia="zh-CN"/>
              </w:rPr>
            </w:pPr>
            <w:r>
              <w:rPr>
                <w:rFonts w:hint="eastAsia" w:cs="Times New Roman"/>
                <w:color w:val="000000" w:themeColor="text1"/>
                <w:sz w:val="24"/>
                <w:szCs w:val="24"/>
                <w:highlight w:val="none"/>
                <w:lang w:eastAsia="zh-CN"/>
              </w:rPr>
              <w:t>一期</w:t>
            </w:r>
            <w:r>
              <w:rPr>
                <w:rFonts w:hint="default" w:ascii="Times New Roman" w:hAnsi="Times New Roman" w:eastAsia="宋体" w:cs="Times New Roman"/>
                <w:color w:val="000000" w:themeColor="text1"/>
                <w:sz w:val="24"/>
                <w:szCs w:val="24"/>
                <w:highlight w:val="none"/>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val="en-US" w:eastAsia="zh-CN"/>
              </w:rPr>
              <w:t>12</w:t>
            </w:r>
            <w:r>
              <w:rPr>
                <w:rFonts w:hint="default" w:ascii="Times New Roman" w:hAnsi="Times New Roman" w:eastAsia="宋体" w:cs="Times New Roman"/>
                <w:color w:val="000000" w:themeColor="text1"/>
                <w:sz w:val="24"/>
                <w:szCs w:val="24"/>
                <w:highlight w:val="none"/>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比例</w:t>
            </w:r>
          </w:p>
        </w:tc>
        <w:tc>
          <w:tcPr>
            <w:tcW w:w="6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val="en-US" w:eastAsia="zh-CN"/>
              </w:rPr>
              <w:t>12</w:t>
            </w:r>
            <w:r>
              <w:rPr>
                <w:rFonts w:hint="default" w:ascii="Times New Roman" w:hAnsi="Times New Roman" w:eastAsia="宋体" w:cs="Times New Roman"/>
                <w:color w:val="000000" w:themeColor="text1"/>
                <w:sz w:val="24"/>
                <w:szCs w:val="24"/>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kern w:val="2"/>
                <w:sz w:val="24"/>
                <w:szCs w:val="24"/>
                <w:highlight w:val="none"/>
                <w:lang w:val="en-US" w:eastAsia="zh-CN" w:bidi="ar-SA"/>
              </w:rPr>
            </w:pPr>
            <w:r>
              <w:rPr>
                <w:rFonts w:hint="eastAsia" w:cs="Times New Roman"/>
                <w:color w:val="000000" w:themeColor="text1"/>
                <w:sz w:val="24"/>
                <w:szCs w:val="24"/>
                <w:highlight w:val="none"/>
                <w:lang w:eastAsia="zh-CN"/>
              </w:rPr>
              <w:t>二期</w:t>
            </w:r>
            <w:r>
              <w:rPr>
                <w:rFonts w:hint="default" w:ascii="Times New Roman" w:hAnsi="Times New Roman" w:eastAsia="宋体" w:cs="Times New Roman"/>
                <w:color w:val="000000" w:themeColor="text1"/>
                <w:sz w:val="24"/>
                <w:szCs w:val="24"/>
                <w:highlight w:val="none"/>
              </w:rPr>
              <w:t>实际总投资</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kern w:val="2"/>
                <w:sz w:val="24"/>
                <w:szCs w:val="24"/>
                <w:highlight w:val="none"/>
                <w:lang w:val="en-US" w:eastAsia="zh-CN" w:bidi="ar-SA"/>
              </w:rPr>
            </w:pPr>
            <w:r>
              <w:rPr>
                <w:rFonts w:hint="eastAsia" w:cs="Times New Roman"/>
                <w:color w:val="000000" w:themeColor="text1"/>
                <w:sz w:val="24"/>
                <w:szCs w:val="24"/>
                <w:highlight w:val="none"/>
                <w:lang w:val="en-US" w:eastAsia="zh-CN"/>
              </w:rPr>
              <w:t>110.5</w:t>
            </w:r>
            <w:r>
              <w:rPr>
                <w:rFonts w:hint="default" w:ascii="Times New Roman" w:hAnsi="Times New Roman" w:eastAsia="宋体" w:cs="Times New Roman"/>
                <w:color w:val="000000" w:themeColor="text1"/>
                <w:sz w:val="24"/>
                <w:szCs w:val="24"/>
                <w:highlight w:val="none"/>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kern w:val="2"/>
                <w:sz w:val="24"/>
                <w:szCs w:val="24"/>
                <w:highlight w:val="none"/>
                <w:lang w:val="en-US" w:eastAsia="zh-CN" w:bidi="ar-SA"/>
              </w:rPr>
            </w:pPr>
            <w:r>
              <w:rPr>
                <w:rFonts w:hint="eastAsia" w:cs="Times New Roman"/>
                <w:color w:val="000000" w:themeColor="text1"/>
                <w:sz w:val="24"/>
                <w:szCs w:val="24"/>
                <w:highlight w:val="none"/>
                <w:lang w:eastAsia="zh-CN"/>
              </w:rPr>
              <w:t>二期</w:t>
            </w:r>
            <w:r>
              <w:rPr>
                <w:rFonts w:hint="default" w:ascii="Times New Roman" w:hAnsi="Times New Roman" w:eastAsia="宋体" w:cs="Times New Roman"/>
                <w:color w:val="000000" w:themeColor="text1"/>
                <w:sz w:val="24"/>
                <w:szCs w:val="24"/>
                <w:highlight w:val="none"/>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kern w:val="2"/>
                <w:sz w:val="24"/>
                <w:szCs w:val="24"/>
                <w:highlight w:val="none"/>
                <w:lang w:val="en-US" w:eastAsia="zh-CN" w:bidi="ar-SA"/>
              </w:rPr>
            </w:pPr>
            <w:r>
              <w:rPr>
                <w:rFonts w:hint="eastAsia" w:cs="Times New Roman"/>
                <w:color w:val="000000" w:themeColor="text1"/>
                <w:sz w:val="24"/>
                <w:szCs w:val="24"/>
                <w:highlight w:val="none"/>
                <w:lang w:val="en-US" w:eastAsia="zh-CN"/>
              </w:rPr>
              <w:t>0.5</w:t>
            </w:r>
            <w:r>
              <w:rPr>
                <w:rFonts w:hint="default" w:ascii="Times New Roman" w:hAnsi="Times New Roman" w:eastAsia="宋体" w:cs="Times New Roman"/>
                <w:color w:val="000000" w:themeColor="text1"/>
                <w:sz w:val="24"/>
                <w:szCs w:val="24"/>
                <w:highlight w:val="none"/>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kern w:val="2"/>
                <w:sz w:val="24"/>
                <w:szCs w:val="24"/>
                <w:highlight w:val="none"/>
                <w:lang w:val="en-US" w:eastAsia="zh-CN" w:bidi="ar-SA"/>
              </w:rPr>
            </w:pPr>
            <w:r>
              <w:rPr>
                <w:rFonts w:hint="default" w:ascii="Times New Roman" w:hAnsi="Times New Roman" w:eastAsia="宋体" w:cs="Times New Roman"/>
                <w:color w:val="000000" w:themeColor="text1"/>
                <w:sz w:val="24"/>
                <w:szCs w:val="24"/>
                <w:highlight w:val="none"/>
              </w:rPr>
              <w:t>比例</w:t>
            </w:r>
          </w:p>
        </w:tc>
        <w:tc>
          <w:tcPr>
            <w:tcW w:w="6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kern w:val="2"/>
                <w:sz w:val="24"/>
                <w:szCs w:val="24"/>
                <w:highlight w:val="none"/>
                <w:lang w:val="en-US" w:eastAsia="zh-CN" w:bidi="ar-SA"/>
              </w:rPr>
            </w:pPr>
            <w:r>
              <w:rPr>
                <w:rFonts w:hint="eastAsia" w:cs="Times New Roman"/>
                <w:color w:val="000000" w:themeColor="text1"/>
                <w:sz w:val="24"/>
                <w:szCs w:val="24"/>
                <w:highlight w:val="none"/>
                <w:lang w:val="en-US" w:eastAsia="zh-CN"/>
              </w:rPr>
              <w:t>0.4</w:t>
            </w:r>
            <w:r>
              <w:rPr>
                <w:rFonts w:hint="default" w:ascii="Times New Roman" w:hAnsi="Times New Roman" w:eastAsia="宋体" w:cs="Times New Roman"/>
                <w:color w:val="000000" w:themeColor="text1"/>
                <w:sz w:val="24"/>
                <w:szCs w:val="24"/>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验收监测依据</w:t>
            </w:r>
          </w:p>
        </w:tc>
        <w:tc>
          <w:tcPr>
            <w:tcW w:w="3868"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highlight w:val="none"/>
                <w:lang w:val="en-US" w:eastAsia="zh-CN"/>
              </w:rPr>
            </w:pPr>
            <w:r>
              <w:rPr>
                <w:rFonts w:hint="default"/>
                <w:color w:val="000000" w:themeColor="text1"/>
                <w:highlight w:val="none"/>
                <w:lang w:val="en-US" w:eastAsia="zh-CN"/>
              </w:rPr>
              <w:t>1、</w:t>
            </w:r>
            <w:r>
              <w:rPr>
                <w:rFonts w:hint="default"/>
                <w:color w:val="000000" w:themeColor="text1"/>
                <w:highlight w:val="none"/>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highlight w:val="none"/>
              </w:rPr>
            </w:pPr>
            <w:r>
              <w:rPr>
                <w:rFonts w:hint="default"/>
                <w:color w:val="000000" w:themeColor="text1"/>
                <w:highlight w:val="none"/>
              </w:rPr>
              <w:t>2、</w:t>
            </w:r>
            <w:r>
              <w:rPr>
                <w:rFonts w:hint="default"/>
                <w:color w:val="000000" w:themeColor="text1"/>
                <w:highlight w:val="none"/>
                <w:lang w:eastAsia="zh-CN"/>
              </w:rPr>
              <w:t>生态环境部</w:t>
            </w:r>
            <w:r>
              <w:rPr>
                <w:rFonts w:hint="default"/>
                <w:color w:val="000000" w:themeColor="text1"/>
                <w:highlight w:val="none"/>
              </w:rPr>
              <w:t>＜</w:t>
            </w:r>
            <w:r>
              <w:rPr>
                <w:rFonts w:hint="default"/>
                <w:color w:val="000000" w:themeColor="text1"/>
                <w:highlight w:val="none"/>
                <w:lang w:eastAsia="zh-CN"/>
              </w:rPr>
              <w:t>关于发布</w:t>
            </w:r>
            <w:r>
              <w:rPr>
                <w:rFonts w:hint="default"/>
                <w:color w:val="000000" w:themeColor="text1"/>
                <w:highlight w:val="none"/>
              </w:rPr>
              <w:t>《建设项目竣工环境保护验收技术指南 污染影响类》</w:t>
            </w:r>
            <w:r>
              <w:rPr>
                <w:rFonts w:hint="default"/>
                <w:color w:val="000000" w:themeColor="text1"/>
                <w:highlight w:val="none"/>
                <w:lang w:eastAsia="zh-CN"/>
              </w:rPr>
              <w:t>的公告</w:t>
            </w:r>
            <w:r>
              <w:rPr>
                <w:rFonts w:hint="default"/>
                <w:color w:val="000000" w:themeColor="text1"/>
                <w:highlight w:val="none"/>
              </w:rPr>
              <w:t>＞（</w:t>
            </w:r>
            <w:r>
              <w:rPr>
                <w:rFonts w:hint="default"/>
                <w:color w:val="000000" w:themeColor="text1"/>
                <w:highlight w:val="none"/>
                <w:lang w:eastAsia="zh-CN"/>
              </w:rPr>
              <w:t>公告</w:t>
            </w:r>
            <w:r>
              <w:rPr>
                <w:rFonts w:hint="default"/>
                <w:color w:val="000000" w:themeColor="text1"/>
                <w:highlight w:val="none"/>
                <w:lang w:val="en-US" w:eastAsia="zh-CN"/>
              </w:rPr>
              <w:t>2018年 第9号</w:t>
            </w:r>
            <w:r>
              <w:rPr>
                <w:rFonts w:hint="default"/>
                <w:color w:val="000000" w:themeColor="text1"/>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highlight w:val="none"/>
              </w:rPr>
            </w:pPr>
            <w:r>
              <w:rPr>
                <w:rFonts w:hint="default"/>
                <w:color w:val="000000" w:themeColor="text1"/>
                <w:highlight w:val="none"/>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rPr>
            </w:pPr>
            <w:r>
              <w:rPr>
                <w:rFonts w:hint="default"/>
                <w:color w:val="000000" w:themeColor="text1"/>
                <w:highlight w:val="none"/>
              </w:rPr>
              <w:t>4、环境保护部办公厅文件《关于印发环评管理中部分行业建设项目重大变动清单的通知》（环办[2015]52号）；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rPr>
            </w:pPr>
            <w:r>
              <w:rPr>
                <w:rFonts w:hint="eastAsia"/>
                <w:color w:val="000000" w:themeColor="text1"/>
                <w:highlight w:val="none"/>
                <w:lang w:val="en-US" w:eastAsia="zh-CN"/>
              </w:rPr>
              <w:t>5、</w:t>
            </w:r>
            <w:r>
              <w:rPr>
                <w:rFonts w:hint="default"/>
                <w:color w:val="000000" w:themeColor="text1"/>
                <w:highlight w:val="none"/>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highlight w:val="none"/>
              </w:rPr>
            </w:pPr>
            <w:r>
              <w:rPr>
                <w:rFonts w:hint="eastAsia"/>
                <w:color w:val="000000" w:themeColor="text1"/>
                <w:highlight w:val="none"/>
                <w:lang w:val="en-US" w:eastAsia="zh-CN"/>
              </w:rPr>
              <w:t>6</w:t>
            </w:r>
            <w:r>
              <w:rPr>
                <w:rFonts w:hint="default"/>
                <w:color w:val="000000" w:themeColor="text1"/>
                <w:highlight w:val="none"/>
                <w:lang w:val="en-US" w:eastAsia="zh-CN"/>
              </w:rPr>
              <w:t>、《关于印发建设项目竣工环境保护验收现场检查及审查要点的通知》（环办〔2015〕113号）；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lang w:eastAsia="zh-CN"/>
              </w:rPr>
            </w:pPr>
            <w:r>
              <w:rPr>
                <w:rFonts w:hint="eastAsia"/>
                <w:color w:val="000000" w:themeColor="text1"/>
                <w:highlight w:val="none"/>
                <w:lang w:val="en-US" w:eastAsia="zh-CN"/>
              </w:rPr>
              <w:t>7</w:t>
            </w:r>
            <w:r>
              <w:rPr>
                <w:rFonts w:hint="default"/>
                <w:color w:val="000000" w:themeColor="text1"/>
                <w:highlight w:val="none"/>
                <w:lang w:val="en-US" w:eastAsia="zh-CN"/>
              </w:rPr>
              <w:t>、</w:t>
            </w:r>
            <w:r>
              <w:rPr>
                <w:rFonts w:hint="default"/>
                <w:color w:val="000000" w:themeColor="text1"/>
                <w:highlight w:val="none"/>
                <w:lang w:eastAsia="zh-CN"/>
              </w:rPr>
              <w:t>环境保护部办公厅《关于印发制浆造纸等十四个行业建设项目重大变动清单的通知》（环办环评</w:t>
            </w:r>
            <w:r>
              <w:rPr>
                <w:rFonts w:hint="default"/>
                <w:color w:val="000000" w:themeColor="text1"/>
                <w:highlight w:val="none"/>
              </w:rPr>
              <w:t>[201</w:t>
            </w:r>
            <w:r>
              <w:rPr>
                <w:rFonts w:hint="default"/>
                <w:color w:val="000000" w:themeColor="text1"/>
                <w:highlight w:val="none"/>
                <w:lang w:val="en-US" w:eastAsia="zh-CN"/>
              </w:rPr>
              <w:t>8</w:t>
            </w:r>
            <w:r>
              <w:rPr>
                <w:rFonts w:hint="default"/>
                <w:color w:val="000000" w:themeColor="text1"/>
                <w:highlight w:val="none"/>
              </w:rPr>
              <w:t>]</w:t>
            </w:r>
            <w:r>
              <w:rPr>
                <w:rFonts w:hint="default"/>
                <w:color w:val="000000" w:themeColor="text1"/>
                <w:highlight w:val="none"/>
                <w:lang w:val="en-US" w:eastAsia="zh-CN"/>
              </w:rPr>
              <w:t>6</w:t>
            </w:r>
            <w:r>
              <w:rPr>
                <w:rFonts w:hint="default"/>
                <w:color w:val="000000" w:themeColor="text1"/>
                <w:highlight w:val="none"/>
              </w:rPr>
              <w:t>号</w:t>
            </w:r>
            <w:r>
              <w:rPr>
                <w:rFonts w:hint="default"/>
                <w:color w:val="000000" w:themeColor="text1"/>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lang w:eastAsia="zh-CN"/>
              </w:rPr>
            </w:pPr>
            <w:r>
              <w:rPr>
                <w:rFonts w:hint="eastAsia"/>
                <w:color w:val="000000" w:themeColor="text1"/>
                <w:highlight w:val="none"/>
                <w:lang w:val="en-US" w:eastAsia="zh-CN"/>
              </w:rPr>
              <w:t>8</w:t>
            </w:r>
            <w:r>
              <w:rPr>
                <w:rFonts w:hint="default"/>
                <w:color w:val="000000" w:themeColor="text1"/>
                <w:highlight w:val="none"/>
                <w:lang w:val="en-US" w:eastAsia="zh-CN"/>
              </w:rPr>
              <w:t>、</w:t>
            </w:r>
            <w:r>
              <w:rPr>
                <w:rFonts w:hint="default"/>
                <w:color w:val="000000" w:themeColor="text1"/>
                <w:highlight w:val="none"/>
              </w:rPr>
              <w:t>《中华人民共和国环境保护法》（2015年1月1日实施）</w:t>
            </w:r>
            <w:r>
              <w:rPr>
                <w:rFonts w:hint="default"/>
                <w:color w:val="000000" w:themeColor="text1"/>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lang w:eastAsia="zh-CN"/>
              </w:rPr>
            </w:pPr>
            <w:r>
              <w:rPr>
                <w:rFonts w:hint="eastAsia"/>
                <w:color w:val="000000" w:themeColor="text1"/>
                <w:highlight w:val="none"/>
                <w:lang w:val="en-US" w:eastAsia="zh-CN"/>
              </w:rPr>
              <w:t>9</w:t>
            </w:r>
            <w:r>
              <w:rPr>
                <w:rFonts w:hint="default"/>
                <w:color w:val="000000" w:themeColor="text1"/>
                <w:highlight w:val="none"/>
                <w:lang w:val="en-US" w:eastAsia="zh-CN"/>
              </w:rPr>
              <w:t>、</w:t>
            </w:r>
            <w:r>
              <w:rPr>
                <w:rFonts w:hint="default"/>
                <w:color w:val="000000" w:themeColor="text1"/>
                <w:highlight w:val="none"/>
              </w:rPr>
              <w:t>《中华人民共和国环境影响评价法》（</w:t>
            </w:r>
            <w:r>
              <w:rPr>
                <w:rFonts w:hint="default"/>
                <w:color w:val="000000" w:themeColor="text1"/>
                <w:highlight w:val="none"/>
                <w:lang w:val="en-US" w:eastAsia="zh-CN"/>
              </w:rPr>
              <w:t>2018年修正，</w:t>
            </w:r>
            <w:r>
              <w:rPr>
                <w:rFonts w:hint="eastAsia"/>
                <w:color w:val="000000" w:themeColor="text1"/>
                <w:highlight w:val="none"/>
                <w:lang w:val="en-US" w:eastAsia="zh-CN"/>
              </w:rPr>
              <w:t>2020年9月</w:t>
            </w:r>
            <w:r>
              <w:rPr>
                <w:rFonts w:hint="default"/>
                <w:color w:val="000000" w:themeColor="text1"/>
                <w:highlight w:val="none"/>
                <w:lang w:val="en-US" w:eastAsia="zh-CN"/>
              </w:rPr>
              <w:t>29日起实施</w:t>
            </w:r>
            <w:r>
              <w:rPr>
                <w:rFonts w:hint="default"/>
                <w:color w:val="000000" w:themeColor="text1"/>
                <w:highlight w:val="none"/>
              </w:rPr>
              <w:t>）</w:t>
            </w:r>
            <w:r>
              <w:rPr>
                <w:rFonts w:hint="default"/>
                <w:color w:val="000000" w:themeColor="text1"/>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lang w:eastAsia="zh-CN"/>
              </w:rPr>
            </w:pPr>
            <w:r>
              <w:rPr>
                <w:rFonts w:hint="eastAsia"/>
                <w:color w:val="000000" w:themeColor="text1"/>
                <w:highlight w:val="none"/>
                <w:lang w:val="en-US" w:eastAsia="zh-CN"/>
              </w:rPr>
              <w:t>10</w:t>
            </w:r>
            <w:r>
              <w:rPr>
                <w:rFonts w:hint="default"/>
                <w:color w:val="000000" w:themeColor="text1"/>
                <w:highlight w:val="none"/>
                <w:lang w:val="en-US" w:eastAsia="zh-CN"/>
              </w:rPr>
              <w:t>、</w:t>
            </w:r>
            <w:r>
              <w:rPr>
                <w:rFonts w:hint="default"/>
                <w:color w:val="000000" w:themeColor="text1"/>
                <w:highlight w:val="none"/>
              </w:rPr>
              <w:t>《中华人民共和国固体废物污染环境防治法》</w:t>
            </w:r>
            <w:r>
              <w:rPr>
                <w:rFonts w:hint="default"/>
                <w:color w:val="000000" w:themeColor="text1"/>
                <w:highlight w:val="none"/>
                <w:lang w:eastAsia="zh-CN"/>
              </w:rPr>
              <w:t>（</w:t>
            </w:r>
            <w:r>
              <w:rPr>
                <w:rFonts w:hint="default"/>
                <w:color w:val="000000" w:themeColor="text1"/>
                <w:highlight w:val="none"/>
              </w:rPr>
              <w:t>20</w:t>
            </w:r>
            <w:r>
              <w:rPr>
                <w:rFonts w:hint="default"/>
                <w:color w:val="000000" w:themeColor="text1"/>
                <w:highlight w:val="none"/>
                <w:lang w:val="en-US" w:eastAsia="zh-CN"/>
              </w:rPr>
              <w:t>20</w:t>
            </w:r>
            <w:r>
              <w:rPr>
                <w:rFonts w:hint="default"/>
                <w:color w:val="000000" w:themeColor="text1"/>
                <w:highlight w:val="none"/>
              </w:rPr>
              <w:t>年</w:t>
            </w:r>
            <w:r>
              <w:rPr>
                <w:rFonts w:hint="default"/>
                <w:color w:val="000000" w:themeColor="text1"/>
                <w:highlight w:val="none"/>
                <w:lang w:val="en-US" w:eastAsia="zh-CN"/>
              </w:rPr>
              <w:t>9</w:t>
            </w:r>
            <w:r>
              <w:rPr>
                <w:rFonts w:hint="default"/>
                <w:color w:val="000000" w:themeColor="text1"/>
                <w:highlight w:val="none"/>
              </w:rPr>
              <w:t>月</w:t>
            </w:r>
            <w:r>
              <w:rPr>
                <w:rFonts w:hint="default"/>
                <w:color w:val="000000" w:themeColor="text1"/>
                <w:highlight w:val="none"/>
                <w:lang w:val="en-US" w:eastAsia="zh-CN"/>
              </w:rPr>
              <w:t>1</w:t>
            </w:r>
            <w:r>
              <w:rPr>
                <w:rFonts w:hint="default"/>
                <w:color w:val="000000" w:themeColor="text1"/>
                <w:highlight w:val="none"/>
              </w:rPr>
              <w:t>日</w:t>
            </w:r>
            <w:r>
              <w:rPr>
                <w:rFonts w:hint="default"/>
                <w:color w:val="000000" w:themeColor="text1"/>
                <w:highlight w:val="none"/>
                <w:lang w:eastAsia="zh-CN"/>
              </w:rPr>
              <w:t>起实施）；</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lang w:val="en-US" w:eastAsia="zh-CN"/>
              </w:rPr>
            </w:pPr>
            <w:r>
              <w:rPr>
                <w:rFonts w:hint="eastAsia"/>
                <w:color w:val="000000" w:themeColor="text1"/>
                <w:highlight w:val="none"/>
                <w:lang w:val="en-US" w:eastAsia="zh-CN"/>
              </w:rPr>
              <w:t>11、</w:t>
            </w:r>
            <w:r>
              <w:rPr>
                <w:rFonts w:hint="default"/>
                <w:color w:val="000000" w:themeColor="text1"/>
                <w:highlight w:val="none"/>
              </w:rPr>
              <w:t>《中华人民共和国水污染防治法》</w:t>
            </w:r>
            <w:r>
              <w:rPr>
                <w:rFonts w:hint="default"/>
                <w:color w:val="000000" w:themeColor="text1"/>
                <w:highlight w:val="none"/>
                <w:lang w:eastAsia="zh-CN"/>
              </w:rPr>
              <w:t>（</w:t>
            </w:r>
            <w:r>
              <w:rPr>
                <w:rFonts w:hint="default"/>
                <w:color w:val="000000" w:themeColor="text1"/>
                <w:highlight w:val="none"/>
              </w:rPr>
              <w:t>2018年1月1日施行</w:t>
            </w:r>
            <w:r>
              <w:rPr>
                <w:rFonts w:hint="default"/>
                <w:color w:val="000000" w:themeColor="text1"/>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lang w:eastAsia="zh-CN"/>
              </w:rPr>
            </w:pPr>
            <w:r>
              <w:rPr>
                <w:rFonts w:hint="default"/>
                <w:color w:val="000000" w:themeColor="text1"/>
                <w:highlight w:val="none"/>
                <w:lang w:val="en-US" w:eastAsia="zh-CN"/>
              </w:rPr>
              <w:t>1</w:t>
            </w:r>
            <w:r>
              <w:rPr>
                <w:rFonts w:hint="eastAsia"/>
                <w:color w:val="000000" w:themeColor="text1"/>
                <w:highlight w:val="none"/>
                <w:lang w:val="en-US" w:eastAsia="zh-CN"/>
              </w:rPr>
              <w:t>2</w:t>
            </w:r>
            <w:r>
              <w:rPr>
                <w:rFonts w:hint="default"/>
                <w:color w:val="000000" w:themeColor="text1"/>
                <w:highlight w:val="none"/>
                <w:lang w:val="en-US" w:eastAsia="zh-CN"/>
              </w:rPr>
              <w:t>、</w:t>
            </w:r>
            <w:r>
              <w:rPr>
                <w:rFonts w:hint="default"/>
                <w:color w:val="000000" w:themeColor="text1"/>
                <w:highlight w:val="none"/>
              </w:rPr>
              <w:t>《中华人民共和国环境噪声污染防治法》</w:t>
            </w:r>
            <w:r>
              <w:rPr>
                <w:rFonts w:hint="default"/>
                <w:color w:val="000000" w:themeColor="text1"/>
                <w:highlight w:val="none"/>
                <w:lang w:eastAsia="zh-CN"/>
              </w:rPr>
              <w:t>（</w:t>
            </w:r>
            <w:r>
              <w:rPr>
                <w:rFonts w:hint="eastAsia"/>
                <w:color w:val="000000" w:themeColor="text1"/>
                <w:highlight w:val="none"/>
                <w:lang w:eastAsia="zh-CN"/>
              </w:rPr>
              <w:t>2020年9月</w:t>
            </w:r>
            <w:r>
              <w:rPr>
                <w:rFonts w:hint="default"/>
                <w:color w:val="000000" w:themeColor="text1"/>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lang w:eastAsia="zh-CN"/>
              </w:rPr>
            </w:pPr>
            <w:r>
              <w:rPr>
                <w:rFonts w:hint="default"/>
                <w:color w:val="000000" w:themeColor="text1"/>
                <w:highlight w:val="none"/>
                <w:lang w:val="en-US" w:eastAsia="zh-CN"/>
              </w:rPr>
              <w:t>1</w:t>
            </w:r>
            <w:r>
              <w:rPr>
                <w:rFonts w:hint="eastAsia"/>
                <w:color w:val="000000" w:themeColor="text1"/>
                <w:highlight w:val="none"/>
                <w:lang w:val="en-US" w:eastAsia="zh-CN"/>
              </w:rPr>
              <w:t>3</w:t>
            </w:r>
            <w:r>
              <w:rPr>
                <w:rFonts w:hint="default"/>
                <w:color w:val="000000" w:themeColor="text1"/>
                <w:highlight w:val="none"/>
                <w:lang w:val="en-US" w:eastAsia="zh-CN"/>
              </w:rPr>
              <w:t>、</w:t>
            </w:r>
            <w:r>
              <w:rPr>
                <w:rFonts w:hint="default"/>
                <w:color w:val="000000" w:themeColor="text1"/>
                <w:highlight w:val="none"/>
              </w:rPr>
              <w:t>《中华人民共和国大气污染防治法》</w:t>
            </w:r>
            <w:r>
              <w:rPr>
                <w:rFonts w:hint="default"/>
                <w:color w:val="000000" w:themeColor="text1"/>
                <w:highlight w:val="none"/>
                <w:lang w:eastAsia="zh-CN"/>
              </w:rPr>
              <w:t>（</w:t>
            </w:r>
            <w:r>
              <w:rPr>
                <w:rFonts w:hint="default"/>
                <w:color w:val="000000" w:themeColor="text1"/>
                <w:highlight w:val="none"/>
              </w:rPr>
              <w:t>2018年10月</w:t>
            </w:r>
            <w:r>
              <w:rPr>
                <w:rFonts w:hint="default"/>
                <w:color w:val="000000" w:themeColor="text1"/>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lang w:val="en-US" w:eastAsia="zh-CN"/>
              </w:rPr>
            </w:pPr>
            <w:r>
              <w:rPr>
                <w:rFonts w:hint="default"/>
                <w:color w:val="000000" w:themeColor="text1"/>
                <w:highlight w:val="none"/>
                <w:lang w:val="en-US" w:eastAsia="zh-CN"/>
              </w:rPr>
              <w:t>1</w:t>
            </w:r>
            <w:r>
              <w:rPr>
                <w:rFonts w:hint="eastAsia"/>
                <w:color w:val="000000" w:themeColor="text1"/>
                <w:highlight w:val="none"/>
                <w:lang w:val="en-US" w:eastAsia="zh-CN"/>
              </w:rPr>
              <w:t>4</w:t>
            </w:r>
            <w:r>
              <w:rPr>
                <w:rFonts w:hint="default"/>
                <w:color w:val="000000" w:themeColor="text1"/>
                <w:highlight w:val="none"/>
                <w:lang w:val="en-US" w:eastAsia="zh-CN"/>
              </w:rPr>
              <w:t>、</w:t>
            </w:r>
            <w:r>
              <w:rPr>
                <w:rFonts w:hint="default"/>
                <w:color w:val="000000" w:themeColor="text1"/>
                <w:highlight w:val="none"/>
              </w:rPr>
              <w:t>《山东省环境保护条例》</w:t>
            </w:r>
            <w:r>
              <w:rPr>
                <w:rFonts w:hint="default"/>
                <w:color w:val="000000" w:themeColor="text1"/>
                <w:highlight w:val="none"/>
                <w:lang w:eastAsia="zh-CN"/>
              </w:rPr>
              <w:t>（</w:t>
            </w:r>
            <w:r>
              <w:rPr>
                <w:rFonts w:hint="default"/>
                <w:color w:val="000000" w:themeColor="text1"/>
                <w:highlight w:val="none"/>
              </w:rPr>
              <w:t>20</w:t>
            </w:r>
            <w:r>
              <w:rPr>
                <w:rFonts w:hint="default"/>
                <w:color w:val="000000" w:themeColor="text1"/>
                <w:highlight w:val="none"/>
                <w:lang w:val="en-US" w:eastAsia="zh-CN"/>
              </w:rPr>
              <w:t>19</w:t>
            </w:r>
            <w:r>
              <w:rPr>
                <w:rFonts w:hint="default"/>
                <w:color w:val="000000" w:themeColor="text1"/>
                <w:highlight w:val="none"/>
              </w:rPr>
              <w:t>年</w:t>
            </w:r>
            <w:r>
              <w:rPr>
                <w:rFonts w:hint="default"/>
                <w:color w:val="000000" w:themeColor="text1"/>
                <w:highlight w:val="none"/>
                <w:lang w:val="en-US" w:eastAsia="zh-CN"/>
              </w:rPr>
              <w:t>1</w:t>
            </w:r>
            <w:r>
              <w:rPr>
                <w:rFonts w:hint="default"/>
                <w:color w:val="000000" w:themeColor="text1"/>
                <w:highlight w:val="none"/>
              </w:rPr>
              <w:t>月</w:t>
            </w:r>
            <w:r>
              <w:rPr>
                <w:rFonts w:hint="default"/>
                <w:color w:val="000000" w:themeColor="text1"/>
                <w:highlight w:val="none"/>
                <w:lang w:val="en-US" w:eastAsia="zh-CN"/>
              </w:rPr>
              <w:t>1日</w:t>
            </w:r>
            <w:r>
              <w:rPr>
                <w:rFonts w:hint="default"/>
                <w:color w:val="000000" w:themeColor="text1"/>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rPr>
            </w:pPr>
            <w:r>
              <w:rPr>
                <w:rFonts w:hint="default"/>
                <w:color w:val="000000" w:themeColor="text1"/>
                <w:highlight w:val="none"/>
                <w:lang w:val="en-US" w:eastAsia="zh-CN"/>
              </w:rPr>
              <w:t>1</w:t>
            </w:r>
            <w:r>
              <w:rPr>
                <w:rFonts w:hint="eastAsia"/>
                <w:color w:val="000000" w:themeColor="text1"/>
                <w:highlight w:val="none"/>
                <w:lang w:val="en-US" w:eastAsia="zh-CN"/>
              </w:rPr>
              <w:t>5</w:t>
            </w:r>
            <w:r>
              <w:rPr>
                <w:rFonts w:hint="default"/>
                <w:color w:val="000000" w:themeColor="text1"/>
                <w:highlight w:val="none"/>
              </w:rPr>
              <w:t>、山东国环环保科技有限公司《济南东奇印务有限公司纸制品印刷项目环境影响报告表》（2020年2月）；</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highlight w:val="none"/>
              </w:rPr>
            </w:pPr>
            <w:r>
              <w:rPr>
                <w:rFonts w:hint="default"/>
                <w:color w:val="000000" w:themeColor="text1"/>
                <w:highlight w:val="none"/>
                <w:lang w:val="en-US" w:eastAsia="zh-CN"/>
              </w:rPr>
              <w:t>1</w:t>
            </w:r>
            <w:r>
              <w:rPr>
                <w:rFonts w:hint="eastAsia"/>
                <w:color w:val="000000" w:themeColor="text1"/>
                <w:highlight w:val="none"/>
                <w:lang w:val="en-US" w:eastAsia="zh-CN"/>
              </w:rPr>
              <w:t>6</w:t>
            </w:r>
            <w:r>
              <w:rPr>
                <w:rFonts w:hint="default"/>
                <w:color w:val="000000" w:themeColor="text1"/>
                <w:highlight w:val="none"/>
              </w:rPr>
              <w:t>、济南市生态环境局高新区分局关于《济南东奇印务有限公司纸制品印刷项目环境影响报告表》的</w:t>
            </w:r>
            <w:r>
              <w:rPr>
                <w:rFonts w:hint="eastAsia"/>
                <w:color w:val="000000" w:themeColor="text1"/>
                <w:highlight w:val="none"/>
                <w:lang w:eastAsia="zh-CN"/>
              </w:rPr>
              <w:t>批复</w:t>
            </w:r>
            <w:r>
              <w:rPr>
                <w:rFonts w:hint="default"/>
                <w:color w:val="000000" w:themeColor="text1"/>
                <w:highlight w:val="none"/>
              </w:rPr>
              <w:t>（济环报告表[2020]G21号，2020年2月27号）；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highlight w:val="none"/>
                <w:lang w:eastAsia="zh-CN"/>
              </w:rPr>
            </w:pPr>
            <w:r>
              <w:rPr>
                <w:rFonts w:hint="default"/>
                <w:color w:val="000000" w:themeColor="text1"/>
                <w:highlight w:val="none"/>
                <w:lang w:val="en-US" w:eastAsia="zh-CN"/>
              </w:rPr>
              <w:t>1</w:t>
            </w:r>
            <w:r>
              <w:rPr>
                <w:rFonts w:hint="eastAsia"/>
                <w:color w:val="000000" w:themeColor="text1"/>
                <w:highlight w:val="none"/>
                <w:lang w:val="en-US" w:eastAsia="zh-CN"/>
              </w:rPr>
              <w:t>7</w:t>
            </w:r>
            <w:r>
              <w:rPr>
                <w:rFonts w:hint="default"/>
                <w:color w:val="000000" w:themeColor="text1"/>
                <w:highlight w:val="none"/>
              </w:rPr>
              <w:t>、</w:t>
            </w:r>
            <w:r>
              <w:rPr>
                <w:rFonts w:hint="eastAsia"/>
                <w:color w:val="000000" w:themeColor="text1"/>
                <w:highlight w:val="none"/>
                <w:lang w:eastAsia="zh-CN"/>
              </w:rPr>
              <w:t>济南东奇印务有限公司纸制品印刷项目（二期）</w:t>
            </w:r>
            <w:r>
              <w:rPr>
                <w:rFonts w:hint="default"/>
                <w:color w:val="000000" w:themeColor="text1"/>
                <w:highlight w:val="none"/>
              </w:rPr>
              <w:t>竣工环境保护验收监测委托书</w:t>
            </w:r>
            <w:r>
              <w:rPr>
                <w:rFonts w:hint="default"/>
                <w:color w:val="000000" w:themeColor="text1"/>
                <w:highlight w:val="none"/>
                <w:lang w:eastAsia="zh-CN"/>
              </w:rPr>
              <w:t>。</w:t>
            </w:r>
          </w:p>
          <w:p>
            <w:pPr>
              <w:pStyle w:val="29"/>
              <w:rPr>
                <w:rFonts w:hint="default" w:ascii="Times New Roman" w:hAnsi="Times New Roman" w:eastAsia="宋体" w:cs="Times New Roman"/>
                <w:color w:val="000000" w:themeColor="text1"/>
                <w:sz w:val="24"/>
                <w:szCs w:val="24"/>
                <w:highlight w:val="none"/>
                <w:lang w:eastAsia="zh-CN"/>
              </w:rPr>
            </w:pPr>
          </w:p>
          <w:p>
            <w:pPr>
              <w:pStyle w:val="29"/>
              <w:rPr>
                <w:rFonts w:hint="default" w:ascii="Times New Roman" w:hAnsi="Times New Roman" w:eastAsia="宋体" w:cs="Times New Roman"/>
                <w:color w:val="000000" w:themeColor="text1"/>
                <w:sz w:val="24"/>
                <w:szCs w:val="24"/>
                <w:highlight w:val="none"/>
                <w:lang w:eastAsia="zh-CN"/>
              </w:rPr>
            </w:pPr>
          </w:p>
          <w:p>
            <w:pPr>
              <w:pStyle w:val="29"/>
              <w:rPr>
                <w:rFonts w:hint="default" w:ascii="Times New Roman" w:hAnsi="Times New Roman" w:eastAsia="宋体" w:cs="Times New Roman"/>
                <w:color w:val="000000" w:themeColor="text1"/>
                <w:sz w:val="24"/>
                <w:szCs w:val="24"/>
                <w:highlight w:val="none"/>
                <w:lang w:eastAsia="zh-CN"/>
              </w:rPr>
            </w:pPr>
          </w:p>
          <w:p>
            <w:pPr>
              <w:pStyle w:val="29"/>
              <w:rPr>
                <w:rFonts w:hint="default" w:ascii="Times New Roman" w:hAnsi="Times New Roman" w:eastAsia="宋体" w:cs="Times New Roman"/>
                <w:color w:val="000000" w:themeColor="text1"/>
                <w:sz w:val="24"/>
                <w:szCs w:val="24"/>
                <w:highlight w:val="none"/>
                <w:lang w:eastAsia="zh-CN"/>
              </w:rPr>
            </w:pPr>
          </w:p>
          <w:p>
            <w:pPr>
              <w:pStyle w:val="29"/>
              <w:rPr>
                <w:rFonts w:hint="default" w:ascii="Times New Roman" w:hAnsi="Times New Roman" w:eastAsia="宋体" w:cs="Times New Roman"/>
                <w:color w:val="000000" w:themeColor="text1"/>
                <w:sz w:val="24"/>
                <w:szCs w:val="24"/>
                <w:highlight w:val="none"/>
                <w:lang w:eastAsia="zh-CN"/>
              </w:rPr>
            </w:pPr>
          </w:p>
          <w:p>
            <w:pPr>
              <w:pStyle w:val="29"/>
              <w:rPr>
                <w:rFonts w:hint="default" w:ascii="Times New Roman" w:hAnsi="Times New Roman" w:eastAsia="宋体" w:cs="Times New Roman"/>
                <w:color w:val="000000" w:themeColor="text1"/>
                <w:sz w:val="24"/>
                <w:szCs w:val="24"/>
                <w:highlight w:val="none"/>
                <w:lang w:eastAsia="zh-CN"/>
              </w:rPr>
            </w:pPr>
          </w:p>
          <w:p>
            <w:pPr>
              <w:pStyle w:val="29"/>
              <w:rPr>
                <w:rFonts w:hint="default" w:ascii="Times New Roman" w:hAnsi="Times New Roman" w:eastAsia="宋体" w:cs="Times New Roman"/>
                <w:color w:val="000000" w:themeColor="text1"/>
                <w:sz w:val="24"/>
                <w:szCs w:val="24"/>
                <w:highlight w:val="none"/>
                <w:lang w:eastAsia="zh-CN"/>
              </w:rPr>
            </w:pPr>
          </w:p>
          <w:p>
            <w:pPr>
              <w:pStyle w:val="29"/>
              <w:rPr>
                <w:rFonts w:hint="default" w:ascii="Times New Roman" w:hAnsi="Times New Roman" w:eastAsia="宋体" w:cs="Times New Roman"/>
                <w:color w:val="000000" w:themeColor="text1"/>
                <w:sz w:val="24"/>
                <w:szCs w:val="24"/>
                <w:highlight w:val="none"/>
                <w:lang w:eastAsia="zh-CN"/>
              </w:rPr>
            </w:pPr>
          </w:p>
          <w:p>
            <w:pPr>
              <w:pStyle w:val="29"/>
              <w:rPr>
                <w:rFonts w:hint="default" w:ascii="Times New Roman" w:hAnsi="Times New Roman" w:eastAsia="宋体" w:cs="Times New Roman"/>
                <w:color w:val="000000" w:themeColor="text1"/>
                <w:sz w:val="24"/>
                <w:szCs w:val="24"/>
                <w:highlight w:val="none"/>
                <w:lang w:eastAsia="zh-CN"/>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标号、级别</w:t>
            </w:r>
          </w:p>
        </w:tc>
        <w:tc>
          <w:tcPr>
            <w:tcW w:w="3868" w:type="pct"/>
            <w:gridSpan w:val="5"/>
            <w:noWrap w:val="0"/>
            <w:vAlign w:val="center"/>
          </w:tcPr>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lang w:val="en-US" w:eastAsia="zh-CN"/>
              </w:rPr>
            </w:pP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highlight w:val="none"/>
                <w:lang w:val="en-US" w:eastAsia="zh-CN"/>
              </w:rPr>
              <w:t>1、废气：</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highlight w:val="none"/>
                <w:lang w:val="en-US" w:eastAsia="zh-CN"/>
              </w:rPr>
              <w:t>颗粒物（有组织）：固定污染源废气 低浓度颗粒物的测定 重量法（HJ 836-2017）</w:t>
            </w:r>
          </w:p>
          <w:p>
            <w:pPr>
              <w:pStyle w:val="11"/>
              <w:ind w:firstLine="480" w:firstLineChars="20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highlight w:val="none"/>
                <w:lang w:val="en-US" w:eastAsia="zh-CN"/>
              </w:rPr>
              <w:t xml:space="preserve">VOCs（有组织）：固定污染源废气 挥发性有机物的测定 </w:t>
            </w:r>
            <w:r>
              <w:rPr>
                <w:rFonts w:hint="default" w:ascii="Times New Roman" w:hAnsi="Times New Roman" w:eastAsia="宋体" w:cs="Times New Roman"/>
                <w:color w:val="000000" w:themeColor="text1"/>
                <w:sz w:val="24"/>
                <w:szCs w:val="24"/>
                <w:highlight w:val="none"/>
                <w:lang w:val="en-US" w:eastAsia="zh-CN"/>
              </w:rPr>
              <w:t xml:space="preserve">固相吸附-热脱附/气相色谱-质谱法 </w:t>
            </w:r>
            <w:r>
              <w:rPr>
                <w:rFonts w:hint="eastAsia" w:ascii="Times New Roman" w:hAnsi="Times New Roman" w:eastAsia="宋体" w:cs="Times New Roman"/>
                <w:color w:val="000000" w:themeColor="text1"/>
                <w:sz w:val="24"/>
                <w:szCs w:val="24"/>
                <w:highlight w:val="none"/>
                <w:lang w:val="en-US" w:eastAsia="zh-CN"/>
              </w:rPr>
              <w:t>（</w:t>
            </w:r>
            <w:r>
              <w:rPr>
                <w:rFonts w:hint="default" w:ascii="Times New Roman" w:hAnsi="Times New Roman" w:eastAsia="宋体" w:cs="Times New Roman"/>
                <w:color w:val="000000" w:themeColor="text1"/>
                <w:sz w:val="24"/>
                <w:szCs w:val="24"/>
                <w:highlight w:val="none"/>
                <w:lang w:val="en-US" w:eastAsia="zh-CN"/>
              </w:rPr>
              <w:t>HJ 734-2014</w:t>
            </w:r>
            <w:r>
              <w:rPr>
                <w:rFonts w:hint="eastAsia" w:ascii="Times New Roman" w:hAnsi="Times New Roman" w:eastAsia="宋体" w:cs="Times New Roman"/>
                <w:color w:val="000000" w:themeColor="text1"/>
                <w:sz w:val="24"/>
                <w:szCs w:val="24"/>
                <w:highlight w:val="none"/>
                <w:lang w:val="en-US" w:eastAsia="zh-CN"/>
              </w:rPr>
              <w:t>）</w:t>
            </w:r>
            <w:r>
              <w:rPr>
                <w:rFonts w:hint="default" w:ascii="Times New Roman" w:hAnsi="Times New Roman" w:eastAsia="宋体" w:cs="Times New Roman"/>
                <w:color w:val="000000" w:themeColor="text1"/>
                <w:sz w:val="24"/>
                <w:szCs w:val="24"/>
                <w:highlight w:val="none"/>
                <w:lang w:val="en-US" w:eastAsia="zh-CN"/>
              </w:rPr>
              <w:t>；</w:t>
            </w:r>
          </w:p>
          <w:p>
            <w:pPr>
              <w:pStyle w:val="11"/>
              <w:ind w:firstLine="480" w:firstLineChars="20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kern w:val="2"/>
                <w:sz w:val="24"/>
                <w:szCs w:val="24"/>
                <w:highlight w:val="none"/>
                <w:lang w:val="en-US" w:eastAsia="zh-CN"/>
              </w:rPr>
              <w:t>苯、甲苯、二甲苯（有组织）：</w:t>
            </w:r>
            <w:r>
              <w:rPr>
                <w:rFonts w:hint="default" w:ascii="Times New Roman" w:hAnsi="Times New Roman" w:eastAsia="宋体" w:cs="Times New Roman"/>
                <w:color w:val="000000" w:themeColor="text1"/>
                <w:sz w:val="24"/>
                <w:highlight w:val="none"/>
                <w:lang w:val="en-US" w:eastAsia="zh-CN"/>
              </w:rPr>
              <w:t xml:space="preserve">固定污染源废气 挥发性有机物的测定 </w:t>
            </w:r>
            <w:r>
              <w:rPr>
                <w:rFonts w:hint="default" w:ascii="Times New Roman" w:hAnsi="Times New Roman" w:eastAsia="宋体" w:cs="Times New Roman"/>
                <w:color w:val="000000" w:themeColor="text1"/>
                <w:sz w:val="24"/>
                <w:szCs w:val="24"/>
                <w:highlight w:val="none"/>
                <w:lang w:val="en-US" w:eastAsia="zh-CN"/>
              </w:rPr>
              <w:t>固相吸附-热脱附/气相色谱-质谱法</w:t>
            </w:r>
            <w:r>
              <w:rPr>
                <w:rFonts w:hint="eastAsia" w:ascii="Times New Roman" w:hAnsi="Times New Roman" w:eastAsia="宋体" w:cs="Times New Roman"/>
                <w:color w:val="000000" w:themeColor="text1"/>
                <w:sz w:val="24"/>
                <w:szCs w:val="24"/>
                <w:highlight w:val="none"/>
                <w:lang w:val="en-US" w:eastAsia="zh-CN"/>
              </w:rPr>
              <w:t>（</w:t>
            </w:r>
            <w:r>
              <w:rPr>
                <w:rFonts w:hint="default" w:ascii="Times New Roman" w:hAnsi="Times New Roman" w:eastAsia="宋体" w:cs="Times New Roman"/>
                <w:color w:val="000000" w:themeColor="text1"/>
                <w:sz w:val="24"/>
                <w:szCs w:val="24"/>
                <w:highlight w:val="none"/>
                <w:lang w:val="en-US" w:eastAsia="zh-CN"/>
              </w:rPr>
              <w:t>HJ 734-2014</w:t>
            </w:r>
            <w:r>
              <w:rPr>
                <w:rFonts w:hint="eastAsia" w:ascii="Times New Roman" w:hAnsi="Times New Roman" w:eastAsia="宋体" w:cs="Times New Roman"/>
                <w:color w:val="000000" w:themeColor="text1"/>
                <w:sz w:val="24"/>
                <w:szCs w:val="24"/>
                <w:highlight w:val="none"/>
                <w:lang w:val="en-US" w:eastAsia="zh-CN"/>
              </w:rPr>
              <w:t>）</w:t>
            </w:r>
            <w:r>
              <w:rPr>
                <w:rFonts w:hint="default" w:ascii="Times New Roman" w:hAnsi="Times New Roman" w:eastAsia="宋体" w:cs="Times New Roman"/>
                <w:color w:val="000000" w:themeColor="text1"/>
                <w:sz w:val="24"/>
                <w:szCs w:val="24"/>
                <w:highlight w:val="none"/>
                <w:lang w:val="en-US" w:eastAsia="zh-CN"/>
              </w:rPr>
              <w:t>；</w:t>
            </w:r>
          </w:p>
          <w:p>
            <w:pPr>
              <w:pStyle w:val="11"/>
              <w:ind w:firstLine="480" w:firstLineChars="200"/>
              <w:jc w:val="both"/>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highlight w:val="none"/>
                <w:lang w:val="en-US" w:eastAsia="zh-CN"/>
              </w:rPr>
              <w:t>颗粒物（无组织）：环境空气 总悬浮颗粒物的测定 重量法（GB/T 15432-1995）；</w:t>
            </w:r>
          </w:p>
          <w:p>
            <w:pPr>
              <w:pStyle w:val="11"/>
              <w:ind w:firstLine="480" w:firstLineChars="20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highlight w:val="none"/>
                <w:lang w:val="en-US" w:eastAsia="zh-CN"/>
              </w:rPr>
              <w:t xml:space="preserve">VOCs（无组织）：环境空气 挥发性有机物的测定 </w:t>
            </w:r>
            <w:r>
              <w:rPr>
                <w:rFonts w:hint="default" w:ascii="Times New Roman" w:hAnsi="Times New Roman" w:eastAsia="宋体" w:cs="Times New Roman"/>
                <w:color w:val="000000" w:themeColor="text1"/>
                <w:kern w:val="2"/>
                <w:sz w:val="24"/>
                <w:szCs w:val="24"/>
                <w:highlight w:val="none"/>
                <w:lang w:val="en-US" w:eastAsia="zh-CN"/>
              </w:rPr>
              <w:t xml:space="preserve">吸附管采样-热脱附/气相色谱-质谱法 </w:t>
            </w:r>
            <w:r>
              <w:rPr>
                <w:rFonts w:hint="eastAsia" w:ascii="Times New Roman" w:hAnsi="Times New Roman" w:eastAsia="宋体" w:cs="Times New Roman"/>
                <w:color w:val="000000" w:themeColor="text1"/>
                <w:kern w:val="2"/>
                <w:sz w:val="24"/>
                <w:szCs w:val="24"/>
                <w:highlight w:val="none"/>
                <w:lang w:val="en-US" w:eastAsia="zh-CN"/>
              </w:rPr>
              <w:t>（</w:t>
            </w:r>
            <w:r>
              <w:rPr>
                <w:rFonts w:hint="default" w:ascii="Times New Roman" w:hAnsi="Times New Roman" w:eastAsia="宋体" w:cs="Times New Roman"/>
                <w:color w:val="000000" w:themeColor="text1"/>
                <w:kern w:val="2"/>
                <w:sz w:val="24"/>
                <w:szCs w:val="24"/>
                <w:highlight w:val="none"/>
                <w:lang w:val="en-US" w:eastAsia="zh-CN"/>
              </w:rPr>
              <w:t>HJ 644-2013</w:t>
            </w:r>
            <w:r>
              <w:rPr>
                <w:rFonts w:hint="eastAsia" w:ascii="Times New Roman" w:hAnsi="Times New Roman" w:eastAsia="宋体" w:cs="Times New Roman"/>
                <w:color w:val="000000" w:themeColor="text1"/>
                <w:kern w:val="2"/>
                <w:sz w:val="24"/>
                <w:szCs w:val="24"/>
                <w:highlight w:val="none"/>
                <w:lang w:val="en-US" w:eastAsia="zh-CN"/>
              </w:rPr>
              <w:t>）</w:t>
            </w:r>
            <w:r>
              <w:rPr>
                <w:rFonts w:hint="default" w:ascii="Times New Roman" w:hAnsi="Times New Roman" w:eastAsia="宋体" w:cs="Times New Roman"/>
                <w:color w:val="000000" w:themeColor="text1"/>
                <w:kern w:val="2"/>
                <w:sz w:val="24"/>
                <w:szCs w:val="24"/>
                <w:highlight w:val="none"/>
                <w:lang w:val="en-US" w:eastAsia="zh-CN"/>
              </w:rPr>
              <w:t>；</w:t>
            </w:r>
          </w:p>
          <w:p>
            <w:pPr>
              <w:pStyle w:val="11"/>
              <w:ind w:firstLine="480" w:firstLineChars="20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kern w:val="2"/>
                <w:sz w:val="24"/>
                <w:szCs w:val="24"/>
                <w:highlight w:val="none"/>
                <w:lang w:val="en-US" w:eastAsia="zh-CN"/>
              </w:rPr>
              <w:t>苯、甲苯、二甲苯（</w:t>
            </w:r>
            <w:r>
              <w:rPr>
                <w:rFonts w:hint="default" w:ascii="Times New Roman" w:hAnsi="Times New Roman" w:eastAsia="宋体" w:cs="Times New Roman"/>
                <w:color w:val="000000" w:themeColor="text1"/>
                <w:sz w:val="24"/>
                <w:highlight w:val="none"/>
                <w:lang w:val="en-US" w:eastAsia="zh-CN"/>
              </w:rPr>
              <w:t>无组织</w:t>
            </w:r>
            <w:r>
              <w:rPr>
                <w:rFonts w:hint="default" w:ascii="Times New Roman" w:hAnsi="Times New Roman" w:eastAsia="宋体" w:cs="Times New Roman"/>
                <w:color w:val="000000" w:themeColor="text1"/>
                <w:kern w:val="2"/>
                <w:sz w:val="24"/>
                <w:szCs w:val="24"/>
                <w:highlight w:val="none"/>
                <w:lang w:val="en-US" w:eastAsia="zh-CN"/>
              </w:rPr>
              <w:t>）：</w:t>
            </w:r>
            <w:r>
              <w:rPr>
                <w:rFonts w:hint="default" w:ascii="Times New Roman" w:hAnsi="Times New Roman" w:eastAsia="宋体" w:cs="Times New Roman"/>
                <w:color w:val="000000" w:themeColor="text1"/>
                <w:sz w:val="24"/>
                <w:highlight w:val="none"/>
                <w:lang w:val="en-US" w:eastAsia="zh-CN"/>
              </w:rPr>
              <w:t xml:space="preserve">环境空气 挥发性有机物的测定 </w:t>
            </w:r>
            <w:r>
              <w:rPr>
                <w:rFonts w:hint="default" w:ascii="Times New Roman" w:hAnsi="Times New Roman" w:eastAsia="宋体" w:cs="Times New Roman"/>
                <w:color w:val="000000" w:themeColor="text1"/>
                <w:kern w:val="2"/>
                <w:sz w:val="24"/>
                <w:szCs w:val="24"/>
                <w:highlight w:val="none"/>
                <w:lang w:val="en-US" w:eastAsia="zh-CN"/>
              </w:rPr>
              <w:t xml:space="preserve">吸附管采样-热脱附/气相色谱-质谱法 </w:t>
            </w:r>
            <w:r>
              <w:rPr>
                <w:rFonts w:hint="eastAsia" w:ascii="Times New Roman" w:hAnsi="Times New Roman" w:eastAsia="宋体" w:cs="Times New Roman"/>
                <w:color w:val="000000" w:themeColor="text1"/>
                <w:kern w:val="2"/>
                <w:sz w:val="24"/>
                <w:szCs w:val="24"/>
                <w:highlight w:val="none"/>
                <w:lang w:val="en-US" w:eastAsia="zh-CN"/>
              </w:rPr>
              <w:t>（</w:t>
            </w:r>
            <w:r>
              <w:rPr>
                <w:rFonts w:hint="default" w:ascii="Times New Roman" w:hAnsi="Times New Roman" w:eastAsia="宋体" w:cs="Times New Roman"/>
                <w:color w:val="000000" w:themeColor="text1"/>
                <w:kern w:val="2"/>
                <w:sz w:val="24"/>
                <w:szCs w:val="24"/>
                <w:highlight w:val="none"/>
                <w:lang w:val="en-US" w:eastAsia="zh-CN"/>
              </w:rPr>
              <w:t>HJ 644-2013</w:t>
            </w:r>
            <w:r>
              <w:rPr>
                <w:rFonts w:hint="eastAsia" w:ascii="Times New Roman" w:hAnsi="Times New Roman" w:eastAsia="宋体" w:cs="Times New Roman"/>
                <w:color w:val="000000" w:themeColor="text1"/>
                <w:kern w:val="2"/>
                <w:sz w:val="24"/>
                <w:szCs w:val="24"/>
                <w:highlight w:val="none"/>
                <w:lang w:val="en-US" w:eastAsia="zh-CN"/>
              </w:rPr>
              <w:t>）</w:t>
            </w:r>
            <w:r>
              <w:rPr>
                <w:rFonts w:hint="default" w:ascii="Times New Roman" w:hAnsi="Times New Roman" w:eastAsia="宋体" w:cs="Times New Roman"/>
                <w:color w:val="000000" w:themeColor="text1"/>
                <w:kern w:val="2"/>
                <w:sz w:val="24"/>
                <w:szCs w:val="24"/>
                <w:highlight w:val="none"/>
                <w:lang w:val="en-US" w:eastAsia="zh-CN"/>
              </w:rPr>
              <w:t>；</w:t>
            </w:r>
          </w:p>
          <w:p>
            <w:pPr>
              <w:pStyle w:val="10"/>
              <w:adjustRightInd w:val="0"/>
              <w:snapToGrid w:val="0"/>
              <w:spacing w:after="0" w:line="360" w:lineRule="auto"/>
              <w:ind w:left="0" w:leftChars="0" w:firstLine="482" w:firstLineChars="200"/>
              <w:jc w:val="both"/>
              <w:rPr>
                <w:rFonts w:hint="default" w:ascii="Times New Roman" w:hAnsi="Times New Roman" w:eastAsia="宋体" w:cs="Times New Roman"/>
                <w:b/>
                <w:bCs/>
                <w:color w:val="000000" w:themeColor="text1"/>
                <w:kern w:val="2"/>
                <w:sz w:val="24"/>
                <w:szCs w:val="24"/>
                <w:highlight w:val="none"/>
                <w:lang w:val="en-US" w:eastAsia="zh-CN"/>
              </w:rPr>
            </w:pPr>
          </w:p>
          <w:p>
            <w:pPr>
              <w:pStyle w:val="10"/>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highlight w:val="none"/>
                <w:lang w:val="en-US" w:eastAsia="zh-CN"/>
              </w:rPr>
              <w:t>废水：</w:t>
            </w:r>
          </w:p>
          <w:p>
            <w:pPr>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szCs w:val="24"/>
                <w:highlight w:val="none"/>
                <w:lang w:val="en-US" w:eastAsia="zh-CN"/>
              </w:rPr>
              <w:t>pH值</w:t>
            </w:r>
            <w:r>
              <w:rPr>
                <w:rFonts w:hint="default" w:ascii="Times New Roman" w:hAnsi="Times New Roman" w:eastAsia="宋体" w:cs="Times New Roman"/>
                <w:color w:val="000000" w:themeColor="text1"/>
                <w:sz w:val="24"/>
                <w:szCs w:val="24"/>
                <w:highlight w:val="none"/>
                <w:lang w:val="en-US" w:eastAsia="zh-CN"/>
              </w:rPr>
              <w:t xml:space="preserve">：水质 </w:t>
            </w:r>
            <w:r>
              <w:rPr>
                <w:rFonts w:hint="eastAsia" w:cs="Times New Roman"/>
                <w:color w:val="000000" w:themeColor="text1"/>
                <w:sz w:val="24"/>
                <w:szCs w:val="24"/>
                <w:highlight w:val="none"/>
                <w:lang w:val="en-US" w:eastAsia="zh-CN"/>
              </w:rPr>
              <w:t>pH值</w:t>
            </w:r>
            <w:r>
              <w:rPr>
                <w:rFonts w:hint="default" w:ascii="Times New Roman" w:hAnsi="Times New Roman" w:eastAsia="宋体" w:cs="Times New Roman"/>
                <w:color w:val="000000" w:themeColor="text1"/>
                <w:sz w:val="24"/>
                <w:szCs w:val="24"/>
                <w:highlight w:val="none"/>
                <w:lang w:val="en-US" w:eastAsia="zh-CN"/>
              </w:rPr>
              <w:t>的测定 电极法（HJ 1147-2020）</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化学需氧量：水质 化学需氧量的测定 重铬酸盐法  （HJ828-2017）</w:t>
            </w:r>
          </w:p>
          <w:p>
            <w:pPr>
              <w:pStyle w:val="10"/>
              <w:numPr>
                <w:ilvl w:val="0"/>
                <w:numId w:val="0"/>
              </w:numPr>
              <w:adjustRightInd w:val="0"/>
              <w:snapToGrid w:val="0"/>
              <w:ind w:firstLine="480"/>
              <w:jc w:val="both"/>
              <w:rPr>
                <w:rFonts w:hint="default" w:ascii="Times New Roman" w:hAnsi="Times New Roman" w:eastAsia="宋体" w:cs="Times New Roman"/>
                <w:color w:val="000000" w:themeColor="text1"/>
                <w:sz w:val="24"/>
                <w:highlight w:val="none"/>
                <w:lang w:val="en-US" w:eastAsia="zh-CN"/>
              </w:rPr>
            </w:pPr>
            <w:r>
              <w:rPr>
                <w:rFonts w:hint="eastAsia" w:ascii="Times New Roman" w:hAnsi="Times New Roman" w:eastAsia="宋体" w:cs="Times New Roman"/>
                <w:color w:val="000000" w:themeColor="text1"/>
                <w:sz w:val="24"/>
                <w:highlight w:val="none"/>
                <w:lang w:val="en-US" w:eastAsia="zh-CN"/>
              </w:rPr>
              <w:t>五日生化需氧量</w:t>
            </w:r>
            <w:r>
              <w:rPr>
                <w:rFonts w:hint="default" w:ascii="Times New Roman" w:hAnsi="Times New Roman" w:eastAsia="宋体" w:cs="Times New Roman"/>
                <w:color w:val="000000" w:themeColor="text1"/>
                <w:sz w:val="24"/>
                <w:highlight w:val="none"/>
                <w:lang w:val="en-US" w:eastAsia="zh-CN"/>
              </w:rPr>
              <w:t xml:space="preserve">：水质 </w:t>
            </w:r>
            <w:r>
              <w:rPr>
                <w:rFonts w:hint="eastAsia" w:ascii="Times New Roman" w:hAnsi="Times New Roman" w:eastAsia="宋体" w:cs="Times New Roman"/>
                <w:color w:val="000000" w:themeColor="text1"/>
                <w:sz w:val="24"/>
                <w:highlight w:val="none"/>
                <w:lang w:val="en-US" w:eastAsia="zh-CN"/>
              </w:rPr>
              <w:t>五日生化需氧量</w:t>
            </w:r>
            <w:r>
              <w:rPr>
                <w:rFonts w:hint="default" w:ascii="Times New Roman" w:hAnsi="Times New Roman" w:eastAsia="宋体" w:cs="Times New Roman"/>
                <w:color w:val="000000" w:themeColor="text1"/>
                <w:sz w:val="24"/>
                <w:highlight w:val="none"/>
                <w:lang w:val="en-US" w:eastAsia="zh-CN"/>
              </w:rPr>
              <w:t>(BOD</w:t>
            </w:r>
            <w:r>
              <w:rPr>
                <w:rFonts w:hint="default" w:ascii="Times New Roman" w:hAnsi="Times New Roman" w:eastAsia="宋体" w:cs="Times New Roman"/>
                <w:color w:val="000000" w:themeColor="text1"/>
                <w:sz w:val="24"/>
                <w:highlight w:val="none"/>
                <w:vertAlign w:val="subscript"/>
                <w:lang w:val="en-US" w:eastAsia="zh-CN"/>
              </w:rPr>
              <w:t>5</w:t>
            </w:r>
            <w:r>
              <w:rPr>
                <w:rFonts w:hint="default" w:ascii="Times New Roman" w:hAnsi="Times New Roman" w:eastAsia="宋体" w:cs="Times New Roman"/>
                <w:color w:val="000000" w:themeColor="text1"/>
                <w:sz w:val="24"/>
                <w:highlight w:val="none"/>
                <w:lang w:val="en-US" w:eastAsia="zh-CN"/>
              </w:rPr>
              <w:t>)的测定 稀释与接种法（</w:t>
            </w:r>
            <w:r>
              <w:rPr>
                <w:rFonts w:hint="default" w:ascii="Times New Roman" w:hAnsi="Times New Roman" w:eastAsia="宋体" w:cs="Times New Roman"/>
                <w:color w:val="000000" w:themeColor="text1"/>
                <w:sz w:val="24"/>
                <w:szCs w:val="24"/>
                <w:highlight w:val="none"/>
                <w:lang w:val="en-US" w:eastAsia="zh-CN"/>
              </w:rPr>
              <w:t>HJ 505-2009</w:t>
            </w:r>
            <w:r>
              <w:rPr>
                <w:rFonts w:hint="default" w:ascii="Times New Roman" w:hAnsi="Times New Roman" w:eastAsia="宋体" w:cs="Times New Roman"/>
                <w:color w:val="000000" w:themeColor="text1"/>
                <w:sz w:val="24"/>
                <w:highlight w:val="none"/>
                <w:lang w:val="en-US" w:eastAsia="zh-CN"/>
              </w:rPr>
              <w:t>）</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氨氮：水质 氨氮的测定 纳氏试剂分光光度法（HJ535-2009）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悬浮物：水质 悬浮物的测定 重量法（GB/T11901-1989）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themeColor="text1"/>
                <w:kern w:val="2"/>
                <w:sz w:val="24"/>
                <w:szCs w:val="24"/>
                <w:highlight w:val="none"/>
                <w:lang w:val="en-US" w:eastAsia="zh-CN" w:bidi="ar-SA"/>
              </w:rPr>
            </w:pPr>
            <w:r>
              <w:rPr>
                <w:rFonts w:hint="default" w:ascii="Times New Roman" w:hAnsi="Times New Roman" w:eastAsia="宋体" w:cs="Times New Roman"/>
                <w:color w:val="000000" w:themeColor="text1"/>
                <w:sz w:val="24"/>
                <w:szCs w:val="24"/>
                <w:highlight w:val="none"/>
                <w:lang w:val="en-US" w:eastAsia="zh-CN"/>
              </w:rPr>
              <w:t>总磷：</w:t>
            </w:r>
            <w:r>
              <w:rPr>
                <w:rFonts w:hint="default" w:ascii="Times New Roman" w:hAnsi="Times New Roman" w:eastAsia="宋体" w:cs="Times New Roman"/>
                <w:color w:val="000000" w:themeColor="text1"/>
                <w:kern w:val="2"/>
                <w:sz w:val="24"/>
                <w:szCs w:val="24"/>
                <w:highlight w:val="none"/>
                <w:lang w:val="en-US" w:eastAsia="zh-CN" w:bidi="ar-SA"/>
              </w:rPr>
              <w:t>水质 总磷的测定 钼酸铵分光光度法（GB/T11893-1989）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val="en-US" w:eastAsia="zh-CN"/>
              </w:rPr>
            </w:pP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highlight w:val="none"/>
                <w:lang w:val="en-US" w:eastAsia="zh-CN"/>
              </w:rPr>
              <w:t>3、噪声：</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highlight w:val="none"/>
                <w:lang w:val="en-US" w:eastAsia="zh-CN"/>
              </w:rPr>
              <w:t>声级计法：（GB12348—2008）（</w:t>
            </w:r>
            <w:r>
              <w:rPr>
                <w:rFonts w:hint="default" w:ascii="Times New Roman" w:hAnsi="Times New Roman" w:eastAsia="宋体" w:cs="Times New Roman"/>
                <w:color w:val="000000" w:themeColor="text1"/>
                <w:sz w:val="24"/>
                <w:szCs w:val="24"/>
                <w:highlight w:val="none"/>
                <w:lang w:val="en-US" w:eastAsia="zh-CN"/>
              </w:rPr>
              <w:t>GB 3096-2008</w:t>
            </w:r>
            <w:r>
              <w:rPr>
                <w:rFonts w:hint="default" w:ascii="Times New Roman" w:hAnsi="Times New Roman" w:eastAsia="宋体" w:cs="Times New Roman"/>
                <w:color w:val="000000" w:themeColor="text1"/>
                <w:sz w:val="24"/>
                <w:highlight w:val="none"/>
                <w:lang w:val="en-US" w:eastAsia="zh-CN"/>
              </w:rPr>
              <w:t>）。</w:t>
            </w:r>
          </w:p>
          <w:p>
            <w:pPr>
              <w:pStyle w:val="31"/>
              <w:ind w:left="0" w:leftChars="0" w:firstLine="0" w:firstLineChars="0"/>
              <w:rPr>
                <w:rFonts w:hint="default"/>
                <w:color w:val="000000" w:themeColor="text1"/>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highlight w:val="none"/>
              </w:rPr>
            </w:pPr>
            <w:r>
              <w:rPr>
                <w:rFonts w:hint="default" w:ascii="Times New Roman" w:hAnsi="Times New Roman" w:eastAsia="宋体" w:cs="Times New Roman"/>
                <w:color w:val="000000" w:themeColor="text1"/>
                <w:sz w:val="24"/>
                <w:szCs w:val="24"/>
                <w:highlight w:val="none"/>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000000" w:themeColor="text1"/>
                <w:kern w:val="2"/>
                <w:sz w:val="24"/>
                <w:szCs w:val="24"/>
                <w:highlight w:val="none"/>
                <w:lang w:val="en-US" w:eastAsia="zh-CN" w:bidi="ar-SA"/>
              </w:rPr>
            </w:pPr>
            <w:r>
              <w:rPr>
                <w:rFonts w:hint="default" w:ascii="Times New Roman" w:hAnsi="Times New Roman" w:eastAsia="宋体" w:cs="Times New Roman"/>
                <w:color w:val="000000" w:themeColor="text1"/>
                <w:sz w:val="24"/>
                <w:szCs w:val="24"/>
                <w:highlight w:val="none"/>
              </w:rPr>
              <w:t>标号、级别</w:t>
            </w:r>
          </w:p>
        </w:tc>
        <w:tc>
          <w:tcPr>
            <w:tcW w:w="3868" w:type="pct"/>
            <w:gridSpan w:val="5"/>
            <w:noWrap w:val="0"/>
            <w:vAlign w:val="center"/>
          </w:tcPr>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highlight w:val="none"/>
              </w:rPr>
            </w:pPr>
          </w:p>
          <w:p>
            <w:pPr>
              <w:pStyle w:val="10"/>
              <w:adjustRightInd w:val="0"/>
              <w:snapToGrid w:val="0"/>
              <w:rPr>
                <w:rFonts w:hint="eastAsia" w:ascii="Times New Roman" w:hAnsi="Times New Roman" w:eastAsia="宋体" w:cs="Times New Roman"/>
                <w:b w:val="0"/>
                <w:color w:val="000000" w:themeColor="text1"/>
                <w:sz w:val="24"/>
                <w:szCs w:val="24"/>
                <w:highlight w:val="none"/>
                <w:lang w:val="en-US" w:eastAsia="zh-CN"/>
              </w:rPr>
            </w:pPr>
            <w:r>
              <w:rPr>
                <w:rFonts w:hint="eastAsia" w:ascii="Times New Roman" w:hAnsi="Times New Roman" w:eastAsia="宋体"/>
                <w:color w:val="000000" w:themeColor="text1"/>
                <w:sz w:val="24"/>
                <w:highlight w:val="none"/>
                <w:lang w:val="en-US" w:eastAsia="zh-CN"/>
              </w:rPr>
              <w:t>1、废气：</w:t>
            </w:r>
          </w:p>
          <w:p>
            <w:pPr>
              <w:pStyle w:val="10"/>
              <w:adjustRightInd w:val="0"/>
              <w:snapToGrid w:val="0"/>
              <w:rPr>
                <w:rFonts w:hint="default" w:ascii="Times New Roman" w:hAnsi="Times New Roman" w:eastAsia="宋体" w:cs="Times New Roman"/>
                <w:color w:val="000000" w:themeColor="text1"/>
                <w:sz w:val="24"/>
                <w:highlight w:val="none"/>
                <w:lang w:val="en-US" w:eastAsia="zh-CN"/>
              </w:rPr>
            </w:pPr>
            <w:r>
              <w:rPr>
                <w:rFonts w:hint="eastAsia" w:ascii="Times New Roman" w:hAnsi="Times New Roman" w:cs="Times New Roman"/>
                <w:color w:val="000000" w:themeColor="text1"/>
                <w:sz w:val="24"/>
                <w:highlight w:val="none"/>
              </w:rPr>
              <w:t>有组织</w:t>
            </w:r>
            <w:r>
              <w:rPr>
                <w:rFonts w:hint="eastAsia" w:ascii="Times New Roman" w:hAnsi="Times New Roman" w:cs="Times New Roman"/>
                <w:color w:val="000000" w:themeColor="text1"/>
                <w:sz w:val="24"/>
                <w:highlight w:val="none"/>
                <w:lang w:eastAsia="zh-CN"/>
              </w:rPr>
              <w:t>苯、甲苯、二甲苯、</w:t>
            </w:r>
            <w:r>
              <w:rPr>
                <w:rFonts w:hint="eastAsia" w:ascii="Times New Roman" w:hAnsi="Times New Roman" w:cs="Times New Roman"/>
                <w:color w:val="000000" w:themeColor="text1"/>
                <w:sz w:val="24"/>
                <w:highlight w:val="none"/>
                <w:lang w:val="en-US" w:eastAsia="zh-CN"/>
              </w:rPr>
              <w:t>VOCs</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rPr>
              <w:t>执行</w:t>
            </w:r>
            <w:r>
              <w:rPr>
                <w:rFonts w:hint="eastAsia" w:ascii="Times New Roman" w:hAnsi="Times New Roman" w:cs="Times New Roman"/>
                <w:color w:val="000000" w:themeColor="text1"/>
                <w:sz w:val="24"/>
                <w:highlight w:val="none"/>
                <w:lang w:eastAsia="zh-CN"/>
              </w:rPr>
              <w:t>《挥发性有机物排放标准 第4部分：印刷业》</w:t>
            </w:r>
            <w:r>
              <w:rPr>
                <w:rFonts w:hint="eastAsia" w:ascii="Times New Roman" w:hAnsi="Times New Roman" w:cs="Times New Roman"/>
                <w:color w:val="000000" w:themeColor="text1"/>
                <w:sz w:val="24"/>
                <w:highlight w:val="none"/>
              </w:rPr>
              <w:t>（DB37/2801.4-2017）表2排放限值要求</w:t>
            </w:r>
            <w:r>
              <w:rPr>
                <w:rFonts w:hint="eastAsia" w:ascii="Times New Roman" w:hAnsi="Times New Roman" w:cs="Times New Roman"/>
                <w:color w:val="000000" w:themeColor="text1"/>
                <w:sz w:val="24"/>
                <w:highlight w:val="none"/>
                <w:lang w:eastAsia="zh-CN"/>
              </w:rPr>
              <w:t>。（苯</w:t>
            </w:r>
            <w:r>
              <w:rPr>
                <w:rFonts w:hint="eastAsia" w:ascii="Times New Roman" w:hAnsi="Times New Roman" w:cs="Times New Roman"/>
                <w:color w:val="000000" w:themeColor="text1"/>
                <w:sz w:val="24"/>
                <w:highlight w:val="none"/>
                <w:lang w:val="en-US" w:eastAsia="zh-CN"/>
              </w:rPr>
              <w:t>0.5mg/m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；0.03kg/h</w:t>
            </w:r>
            <w:r>
              <w:rPr>
                <w:rFonts w:hint="eastAsia" w:ascii="Times New Roman" w:hAnsi="Times New Roman" w:cs="Times New Roman"/>
                <w:color w:val="000000" w:themeColor="text1"/>
                <w:sz w:val="24"/>
                <w:highlight w:val="none"/>
                <w:lang w:eastAsia="zh-CN"/>
              </w:rPr>
              <w:t>甲苯</w:t>
            </w:r>
            <w:r>
              <w:rPr>
                <w:rFonts w:hint="eastAsia" w:ascii="Times New Roman" w:hAnsi="Times New Roman" w:cs="Times New Roman"/>
                <w:color w:val="000000" w:themeColor="text1"/>
                <w:sz w:val="24"/>
                <w:highlight w:val="none"/>
                <w:lang w:val="en-US" w:eastAsia="zh-CN"/>
              </w:rPr>
              <w:t>3mg/m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；0.1kg/h</w:t>
            </w:r>
            <w:r>
              <w:rPr>
                <w:rFonts w:hint="eastAsia" w:ascii="Times New Roman" w:hAnsi="Times New Roman" w:cs="Times New Roman"/>
                <w:color w:val="000000" w:themeColor="text1"/>
                <w:sz w:val="24"/>
                <w:highlight w:val="none"/>
                <w:lang w:eastAsia="zh-CN"/>
              </w:rPr>
              <w:t>二甲苯</w:t>
            </w:r>
            <w:r>
              <w:rPr>
                <w:rFonts w:hint="eastAsia" w:ascii="Times New Roman" w:hAnsi="Times New Roman" w:cs="Times New Roman"/>
                <w:color w:val="000000" w:themeColor="text1"/>
                <w:sz w:val="24"/>
                <w:highlight w:val="none"/>
                <w:lang w:val="en-US" w:eastAsia="zh-CN"/>
              </w:rPr>
              <w:t>10mg/m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；0.4kg/hVOCs50mg/m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；1.5kg/h</w:t>
            </w:r>
            <w:r>
              <w:rPr>
                <w:rFonts w:hint="eastAsia" w:ascii="Times New Roman" w:hAnsi="Times New Roman" w:cs="Times New Roman"/>
                <w:color w:val="000000" w:themeColor="text1"/>
                <w:sz w:val="24"/>
                <w:highlight w:val="none"/>
                <w:lang w:eastAsia="zh-CN"/>
              </w:rPr>
              <w:t>）；</w:t>
            </w:r>
          </w:p>
          <w:p>
            <w:pPr>
              <w:pStyle w:val="10"/>
              <w:adjustRightInd w:val="0"/>
              <w:snapToGrid w:val="0"/>
              <w:rPr>
                <w:rFonts w:hint="eastAsia" w:ascii="Times New Roman" w:hAnsi="Times New Roman" w:cs="Times New Roman"/>
                <w:color w:val="000000" w:themeColor="text1"/>
                <w:sz w:val="24"/>
                <w:highlight w:val="none"/>
              </w:rPr>
            </w:pPr>
            <w:r>
              <w:rPr>
                <w:rFonts w:hint="eastAsia" w:ascii="Times New Roman" w:hAnsi="Times New Roman" w:cs="Times New Roman"/>
                <w:color w:val="000000" w:themeColor="text1"/>
                <w:sz w:val="24"/>
                <w:highlight w:val="none"/>
              </w:rPr>
              <w:t>无组织</w:t>
            </w:r>
            <w:r>
              <w:rPr>
                <w:rFonts w:hint="eastAsia" w:ascii="Times New Roman" w:hAnsi="Times New Roman" w:cs="Times New Roman"/>
                <w:color w:val="000000" w:themeColor="text1"/>
                <w:sz w:val="24"/>
                <w:highlight w:val="none"/>
                <w:lang w:eastAsia="zh-CN"/>
              </w:rPr>
              <w:t>苯、甲苯、二甲苯、</w:t>
            </w:r>
            <w:r>
              <w:rPr>
                <w:rFonts w:hint="eastAsia" w:ascii="Times New Roman" w:hAnsi="Times New Roman" w:cs="Times New Roman"/>
                <w:color w:val="000000" w:themeColor="text1"/>
                <w:sz w:val="24"/>
                <w:highlight w:val="none"/>
                <w:lang w:val="en-US" w:eastAsia="zh-CN"/>
              </w:rPr>
              <w:t>VOCs</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rPr>
              <w:t>执行</w:t>
            </w:r>
            <w:r>
              <w:rPr>
                <w:rFonts w:hint="eastAsia" w:ascii="Times New Roman" w:hAnsi="Times New Roman" w:cs="Times New Roman"/>
                <w:color w:val="000000" w:themeColor="text1"/>
                <w:sz w:val="24"/>
                <w:highlight w:val="none"/>
                <w:lang w:eastAsia="zh-CN"/>
              </w:rPr>
              <w:t>《挥发性有机物排放标准 第4部分：印刷业》</w:t>
            </w:r>
            <w:r>
              <w:rPr>
                <w:rFonts w:hint="eastAsia" w:ascii="Times New Roman" w:hAnsi="Times New Roman" w:cs="Times New Roman"/>
                <w:color w:val="000000" w:themeColor="text1"/>
                <w:sz w:val="24"/>
                <w:highlight w:val="none"/>
              </w:rPr>
              <w:t>（DB37/2801.4-2017表3浓度限值要求和《挥发性有机物无组织排放控制标准》（GB37822-2019）</w:t>
            </w:r>
            <w:r>
              <w:rPr>
                <w:rFonts w:hint="eastAsia" w:ascii="Times New Roman" w:hAnsi="Times New Roman" w:cs="Times New Roman"/>
                <w:color w:val="000000" w:themeColor="text1"/>
                <w:sz w:val="24"/>
                <w:highlight w:val="none"/>
                <w:lang w:eastAsia="zh-CN"/>
              </w:rPr>
              <w:t>。（苯</w:t>
            </w:r>
            <w:r>
              <w:rPr>
                <w:rFonts w:hint="eastAsia" w:ascii="Times New Roman" w:hAnsi="Times New Roman" w:cs="Times New Roman"/>
                <w:color w:val="000000" w:themeColor="text1"/>
                <w:sz w:val="24"/>
                <w:highlight w:val="none"/>
                <w:lang w:val="en-US" w:eastAsia="zh-CN"/>
              </w:rPr>
              <w:t>0.1mg/m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甲苯</w:t>
            </w:r>
            <w:r>
              <w:rPr>
                <w:rFonts w:hint="eastAsia" w:ascii="Times New Roman" w:hAnsi="Times New Roman" w:cs="Times New Roman"/>
                <w:color w:val="000000" w:themeColor="text1"/>
                <w:sz w:val="24"/>
                <w:highlight w:val="none"/>
                <w:lang w:val="en-US" w:eastAsia="zh-CN"/>
              </w:rPr>
              <w:t>0.2mg/m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二甲苯</w:t>
            </w:r>
            <w:r>
              <w:rPr>
                <w:rFonts w:hint="eastAsia" w:ascii="Times New Roman" w:hAnsi="Times New Roman" w:cs="Times New Roman"/>
                <w:color w:val="000000" w:themeColor="text1"/>
                <w:sz w:val="24"/>
                <w:highlight w:val="none"/>
                <w:lang w:val="en-US" w:eastAsia="zh-CN"/>
              </w:rPr>
              <w:t>0.2mg/m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VOCs2.0mg/m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w:t>
            </w:r>
          </w:p>
          <w:p>
            <w:pPr>
              <w:pStyle w:val="2"/>
              <w:ind w:firstLineChars="0"/>
              <w:jc w:val="both"/>
              <w:rPr>
                <w:rFonts w:hint="default" w:ascii="Times New Roman" w:hAnsi="Times New Roman" w:eastAsia="宋体" w:cs="Times New Roman"/>
                <w:color w:val="000000" w:themeColor="text1"/>
                <w:szCs w:val="24"/>
                <w:highlight w:val="none"/>
                <w:lang w:eastAsia="zh-CN"/>
              </w:rPr>
            </w:pPr>
            <w:r>
              <w:rPr>
                <w:rFonts w:hint="default" w:ascii="Times New Roman" w:hAnsi="Times New Roman" w:eastAsia="宋体" w:cs="Times New Roman"/>
                <w:color w:val="000000" w:themeColor="text1"/>
                <w:szCs w:val="24"/>
                <w:highlight w:val="none"/>
                <w:lang w:eastAsia="zh-CN"/>
              </w:rPr>
              <w:t>有组织颗粒物</w:t>
            </w:r>
            <w:r>
              <w:rPr>
                <w:rFonts w:hint="eastAsia" w:cs="Times New Roman"/>
                <w:color w:val="000000" w:themeColor="text1"/>
                <w:szCs w:val="24"/>
                <w:highlight w:val="none"/>
                <w:lang w:eastAsia="zh-CN"/>
              </w:rPr>
              <w:t>：</w:t>
            </w:r>
            <w:r>
              <w:rPr>
                <w:rFonts w:hint="default" w:ascii="Times New Roman" w:hAnsi="Times New Roman" w:eastAsia="宋体" w:cs="Times New Roman"/>
                <w:color w:val="000000" w:themeColor="text1"/>
                <w:szCs w:val="24"/>
                <w:highlight w:val="none"/>
                <w:lang w:eastAsia="zh-CN"/>
              </w:rPr>
              <w:t>执行《大气污染物综合排放标准》（GB16297-1996）表 2 二级标准要求</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3.5kg/h</w:t>
            </w:r>
            <w:r>
              <w:rPr>
                <w:rFonts w:hint="eastAsia" w:cs="Times New Roman"/>
                <w:color w:val="000000" w:themeColor="text1"/>
                <w:szCs w:val="24"/>
                <w:highlight w:val="none"/>
                <w:lang w:eastAsia="zh-CN"/>
              </w:rPr>
              <w:t>）</w:t>
            </w:r>
            <w:r>
              <w:rPr>
                <w:rFonts w:hint="default" w:ascii="Times New Roman" w:hAnsi="Times New Roman" w:eastAsia="宋体" w:cs="Times New Roman"/>
                <w:color w:val="000000" w:themeColor="text1"/>
                <w:szCs w:val="24"/>
                <w:highlight w:val="none"/>
                <w:lang w:eastAsia="zh-CN"/>
              </w:rPr>
              <w:t>，排放浓度执行《区域性大气污染物综合排放标准》（DB37/2376-2019）表 1 重点控制区排放浓度限值要求</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10mg/m</w:t>
            </w:r>
            <w:r>
              <w:rPr>
                <w:rFonts w:hint="eastAsia" w:cs="Times New Roman"/>
                <w:color w:val="000000" w:themeColor="text1"/>
                <w:szCs w:val="24"/>
                <w:highlight w:val="none"/>
                <w:vertAlign w:val="superscript"/>
                <w:lang w:val="en-US" w:eastAsia="zh-CN"/>
              </w:rPr>
              <w:t>3</w:t>
            </w:r>
            <w:r>
              <w:rPr>
                <w:rFonts w:hint="eastAsia" w:cs="Times New Roman"/>
                <w:color w:val="000000" w:themeColor="text1"/>
                <w:szCs w:val="24"/>
                <w:highlight w:val="none"/>
                <w:lang w:eastAsia="zh-CN"/>
              </w:rPr>
              <w:t>）</w:t>
            </w:r>
            <w:r>
              <w:rPr>
                <w:rFonts w:hint="default" w:ascii="Times New Roman" w:hAnsi="Times New Roman" w:eastAsia="宋体" w:cs="Times New Roman"/>
                <w:color w:val="000000" w:themeColor="text1"/>
                <w:szCs w:val="24"/>
                <w:highlight w:val="none"/>
                <w:lang w:eastAsia="zh-CN"/>
              </w:rPr>
              <w:t>；</w:t>
            </w:r>
          </w:p>
          <w:p>
            <w:pPr>
              <w:pStyle w:val="2"/>
              <w:ind w:firstLineChars="0"/>
              <w:jc w:val="both"/>
              <w:rPr>
                <w:rFonts w:hint="default" w:ascii="Times New Roman" w:hAnsi="Times New Roman" w:eastAsia="宋体" w:cs="Times New Roman"/>
                <w:color w:val="000000" w:themeColor="text1"/>
                <w:szCs w:val="24"/>
                <w:highlight w:val="none"/>
                <w:lang w:eastAsia="zh-CN"/>
              </w:rPr>
            </w:pPr>
            <w:r>
              <w:rPr>
                <w:rFonts w:hint="default" w:ascii="Times New Roman" w:hAnsi="Times New Roman" w:eastAsia="宋体" w:cs="Times New Roman"/>
                <w:color w:val="000000" w:themeColor="text1"/>
                <w:szCs w:val="24"/>
                <w:highlight w:val="none"/>
              </w:rPr>
              <w:t>无组织颗粒物</w:t>
            </w:r>
            <w:r>
              <w:rPr>
                <w:rFonts w:hint="eastAsia" w:cs="Times New Roman"/>
                <w:color w:val="000000" w:themeColor="text1"/>
                <w:szCs w:val="24"/>
                <w:highlight w:val="none"/>
                <w:lang w:eastAsia="zh-CN"/>
              </w:rPr>
              <w:t>：</w:t>
            </w:r>
            <w:r>
              <w:rPr>
                <w:rFonts w:hint="default" w:ascii="Times New Roman" w:hAnsi="Times New Roman" w:eastAsia="宋体" w:cs="Times New Roman"/>
                <w:color w:val="000000" w:themeColor="text1"/>
                <w:szCs w:val="24"/>
                <w:highlight w:val="none"/>
              </w:rPr>
              <w:t>执行《大气污染物综合排放标准》（GB16297-1996）中表2无组织排放监控浓度限值要求</w:t>
            </w:r>
            <w:r>
              <w:rPr>
                <w:rFonts w:hint="default" w:ascii="Times New Roman" w:hAnsi="Times New Roman" w:eastAsia="宋体" w:cs="Times New Roman"/>
                <w:color w:val="000000" w:themeColor="text1"/>
                <w:szCs w:val="24"/>
                <w:highlight w:val="none"/>
                <w:lang w:eastAsia="zh-CN"/>
              </w:rPr>
              <w:t>。</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1.0mg/m</w:t>
            </w:r>
            <w:r>
              <w:rPr>
                <w:rFonts w:hint="eastAsia" w:cs="Times New Roman"/>
                <w:color w:val="000000" w:themeColor="text1"/>
                <w:szCs w:val="24"/>
                <w:highlight w:val="none"/>
                <w:vertAlign w:val="superscript"/>
                <w:lang w:val="en-US" w:eastAsia="zh-CN"/>
              </w:rPr>
              <w:t>3</w:t>
            </w:r>
            <w:r>
              <w:rPr>
                <w:rFonts w:hint="eastAsia" w:cs="Times New Roman"/>
                <w:color w:val="000000" w:themeColor="text1"/>
                <w:szCs w:val="24"/>
                <w:highlight w:val="none"/>
                <w:lang w:eastAsia="zh-CN"/>
              </w:rPr>
              <w:t>）</w:t>
            </w:r>
          </w:p>
          <w:p>
            <w:pPr>
              <w:pStyle w:val="10"/>
              <w:adjustRightInd w:val="0"/>
              <w:snapToGrid w:val="0"/>
              <w:rPr>
                <w:rFonts w:hint="eastAsia" w:ascii="Times New Roman" w:hAnsi="Times New Roman" w:cs="Times New Roman"/>
                <w:color w:val="000000" w:themeColor="text1"/>
                <w:sz w:val="24"/>
                <w:highlight w:val="none"/>
              </w:rPr>
            </w:pPr>
          </w:p>
          <w:p>
            <w:pPr>
              <w:pStyle w:val="31"/>
              <w:rPr>
                <w:rFonts w:hint="default"/>
                <w:color w:val="000000" w:themeColor="text1"/>
                <w:highlight w:val="none"/>
                <w:lang w:val="en-US" w:eastAsia="zh-CN"/>
              </w:rPr>
            </w:pPr>
            <w:r>
              <w:rPr>
                <w:rFonts w:hint="eastAsia" w:hAnsi="Times New Roman" w:eastAsia="宋体" w:cs="Times New Roman"/>
                <w:color w:val="000000" w:themeColor="text1"/>
                <w:sz w:val="24"/>
                <w:szCs w:val="24"/>
                <w:highlight w:val="none"/>
                <w:lang w:val="en-US" w:eastAsia="zh-CN"/>
              </w:rPr>
              <w:t>2、废水：执行《污水排入城镇下水道水质标准》（GB/T31962-2015）中 A 级标准要求。</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themeColor="text1"/>
                <w:kern w:val="2"/>
                <w:sz w:val="24"/>
                <w:szCs w:val="24"/>
                <w:highlight w:val="none"/>
                <w:lang w:val="en-US" w:eastAsia="zh-CN" w:bidi="ar-SA"/>
              </w:rPr>
            </w:pP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themeColor="text1"/>
                <w:kern w:val="2"/>
                <w:sz w:val="24"/>
                <w:szCs w:val="24"/>
                <w:highlight w:val="none"/>
                <w:lang w:val="en-US" w:eastAsia="zh-CN" w:bidi="ar-SA"/>
              </w:rPr>
            </w:pPr>
            <w:r>
              <w:rPr>
                <w:rFonts w:hint="eastAsia" w:ascii="Times New Roman" w:hAnsi="Times New Roman" w:eastAsia="宋体" w:cs="Times New Roman"/>
                <w:color w:val="000000" w:themeColor="text1"/>
                <w:kern w:val="2"/>
                <w:sz w:val="24"/>
                <w:szCs w:val="24"/>
                <w:highlight w:val="none"/>
                <w:lang w:val="en-US" w:eastAsia="zh-CN" w:bidi="ar-SA"/>
              </w:rPr>
              <w:t>3、噪声：执行《工业企业厂界环境噪声排放标准》（GB12348-2008）中 3类标准</w:t>
            </w:r>
            <w:r>
              <w:rPr>
                <w:rFonts w:hint="eastAsia" w:ascii="Times New Roman" w:hAnsi="Times New Roman" w:cs="Times New Roman"/>
                <w:color w:val="000000" w:themeColor="text1"/>
                <w:kern w:val="2"/>
                <w:sz w:val="24"/>
                <w:szCs w:val="24"/>
                <w:highlight w:val="none"/>
                <w:lang w:val="en-US" w:eastAsia="zh-CN" w:bidi="ar-SA"/>
              </w:rPr>
              <w:t>。</w:t>
            </w:r>
            <w:r>
              <w:rPr>
                <w:rFonts w:hint="eastAsia" w:ascii="Times New Roman" w:hAnsi="Times New Roman" w:eastAsia="宋体" w:cs="Times New Roman"/>
                <w:color w:val="000000" w:themeColor="text1"/>
                <w:kern w:val="2"/>
                <w:sz w:val="24"/>
                <w:szCs w:val="24"/>
                <w:highlight w:val="none"/>
                <w:lang w:val="en-US" w:eastAsia="zh-CN" w:bidi="ar-SA"/>
              </w:rPr>
              <w:t>敏感点噪声执行《声环境质量标准》（GB3096-2008）</w:t>
            </w:r>
            <w:r>
              <w:rPr>
                <w:rFonts w:hint="eastAsia" w:ascii="Times New Roman" w:hAnsi="Times New Roman" w:cs="Times New Roman"/>
                <w:color w:val="000000" w:themeColor="text1"/>
                <w:kern w:val="2"/>
                <w:sz w:val="24"/>
                <w:szCs w:val="24"/>
                <w:highlight w:val="none"/>
                <w:lang w:val="en-US" w:eastAsia="zh-CN" w:bidi="ar-SA"/>
              </w:rPr>
              <w:t>2</w:t>
            </w:r>
            <w:r>
              <w:rPr>
                <w:rFonts w:hint="eastAsia" w:ascii="Times New Roman" w:hAnsi="Times New Roman" w:eastAsia="宋体" w:cs="Times New Roman"/>
                <w:color w:val="000000" w:themeColor="text1"/>
                <w:kern w:val="2"/>
                <w:sz w:val="24"/>
                <w:szCs w:val="24"/>
                <w:highlight w:val="none"/>
                <w:lang w:val="en-US" w:eastAsia="zh-CN" w:bidi="ar-SA"/>
              </w:rPr>
              <w:t>类标准要求。</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themeColor="text1"/>
                <w:kern w:val="2"/>
                <w:sz w:val="24"/>
                <w:szCs w:val="24"/>
                <w:highlight w:val="none"/>
                <w:lang w:val="en-US" w:eastAsia="zh-CN" w:bidi="ar-SA"/>
              </w:rPr>
            </w:pP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color w:val="000000" w:themeColor="text1"/>
                <w:highlight w:val="none"/>
              </w:rPr>
            </w:pPr>
            <w:r>
              <w:rPr>
                <w:rFonts w:hint="eastAsia" w:ascii="Times New Roman" w:hAnsi="Times New Roman" w:eastAsia="宋体" w:cs="Times New Roman"/>
                <w:color w:val="000000" w:themeColor="text1"/>
                <w:kern w:val="2"/>
                <w:sz w:val="24"/>
                <w:szCs w:val="24"/>
                <w:highlight w:val="none"/>
                <w:lang w:val="en-US" w:eastAsia="zh-CN" w:bidi="ar-SA"/>
              </w:rPr>
              <w:t>4、固废：</w:t>
            </w:r>
            <w:r>
              <w:rPr>
                <w:rFonts w:hint="eastAsia" w:ascii="Times New Roman" w:hAnsi="Times New Roman" w:cs="Times New Roman"/>
                <w:color w:val="000000" w:themeColor="text1"/>
                <w:kern w:val="2"/>
                <w:sz w:val="24"/>
                <w:szCs w:val="24"/>
                <w:highlight w:val="none"/>
                <w:lang w:val="en-US" w:eastAsia="zh-CN"/>
              </w:rPr>
              <w:t>一般固废执行</w:t>
            </w:r>
            <w:r>
              <w:rPr>
                <w:rFonts w:hint="default" w:ascii="Times New Roman" w:hAnsi="Times New Roman" w:cs="Times New Roman"/>
                <w:color w:val="000000" w:themeColor="text1"/>
                <w:sz w:val="24"/>
                <w:szCs w:val="24"/>
                <w:highlight w:val="none"/>
                <w:lang w:eastAsia="zh-CN"/>
              </w:rPr>
              <w:t>《一般工业固体废物贮存</w:t>
            </w:r>
            <w:r>
              <w:rPr>
                <w:rFonts w:hint="default" w:ascii="Times New Roman" w:hAnsi="Times New Roman" w:cs="Times New Roman"/>
                <w:color w:val="000000" w:themeColor="text1"/>
                <w:sz w:val="24"/>
                <w:szCs w:val="24"/>
                <w:highlight w:val="none"/>
                <w:lang w:val="en-US" w:eastAsia="zh-CN"/>
              </w:rPr>
              <w:t>和填埋</w:t>
            </w:r>
            <w:r>
              <w:rPr>
                <w:rFonts w:hint="default" w:ascii="Times New Roman" w:hAnsi="Times New Roman" w:cs="Times New Roman"/>
                <w:color w:val="000000" w:themeColor="text1"/>
                <w:sz w:val="24"/>
                <w:szCs w:val="24"/>
                <w:highlight w:val="none"/>
                <w:lang w:eastAsia="zh-CN"/>
              </w:rPr>
              <w:t>污染控制标准》（</w:t>
            </w:r>
            <w:r>
              <w:rPr>
                <w:rFonts w:hint="default" w:ascii="Times New Roman" w:hAnsi="Times New Roman" w:cs="Times New Roman"/>
                <w:color w:val="000000" w:themeColor="text1"/>
                <w:sz w:val="24"/>
                <w:szCs w:val="24"/>
                <w:highlight w:val="none"/>
                <w:lang w:val="en-US" w:eastAsia="zh-CN"/>
              </w:rPr>
              <w:t>GB18599-2020</w:t>
            </w:r>
            <w:r>
              <w:rPr>
                <w:rFonts w:hint="default" w:ascii="Times New Roman" w:hAnsi="Times New Roman" w:cs="Times New Roman"/>
                <w:color w:val="000000" w:themeColor="text1"/>
                <w:sz w:val="24"/>
                <w:szCs w:val="24"/>
                <w:highlight w:val="none"/>
                <w:lang w:eastAsia="zh-CN"/>
              </w:rPr>
              <w:t>）的要求</w:t>
            </w:r>
            <w:r>
              <w:rPr>
                <w:rFonts w:hint="default" w:ascii="Times New Roman" w:hAnsi="Times New Roman" w:cs="Times New Roman"/>
                <w:color w:val="000000" w:themeColor="text1"/>
                <w:kern w:val="2"/>
                <w:sz w:val="24"/>
                <w:szCs w:val="24"/>
                <w:highlight w:val="none"/>
                <w:lang w:val="en-US" w:eastAsia="zh-CN"/>
              </w:rPr>
              <w:t>。</w:t>
            </w:r>
            <w:r>
              <w:rPr>
                <w:rFonts w:hint="eastAsia" w:ascii="Times New Roman" w:hAnsi="Times New Roman" w:cs="Times New Roman"/>
                <w:color w:val="000000" w:themeColor="text1"/>
                <w:kern w:val="2"/>
                <w:sz w:val="24"/>
                <w:szCs w:val="24"/>
                <w:highlight w:val="none"/>
                <w:lang w:val="en-US" w:eastAsia="zh-CN"/>
              </w:rPr>
              <w:t>危险废物执行</w:t>
            </w:r>
            <w:r>
              <w:rPr>
                <w:rFonts w:hint="default" w:ascii="Times New Roman" w:hAnsi="Times New Roman" w:cs="Times New Roman"/>
                <w:color w:val="000000" w:themeColor="text1"/>
                <w:kern w:val="2"/>
                <w:sz w:val="24"/>
                <w:szCs w:val="24"/>
                <w:highlight w:val="none"/>
                <w:lang w:val="en-US" w:eastAsia="zh-CN"/>
              </w:rPr>
              <w:t>《危险废物贮存污染控制标准》（GB18597-2001）及修改单要求。</w:t>
            </w:r>
          </w:p>
          <w:p>
            <w:pPr>
              <w:pStyle w:val="2"/>
              <w:ind w:left="0" w:leftChars="0" w:firstLine="0" w:firstLineChars="0"/>
              <w:rPr>
                <w:rFonts w:hint="default" w:ascii="Times New Roman" w:hAnsi="Times New Roman" w:eastAsia="宋体" w:cs="Times New Roman"/>
                <w:color w:val="000000" w:themeColor="text1"/>
                <w:kern w:val="2"/>
                <w:sz w:val="24"/>
                <w:szCs w:val="24"/>
                <w:highlight w:val="none"/>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color w:val="000000" w:themeColor="text1"/>
          <w:sz w:val="30"/>
          <w:szCs w:val="30"/>
          <w:highlight w:val="none"/>
          <w:lang w:val="en-US" w:eastAsia="zh-CN"/>
        </w:rPr>
      </w:pPr>
      <w:r>
        <w:rPr>
          <w:rFonts w:hint="default" w:ascii="Times New Roman" w:hAnsi="Times New Roman" w:eastAsia="宋体" w:cs="Times New Roman"/>
          <w:b/>
          <w:bCs/>
          <w:color w:val="000000" w:themeColor="text1"/>
          <w:sz w:val="30"/>
          <w:szCs w:val="30"/>
          <w:highlight w:val="none"/>
        </w:rPr>
        <w:br w:type="page"/>
      </w:r>
      <w:bookmarkStart w:id="15" w:name="_Toc778"/>
      <w:bookmarkStart w:id="16" w:name="_Toc2469"/>
      <w:bookmarkStart w:id="17" w:name="_Toc32460"/>
      <w:bookmarkStart w:id="18" w:name="_Toc7989"/>
      <w:bookmarkStart w:id="19" w:name="_Toc12110"/>
      <w:bookmarkStart w:id="20" w:name="_Toc3892"/>
      <w:bookmarkStart w:id="21" w:name="_Toc10152"/>
      <w:bookmarkStart w:id="22" w:name="_Toc17651"/>
      <w:bookmarkStart w:id="23" w:name="_Toc7621"/>
      <w:bookmarkStart w:id="24" w:name="_Toc8085"/>
      <w:bookmarkStart w:id="25" w:name="_Toc13090"/>
      <w:r>
        <w:rPr>
          <w:rFonts w:hint="default" w:ascii="Times New Roman" w:hAnsi="Times New Roman" w:eastAsia="宋体" w:cs="Times New Roman"/>
          <w:b/>
          <w:bCs/>
          <w:color w:val="000000" w:themeColor="text1"/>
          <w:sz w:val="30"/>
          <w:szCs w:val="30"/>
          <w:highlight w:val="none"/>
        </w:rPr>
        <w:t>表2</w:t>
      </w:r>
      <w:r>
        <w:rPr>
          <w:rFonts w:hint="eastAsia" w:cs="Times New Roman"/>
          <w:b/>
          <w:bCs/>
          <w:color w:val="000000" w:themeColor="text1"/>
          <w:sz w:val="30"/>
          <w:szCs w:val="30"/>
          <w:highlight w:val="none"/>
          <w:lang w:val="en-US" w:eastAsia="zh-CN"/>
        </w:rPr>
        <w:t xml:space="preserve">  </w:t>
      </w:r>
      <w:r>
        <w:rPr>
          <w:rFonts w:hint="default" w:ascii="Times New Roman" w:hAnsi="Times New Roman" w:eastAsia="宋体" w:cs="Times New Roman"/>
          <w:b/>
          <w:bCs/>
          <w:color w:val="000000" w:themeColor="text1"/>
          <w:sz w:val="30"/>
          <w:szCs w:val="30"/>
          <w:highlight w:val="none"/>
          <w:lang w:val="en-US" w:eastAsia="zh-CN"/>
        </w:rPr>
        <w:t>建设项目概况</w:t>
      </w:r>
      <w:r>
        <w:rPr>
          <w:rFonts w:hint="eastAsia" w:cs="Times New Roman"/>
          <w:b/>
          <w:bCs/>
          <w:color w:val="000000" w:themeColor="text1"/>
          <w:sz w:val="30"/>
          <w:szCs w:val="30"/>
          <w:highlight w:val="none"/>
          <w:lang w:val="en-US" w:eastAsia="zh-CN"/>
        </w:rPr>
        <w:t>及</w:t>
      </w:r>
      <w:r>
        <w:rPr>
          <w:rFonts w:hint="default" w:ascii="Times New Roman" w:hAnsi="Times New Roman" w:eastAsia="宋体" w:cs="Times New Roman"/>
          <w:b/>
          <w:bCs/>
          <w:color w:val="000000" w:themeColor="text1"/>
          <w:sz w:val="30"/>
          <w:szCs w:val="30"/>
          <w:highlight w:val="none"/>
          <w:lang w:val="en-US" w:eastAsia="zh-CN"/>
        </w:rPr>
        <w:t>工艺流程</w:t>
      </w:r>
      <w:bookmarkEnd w:id="15"/>
      <w:bookmarkEnd w:id="16"/>
      <w:bookmarkEnd w:id="17"/>
      <w:bookmarkEnd w:id="18"/>
      <w:bookmarkEnd w:id="19"/>
      <w:bookmarkEnd w:id="20"/>
      <w:bookmarkEnd w:id="21"/>
      <w:bookmarkEnd w:id="22"/>
      <w:bookmarkEnd w:id="23"/>
      <w:bookmarkEnd w:id="24"/>
      <w:bookmarkEnd w:id="25"/>
    </w:p>
    <w:tbl>
      <w:tblPr>
        <w:tblStyle w:val="26"/>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000000" w:themeColor="text1"/>
                <w:spacing w:val="0"/>
                <w:kern w:val="0"/>
                <w:sz w:val="24"/>
                <w:highlight w:val="none"/>
                <w:lang w:val="en-US" w:eastAsia="zh-CN"/>
              </w:rPr>
            </w:pPr>
            <w:r>
              <w:rPr>
                <w:rFonts w:hint="default" w:ascii="Times New Roman" w:hAnsi="Times New Roman" w:eastAsia="宋体" w:cs="Times New Roman"/>
                <w:b/>
                <w:bCs/>
                <w:color w:val="000000" w:themeColor="text1"/>
                <w:spacing w:val="0"/>
                <w:kern w:val="0"/>
                <w:sz w:val="24"/>
                <w:highlight w:val="none"/>
                <w:lang w:val="en-US" w:eastAsia="zh-CN"/>
              </w:rPr>
              <w:t>一、</w:t>
            </w:r>
            <w:r>
              <w:rPr>
                <w:rFonts w:hint="eastAsia" w:cs="Times New Roman"/>
                <w:b/>
                <w:bCs/>
                <w:color w:val="000000" w:themeColor="text1"/>
                <w:spacing w:val="0"/>
                <w:kern w:val="0"/>
                <w:sz w:val="24"/>
                <w:highlight w:val="none"/>
                <w:lang w:val="en-US" w:eastAsia="zh-CN"/>
              </w:rPr>
              <w:t>公司</w:t>
            </w:r>
            <w:r>
              <w:rPr>
                <w:rFonts w:hint="default" w:ascii="Times New Roman" w:hAnsi="Times New Roman" w:eastAsia="宋体" w:cs="Times New Roman"/>
                <w:b/>
                <w:bCs/>
                <w:color w:val="000000" w:themeColor="text1"/>
                <w:spacing w:val="0"/>
                <w:kern w:val="0"/>
                <w:sz w:val="24"/>
                <w:highlight w:val="none"/>
                <w:lang w:val="en-US" w:eastAsia="zh-CN"/>
              </w:rPr>
              <w:t>概况</w:t>
            </w:r>
          </w:p>
          <w:p>
            <w:pPr>
              <w:pStyle w:val="2"/>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b w:val="0"/>
                <w:bCs w:val="0"/>
                <w:color w:val="000000" w:themeColor="text1"/>
                <w:kern w:val="2"/>
                <w:sz w:val="24"/>
                <w:szCs w:val="24"/>
                <w:highlight w:val="none"/>
                <w:lang w:val="en-US" w:eastAsia="zh-CN" w:bidi="ar"/>
              </w:rPr>
              <w:t>济南东奇印务有限公司注册成立于</w:t>
            </w:r>
            <w:r>
              <w:rPr>
                <w:rFonts w:hint="default" w:ascii="Times New Roman" w:hAnsi="Times New Roman" w:eastAsia="宋体" w:cs="Times New Roman"/>
                <w:color w:val="000000" w:themeColor="text1"/>
                <w:sz w:val="24"/>
                <w:szCs w:val="24"/>
                <w:highlight w:val="none"/>
                <w:lang w:val="en-US" w:eastAsia="zh-CN"/>
              </w:rPr>
              <w:t>2015年08月03日</w:t>
            </w:r>
            <w:r>
              <w:rPr>
                <w:rFonts w:hint="default" w:ascii="Times New Roman" w:hAnsi="Times New Roman" w:eastAsia="宋体" w:cs="Times New Roman"/>
                <w:color w:val="000000" w:themeColor="text1"/>
                <w:sz w:val="24"/>
                <w:szCs w:val="24"/>
                <w:highlight w:val="none"/>
              </w:rPr>
              <w:t>，公司</w:t>
            </w:r>
            <w:r>
              <w:rPr>
                <w:rFonts w:hint="default" w:ascii="Times New Roman" w:hAnsi="Times New Roman" w:eastAsia="宋体" w:cs="Times New Roman"/>
                <w:color w:val="000000" w:themeColor="text1"/>
                <w:sz w:val="24"/>
                <w:szCs w:val="24"/>
                <w:highlight w:val="none"/>
                <w:lang w:eastAsia="zh-CN"/>
              </w:rPr>
              <w:t>经营范围包括包装装潢印刷品及其他印刷品印刷；国内广告业务；批发、零售：纸制品、印刷设备及配件、五金交电、服装、办公用品、日用品、百货、工艺美术品。</w:t>
            </w:r>
          </w:p>
          <w:p>
            <w:pPr>
              <w:spacing w:line="360" w:lineRule="auto"/>
              <w:ind w:firstLine="482" w:firstLineChars="200"/>
              <w:jc w:val="left"/>
              <w:rPr>
                <w:rFonts w:hint="default" w:ascii="Times New Roman" w:hAnsi="Times New Roman" w:eastAsia="宋体" w:cs="Times New Roman"/>
                <w:b/>
                <w:bCs/>
                <w:color w:val="000000" w:themeColor="text1"/>
                <w:sz w:val="24"/>
                <w:highlight w:val="none"/>
                <w:lang w:val="en-US" w:eastAsia="zh-CN"/>
              </w:rPr>
            </w:pPr>
            <w:r>
              <w:rPr>
                <w:rFonts w:hint="default" w:ascii="Times New Roman" w:hAnsi="Times New Roman" w:eastAsia="宋体" w:cs="Times New Roman"/>
                <w:b/>
                <w:bCs/>
                <w:color w:val="000000" w:themeColor="text1"/>
                <w:sz w:val="24"/>
                <w:highlight w:val="none"/>
                <w:lang w:val="en-US" w:eastAsia="zh-CN"/>
              </w:rPr>
              <w:t>二、本项目概况</w:t>
            </w:r>
          </w:p>
          <w:p>
            <w:pPr>
              <w:pStyle w:val="2"/>
              <w:ind w:left="0" w:leftChars="0" w:firstLine="480" w:firstLineChars="200"/>
              <w:jc w:val="both"/>
              <w:rPr>
                <w:rFonts w:hint="default" w:ascii="Times New Roman" w:hAnsi="Times New Roman" w:eastAsia="宋体" w:cs="Times New Roman"/>
                <w:b w:val="0"/>
                <w:bCs w:val="0"/>
                <w:color w:val="000000" w:themeColor="text1"/>
                <w:kern w:val="2"/>
                <w:sz w:val="24"/>
                <w:szCs w:val="24"/>
                <w:highlight w:val="none"/>
                <w:lang w:val="en-US" w:eastAsia="zh-CN" w:bidi="ar"/>
              </w:rPr>
            </w:pPr>
            <w:r>
              <w:rPr>
                <w:rFonts w:hint="eastAsia" w:ascii="Times New Roman" w:hAnsi="Times New Roman" w:eastAsia="宋体" w:cs="Times New Roman"/>
                <w:color w:val="000000" w:themeColor="text1"/>
                <w:kern w:val="2"/>
                <w:sz w:val="24"/>
                <w:szCs w:val="24"/>
                <w:highlight w:val="none"/>
                <w:lang w:val="en-US" w:eastAsia="zh-CN" w:bidi="ar"/>
              </w:rPr>
              <w:t>本</w:t>
            </w:r>
            <w:r>
              <w:rPr>
                <w:rFonts w:hint="default" w:ascii="Times New Roman" w:hAnsi="Times New Roman" w:eastAsia="宋体" w:cs="Times New Roman"/>
                <w:color w:val="000000" w:themeColor="text1"/>
                <w:kern w:val="2"/>
                <w:sz w:val="24"/>
                <w:szCs w:val="24"/>
                <w:highlight w:val="none"/>
                <w:lang w:val="en-US" w:eastAsia="zh-CN" w:bidi="ar"/>
              </w:rPr>
              <w:t>项目</w:t>
            </w:r>
            <w:r>
              <w:rPr>
                <w:rFonts w:hint="eastAsia" w:ascii="Times New Roman" w:hAnsi="Times New Roman" w:eastAsia="宋体" w:cs="Times New Roman"/>
                <w:color w:val="000000" w:themeColor="text1"/>
                <w:kern w:val="2"/>
                <w:sz w:val="24"/>
                <w:szCs w:val="24"/>
                <w:highlight w:val="none"/>
                <w:lang w:val="en-US" w:eastAsia="zh-CN" w:bidi="ar"/>
              </w:rPr>
              <w:t>位于</w:t>
            </w:r>
            <w:r>
              <w:rPr>
                <w:rFonts w:hint="default" w:ascii="Times New Roman" w:hAnsi="Times New Roman" w:eastAsia="宋体" w:cs="Times New Roman"/>
                <w:color w:val="000000" w:themeColor="text1"/>
                <w:sz w:val="24"/>
                <w:highlight w:val="none"/>
                <w:lang w:val="en-US" w:eastAsia="zh-CN"/>
              </w:rPr>
              <w:t>位于</w:t>
            </w:r>
            <w:r>
              <w:rPr>
                <w:rFonts w:hint="default" w:ascii="Times New Roman" w:hAnsi="Times New Roman" w:eastAsia="宋体" w:cs="Times New Roman"/>
                <w:color w:val="000000" w:themeColor="text1"/>
                <w:spacing w:val="-2"/>
                <w:sz w:val="24"/>
                <w:highlight w:val="none"/>
                <w:lang w:eastAsia="zh-CN"/>
              </w:rPr>
              <w:t>济南市高新区春博路济南天业恒科技有限公司院内</w:t>
            </w:r>
            <w:r>
              <w:rPr>
                <w:rFonts w:hint="eastAsia" w:ascii="Times New Roman" w:hAnsi="Times New Roman" w:eastAsia="宋体" w:cs="Times New Roman"/>
                <w:color w:val="000000" w:themeColor="text1"/>
                <w:spacing w:val="-2"/>
                <w:sz w:val="24"/>
                <w:highlight w:val="none"/>
                <w:lang w:eastAsia="zh-CN"/>
              </w:rPr>
              <w:t>，</w:t>
            </w:r>
            <w:r>
              <w:rPr>
                <w:rFonts w:hint="default" w:ascii="Times New Roman" w:hAnsi="Times New Roman" w:eastAsia="宋体" w:cs="Times New Roman"/>
                <w:color w:val="000000" w:themeColor="text1"/>
                <w:kern w:val="2"/>
                <w:sz w:val="24"/>
                <w:szCs w:val="24"/>
                <w:highlight w:val="none"/>
                <w:lang w:val="en-US" w:eastAsia="zh-CN" w:bidi="ar"/>
              </w:rPr>
              <w:t>东侧为济南鲁森印务有限公司，北侧为</w:t>
            </w:r>
            <w:r>
              <w:rPr>
                <w:rFonts w:hint="default" w:ascii="Times New Roman" w:hAnsi="Times New Roman" w:cs="Times New Roman"/>
                <w:color w:val="000000" w:themeColor="text1"/>
                <w:highlight w:val="none"/>
                <w:lang w:val="en-US" w:eastAsia="zh-CN"/>
              </w:rPr>
              <w:t>济南天业恒科技有限公司</w:t>
            </w:r>
            <w:r>
              <w:rPr>
                <w:rFonts w:hint="default" w:ascii="Times New Roman" w:hAnsi="Times New Roman" w:eastAsia="宋体" w:cs="Times New Roman"/>
                <w:color w:val="000000" w:themeColor="text1"/>
                <w:kern w:val="2"/>
                <w:sz w:val="24"/>
                <w:szCs w:val="24"/>
                <w:highlight w:val="none"/>
                <w:lang w:val="en-US" w:eastAsia="zh-CN" w:bidi="ar"/>
              </w:rPr>
              <w:t>，西侧</w:t>
            </w:r>
            <w:r>
              <w:rPr>
                <w:rFonts w:hint="default" w:ascii="Times New Roman" w:hAnsi="Times New Roman" w:cs="Times New Roman"/>
                <w:color w:val="000000" w:themeColor="text1"/>
                <w:highlight w:val="none"/>
                <w:lang w:val="en-US" w:eastAsia="zh-CN"/>
              </w:rPr>
              <w:t>济南聚德隆纸品有限公司，</w:t>
            </w:r>
            <w:r>
              <w:rPr>
                <w:rFonts w:hint="default" w:ascii="Times New Roman" w:hAnsi="Times New Roman" w:eastAsia="宋体" w:cs="Times New Roman"/>
                <w:color w:val="000000" w:themeColor="text1"/>
                <w:kern w:val="2"/>
                <w:sz w:val="24"/>
                <w:szCs w:val="24"/>
                <w:highlight w:val="none"/>
                <w:lang w:val="en-US" w:eastAsia="zh-CN" w:bidi="ar"/>
              </w:rPr>
              <w:t>南侧为济南吉耀商贸有限公司。</w:t>
            </w:r>
            <w:r>
              <w:rPr>
                <w:rFonts w:hint="default" w:ascii="Times New Roman" w:hAnsi="Times New Roman" w:eastAsia="宋体" w:cs="Times New Roman"/>
                <w:b w:val="0"/>
                <w:bCs w:val="0"/>
                <w:color w:val="000000" w:themeColor="text1"/>
                <w:kern w:val="2"/>
                <w:sz w:val="24"/>
                <w:szCs w:val="24"/>
                <w:highlight w:val="none"/>
                <w:lang w:val="en-US" w:eastAsia="zh-CN" w:bidi="ar"/>
              </w:rPr>
              <w:t>项目总占地面积618m</w:t>
            </w:r>
            <w:r>
              <w:rPr>
                <w:rFonts w:hint="default" w:ascii="Times New Roman" w:hAnsi="Times New Roman" w:eastAsia="宋体" w:cs="Times New Roman"/>
                <w:b w:val="0"/>
                <w:bCs w:val="0"/>
                <w:color w:val="000000" w:themeColor="text1"/>
                <w:kern w:val="2"/>
                <w:sz w:val="24"/>
                <w:szCs w:val="24"/>
                <w:highlight w:val="none"/>
                <w:vertAlign w:val="superscript"/>
                <w:lang w:val="en-US" w:eastAsia="zh-CN" w:bidi="ar"/>
              </w:rPr>
              <w:t>2</w:t>
            </w:r>
            <w:r>
              <w:rPr>
                <w:rFonts w:hint="default" w:ascii="Times New Roman" w:hAnsi="Times New Roman" w:eastAsia="宋体" w:cs="Times New Roman"/>
                <w:b w:val="0"/>
                <w:bCs w:val="0"/>
                <w:color w:val="000000" w:themeColor="text1"/>
                <w:kern w:val="2"/>
                <w:sz w:val="24"/>
                <w:szCs w:val="24"/>
                <w:highlight w:val="none"/>
                <w:lang w:val="en-US" w:eastAsia="zh-CN" w:bidi="ar"/>
              </w:rPr>
              <w:t>。</w:t>
            </w:r>
          </w:p>
          <w:p>
            <w:pPr>
              <w:pStyle w:val="2"/>
              <w:ind w:left="0" w:leftChars="0" w:firstLine="480" w:firstLineChars="200"/>
              <w:jc w:val="both"/>
              <w:rPr>
                <w:rFonts w:hint="default" w:ascii="Times New Roman" w:hAnsi="Times New Roman" w:eastAsia="宋体" w:cs="Times New Roman"/>
                <w:b w:val="0"/>
                <w:bCs w:val="0"/>
                <w:color w:val="000000" w:themeColor="text1"/>
                <w:kern w:val="2"/>
                <w:sz w:val="24"/>
                <w:szCs w:val="24"/>
                <w:highlight w:val="none"/>
                <w:lang w:val="en-US" w:eastAsia="zh-CN" w:bidi="ar"/>
              </w:rPr>
            </w:pPr>
            <w:r>
              <w:rPr>
                <w:rFonts w:hint="eastAsia" w:cs="Times New Roman"/>
                <w:b w:val="0"/>
                <w:bCs w:val="0"/>
                <w:color w:val="000000" w:themeColor="text1"/>
                <w:kern w:val="2"/>
                <w:sz w:val="24"/>
                <w:szCs w:val="24"/>
                <w:highlight w:val="none"/>
                <w:lang w:val="en-US" w:eastAsia="zh-CN" w:bidi="ar"/>
              </w:rPr>
              <w:t>环评设计生产能力为：</w:t>
            </w:r>
            <w:r>
              <w:rPr>
                <w:rFonts w:hint="default" w:ascii="Times New Roman" w:hAnsi="Times New Roman" w:eastAsia="宋体" w:cs="Times New Roman"/>
                <w:color w:val="000000" w:themeColor="text1"/>
                <w:kern w:val="2"/>
                <w:sz w:val="24"/>
                <w:szCs w:val="24"/>
                <w:highlight w:val="none"/>
                <w:lang w:val="en-US" w:eastAsia="zh-CN" w:bidi="ar-SA"/>
              </w:rPr>
              <w:t>宣传单100万张/年，手提袋50万个/年，说明书10万本/年，封套5万个/年，不干胶30万个/年，单据单证5万本/年</w:t>
            </w:r>
            <w:r>
              <w:rPr>
                <w:rFonts w:hint="eastAsia" w:cs="Times New Roman"/>
                <w:color w:val="000000" w:themeColor="text1"/>
                <w:kern w:val="2"/>
                <w:sz w:val="24"/>
                <w:szCs w:val="24"/>
                <w:highlight w:val="none"/>
                <w:lang w:val="en-US" w:eastAsia="zh-CN" w:bidi="ar-SA"/>
              </w:rPr>
              <w:t>，包装盒5万个/年，礼品盒5万个/年。一期已验收：</w:t>
            </w:r>
            <w:r>
              <w:rPr>
                <w:rFonts w:hint="default" w:ascii="Times New Roman" w:hAnsi="Times New Roman" w:eastAsia="宋体" w:cs="Times New Roman"/>
                <w:color w:val="000000" w:themeColor="text1"/>
                <w:kern w:val="2"/>
                <w:sz w:val="24"/>
                <w:szCs w:val="24"/>
                <w:highlight w:val="none"/>
                <w:lang w:val="en-US" w:eastAsia="zh-CN" w:bidi="ar-SA"/>
              </w:rPr>
              <w:t>宣传单</w:t>
            </w:r>
            <w:r>
              <w:rPr>
                <w:rFonts w:hint="eastAsia" w:cs="Times New Roman"/>
                <w:color w:val="000000" w:themeColor="text1"/>
                <w:kern w:val="2"/>
                <w:sz w:val="24"/>
                <w:szCs w:val="24"/>
                <w:highlight w:val="none"/>
                <w:lang w:val="en-US" w:eastAsia="zh-CN" w:bidi="ar-SA"/>
              </w:rPr>
              <w:t>90</w:t>
            </w:r>
            <w:r>
              <w:rPr>
                <w:rFonts w:hint="default" w:ascii="Times New Roman" w:hAnsi="Times New Roman" w:eastAsia="宋体" w:cs="Times New Roman"/>
                <w:color w:val="000000" w:themeColor="text1"/>
                <w:kern w:val="2"/>
                <w:sz w:val="24"/>
                <w:szCs w:val="24"/>
                <w:highlight w:val="none"/>
                <w:lang w:val="en-US" w:eastAsia="zh-CN" w:bidi="ar-SA"/>
              </w:rPr>
              <w:t>万张/年，手提袋</w:t>
            </w:r>
            <w:r>
              <w:rPr>
                <w:rFonts w:hint="eastAsia" w:cs="Times New Roman"/>
                <w:color w:val="000000" w:themeColor="text1"/>
                <w:kern w:val="2"/>
                <w:sz w:val="24"/>
                <w:szCs w:val="24"/>
                <w:highlight w:val="none"/>
                <w:lang w:val="en-US" w:eastAsia="zh-CN" w:bidi="ar-SA"/>
              </w:rPr>
              <w:t>40</w:t>
            </w:r>
            <w:r>
              <w:rPr>
                <w:rFonts w:hint="default" w:ascii="Times New Roman" w:hAnsi="Times New Roman" w:eastAsia="宋体" w:cs="Times New Roman"/>
                <w:color w:val="000000" w:themeColor="text1"/>
                <w:kern w:val="2"/>
                <w:sz w:val="24"/>
                <w:szCs w:val="24"/>
                <w:highlight w:val="none"/>
                <w:lang w:val="en-US" w:eastAsia="zh-CN" w:bidi="ar-SA"/>
              </w:rPr>
              <w:t>万个/年，说明书10万本/年，封套</w:t>
            </w:r>
            <w:r>
              <w:rPr>
                <w:rFonts w:hint="eastAsia" w:cs="Times New Roman"/>
                <w:color w:val="000000" w:themeColor="text1"/>
                <w:kern w:val="2"/>
                <w:sz w:val="24"/>
                <w:szCs w:val="24"/>
                <w:highlight w:val="none"/>
                <w:lang w:val="en-US" w:eastAsia="zh-CN" w:bidi="ar-SA"/>
              </w:rPr>
              <w:t>4.5</w:t>
            </w:r>
            <w:r>
              <w:rPr>
                <w:rFonts w:hint="default" w:ascii="Times New Roman" w:hAnsi="Times New Roman" w:eastAsia="宋体" w:cs="Times New Roman"/>
                <w:color w:val="000000" w:themeColor="text1"/>
                <w:kern w:val="2"/>
                <w:sz w:val="24"/>
                <w:szCs w:val="24"/>
                <w:highlight w:val="none"/>
                <w:lang w:val="en-US" w:eastAsia="zh-CN" w:bidi="ar-SA"/>
              </w:rPr>
              <w:t>万个/年，不干胶</w:t>
            </w:r>
            <w:r>
              <w:rPr>
                <w:rFonts w:hint="eastAsia" w:cs="Times New Roman"/>
                <w:color w:val="000000" w:themeColor="text1"/>
                <w:kern w:val="2"/>
                <w:sz w:val="24"/>
                <w:szCs w:val="24"/>
                <w:highlight w:val="none"/>
                <w:lang w:val="en-US" w:eastAsia="zh-CN" w:bidi="ar-SA"/>
              </w:rPr>
              <w:t>20</w:t>
            </w:r>
            <w:r>
              <w:rPr>
                <w:rFonts w:hint="default" w:ascii="Times New Roman" w:hAnsi="Times New Roman" w:eastAsia="宋体" w:cs="Times New Roman"/>
                <w:color w:val="000000" w:themeColor="text1"/>
                <w:kern w:val="2"/>
                <w:sz w:val="24"/>
                <w:szCs w:val="24"/>
                <w:highlight w:val="none"/>
                <w:lang w:val="en-US" w:eastAsia="zh-CN" w:bidi="ar-SA"/>
              </w:rPr>
              <w:t>万个/年，单据单证</w:t>
            </w:r>
            <w:r>
              <w:rPr>
                <w:rFonts w:hint="eastAsia" w:cs="Times New Roman"/>
                <w:color w:val="000000" w:themeColor="text1"/>
                <w:kern w:val="2"/>
                <w:sz w:val="24"/>
                <w:szCs w:val="24"/>
                <w:highlight w:val="none"/>
                <w:lang w:val="en-US" w:eastAsia="zh-CN" w:bidi="ar-SA"/>
              </w:rPr>
              <w:t>3</w:t>
            </w:r>
            <w:r>
              <w:rPr>
                <w:rFonts w:hint="default" w:ascii="Times New Roman" w:hAnsi="Times New Roman" w:eastAsia="宋体" w:cs="Times New Roman"/>
                <w:color w:val="000000" w:themeColor="text1"/>
                <w:kern w:val="2"/>
                <w:sz w:val="24"/>
                <w:szCs w:val="24"/>
                <w:highlight w:val="none"/>
                <w:lang w:val="en-US" w:eastAsia="zh-CN" w:bidi="ar-SA"/>
              </w:rPr>
              <w:t>万本/年</w:t>
            </w:r>
            <w:r>
              <w:rPr>
                <w:rFonts w:hint="eastAsia" w:cs="Times New Roman"/>
                <w:color w:val="000000" w:themeColor="text1"/>
                <w:kern w:val="2"/>
                <w:sz w:val="24"/>
                <w:szCs w:val="24"/>
                <w:highlight w:val="none"/>
                <w:lang w:val="en-US" w:eastAsia="zh-CN" w:bidi="ar-SA"/>
              </w:rPr>
              <w:t>，包装盒4万个/年，礼品盒4.5万个/年。</w:t>
            </w:r>
            <w:r>
              <w:rPr>
                <w:rFonts w:hint="eastAsia" w:cs="Times New Roman"/>
                <w:b w:val="0"/>
                <w:bCs w:val="0"/>
                <w:color w:val="000000" w:themeColor="text1"/>
                <w:kern w:val="2"/>
                <w:sz w:val="24"/>
                <w:szCs w:val="24"/>
                <w:highlight w:val="none"/>
                <w:lang w:val="en-US" w:eastAsia="zh-CN" w:bidi="ar"/>
              </w:rPr>
              <w:t>本</w:t>
            </w:r>
            <w:r>
              <w:rPr>
                <w:rFonts w:hint="default" w:ascii="Times New Roman" w:hAnsi="Times New Roman" w:eastAsia="宋体" w:cs="Times New Roman"/>
                <w:b w:val="0"/>
                <w:bCs w:val="0"/>
                <w:color w:val="000000" w:themeColor="text1"/>
                <w:kern w:val="2"/>
                <w:sz w:val="24"/>
                <w:szCs w:val="24"/>
                <w:highlight w:val="none"/>
                <w:lang w:val="en-US" w:eastAsia="zh-CN" w:bidi="ar"/>
              </w:rPr>
              <w:t>项目</w:t>
            </w:r>
            <w:r>
              <w:rPr>
                <w:rFonts w:hint="eastAsia" w:cs="Times New Roman"/>
                <w:b w:val="0"/>
                <w:bCs w:val="0"/>
                <w:color w:val="000000" w:themeColor="text1"/>
                <w:kern w:val="2"/>
                <w:sz w:val="24"/>
                <w:szCs w:val="24"/>
                <w:highlight w:val="none"/>
                <w:lang w:val="en-US" w:eastAsia="zh-CN" w:bidi="ar"/>
              </w:rPr>
              <w:t>（二期）验收内容为：</w:t>
            </w:r>
            <w:r>
              <w:rPr>
                <w:rFonts w:hint="default" w:ascii="Times New Roman" w:hAnsi="Times New Roman" w:eastAsia="宋体" w:cs="Times New Roman"/>
                <w:color w:val="000000" w:themeColor="text1"/>
                <w:kern w:val="2"/>
                <w:sz w:val="24"/>
                <w:szCs w:val="24"/>
                <w:highlight w:val="none"/>
                <w:lang w:val="en-US" w:eastAsia="zh-CN" w:bidi="ar-SA"/>
              </w:rPr>
              <w:t>宣传单</w:t>
            </w:r>
            <w:r>
              <w:rPr>
                <w:rFonts w:hint="eastAsia" w:cs="Times New Roman"/>
                <w:color w:val="000000" w:themeColor="text1"/>
                <w:kern w:val="2"/>
                <w:sz w:val="24"/>
                <w:szCs w:val="24"/>
                <w:highlight w:val="none"/>
                <w:lang w:val="en-US" w:eastAsia="zh-CN" w:bidi="ar-SA"/>
              </w:rPr>
              <w:t>10</w:t>
            </w:r>
            <w:r>
              <w:rPr>
                <w:rFonts w:hint="default" w:ascii="Times New Roman" w:hAnsi="Times New Roman" w:eastAsia="宋体" w:cs="Times New Roman"/>
                <w:color w:val="000000" w:themeColor="text1"/>
                <w:kern w:val="2"/>
                <w:sz w:val="24"/>
                <w:szCs w:val="24"/>
                <w:highlight w:val="none"/>
                <w:lang w:val="en-US" w:eastAsia="zh-CN" w:bidi="ar-SA"/>
              </w:rPr>
              <w:t>万张/年，不干胶</w:t>
            </w:r>
            <w:r>
              <w:rPr>
                <w:rFonts w:hint="eastAsia" w:cs="Times New Roman"/>
                <w:color w:val="000000" w:themeColor="text1"/>
                <w:kern w:val="2"/>
                <w:sz w:val="24"/>
                <w:szCs w:val="24"/>
                <w:highlight w:val="none"/>
                <w:lang w:val="en-US" w:eastAsia="zh-CN" w:bidi="ar-SA"/>
              </w:rPr>
              <w:t>10</w:t>
            </w:r>
            <w:r>
              <w:rPr>
                <w:rFonts w:hint="default" w:ascii="Times New Roman" w:hAnsi="Times New Roman" w:eastAsia="宋体" w:cs="Times New Roman"/>
                <w:color w:val="000000" w:themeColor="text1"/>
                <w:kern w:val="2"/>
                <w:sz w:val="24"/>
                <w:szCs w:val="24"/>
                <w:highlight w:val="none"/>
                <w:lang w:val="en-US" w:eastAsia="zh-CN" w:bidi="ar-SA"/>
              </w:rPr>
              <w:t>万个/年，单据单证</w:t>
            </w:r>
            <w:r>
              <w:rPr>
                <w:rFonts w:hint="eastAsia" w:cs="Times New Roman"/>
                <w:color w:val="000000" w:themeColor="text1"/>
                <w:kern w:val="2"/>
                <w:sz w:val="24"/>
                <w:szCs w:val="24"/>
                <w:highlight w:val="none"/>
                <w:lang w:val="en-US" w:eastAsia="zh-CN" w:bidi="ar-SA"/>
              </w:rPr>
              <w:t>2</w:t>
            </w:r>
            <w:r>
              <w:rPr>
                <w:rFonts w:hint="default" w:ascii="Times New Roman" w:hAnsi="Times New Roman" w:eastAsia="宋体" w:cs="Times New Roman"/>
                <w:color w:val="000000" w:themeColor="text1"/>
                <w:kern w:val="2"/>
                <w:sz w:val="24"/>
                <w:szCs w:val="24"/>
                <w:highlight w:val="none"/>
                <w:lang w:val="en-US" w:eastAsia="zh-CN" w:bidi="ar-SA"/>
              </w:rPr>
              <w:t>万本/年</w:t>
            </w:r>
            <w:r>
              <w:rPr>
                <w:rFonts w:hint="default" w:ascii="Times New Roman" w:hAnsi="Times New Roman" w:eastAsia="宋体" w:cs="Times New Roman"/>
                <w:b w:val="0"/>
                <w:bCs w:val="0"/>
                <w:color w:val="000000" w:themeColor="text1"/>
                <w:kern w:val="2"/>
                <w:sz w:val="24"/>
                <w:szCs w:val="24"/>
                <w:highlight w:val="none"/>
                <w:lang w:val="en-US" w:eastAsia="zh-CN" w:bidi="ar"/>
              </w:rPr>
              <w:t>。</w:t>
            </w:r>
          </w:p>
          <w:p>
            <w:pPr>
              <w:pStyle w:val="2"/>
              <w:ind w:left="0" w:leftChars="0" w:firstLine="480" w:firstLineChars="200"/>
              <w:jc w:val="both"/>
              <w:rPr>
                <w:rFonts w:hint="default" w:ascii="Times New Roman" w:hAnsi="Times New Roman" w:eastAsia="宋体" w:cs="Times New Roman"/>
                <w:b w:val="0"/>
                <w:bCs w:val="0"/>
                <w:color w:val="000000" w:themeColor="text1"/>
                <w:kern w:val="2"/>
                <w:sz w:val="24"/>
                <w:szCs w:val="24"/>
                <w:highlight w:val="none"/>
                <w:lang w:val="en-US" w:eastAsia="zh-CN" w:bidi="ar"/>
              </w:rPr>
            </w:pPr>
            <w:r>
              <w:rPr>
                <w:rFonts w:hint="default" w:ascii="Times New Roman" w:hAnsi="Times New Roman" w:eastAsia="宋体" w:cs="Times New Roman"/>
                <w:b w:val="0"/>
                <w:bCs w:val="0"/>
                <w:color w:val="000000" w:themeColor="text1"/>
                <w:kern w:val="2"/>
                <w:sz w:val="24"/>
                <w:szCs w:val="24"/>
                <w:highlight w:val="none"/>
                <w:lang w:val="en-US" w:eastAsia="zh-CN" w:bidi="ar"/>
              </w:rPr>
              <w:t>本项目</w:t>
            </w:r>
            <w:r>
              <w:rPr>
                <w:rFonts w:hint="eastAsia" w:cs="Times New Roman"/>
                <w:b w:val="0"/>
                <w:bCs w:val="0"/>
                <w:color w:val="000000" w:themeColor="text1"/>
                <w:kern w:val="2"/>
                <w:sz w:val="24"/>
                <w:szCs w:val="24"/>
                <w:highlight w:val="none"/>
                <w:lang w:val="en-US" w:eastAsia="zh-CN" w:bidi="ar"/>
              </w:rPr>
              <w:t>（二期）</w:t>
            </w:r>
            <w:r>
              <w:rPr>
                <w:rFonts w:hint="default" w:ascii="Times New Roman" w:hAnsi="Times New Roman" w:eastAsia="宋体" w:cs="Times New Roman"/>
                <w:b w:val="0"/>
                <w:bCs w:val="0"/>
                <w:color w:val="000000" w:themeColor="text1"/>
                <w:kern w:val="2"/>
                <w:sz w:val="24"/>
                <w:szCs w:val="24"/>
                <w:highlight w:val="none"/>
                <w:lang w:val="en-US" w:eastAsia="zh-CN" w:bidi="ar"/>
              </w:rPr>
              <w:t>总投资</w:t>
            </w:r>
            <w:r>
              <w:rPr>
                <w:rFonts w:hint="eastAsia" w:cs="Times New Roman"/>
                <w:b w:val="0"/>
                <w:bCs w:val="0"/>
                <w:color w:val="000000" w:themeColor="text1"/>
                <w:kern w:val="2"/>
                <w:sz w:val="24"/>
                <w:szCs w:val="24"/>
                <w:highlight w:val="none"/>
                <w:lang w:val="en-US" w:eastAsia="zh-CN" w:bidi="ar"/>
              </w:rPr>
              <w:t>110.5</w:t>
            </w:r>
            <w:r>
              <w:rPr>
                <w:rFonts w:hint="default" w:ascii="Times New Roman" w:hAnsi="Times New Roman" w:eastAsia="宋体" w:cs="Times New Roman"/>
                <w:b w:val="0"/>
                <w:bCs w:val="0"/>
                <w:color w:val="000000" w:themeColor="text1"/>
                <w:kern w:val="2"/>
                <w:sz w:val="24"/>
                <w:szCs w:val="24"/>
                <w:highlight w:val="none"/>
                <w:lang w:val="en-US" w:eastAsia="zh-CN" w:bidi="ar"/>
              </w:rPr>
              <w:t>万元，其中环保投资</w:t>
            </w:r>
            <w:r>
              <w:rPr>
                <w:rFonts w:hint="eastAsia" w:cs="Times New Roman"/>
                <w:b w:val="0"/>
                <w:bCs w:val="0"/>
                <w:color w:val="000000" w:themeColor="text1"/>
                <w:kern w:val="2"/>
                <w:sz w:val="24"/>
                <w:szCs w:val="24"/>
                <w:highlight w:val="none"/>
                <w:lang w:val="en-US" w:eastAsia="zh-CN" w:bidi="ar"/>
              </w:rPr>
              <w:t>0.</w:t>
            </w:r>
            <w:r>
              <w:rPr>
                <w:rFonts w:hint="default" w:ascii="Times New Roman" w:hAnsi="Times New Roman" w:eastAsia="宋体" w:cs="Times New Roman"/>
                <w:b w:val="0"/>
                <w:bCs w:val="0"/>
                <w:color w:val="000000" w:themeColor="text1"/>
                <w:kern w:val="2"/>
                <w:sz w:val="24"/>
                <w:szCs w:val="24"/>
                <w:highlight w:val="none"/>
                <w:lang w:val="en-US" w:eastAsia="zh-CN" w:bidi="ar"/>
              </w:rPr>
              <w:t>5万元，增加如皋双面920印刷机一台，不新增劳动定员，现有劳动职工20人，年工作300天，每天工作12小时，年工作时间3600小时，夜间不生产。</w:t>
            </w:r>
          </w:p>
          <w:p>
            <w:pPr>
              <w:pStyle w:val="2"/>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pacing w:val="-4"/>
                <w:sz w:val="24"/>
                <w:highlight w:val="none"/>
                <w:lang w:eastAsia="zh-CN"/>
              </w:rPr>
              <w:t>济南东奇印务</w:t>
            </w:r>
            <w:r>
              <w:rPr>
                <w:rFonts w:hint="default" w:ascii="Times New Roman" w:hAnsi="Times New Roman" w:eastAsia="宋体" w:cs="Times New Roman"/>
                <w:color w:val="000000" w:themeColor="text1"/>
                <w:sz w:val="24"/>
                <w:szCs w:val="24"/>
                <w:highlight w:val="none"/>
              </w:rPr>
              <w:t>有限公司</w:t>
            </w:r>
            <w:r>
              <w:rPr>
                <w:rFonts w:hint="default" w:ascii="Times New Roman" w:hAnsi="Times New Roman" w:eastAsia="宋体" w:cs="Times New Roman"/>
                <w:color w:val="000000" w:themeColor="text1"/>
                <w:sz w:val="24"/>
                <w:highlight w:val="none"/>
                <w:lang w:val="en-US" w:eastAsia="zh-CN"/>
              </w:rPr>
              <w:t>于</w:t>
            </w:r>
            <w:r>
              <w:rPr>
                <w:rFonts w:hint="default" w:ascii="Times New Roman" w:hAnsi="Times New Roman" w:eastAsia="宋体" w:cs="Times New Roman"/>
                <w:color w:val="000000" w:themeColor="text1"/>
                <w:spacing w:val="0"/>
                <w:kern w:val="21"/>
                <w:sz w:val="24"/>
                <w:highlight w:val="none"/>
              </w:rPr>
              <w:t>20</w:t>
            </w:r>
            <w:r>
              <w:rPr>
                <w:rFonts w:hint="default" w:ascii="Times New Roman" w:hAnsi="Times New Roman" w:eastAsia="宋体" w:cs="Times New Roman"/>
                <w:color w:val="000000" w:themeColor="text1"/>
                <w:spacing w:val="0"/>
                <w:kern w:val="21"/>
                <w:sz w:val="24"/>
                <w:highlight w:val="none"/>
                <w:lang w:val="en-US" w:eastAsia="zh-CN"/>
              </w:rPr>
              <w:t>20</w:t>
            </w:r>
            <w:r>
              <w:rPr>
                <w:rFonts w:hint="default" w:ascii="Times New Roman" w:hAnsi="Times New Roman" w:eastAsia="宋体" w:cs="Times New Roman"/>
                <w:color w:val="000000" w:themeColor="text1"/>
                <w:spacing w:val="0"/>
                <w:kern w:val="21"/>
                <w:sz w:val="24"/>
                <w:highlight w:val="none"/>
              </w:rPr>
              <w:t>年</w:t>
            </w:r>
            <w:r>
              <w:rPr>
                <w:rFonts w:hint="default" w:ascii="Times New Roman" w:hAnsi="Times New Roman" w:eastAsia="宋体" w:cs="Times New Roman"/>
                <w:color w:val="000000" w:themeColor="text1"/>
                <w:spacing w:val="0"/>
                <w:kern w:val="21"/>
                <w:sz w:val="24"/>
                <w:highlight w:val="none"/>
                <w:lang w:val="en-US" w:eastAsia="zh-CN"/>
              </w:rPr>
              <w:t>1</w:t>
            </w:r>
            <w:r>
              <w:rPr>
                <w:rFonts w:hint="default" w:ascii="Times New Roman" w:hAnsi="Times New Roman" w:eastAsia="宋体" w:cs="Times New Roman"/>
                <w:color w:val="000000" w:themeColor="text1"/>
                <w:spacing w:val="0"/>
                <w:kern w:val="21"/>
                <w:sz w:val="24"/>
                <w:highlight w:val="none"/>
              </w:rPr>
              <w:t>月委托</w:t>
            </w:r>
            <w:r>
              <w:rPr>
                <w:rFonts w:hint="default" w:ascii="Times New Roman" w:hAnsi="Times New Roman" w:eastAsia="宋体" w:cs="Times New Roman"/>
                <w:color w:val="000000" w:themeColor="text1"/>
                <w:sz w:val="24"/>
                <w:szCs w:val="24"/>
                <w:highlight w:val="none"/>
                <w:lang w:eastAsia="zh-CN"/>
              </w:rPr>
              <w:t>山东国环环保科技有</w:t>
            </w:r>
            <w:r>
              <w:rPr>
                <w:rFonts w:hint="default" w:ascii="Times New Roman" w:hAnsi="Times New Roman" w:eastAsia="宋体" w:cs="Times New Roman"/>
                <w:color w:val="000000" w:themeColor="text1"/>
                <w:sz w:val="24"/>
                <w:szCs w:val="24"/>
                <w:highlight w:val="none"/>
              </w:rPr>
              <w:t>限公司</w:t>
            </w:r>
            <w:r>
              <w:rPr>
                <w:rFonts w:hint="default" w:ascii="Times New Roman" w:hAnsi="Times New Roman" w:eastAsia="宋体" w:cs="Times New Roman"/>
                <w:color w:val="000000" w:themeColor="text1"/>
                <w:spacing w:val="0"/>
                <w:kern w:val="21"/>
                <w:sz w:val="24"/>
                <w:highlight w:val="none"/>
              </w:rPr>
              <w:t>编制完成了《</w:t>
            </w:r>
            <w:r>
              <w:rPr>
                <w:rFonts w:hint="default" w:ascii="Times New Roman" w:hAnsi="Times New Roman" w:eastAsia="宋体" w:cs="Times New Roman"/>
                <w:color w:val="000000" w:themeColor="text1"/>
                <w:spacing w:val="-4"/>
                <w:sz w:val="24"/>
                <w:highlight w:val="none"/>
                <w:lang w:eastAsia="zh-CN"/>
              </w:rPr>
              <w:t>济南东奇印务有限公司纸制品印刷项目</w:t>
            </w:r>
            <w:r>
              <w:rPr>
                <w:rFonts w:hint="default" w:ascii="Times New Roman" w:hAnsi="Times New Roman" w:eastAsia="宋体" w:cs="Times New Roman"/>
                <w:color w:val="000000" w:themeColor="text1"/>
                <w:spacing w:val="0"/>
                <w:kern w:val="0"/>
                <w:sz w:val="24"/>
                <w:highlight w:val="none"/>
              </w:rPr>
              <w:t>环境影响报告</w:t>
            </w:r>
            <w:r>
              <w:rPr>
                <w:rFonts w:hint="default" w:ascii="Times New Roman" w:hAnsi="Times New Roman" w:eastAsia="宋体" w:cs="Times New Roman"/>
                <w:color w:val="000000" w:themeColor="text1"/>
                <w:spacing w:val="0"/>
                <w:kern w:val="0"/>
                <w:sz w:val="24"/>
                <w:highlight w:val="none"/>
                <w:lang w:eastAsia="zh-CN"/>
              </w:rPr>
              <w:t>表</w:t>
            </w:r>
            <w:r>
              <w:rPr>
                <w:rFonts w:hint="default" w:ascii="Times New Roman" w:hAnsi="Times New Roman" w:eastAsia="宋体" w:cs="Times New Roman"/>
                <w:color w:val="000000" w:themeColor="text1"/>
                <w:spacing w:val="0"/>
                <w:kern w:val="0"/>
                <w:sz w:val="24"/>
                <w:highlight w:val="none"/>
              </w:rPr>
              <w:t>》，并于</w:t>
            </w:r>
            <w:r>
              <w:rPr>
                <w:rFonts w:hint="default" w:ascii="Times New Roman" w:hAnsi="Times New Roman" w:eastAsia="宋体" w:cs="Times New Roman"/>
                <w:color w:val="000000" w:themeColor="text1"/>
                <w:spacing w:val="0"/>
                <w:kern w:val="0"/>
                <w:sz w:val="24"/>
                <w:highlight w:val="none"/>
                <w:lang w:eastAsia="zh-CN"/>
              </w:rPr>
              <w:t>2020年2月27号</w:t>
            </w:r>
            <w:r>
              <w:rPr>
                <w:rFonts w:hint="default" w:ascii="Times New Roman" w:hAnsi="Times New Roman" w:eastAsia="宋体" w:cs="Times New Roman"/>
                <w:color w:val="000000" w:themeColor="text1"/>
                <w:spacing w:val="0"/>
                <w:kern w:val="0"/>
                <w:sz w:val="24"/>
                <w:highlight w:val="none"/>
              </w:rPr>
              <w:t>取得了</w:t>
            </w:r>
            <w:r>
              <w:rPr>
                <w:rFonts w:hint="eastAsia" w:cs="Times New Roman"/>
                <w:color w:val="000000" w:themeColor="text1"/>
                <w:spacing w:val="0"/>
                <w:kern w:val="0"/>
                <w:sz w:val="24"/>
                <w:highlight w:val="none"/>
                <w:lang w:eastAsia="zh-CN"/>
              </w:rPr>
              <w:t>济南市生态环境局高新区分局</w:t>
            </w:r>
            <w:r>
              <w:rPr>
                <w:rFonts w:hint="default" w:ascii="Times New Roman" w:hAnsi="Times New Roman" w:eastAsia="宋体" w:cs="Times New Roman"/>
                <w:color w:val="000000" w:themeColor="text1"/>
                <w:spacing w:val="0"/>
                <w:kern w:val="0"/>
                <w:sz w:val="24"/>
                <w:highlight w:val="none"/>
                <w:lang w:eastAsia="zh-CN"/>
              </w:rPr>
              <w:t>的</w:t>
            </w:r>
            <w:r>
              <w:rPr>
                <w:rFonts w:hint="default" w:ascii="Times New Roman" w:hAnsi="Times New Roman" w:eastAsia="宋体" w:cs="Times New Roman"/>
                <w:color w:val="000000" w:themeColor="text1"/>
                <w:spacing w:val="0"/>
                <w:kern w:val="0"/>
                <w:sz w:val="24"/>
                <w:highlight w:val="none"/>
              </w:rPr>
              <w:t>批复（</w:t>
            </w:r>
            <w:r>
              <w:rPr>
                <w:rFonts w:hint="default" w:ascii="Times New Roman" w:hAnsi="Times New Roman" w:eastAsia="宋体" w:cs="Times New Roman"/>
                <w:color w:val="000000" w:themeColor="text1"/>
                <w:spacing w:val="0"/>
                <w:kern w:val="0"/>
                <w:sz w:val="24"/>
                <w:highlight w:val="none"/>
                <w:lang w:eastAsia="zh-CN"/>
              </w:rPr>
              <w:t>济环报告表[2020]G21号</w:t>
            </w:r>
            <w:r>
              <w:rPr>
                <w:rFonts w:hint="default" w:ascii="Times New Roman" w:hAnsi="Times New Roman" w:eastAsia="宋体" w:cs="Times New Roman"/>
                <w:color w:val="000000" w:themeColor="text1"/>
                <w:spacing w:val="0"/>
                <w:kern w:val="0"/>
                <w:sz w:val="24"/>
                <w:highlight w:val="none"/>
              </w:rPr>
              <w:t>）</w:t>
            </w:r>
            <w:r>
              <w:rPr>
                <w:rFonts w:hint="default" w:ascii="Times New Roman" w:hAnsi="Times New Roman" w:eastAsia="宋体" w:cs="Times New Roman"/>
                <w:color w:val="000000" w:themeColor="text1"/>
                <w:sz w:val="24"/>
                <w:szCs w:val="24"/>
                <w:highlight w:val="none"/>
                <w:lang w:val="en-US" w:eastAsia="zh-CN"/>
              </w:rPr>
              <w:t>。</w:t>
            </w:r>
          </w:p>
          <w:p>
            <w:pPr>
              <w:pStyle w:val="2"/>
              <w:rPr>
                <w:rFonts w:hint="eastAsia" w:ascii="Times New Roman" w:hAnsi="Times New Roman" w:cs="Times New Roman"/>
                <w:color w:val="000000" w:themeColor="text1"/>
                <w:sz w:val="24"/>
                <w:szCs w:val="24"/>
                <w:highlight w:val="none"/>
                <w:lang w:eastAsia="zh-CN"/>
              </w:rPr>
            </w:pPr>
            <w:r>
              <w:rPr>
                <w:rFonts w:hint="default" w:ascii="Times New Roman" w:hAnsi="Times New Roman" w:eastAsia="宋体" w:cs="Times New Roman"/>
                <w:color w:val="000000" w:themeColor="text1"/>
                <w:spacing w:val="-4"/>
                <w:sz w:val="24"/>
                <w:highlight w:val="none"/>
                <w:lang w:eastAsia="zh-CN"/>
              </w:rPr>
              <w:t>济南东奇印务</w:t>
            </w:r>
            <w:r>
              <w:rPr>
                <w:rFonts w:hint="default" w:ascii="Times New Roman" w:hAnsi="Times New Roman" w:eastAsia="宋体" w:cs="Times New Roman"/>
                <w:color w:val="000000" w:themeColor="text1"/>
                <w:sz w:val="24"/>
                <w:szCs w:val="24"/>
                <w:highlight w:val="none"/>
              </w:rPr>
              <w:t>有限公司</w:t>
            </w:r>
            <w:r>
              <w:rPr>
                <w:rFonts w:hint="default" w:ascii="Times New Roman" w:hAnsi="Times New Roman" w:eastAsia="宋体" w:cs="Times New Roman"/>
                <w:color w:val="000000" w:themeColor="text1"/>
                <w:sz w:val="24"/>
                <w:highlight w:val="none"/>
                <w:lang w:eastAsia="zh-CN"/>
              </w:rPr>
              <w:t>纸制品印刷项目</w:t>
            </w:r>
            <w:r>
              <w:rPr>
                <w:rFonts w:hint="default" w:ascii="Times New Roman" w:hAnsi="Times New Roman" w:eastAsia="宋体" w:cs="Times New Roman"/>
                <w:color w:val="000000" w:themeColor="text1"/>
                <w:spacing w:val="0"/>
                <w:kern w:val="21"/>
                <w:sz w:val="24"/>
                <w:szCs w:val="24"/>
                <w:highlight w:val="none"/>
                <w:lang w:eastAsia="zh-CN"/>
              </w:rPr>
              <w:t>（一期）内容已于</w:t>
            </w:r>
            <w:r>
              <w:rPr>
                <w:rFonts w:hint="default" w:ascii="Times New Roman" w:hAnsi="Times New Roman" w:eastAsia="宋体" w:cs="Times New Roman"/>
                <w:color w:val="000000" w:themeColor="text1"/>
                <w:spacing w:val="0"/>
                <w:kern w:val="21"/>
                <w:sz w:val="24"/>
                <w:szCs w:val="24"/>
                <w:highlight w:val="none"/>
                <w:lang w:val="en-US" w:eastAsia="zh-CN"/>
              </w:rPr>
              <w:t>2020年6月通过</w:t>
            </w:r>
            <w:r>
              <w:rPr>
                <w:rFonts w:ascii="Times New Roman" w:hAnsi="Times New Roman" w:eastAsia="宋体" w:cs="Times New Roman"/>
                <w:color w:val="000000" w:themeColor="text1"/>
                <w:sz w:val="24"/>
                <w:szCs w:val="24"/>
                <w:highlight w:val="none"/>
              </w:rPr>
              <w:t>竣工环境保护验收</w:t>
            </w:r>
            <w:r>
              <w:rPr>
                <w:rFonts w:hint="default" w:ascii="Times New Roman" w:hAnsi="Times New Roman" w:cs="Times New Roman"/>
                <w:color w:val="000000" w:themeColor="text1"/>
                <w:sz w:val="24"/>
                <w:szCs w:val="24"/>
                <w:highlight w:val="none"/>
                <w:lang w:eastAsia="zh-CN"/>
              </w:rPr>
              <w:t>（</w:t>
            </w:r>
            <w:r>
              <w:rPr>
                <w:rFonts w:ascii="Times New Roman" w:hAnsi="Times New Roman" w:eastAsia="宋体" w:cs="Times New Roman"/>
                <w:color w:val="000000" w:themeColor="text1"/>
                <w:sz w:val="24"/>
                <w:szCs w:val="24"/>
                <w:highlight w:val="none"/>
              </w:rPr>
              <w:t>济环建验[2020]G47号</w:t>
            </w:r>
            <w:r>
              <w:rPr>
                <w:rFonts w:hint="default" w:ascii="Times New Roman" w:hAnsi="Times New Roman" w:cs="Times New Roman"/>
                <w:color w:val="000000" w:themeColor="text1"/>
                <w:sz w:val="24"/>
                <w:szCs w:val="24"/>
                <w:highlight w:val="none"/>
                <w:lang w:eastAsia="zh-CN"/>
              </w:rPr>
              <w:t>）</w:t>
            </w:r>
            <w:r>
              <w:rPr>
                <w:rFonts w:hint="eastAsia" w:ascii="Times New Roman" w:hAnsi="Times New Roman" w:cs="Times New Roman"/>
                <w:color w:val="000000" w:themeColor="text1"/>
                <w:sz w:val="24"/>
                <w:szCs w:val="24"/>
                <w:highlight w:val="none"/>
                <w:lang w:eastAsia="zh-CN"/>
              </w:rPr>
              <w:t>。</w:t>
            </w:r>
          </w:p>
          <w:p>
            <w:pPr>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highlight w:val="none"/>
                <w:lang w:val="en-US" w:eastAsia="zh-CN"/>
              </w:rPr>
              <w:t>本项目</w:t>
            </w:r>
            <w:r>
              <w:rPr>
                <w:rFonts w:hint="eastAsia" w:cs="Times New Roman"/>
                <w:color w:val="000000" w:themeColor="text1"/>
                <w:sz w:val="24"/>
                <w:highlight w:val="none"/>
                <w:lang w:val="en-US" w:eastAsia="zh-CN"/>
              </w:rPr>
              <w:t>（二期）</w:t>
            </w:r>
            <w:r>
              <w:rPr>
                <w:rFonts w:hint="default" w:ascii="Times New Roman" w:hAnsi="Times New Roman" w:eastAsia="宋体" w:cs="Times New Roman"/>
                <w:color w:val="000000" w:themeColor="text1"/>
                <w:spacing w:val="0"/>
                <w:kern w:val="0"/>
                <w:sz w:val="24"/>
                <w:highlight w:val="none"/>
              </w:rPr>
              <w:t>于</w:t>
            </w:r>
            <w:r>
              <w:rPr>
                <w:rFonts w:hint="eastAsia" w:cs="Times New Roman"/>
                <w:color w:val="000000" w:themeColor="text1"/>
                <w:spacing w:val="0"/>
                <w:kern w:val="0"/>
                <w:sz w:val="24"/>
                <w:highlight w:val="none"/>
                <w:lang w:val="en-US" w:eastAsia="zh-CN"/>
              </w:rPr>
              <w:t>2021</w:t>
            </w:r>
            <w:r>
              <w:rPr>
                <w:rFonts w:hint="default" w:ascii="Times New Roman" w:hAnsi="Times New Roman" w:eastAsia="宋体" w:cs="Times New Roman"/>
                <w:color w:val="000000" w:themeColor="text1"/>
                <w:sz w:val="24"/>
                <w:szCs w:val="24"/>
                <w:highlight w:val="none"/>
                <w:lang w:val="en-US" w:eastAsia="zh-CN"/>
              </w:rPr>
              <w:t>年</w:t>
            </w:r>
            <w:r>
              <w:rPr>
                <w:rFonts w:hint="eastAsia" w:cs="Times New Roman"/>
                <w:color w:val="000000" w:themeColor="text1"/>
                <w:sz w:val="24"/>
                <w:szCs w:val="24"/>
                <w:highlight w:val="none"/>
                <w:lang w:val="en-US" w:eastAsia="zh-CN"/>
              </w:rPr>
              <w:t>4</w:t>
            </w:r>
            <w:r>
              <w:rPr>
                <w:rFonts w:hint="default" w:ascii="Times New Roman" w:hAnsi="Times New Roman" w:eastAsia="宋体" w:cs="Times New Roman"/>
                <w:color w:val="000000" w:themeColor="text1"/>
                <w:sz w:val="24"/>
                <w:szCs w:val="24"/>
                <w:highlight w:val="none"/>
                <w:lang w:val="en-US" w:eastAsia="zh-CN"/>
              </w:rPr>
              <w:t>月开工建设，20</w:t>
            </w:r>
            <w:r>
              <w:rPr>
                <w:rFonts w:hint="eastAsia" w:cs="Times New Roman"/>
                <w:color w:val="000000" w:themeColor="text1"/>
                <w:sz w:val="24"/>
                <w:szCs w:val="24"/>
                <w:highlight w:val="none"/>
                <w:lang w:val="en-US" w:eastAsia="zh-CN"/>
              </w:rPr>
              <w:t>21</w:t>
            </w:r>
            <w:r>
              <w:rPr>
                <w:rFonts w:hint="default" w:ascii="Times New Roman" w:hAnsi="Times New Roman" w:eastAsia="宋体" w:cs="Times New Roman"/>
                <w:color w:val="000000" w:themeColor="text1"/>
                <w:sz w:val="24"/>
                <w:szCs w:val="24"/>
                <w:highlight w:val="none"/>
                <w:lang w:val="en-US" w:eastAsia="zh-CN"/>
              </w:rPr>
              <w:t>年</w:t>
            </w:r>
            <w:r>
              <w:rPr>
                <w:rFonts w:hint="eastAsia" w:cs="Times New Roman"/>
                <w:color w:val="000000" w:themeColor="text1"/>
                <w:sz w:val="24"/>
                <w:szCs w:val="24"/>
                <w:highlight w:val="none"/>
                <w:lang w:val="en-US" w:eastAsia="zh-CN"/>
              </w:rPr>
              <w:t>8</w:t>
            </w:r>
            <w:r>
              <w:rPr>
                <w:rFonts w:hint="default" w:ascii="Times New Roman" w:hAnsi="Times New Roman" w:eastAsia="宋体" w:cs="Times New Roman"/>
                <w:color w:val="000000" w:themeColor="text1"/>
                <w:sz w:val="24"/>
                <w:szCs w:val="24"/>
                <w:highlight w:val="none"/>
                <w:lang w:val="en-US" w:eastAsia="zh-CN"/>
              </w:rPr>
              <w:t>月建成</w:t>
            </w:r>
            <w:r>
              <w:rPr>
                <w:rFonts w:hint="eastAsia" w:cs="Times New Roman"/>
                <w:color w:val="000000" w:themeColor="text1"/>
                <w:sz w:val="24"/>
                <w:szCs w:val="24"/>
                <w:highlight w:val="none"/>
                <w:lang w:val="en-US" w:eastAsia="zh-CN"/>
              </w:rPr>
              <w:t>，2021年9月</w:t>
            </w:r>
            <w:r>
              <w:rPr>
                <w:rFonts w:hint="default" w:ascii="Times New Roman" w:hAnsi="Times New Roman" w:eastAsia="宋体" w:cs="Times New Roman"/>
                <w:color w:val="000000" w:themeColor="text1"/>
                <w:sz w:val="24"/>
                <w:szCs w:val="24"/>
                <w:highlight w:val="none"/>
                <w:lang w:val="en-US" w:eastAsia="zh-CN"/>
              </w:rPr>
              <w:t>投入试生产阶段</w:t>
            </w:r>
            <w:r>
              <w:rPr>
                <w:rFonts w:hint="default" w:ascii="Times New Roman" w:hAnsi="Times New Roman" w:eastAsia="宋体" w:cs="Times New Roman"/>
                <w:color w:val="000000" w:themeColor="text1"/>
                <w:spacing w:val="0"/>
                <w:kern w:val="0"/>
                <w:sz w:val="24"/>
                <w:highlight w:val="none"/>
              </w:rPr>
              <w:t>，</w:t>
            </w:r>
            <w:r>
              <w:rPr>
                <w:rFonts w:hint="default" w:ascii="Times New Roman" w:hAnsi="Times New Roman" w:eastAsia="宋体" w:cs="Times New Roman"/>
                <w:color w:val="000000" w:themeColor="text1"/>
                <w:spacing w:val="0"/>
                <w:kern w:val="0"/>
                <w:sz w:val="24"/>
                <w:highlight w:val="none"/>
                <w:lang w:eastAsia="zh-CN"/>
              </w:rPr>
              <w:t>运营期间</w:t>
            </w:r>
            <w:r>
              <w:rPr>
                <w:rFonts w:hint="default" w:ascii="Times New Roman" w:hAnsi="Times New Roman" w:eastAsia="宋体" w:cs="Times New Roman"/>
                <w:color w:val="000000" w:themeColor="text1"/>
                <w:spacing w:val="0"/>
                <w:kern w:val="0"/>
                <w:sz w:val="24"/>
                <w:highlight w:val="none"/>
              </w:rPr>
              <w:t>运行状况良好</w:t>
            </w:r>
            <w:r>
              <w:rPr>
                <w:rFonts w:hint="default" w:ascii="Times New Roman" w:hAnsi="Times New Roman" w:eastAsia="宋体" w:cs="Times New Roman"/>
                <w:color w:val="000000" w:themeColor="text1"/>
                <w:spacing w:val="0"/>
                <w:kern w:val="0"/>
                <w:sz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环保设施同时进行试运行，具备竣工验收条件。</w:t>
            </w:r>
          </w:p>
          <w:p>
            <w:pPr>
              <w:pStyle w:val="2"/>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本项目分期建设，分期验收，本次验收内容为济南东奇印务有限公司纸制品印刷项目（二期）内容。</w:t>
            </w:r>
          </w:p>
          <w:p>
            <w:pPr>
              <w:pStyle w:val="2"/>
              <w:ind w:left="0" w:leftChars="0" w:firstLine="482" w:firstLineChars="200"/>
              <w:rPr>
                <w:rFonts w:hint="default" w:ascii="Times New Roman" w:hAnsi="Times New Roman" w:eastAsia="宋体" w:cs="Times New Roman"/>
                <w:b/>
                <w:bCs/>
                <w:color w:val="000000" w:themeColor="text1"/>
                <w:sz w:val="24"/>
                <w:highlight w:val="none"/>
                <w:lang w:val="en-US" w:eastAsia="zh-CN"/>
              </w:rPr>
            </w:pPr>
            <w:r>
              <w:rPr>
                <w:rFonts w:hint="default" w:ascii="Times New Roman" w:hAnsi="Times New Roman" w:eastAsia="宋体" w:cs="Times New Roman"/>
                <w:b/>
                <w:bCs/>
                <w:color w:val="000000" w:themeColor="text1"/>
                <w:sz w:val="24"/>
                <w:highlight w:val="none"/>
                <w:lang w:val="en-US" w:eastAsia="zh-CN"/>
              </w:rPr>
              <w:t>1、建设内容</w:t>
            </w:r>
          </w:p>
          <w:p>
            <w:pPr>
              <w:pStyle w:val="2"/>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本</w:t>
            </w:r>
            <w:r>
              <w:rPr>
                <w:rFonts w:hint="default" w:ascii="Times New Roman" w:hAnsi="Times New Roman" w:eastAsia="宋体" w:cs="Times New Roman"/>
                <w:color w:val="000000" w:themeColor="text1"/>
                <w:sz w:val="24"/>
                <w:szCs w:val="24"/>
                <w:highlight w:val="none"/>
              </w:rPr>
              <w:t>项目工程主要组成见表2-1，</w:t>
            </w:r>
            <w:r>
              <w:rPr>
                <w:rFonts w:hint="default" w:ascii="Times New Roman" w:hAnsi="Times New Roman" w:eastAsia="宋体" w:cs="Times New Roman"/>
                <w:color w:val="000000" w:themeColor="text1"/>
                <w:sz w:val="24"/>
                <w:szCs w:val="24"/>
                <w:highlight w:val="none"/>
                <w:lang w:val="en-US" w:eastAsia="zh-CN"/>
              </w:rPr>
              <w:t>主要产品情况见表2-2，</w:t>
            </w:r>
            <w:r>
              <w:rPr>
                <w:rFonts w:hint="default" w:ascii="Times New Roman" w:hAnsi="Times New Roman" w:eastAsia="宋体" w:cs="Times New Roman"/>
                <w:color w:val="000000" w:themeColor="text1"/>
                <w:sz w:val="24"/>
                <w:szCs w:val="24"/>
                <w:highlight w:val="none"/>
              </w:rPr>
              <w:t>主要</w:t>
            </w:r>
            <w:r>
              <w:rPr>
                <w:rFonts w:hint="default" w:ascii="Times New Roman" w:hAnsi="Times New Roman" w:eastAsia="宋体" w:cs="Times New Roman"/>
                <w:color w:val="000000" w:themeColor="text1"/>
                <w:sz w:val="24"/>
                <w:szCs w:val="24"/>
                <w:highlight w:val="none"/>
                <w:lang w:eastAsia="zh-CN"/>
              </w:rPr>
              <w:t>生产</w:t>
            </w:r>
            <w:r>
              <w:rPr>
                <w:rFonts w:hint="default" w:ascii="Times New Roman" w:hAnsi="Times New Roman" w:eastAsia="宋体" w:cs="Times New Roman"/>
                <w:color w:val="000000" w:themeColor="text1"/>
                <w:sz w:val="24"/>
                <w:szCs w:val="24"/>
                <w:highlight w:val="none"/>
              </w:rPr>
              <w:t>设备见表2-</w:t>
            </w:r>
            <w:r>
              <w:rPr>
                <w:rFonts w:hint="default" w:ascii="Times New Roman" w:hAnsi="Times New Roman" w:eastAsia="宋体" w:cs="Times New Roman"/>
                <w:color w:val="000000" w:themeColor="text1"/>
                <w:sz w:val="24"/>
                <w:szCs w:val="24"/>
                <w:highlight w:val="none"/>
                <w:lang w:val="en-US" w:eastAsia="zh-CN"/>
              </w:rPr>
              <w:t>3</w:t>
            </w:r>
            <w:r>
              <w:rPr>
                <w:rFonts w:hint="default" w:ascii="Times New Roman" w:hAnsi="Times New Roman" w:eastAsia="宋体" w:cs="Times New Roman"/>
                <w:color w:val="000000" w:themeColor="text1"/>
                <w:sz w:val="24"/>
                <w:szCs w:val="24"/>
                <w:highlight w:val="none"/>
              </w:rPr>
              <w:t>，原辅料及能源使用情况见表2-</w:t>
            </w:r>
            <w:r>
              <w:rPr>
                <w:rFonts w:hint="default" w:ascii="Times New Roman" w:hAnsi="Times New Roman" w:eastAsia="宋体" w:cs="Times New Roman"/>
                <w:color w:val="000000" w:themeColor="text1"/>
                <w:sz w:val="24"/>
                <w:szCs w:val="24"/>
                <w:highlight w:val="none"/>
                <w:lang w:val="en-US" w:eastAsia="zh-CN"/>
              </w:rPr>
              <w:t>4</w:t>
            </w:r>
            <w:r>
              <w:rPr>
                <w:rFonts w:hint="default" w:ascii="Times New Roman" w:hAnsi="Times New Roman" w:eastAsia="宋体" w:cs="Times New Roman"/>
                <w:color w:val="000000" w:themeColor="text1"/>
                <w:sz w:val="24"/>
                <w:szCs w:val="24"/>
                <w:highlight w:val="none"/>
              </w:rPr>
              <w:t>。</w:t>
            </w:r>
          </w:p>
          <w:p>
            <w:pPr>
              <w:spacing w:line="360" w:lineRule="auto"/>
              <w:jc w:val="center"/>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 xml:space="preserve">表2-1 </w:t>
            </w:r>
            <w:r>
              <w:rPr>
                <w:rFonts w:hint="default" w:ascii="Times New Roman" w:hAnsi="Times New Roman" w:eastAsia="宋体" w:cs="Times New Roman"/>
                <w:b/>
                <w:bCs/>
                <w:color w:val="000000" w:themeColor="text1"/>
                <w:sz w:val="24"/>
                <w:szCs w:val="24"/>
                <w:highlight w:val="none"/>
                <w:lang w:val="en-US" w:eastAsia="zh-CN"/>
              </w:rPr>
              <w:t xml:space="preserve"> 本</w:t>
            </w:r>
            <w:r>
              <w:rPr>
                <w:rFonts w:hint="default" w:ascii="Times New Roman" w:hAnsi="Times New Roman" w:eastAsia="宋体" w:cs="Times New Roman"/>
                <w:b/>
                <w:bCs/>
                <w:color w:val="000000" w:themeColor="text1"/>
                <w:sz w:val="24"/>
                <w:szCs w:val="24"/>
                <w:highlight w:val="none"/>
              </w:rPr>
              <w:t>项目工程主要组成一览表</w:t>
            </w:r>
          </w:p>
          <w:tbl>
            <w:tblPr>
              <w:tblStyle w:val="26"/>
              <w:tblW w:w="905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816"/>
              <w:gridCol w:w="1039"/>
              <w:gridCol w:w="5020"/>
              <w:gridCol w:w="217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451"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highlight w:val="none"/>
                    </w:rPr>
                  </w:pPr>
                  <w:r>
                    <w:rPr>
                      <w:rFonts w:hint="default" w:ascii="Times New Roman" w:hAnsi="Times New Roman" w:eastAsia="宋体" w:cs="Times New Roman"/>
                      <w:b/>
                      <w:color w:val="000000" w:themeColor="text1"/>
                      <w:sz w:val="21"/>
                      <w:szCs w:val="21"/>
                      <w:highlight w:val="none"/>
                    </w:rPr>
                    <w:t>工程分类</w:t>
                  </w:r>
                </w:p>
              </w:tc>
              <w:tc>
                <w:tcPr>
                  <w:tcW w:w="574"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highlight w:val="none"/>
                    </w:rPr>
                  </w:pPr>
                  <w:r>
                    <w:rPr>
                      <w:rFonts w:hint="default" w:ascii="Times New Roman" w:hAnsi="Times New Roman" w:eastAsia="宋体" w:cs="Times New Roman"/>
                      <w:b/>
                      <w:color w:val="000000" w:themeColor="text1"/>
                      <w:sz w:val="21"/>
                      <w:szCs w:val="21"/>
                      <w:highlight w:val="none"/>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highlight w:val="none"/>
                    </w:rPr>
                  </w:pPr>
                  <w:r>
                    <w:rPr>
                      <w:rFonts w:hint="default" w:ascii="Times New Roman" w:hAnsi="Times New Roman" w:eastAsia="宋体" w:cs="Times New Roman"/>
                      <w:b/>
                      <w:color w:val="000000" w:themeColor="text1"/>
                      <w:sz w:val="21"/>
                      <w:szCs w:val="21"/>
                      <w:highlight w:val="none"/>
                    </w:rPr>
                    <w:t>名称</w:t>
                  </w:r>
                </w:p>
              </w:tc>
              <w:tc>
                <w:tcPr>
                  <w:tcW w:w="2772" w:type="pct"/>
                  <w:tcBorders>
                    <w:top w:val="single" w:color="auto" w:sz="4" w:space="0"/>
                    <w:left w:val="single" w:color="auto" w:sz="6" w:space="0"/>
                    <w:bottom w:val="single" w:color="auto" w:sz="6" w:space="0"/>
                    <w:right w:val="single" w:color="auto" w:sz="4"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highlight w:val="none"/>
                    </w:rPr>
                  </w:pPr>
                  <w:r>
                    <w:rPr>
                      <w:rFonts w:hint="eastAsia" w:cs="Times New Roman"/>
                      <w:b/>
                      <w:color w:val="000000" w:themeColor="text1"/>
                      <w:sz w:val="21"/>
                      <w:szCs w:val="21"/>
                      <w:highlight w:val="none"/>
                      <w:lang w:val="en-US" w:eastAsia="zh-CN"/>
                    </w:rPr>
                    <w:t>二期建成后</w:t>
                  </w:r>
                  <w:r>
                    <w:rPr>
                      <w:rFonts w:hint="default" w:ascii="Times New Roman" w:hAnsi="Times New Roman" w:eastAsia="宋体" w:cs="Times New Roman"/>
                      <w:b/>
                      <w:color w:val="000000" w:themeColor="text1"/>
                      <w:sz w:val="21"/>
                      <w:szCs w:val="21"/>
                      <w:highlight w:val="none"/>
                    </w:rPr>
                    <w:t>主要内容及规模</w:t>
                  </w:r>
                </w:p>
              </w:tc>
              <w:tc>
                <w:tcPr>
                  <w:tcW w:w="1201"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highlight w:val="none"/>
                      <w:lang w:eastAsia="zh-CN"/>
                    </w:rPr>
                  </w:pPr>
                  <w:r>
                    <w:rPr>
                      <w:rFonts w:hint="default" w:ascii="Times New Roman" w:hAnsi="Times New Roman" w:eastAsia="宋体" w:cs="Times New Roman"/>
                      <w:b/>
                      <w:color w:val="000000" w:themeColor="text1"/>
                      <w:sz w:val="21"/>
                      <w:szCs w:val="21"/>
                      <w:highlight w:val="none"/>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主体工程</w:t>
                  </w:r>
                </w:p>
              </w:tc>
              <w:tc>
                <w:tcPr>
                  <w:tcW w:w="574"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rPr>
                  </w:pPr>
                  <w:r>
                    <w:rPr>
                      <w:rFonts w:hint="default" w:ascii="Times New Roman" w:hAnsi="Times New Roman" w:eastAsia="宋体" w:cs="Times New Roman"/>
                      <w:color w:val="000000" w:themeColor="text1"/>
                      <w:sz w:val="21"/>
                      <w:szCs w:val="21"/>
                      <w:highlight w:val="none"/>
                      <w:lang w:eastAsia="zh-CN"/>
                    </w:rPr>
                    <w:t>生产车间</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7"/>
                    <w:spacing w:before="1"/>
                    <w:ind w:left="67" w:leftChars="0" w:right="33" w:rightChars="0" w:firstLine="0" w:firstLineChars="0"/>
                    <w:jc w:val="left"/>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kern w:val="2"/>
                      <w:sz w:val="21"/>
                      <w:szCs w:val="21"/>
                      <w:highlight w:val="none"/>
                      <w:lang w:val="en-US" w:eastAsia="zh-CN" w:bidi="ar"/>
                    </w:rPr>
                    <w:t>一体化生产车间1间，包括办公室、存放纸区、成品区、印刷区、危废暂存间等，建筑面积约为618m</w:t>
                  </w:r>
                  <w:r>
                    <w:rPr>
                      <w:rFonts w:hint="default" w:ascii="Times New Roman" w:hAnsi="Times New Roman" w:cs="Times New Roman"/>
                      <w:color w:val="000000" w:themeColor="text1"/>
                      <w:kern w:val="2"/>
                      <w:sz w:val="21"/>
                      <w:szCs w:val="21"/>
                      <w:highlight w:val="none"/>
                      <w:vertAlign w:val="superscript"/>
                      <w:lang w:val="en-US" w:eastAsia="zh-CN" w:bidi="ar"/>
                    </w:rPr>
                    <w:t>2</w:t>
                  </w:r>
                  <w:r>
                    <w:rPr>
                      <w:rFonts w:hint="default" w:ascii="Times New Roman" w:hAnsi="Times New Roman" w:cs="Times New Roman"/>
                      <w:color w:val="000000" w:themeColor="text1"/>
                      <w:kern w:val="2"/>
                      <w:sz w:val="21"/>
                      <w:szCs w:val="21"/>
                      <w:highlight w:val="none"/>
                      <w:lang w:val="en-US" w:eastAsia="zh-CN" w:bidi="ar"/>
                    </w:rPr>
                    <w:t>。</w:t>
                  </w:r>
                </w:p>
              </w:tc>
              <w:tc>
                <w:tcPr>
                  <w:tcW w:w="1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lang w:eastAsia="zh-CN"/>
                    </w:rPr>
                  </w:pPr>
                  <w:r>
                    <w:rPr>
                      <w:rFonts w:hint="default" w:ascii="Times New Roman" w:hAnsi="Times New Roman" w:eastAsia="宋体" w:cs="Times New Roman"/>
                      <w:b/>
                      <w:bCs/>
                      <w:color w:val="000000" w:themeColor="text1"/>
                      <w:sz w:val="21"/>
                      <w:szCs w:val="21"/>
                      <w:highlight w:val="none"/>
                      <w:lang w:eastAsia="zh-CN"/>
                    </w:rPr>
                    <w:t>辅助工程</w:t>
                  </w: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4"/>
                      <w:highlight w:val="none"/>
                      <w:lang w:val="en-US" w:eastAsia="zh-CN" w:bidi="ar-SA"/>
                    </w:rPr>
                  </w:pPr>
                  <w:r>
                    <w:rPr>
                      <w:rFonts w:hint="default" w:ascii="Times New Roman" w:hAnsi="Times New Roman" w:cs="Times New Roman"/>
                      <w:color w:val="000000" w:themeColor="text1"/>
                      <w:sz w:val="21"/>
                      <w:highlight w:val="none"/>
                    </w:rPr>
                    <w:t>办公</w:t>
                  </w:r>
                  <w:r>
                    <w:rPr>
                      <w:rFonts w:hint="default" w:ascii="Times New Roman" w:hAnsi="Times New Roman" w:cs="Times New Roman"/>
                      <w:color w:val="000000" w:themeColor="text1"/>
                      <w:sz w:val="21"/>
                      <w:highlight w:val="none"/>
                      <w:lang w:eastAsia="zh-CN"/>
                    </w:rPr>
                    <w:t>区</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rPr>
                      <w:rFonts w:hint="default" w:ascii="Times New Roman" w:hAnsi="Times New Roman" w:eastAsia="宋体" w:cs="Times New Roman"/>
                      <w:color w:val="000000" w:themeColor="text1"/>
                      <w:kern w:val="2"/>
                      <w:sz w:val="21"/>
                      <w:szCs w:val="24"/>
                      <w:highlight w:val="none"/>
                      <w:vertAlign w:val="baseline"/>
                      <w:lang w:val="en-US" w:eastAsia="zh-CN" w:bidi="ar-SA"/>
                    </w:rPr>
                  </w:pPr>
                  <w:r>
                    <w:rPr>
                      <w:rFonts w:hint="default" w:ascii="Times New Roman" w:hAnsi="Times New Roman" w:eastAsia="宋体" w:cs="Times New Roman"/>
                      <w:b w:val="0"/>
                      <w:bCs w:val="0"/>
                      <w:color w:val="000000" w:themeColor="text1"/>
                      <w:kern w:val="2"/>
                      <w:sz w:val="21"/>
                      <w:szCs w:val="21"/>
                      <w:highlight w:val="none"/>
                      <w:lang w:eastAsia="zh-CN"/>
                    </w:rPr>
                    <w:t>位于一体化生产车间内部东北角，建筑面积总计约50 m</w:t>
                  </w:r>
                  <w:r>
                    <w:rPr>
                      <w:rFonts w:hint="default" w:ascii="Times New Roman" w:hAnsi="Times New Roman" w:eastAsia="宋体" w:cs="Times New Roman"/>
                      <w:b w:val="0"/>
                      <w:bCs w:val="0"/>
                      <w:color w:val="000000" w:themeColor="text1"/>
                      <w:kern w:val="2"/>
                      <w:sz w:val="21"/>
                      <w:szCs w:val="21"/>
                      <w:highlight w:val="none"/>
                      <w:vertAlign w:val="superscript"/>
                      <w:lang w:eastAsia="zh-CN"/>
                    </w:rPr>
                    <w:t>2</w:t>
                  </w:r>
                  <w:r>
                    <w:rPr>
                      <w:rFonts w:hint="default" w:ascii="Times New Roman" w:hAnsi="Times New Roman" w:eastAsia="宋体" w:cs="Times New Roman"/>
                      <w:b w:val="0"/>
                      <w:bCs w:val="0"/>
                      <w:color w:val="000000" w:themeColor="text1"/>
                      <w:kern w:val="2"/>
                      <w:sz w:val="21"/>
                      <w:szCs w:val="21"/>
                      <w:highlight w:val="none"/>
                      <w:vertAlign w:val="baseline"/>
                      <w:lang w:eastAsia="zh-CN"/>
                    </w:rPr>
                    <w:t>。</w:t>
                  </w:r>
                </w:p>
              </w:tc>
              <w:tc>
                <w:tcPr>
                  <w:tcW w:w="1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lang w:eastAsia="zh-CN"/>
                    </w:rPr>
                  </w:pP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4"/>
                      <w:highlight w:val="none"/>
                      <w:lang w:val="en-US" w:eastAsia="zh-CN" w:bidi="ar-SA"/>
                    </w:rPr>
                  </w:pPr>
                  <w:r>
                    <w:rPr>
                      <w:rFonts w:hint="default" w:ascii="Times New Roman" w:hAnsi="Times New Roman" w:eastAsia="宋体" w:cs="Times New Roman"/>
                      <w:b w:val="0"/>
                      <w:bCs w:val="0"/>
                      <w:color w:val="000000" w:themeColor="text1"/>
                      <w:kern w:val="2"/>
                      <w:sz w:val="21"/>
                      <w:szCs w:val="21"/>
                      <w:highlight w:val="none"/>
                      <w:lang w:val="en-US" w:eastAsia="zh-CN" w:bidi="ar"/>
                    </w:rPr>
                    <w:t>仓库</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2"/>
                      <w:sz w:val="21"/>
                      <w:szCs w:val="21"/>
                      <w:highlight w:val="none"/>
                      <w:lang w:eastAsia="zh-CN"/>
                    </w:rPr>
                    <w:t>仓库2间，包括存放纸区和成品区，位于一体化生产车间内部北侧，总建筑面积约150m</w:t>
                  </w:r>
                  <w:r>
                    <w:rPr>
                      <w:rFonts w:hint="default" w:ascii="Times New Roman" w:hAnsi="Times New Roman" w:eastAsia="宋体" w:cs="Times New Roman"/>
                      <w:b w:val="0"/>
                      <w:bCs w:val="0"/>
                      <w:color w:val="000000" w:themeColor="text1"/>
                      <w:kern w:val="2"/>
                      <w:sz w:val="21"/>
                      <w:szCs w:val="21"/>
                      <w:highlight w:val="none"/>
                      <w:vertAlign w:val="superscript"/>
                      <w:lang w:eastAsia="zh-CN"/>
                    </w:rPr>
                    <w:t>2</w:t>
                  </w:r>
                  <w:r>
                    <w:rPr>
                      <w:rFonts w:hint="default" w:ascii="Times New Roman" w:hAnsi="Times New Roman" w:eastAsia="宋体" w:cs="Times New Roman"/>
                      <w:b w:val="0"/>
                      <w:bCs w:val="0"/>
                      <w:color w:val="000000" w:themeColor="text1"/>
                      <w:kern w:val="2"/>
                      <w:sz w:val="21"/>
                      <w:szCs w:val="21"/>
                      <w:highlight w:val="none"/>
                      <w:lang w:eastAsia="zh-CN"/>
                    </w:rPr>
                    <w:t>，用于原辅料和成品的存放。</w:t>
                  </w:r>
                </w:p>
              </w:tc>
              <w:tc>
                <w:tcPr>
                  <w:tcW w:w="217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lang w:eastAsia="zh-CN"/>
                    </w:rPr>
                  </w:pP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lang w:val="en-US" w:eastAsia="zh-CN" w:bidi="ar"/>
                    </w:rPr>
                  </w:pPr>
                  <w:r>
                    <w:rPr>
                      <w:rFonts w:hint="default" w:ascii="Times New Roman" w:hAnsi="Times New Roman" w:eastAsia="宋体" w:cs="Times New Roman"/>
                      <w:color w:val="000000" w:themeColor="text1"/>
                      <w:sz w:val="21"/>
                      <w:szCs w:val="21"/>
                      <w:highlight w:val="none"/>
                      <w:lang w:eastAsia="zh-CN"/>
                    </w:rPr>
                    <w:t>危废暂存间</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rPr>
                      <w:rFonts w:hint="default" w:ascii="Times New Roman" w:hAnsi="Times New Roman" w:eastAsia="宋体" w:cs="Times New Roman"/>
                      <w:b w:val="0"/>
                      <w:bCs w:val="0"/>
                      <w:color w:val="000000" w:themeColor="text1"/>
                      <w:kern w:val="2"/>
                      <w:sz w:val="21"/>
                      <w:szCs w:val="21"/>
                      <w:highlight w:val="none"/>
                      <w:lang w:val="en-US" w:eastAsia="zh-CN" w:bidi="ar"/>
                    </w:rPr>
                  </w:pPr>
                  <w:r>
                    <w:rPr>
                      <w:rFonts w:hint="default" w:ascii="Times New Roman" w:hAnsi="Times New Roman" w:eastAsia="宋体" w:cs="Times New Roman"/>
                      <w:color w:val="000000" w:themeColor="text1"/>
                      <w:sz w:val="21"/>
                      <w:szCs w:val="21"/>
                      <w:highlight w:val="none"/>
                      <w:vertAlign w:val="baseline"/>
                      <w:lang w:val="en-US" w:eastAsia="zh-CN"/>
                    </w:rPr>
                    <w:t>位于一体化生产车间东南角，建筑面积约10m</w:t>
                  </w:r>
                  <w:r>
                    <w:rPr>
                      <w:rFonts w:hint="default" w:ascii="Times New Roman" w:hAnsi="Times New Roman" w:eastAsia="宋体" w:cs="Times New Roman"/>
                      <w:color w:val="000000" w:themeColor="text1"/>
                      <w:sz w:val="21"/>
                      <w:szCs w:val="21"/>
                      <w:highlight w:val="none"/>
                      <w:vertAlign w:val="superscript"/>
                      <w:lang w:val="en-US" w:eastAsia="zh-CN"/>
                    </w:rPr>
                    <w:t>2</w:t>
                  </w:r>
                  <w:r>
                    <w:rPr>
                      <w:rFonts w:hint="default" w:ascii="Times New Roman" w:hAnsi="Times New Roman" w:eastAsia="宋体" w:cs="Times New Roman"/>
                      <w:color w:val="000000" w:themeColor="text1"/>
                      <w:sz w:val="21"/>
                      <w:szCs w:val="21"/>
                      <w:highlight w:val="none"/>
                      <w:vertAlign w:val="baseline"/>
                      <w:lang w:val="en-US" w:eastAsia="zh-CN"/>
                    </w:rPr>
                    <w:t>，用于危险废物暂存</w:t>
                  </w:r>
                  <w:r>
                    <w:rPr>
                      <w:rFonts w:hint="default" w:ascii="Times New Roman" w:hAnsi="Times New Roman" w:eastAsia="宋体" w:cs="Times New Roman"/>
                      <w:color w:val="000000" w:themeColor="text1"/>
                      <w:sz w:val="21"/>
                      <w:szCs w:val="21"/>
                      <w:highlight w:val="none"/>
                      <w:lang w:val="en-US" w:eastAsia="zh-CN"/>
                    </w:rPr>
                    <w:t>。</w:t>
                  </w:r>
                </w:p>
              </w:tc>
              <w:tc>
                <w:tcPr>
                  <w:tcW w:w="217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公用工程</w:t>
                  </w: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rPr>
                    <w:t>给水</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bidi="ar"/>
                    </w:rPr>
                    <w:t>自来水由济南市政自来水管网提供。</w:t>
                  </w:r>
                </w:p>
              </w:tc>
              <w:tc>
                <w:tcPr>
                  <w:tcW w:w="217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eastAsia="zh-CN"/>
                    </w:rPr>
                    <w:t>排水</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bidi="ar"/>
                    </w:rPr>
                    <w:t>本项目无生产废水产生；生活污水经园区化粪池预处理后经市政污水管网进入孙村污水处理厂进行处理。</w:t>
                  </w:r>
                </w:p>
              </w:tc>
              <w:tc>
                <w:tcPr>
                  <w:tcW w:w="217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rPr>
                    <w:t>供</w:t>
                  </w:r>
                  <w:r>
                    <w:rPr>
                      <w:rFonts w:hint="default" w:ascii="Times New Roman" w:hAnsi="Times New Roman" w:eastAsia="宋体" w:cs="Times New Roman"/>
                      <w:color w:val="000000" w:themeColor="text1"/>
                      <w:sz w:val="21"/>
                      <w:szCs w:val="21"/>
                      <w:highlight w:val="none"/>
                      <w:lang w:eastAsia="zh-CN"/>
                    </w:rPr>
                    <w:t>热</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bidi="ar"/>
                    </w:rPr>
                    <w:t>生产不需要暖气，办公采用空调供暖。</w:t>
                  </w:r>
                </w:p>
              </w:tc>
              <w:tc>
                <w:tcPr>
                  <w:tcW w:w="217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outlineLvl w:val="9"/>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eastAsia="zh-CN"/>
                    </w:rPr>
                    <w:t>供</w:t>
                  </w:r>
                  <w:r>
                    <w:rPr>
                      <w:rFonts w:hint="default" w:ascii="Times New Roman" w:hAnsi="Times New Roman" w:eastAsia="宋体" w:cs="Times New Roman"/>
                      <w:color w:val="000000" w:themeColor="text1"/>
                      <w:sz w:val="21"/>
                      <w:szCs w:val="21"/>
                      <w:highlight w:val="none"/>
                    </w:rPr>
                    <w:t>电</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outlineLvl w:val="9"/>
                    <w:rPr>
                      <w:rFonts w:hint="default" w:ascii="Times New Roman" w:hAnsi="Times New Roman" w:eastAsia="宋体" w:cs="Times New Roman"/>
                      <w:color w:val="000000" w:themeColor="text1"/>
                      <w:sz w:val="21"/>
                      <w:szCs w:val="21"/>
                      <w:highlight w:val="none"/>
                      <w:lang w:val="en-US" w:eastAsia="zh-CN" w:bidi="ar"/>
                    </w:rPr>
                  </w:pPr>
                  <w:r>
                    <w:rPr>
                      <w:rFonts w:hint="default" w:ascii="Times New Roman" w:hAnsi="Times New Roman" w:eastAsia="宋体" w:cs="Times New Roman"/>
                      <w:color w:val="000000" w:themeColor="text1"/>
                      <w:kern w:val="2"/>
                      <w:sz w:val="21"/>
                      <w:szCs w:val="21"/>
                      <w:highlight w:val="none"/>
                      <w:lang w:val="en-US" w:eastAsia="zh-CN" w:bidi="ar"/>
                    </w:rPr>
                    <w:t>由济南市高新区供电所提供。</w:t>
                  </w:r>
                </w:p>
              </w:tc>
              <w:tc>
                <w:tcPr>
                  <w:tcW w:w="217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207" w:hRule="atLeast"/>
                <w:jc w:val="center"/>
              </w:trPr>
              <w:tc>
                <w:tcPr>
                  <w:tcW w:w="451"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环保工程</w:t>
                  </w:r>
                </w:p>
              </w:tc>
              <w:tc>
                <w:tcPr>
                  <w:tcW w:w="574"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rPr>
                    <w:t>废气</w:t>
                  </w:r>
                </w:p>
              </w:tc>
              <w:tc>
                <w:tcPr>
                  <w:tcW w:w="2772" w:type="pct"/>
                  <w:tcBorders>
                    <w:top w:val="single" w:color="auto" w:sz="6" w:space="0"/>
                    <w:left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default" w:ascii="Times New Roman" w:hAnsi="Times New Roman" w:eastAsia="宋体" w:cs="Times New Roman"/>
                      <w:color w:val="000000" w:themeColor="text1"/>
                      <w:sz w:val="21"/>
                      <w:szCs w:val="21"/>
                      <w:highlight w:val="none"/>
                      <w:lang w:bidi="ar"/>
                    </w:rPr>
                  </w:pPr>
                  <w:r>
                    <w:rPr>
                      <w:rFonts w:hint="default" w:ascii="Times New Roman" w:hAnsi="Times New Roman" w:eastAsia="宋体" w:cs="Times New Roman"/>
                      <w:color w:val="000000" w:themeColor="text1"/>
                      <w:sz w:val="21"/>
                      <w:szCs w:val="21"/>
                      <w:highlight w:val="none"/>
                      <w:lang w:bidi="ar"/>
                    </w:rPr>
                    <w:t>有组织</w:t>
                  </w:r>
                  <w:r>
                    <w:rPr>
                      <w:rFonts w:hint="default" w:ascii="Times New Roman" w:hAnsi="Times New Roman" w:eastAsia="宋体" w:cs="Times New Roman"/>
                      <w:color w:val="000000" w:themeColor="text1"/>
                      <w:sz w:val="21"/>
                      <w:szCs w:val="21"/>
                      <w:highlight w:val="none"/>
                      <w:lang w:eastAsia="zh-CN" w:bidi="ar"/>
                    </w:rPr>
                    <w:t>：油墨废气、润版液废气、洗车水废气：集气罩+光催化氧化+活性炭吸附+15m排气筒P1；</w:t>
                  </w:r>
                  <w:r>
                    <w:rPr>
                      <w:rFonts w:hint="default" w:ascii="Times New Roman" w:hAnsi="Times New Roman" w:eastAsia="宋体" w:cs="Times New Roman"/>
                      <w:color w:val="000000" w:themeColor="text1"/>
                      <w:sz w:val="21"/>
                      <w:szCs w:val="21"/>
                      <w:highlight w:val="none"/>
                      <w:lang w:val="en-US" w:eastAsia="zh-CN" w:bidi="ar"/>
                    </w:rPr>
                    <w:t>喷粉粉尘：自带除尘器（集粉器）+</w:t>
                  </w:r>
                  <w:r>
                    <w:rPr>
                      <w:rFonts w:hint="default" w:ascii="Times New Roman" w:hAnsi="Times New Roman" w:eastAsia="宋体" w:cs="Times New Roman"/>
                      <w:color w:val="000000" w:themeColor="text1"/>
                      <w:sz w:val="21"/>
                      <w:szCs w:val="21"/>
                      <w:highlight w:val="none"/>
                      <w:lang w:bidi="ar"/>
                    </w:rPr>
                    <w:t>1</w:t>
                  </w:r>
                  <w:r>
                    <w:rPr>
                      <w:rFonts w:hint="default" w:ascii="Times New Roman" w:hAnsi="Times New Roman" w:eastAsia="宋体" w:cs="Times New Roman"/>
                      <w:color w:val="000000" w:themeColor="text1"/>
                      <w:sz w:val="21"/>
                      <w:szCs w:val="21"/>
                      <w:highlight w:val="none"/>
                      <w:lang w:val="en-US" w:eastAsia="zh-CN" w:bidi="ar"/>
                    </w:rPr>
                    <w:t>5m</w:t>
                  </w:r>
                  <w:r>
                    <w:rPr>
                      <w:rFonts w:hint="default" w:ascii="Times New Roman" w:hAnsi="Times New Roman" w:eastAsia="宋体" w:cs="Times New Roman"/>
                      <w:color w:val="000000" w:themeColor="text1"/>
                      <w:sz w:val="21"/>
                      <w:szCs w:val="21"/>
                      <w:highlight w:val="none"/>
                      <w:lang w:bidi="ar"/>
                    </w:rPr>
                    <w:t>排气筒</w:t>
                  </w:r>
                  <w:r>
                    <w:rPr>
                      <w:rFonts w:hint="default" w:ascii="Times New Roman" w:hAnsi="Times New Roman" w:eastAsia="宋体" w:cs="Times New Roman"/>
                      <w:color w:val="000000" w:themeColor="text1"/>
                      <w:sz w:val="21"/>
                      <w:szCs w:val="21"/>
                      <w:highlight w:val="none"/>
                      <w:lang w:val="en-US" w:eastAsia="zh-CN" w:bidi="ar"/>
                    </w:rPr>
                    <w:t>P1</w:t>
                  </w:r>
                </w:p>
                <w:p>
                  <w:pPr>
                    <w:adjustRightInd w:val="0"/>
                    <w:snapToGrid w:val="0"/>
                    <w:ind w:firstLine="0" w:firstLineChars="0"/>
                    <w:jc w:val="left"/>
                    <w:rPr>
                      <w:rFonts w:hint="default" w:ascii="Times New Roman" w:hAnsi="Times New Roman" w:eastAsia="宋体" w:cs="Times New Roman"/>
                      <w:color w:val="000000" w:themeColor="text1"/>
                      <w:kern w:val="2"/>
                      <w:sz w:val="21"/>
                      <w:szCs w:val="21"/>
                      <w:highlight w:val="none"/>
                      <w:lang w:val="en-US" w:eastAsia="zh-CN" w:bidi="ar"/>
                    </w:rPr>
                  </w:pPr>
                  <w:r>
                    <w:rPr>
                      <w:rFonts w:hint="default" w:ascii="Times New Roman" w:hAnsi="Times New Roman" w:eastAsia="宋体" w:cs="Times New Roman"/>
                      <w:color w:val="000000" w:themeColor="text1"/>
                      <w:sz w:val="21"/>
                      <w:szCs w:val="21"/>
                      <w:highlight w:val="none"/>
                      <w:lang w:bidi="ar"/>
                    </w:rPr>
                    <w:t>无组织</w:t>
                  </w:r>
                  <w:r>
                    <w:rPr>
                      <w:rFonts w:hint="default" w:ascii="Times New Roman" w:hAnsi="Times New Roman" w:eastAsia="宋体" w:cs="Times New Roman"/>
                      <w:color w:val="000000" w:themeColor="text1"/>
                      <w:sz w:val="21"/>
                      <w:szCs w:val="21"/>
                      <w:highlight w:val="none"/>
                      <w:lang w:eastAsia="zh-CN" w:bidi="ar"/>
                    </w:rPr>
                    <w:t>粉尘</w:t>
                  </w:r>
                  <w:r>
                    <w:rPr>
                      <w:rFonts w:hint="default" w:ascii="Times New Roman" w:hAnsi="Times New Roman" w:eastAsia="宋体" w:cs="Times New Roman"/>
                      <w:color w:val="000000" w:themeColor="text1"/>
                      <w:sz w:val="21"/>
                      <w:szCs w:val="21"/>
                      <w:highlight w:val="none"/>
                      <w:lang w:bidi="ar"/>
                    </w:rPr>
                    <w:t>废气：加强车间通风。</w:t>
                  </w:r>
                </w:p>
              </w:tc>
              <w:tc>
                <w:tcPr>
                  <w:tcW w:w="1201"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adjustRightInd w:val="0"/>
                    <w:snapToGrid w:val="0"/>
                    <w:spacing w:line="240" w:lineRule="auto"/>
                    <w:ind w:firstLine="0" w:firstLineChars="0"/>
                    <w:jc w:val="center"/>
                    <w:rPr>
                      <w:rFonts w:hint="eastAsia" w:ascii="Times New Roman" w:hAnsi="Times New Roman" w:eastAsia="宋体" w:cs="Times New Roman"/>
                      <w:color w:val="000000" w:themeColor="text1"/>
                      <w:sz w:val="21"/>
                      <w:szCs w:val="21"/>
                      <w:highlight w:val="none"/>
                      <w:lang w:val="en-US" w:eastAsia="zh-CN" w:bidi="ar"/>
                    </w:rPr>
                  </w:pPr>
                  <w:r>
                    <w:rPr>
                      <w:rFonts w:hint="eastAsia" w:cs="Times New Roman"/>
                      <w:color w:val="000000" w:themeColor="text1"/>
                      <w:sz w:val="21"/>
                      <w:szCs w:val="21"/>
                      <w:highlight w:val="none"/>
                      <w:lang w:eastAsia="zh-CN"/>
                    </w:rPr>
                    <w:t>一期已验收</w:t>
                  </w:r>
                </w:p>
                <w:p>
                  <w:pPr>
                    <w:adjustRightInd w:val="0"/>
                    <w:snapToGrid w:val="0"/>
                    <w:spacing w:line="240" w:lineRule="auto"/>
                    <w:ind w:firstLine="0" w:firstLineChars="0"/>
                    <w:jc w:val="center"/>
                    <w:rPr>
                      <w:rFonts w:hint="default"/>
                      <w:color w:val="000000" w:themeColor="text1"/>
                      <w:highlight w:val="none"/>
                      <w:lang w:val="en-US" w:eastAsia="zh-CN"/>
                    </w:rPr>
                  </w:pPr>
                  <w:r>
                    <w:rPr>
                      <w:rFonts w:hint="eastAsia" w:cs="Times New Roman"/>
                      <w:color w:val="000000" w:themeColor="text1"/>
                      <w:sz w:val="21"/>
                      <w:szCs w:val="21"/>
                      <w:highlight w:val="none"/>
                      <w:lang w:val="en-US" w:eastAsia="zh-CN" w:bidi="ar"/>
                    </w:rPr>
                    <w:t>二期新增印刷机无喷粉工艺，无颗粒物排放</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rPr>
                  </w:pP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rPr>
                    <w:t>废水</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bidi="ar"/>
                    </w:rPr>
                    <w:t>本项目无生产废水产生；生活污水经园区化粪池预处理后经市政污水管网进入孙村污水处理厂进行处理。</w:t>
                  </w:r>
                </w:p>
              </w:tc>
              <w:tc>
                <w:tcPr>
                  <w:tcW w:w="217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rPr>
                  </w:pP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rPr>
                    <w:t>噪声</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bidi="ar"/>
                    </w:rPr>
                    <w:t>加强管理，选用低噪声设备，隔声、减振等措施。</w:t>
                  </w:r>
                </w:p>
              </w:tc>
              <w:tc>
                <w:tcPr>
                  <w:tcW w:w="2175"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451"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rPr>
                  </w:pPr>
                </w:p>
              </w:tc>
              <w:tc>
                <w:tcPr>
                  <w:tcW w:w="574"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rPr>
                    <w:t>固体废物</w:t>
                  </w:r>
                </w:p>
              </w:tc>
              <w:tc>
                <w:tcPr>
                  <w:tcW w:w="2772"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7"/>
                    <w:spacing w:line="262" w:lineRule="exact"/>
                    <w:ind w:left="48" w:leftChars="0" w:right="24" w:rightChars="0" w:firstLine="0" w:firstLineChars="0"/>
                    <w:jc w:val="left"/>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eastAsia="zh-CN"/>
                    </w:rPr>
                    <w:t>废纸边、废纸张、除尘机收集粉尘、废铁丝、生活垃圾属于一般工业固体废物，其中废纸边、废纸张、废铁丝外售至资源回收单位，除尘器收集粉尘由企业收集后回用于生产，生活垃圾由环卫部门定期清运；废包装桶、沾有油墨的抹布、废灯管、废活性炭属于危险废物，废包装桶、沾有油墨的抹布、废灯管、废活性炭暂存于危废暂存间，然后委托</w:t>
                  </w:r>
                  <w:r>
                    <w:rPr>
                      <w:rFonts w:hint="eastAsia" w:cs="Times New Roman"/>
                      <w:color w:val="000000" w:themeColor="text1"/>
                      <w:sz w:val="21"/>
                      <w:szCs w:val="21"/>
                      <w:highlight w:val="none"/>
                      <w:lang w:eastAsia="zh-CN"/>
                    </w:rPr>
                    <w:t>山东晟建宝环保科技有限公司</w:t>
                  </w:r>
                  <w:r>
                    <w:rPr>
                      <w:rFonts w:hint="default" w:ascii="Times New Roman" w:hAnsi="Times New Roman" w:cs="Times New Roman"/>
                      <w:color w:val="000000" w:themeColor="text1"/>
                      <w:sz w:val="21"/>
                      <w:szCs w:val="21"/>
                      <w:highlight w:val="none"/>
                      <w:lang w:eastAsia="zh-CN"/>
                    </w:rPr>
                    <w:t>处置。</w:t>
                  </w:r>
                </w:p>
              </w:tc>
              <w:tc>
                <w:tcPr>
                  <w:tcW w:w="1201"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一期已验收</w:t>
                  </w:r>
                </w:p>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rPr>
                  </w:pPr>
                  <w:r>
                    <w:rPr>
                      <w:rFonts w:hint="eastAsia" w:cs="Times New Roman"/>
                      <w:b w:val="0"/>
                      <w:bCs w:val="0"/>
                      <w:color w:val="000000" w:themeColor="text1"/>
                      <w:sz w:val="21"/>
                      <w:szCs w:val="21"/>
                      <w:highlight w:val="none"/>
                      <w:vertAlign w:val="baseline"/>
                      <w:lang w:val="en-US" w:eastAsia="zh-CN"/>
                    </w:rPr>
                    <w:t>二期项目无废铁丝产生</w:t>
                  </w:r>
                </w:p>
              </w:tc>
            </w:tr>
          </w:tbl>
          <w:p>
            <w:pPr>
              <w:pStyle w:val="2"/>
              <w:ind w:left="0" w:leftChars="0" w:firstLine="0" w:firstLineChars="0"/>
              <w:jc w:val="center"/>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b/>
                <w:bCs/>
                <w:color w:val="000000" w:themeColor="text1"/>
                <w:sz w:val="24"/>
                <w:szCs w:val="24"/>
                <w:highlight w:val="none"/>
              </w:rPr>
              <w:t>表2-</w:t>
            </w:r>
            <w:r>
              <w:rPr>
                <w:rFonts w:hint="default" w:ascii="Times New Roman" w:hAnsi="Times New Roman" w:eastAsia="宋体" w:cs="Times New Roman"/>
                <w:b/>
                <w:bCs/>
                <w:color w:val="000000" w:themeColor="text1"/>
                <w:sz w:val="24"/>
                <w:szCs w:val="24"/>
                <w:highlight w:val="none"/>
                <w:lang w:val="en-US" w:eastAsia="zh-CN"/>
              </w:rPr>
              <w:t xml:space="preserve">2 </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eastAsia="zh-CN"/>
              </w:rPr>
              <w:t>本</w:t>
            </w:r>
            <w:r>
              <w:rPr>
                <w:rFonts w:hint="default" w:ascii="Times New Roman" w:hAnsi="Times New Roman" w:eastAsia="宋体" w:cs="Times New Roman"/>
                <w:b/>
                <w:bCs/>
                <w:color w:val="000000" w:themeColor="text1"/>
                <w:sz w:val="24"/>
                <w:szCs w:val="24"/>
                <w:highlight w:val="none"/>
              </w:rPr>
              <w:t>项目主要</w:t>
            </w:r>
            <w:r>
              <w:rPr>
                <w:rFonts w:hint="default" w:ascii="Times New Roman" w:hAnsi="Times New Roman" w:eastAsia="宋体" w:cs="Times New Roman"/>
                <w:b/>
                <w:bCs/>
                <w:color w:val="000000" w:themeColor="text1"/>
                <w:sz w:val="24"/>
                <w:szCs w:val="24"/>
                <w:highlight w:val="none"/>
                <w:lang w:eastAsia="zh-CN"/>
              </w:rPr>
              <w:t>产品情况</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
              <w:gridCol w:w="1799"/>
              <w:gridCol w:w="1308"/>
              <w:gridCol w:w="1155"/>
              <w:gridCol w:w="1276"/>
              <w:gridCol w:w="1191"/>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vMerge w:val="restart"/>
                  <w:noWrap w:val="0"/>
                  <w:vAlign w:val="center"/>
                </w:tcPr>
                <w:p>
                  <w:pPr>
                    <w:pStyle w:val="37"/>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序号</w:t>
                  </w:r>
                </w:p>
              </w:tc>
              <w:tc>
                <w:tcPr>
                  <w:tcW w:w="1009" w:type="pct"/>
                  <w:vMerge w:val="restart"/>
                  <w:noWrap w:val="0"/>
                  <w:vAlign w:val="center"/>
                </w:tcPr>
                <w:p>
                  <w:pPr>
                    <w:pStyle w:val="37"/>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名称</w:t>
                  </w:r>
                </w:p>
              </w:tc>
              <w:tc>
                <w:tcPr>
                  <w:tcW w:w="734" w:type="pct"/>
                  <w:vMerge w:val="restart"/>
                  <w:noWrap w:val="0"/>
                  <w:vAlign w:val="center"/>
                </w:tcPr>
                <w:p>
                  <w:pPr>
                    <w:pStyle w:val="37"/>
                    <w:rPr>
                      <w:rFonts w:hint="eastAsia" w:ascii="Times New Roman" w:hAnsi="Times New Roman" w:eastAsia="宋体" w:cs="Times New Roman"/>
                      <w:b/>
                      <w:bCs/>
                      <w:color w:val="000000" w:themeColor="text1"/>
                      <w:sz w:val="21"/>
                      <w:szCs w:val="21"/>
                      <w:highlight w:val="none"/>
                      <w:lang w:eastAsia="zh-CN"/>
                    </w:rPr>
                  </w:pPr>
                  <w:r>
                    <w:rPr>
                      <w:rFonts w:hint="eastAsia" w:cs="Times New Roman"/>
                      <w:b/>
                      <w:bCs/>
                      <w:color w:val="000000" w:themeColor="text1"/>
                      <w:sz w:val="21"/>
                      <w:szCs w:val="21"/>
                      <w:highlight w:val="none"/>
                      <w:lang w:eastAsia="zh-CN"/>
                    </w:rPr>
                    <w:t>单位</w:t>
                  </w:r>
                </w:p>
              </w:tc>
              <w:tc>
                <w:tcPr>
                  <w:tcW w:w="2032" w:type="pct"/>
                  <w:gridSpan w:val="3"/>
                  <w:noWrap w:val="0"/>
                  <w:vAlign w:val="center"/>
                </w:tcPr>
                <w:p>
                  <w:pPr>
                    <w:pStyle w:val="37"/>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lang w:eastAsia="zh-CN"/>
                    </w:rPr>
                    <w:t>年</w:t>
                  </w:r>
                  <w:r>
                    <w:rPr>
                      <w:rFonts w:hint="default" w:ascii="Times New Roman" w:hAnsi="Times New Roman" w:eastAsia="宋体" w:cs="Times New Roman"/>
                      <w:b/>
                      <w:bCs/>
                      <w:color w:val="000000" w:themeColor="text1"/>
                      <w:sz w:val="21"/>
                      <w:szCs w:val="21"/>
                      <w:highlight w:val="none"/>
                    </w:rPr>
                    <w:t>产量</w:t>
                  </w:r>
                </w:p>
              </w:tc>
              <w:tc>
                <w:tcPr>
                  <w:tcW w:w="732" w:type="pct"/>
                  <w:vMerge w:val="restart"/>
                  <w:noWrap w:val="0"/>
                  <w:vAlign w:val="center"/>
                </w:tcPr>
                <w:p>
                  <w:pPr>
                    <w:pStyle w:val="37"/>
                    <w:rPr>
                      <w:rFonts w:hint="default" w:ascii="Times New Roman" w:hAnsi="Times New Roman" w:eastAsia="宋体" w:cs="Times New Roman"/>
                      <w:b/>
                      <w:bCs/>
                      <w:color w:val="000000" w:themeColor="text1"/>
                      <w:sz w:val="21"/>
                      <w:szCs w:val="21"/>
                      <w:highlight w:val="none"/>
                      <w:lang w:eastAsia="zh-CN"/>
                    </w:rPr>
                  </w:pPr>
                  <w:r>
                    <w:rPr>
                      <w:rFonts w:hint="default" w:ascii="Times New Roman" w:hAnsi="Times New Roman" w:eastAsia="宋体" w:cs="Times New Roman"/>
                      <w:b/>
                      <w:bCs/>
                      <w:color w:val="000000" w:themeColor="text1"/>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vMerge w:val="continue"/>
                  <w:noWrap w:val="0"/>
                  <w:vAlign w:val="center"/>
                </w:tcPr>
                <w:p>
                  <w:pPr>
                    <w:pStyle w:val="37"/>
                    <w:rPr>
                      <w:rFonts w:hint="default" w:ascii="Times New Roman" w:hAnsi="Times New Roman" w:eastAsia="宋体" w:cs="Times New Roman"/>
                      <w:b w:val="0"/>
                      <w:bCs w:val="0"/>
                      <w:color w:val="000000" w:themeColor="text1"/>
                      <w:sz w:val="21"/>
                      <w:szCs w:val="21"/>
                      <w:highlight w:val="none"/>
                    </w:rPr>
                  </w:pPr>
                </w:p>
              </w:tc>
              <w:tc>
                <w:tcPr>
                  <w:tcW w:w="1009" w:type="pct"/>
                  <w:vMerge w:val="continue"/>
                  <w:noWrap w:val="0"/>
                  <w:vAlign w:val="center"/>
                </w:tcPr>
                <w:p>
                  <w:pPr>
                    <w:pStyle w:val="37"/>
                    <w:rPr>
                      <w:rFonts w:hint="default" w:ascii="Times New Roman" w:hAnsi="Times New Roman" w:eastAsia="宋体" w:cs="Times New Roman"/>
                      <w:b w:val="0"/>
                      <w:bCs w:val="0"/>
                      <w:color w:val="000000" w:themeColor="text1"/>
                      <w:sz w:val="21"/>
                      <w:szCs w:val="21"/>
                      <w:highlight w:val="none"/>
                    </w:rPr>
                  </w:pPr>
                </w:p>
              </w:tc>
              <w:tc>
                <w:tcPr>
                  <w:tcW w:w="734" w:type="pct"/>
                  <w:vMerge w:val="continue"/>
                  <w:noWrap w:val="0"/>
                  <w:vAlign w:val="center"/>
                </w:tcPr>
                <w:p>
                  <w:pPr>
                    <w:pStyle w:val="37"/>
                    <w:rPr>
                      <w:rFonts w:hint="default" w:ascii="Times New Roman" w:hAnsi="Times New Roman" w:eastAsia="宋体" w:cs="Times New Roman"/>
                      <w:b w:val="0"/>
                      <w:bCs w:val="0"/>
                      <w:color w:val="000000" w:themeColor="text1"/>
                      <w:sz w:val="21"/>
                      <w:szCs w:val="21"/>
                      <w:highlight w:val="none"/>
                    </w:rPr>
                  </w:pPr>
                </w:p>
              </w:tc>
              <w:tc>
                <w:tcPr>
                  <w:tcW w:w="648" w:type="pct"/>
                  <w:noWrap w:val="0"/>
                  <w:vAlign w:val="center"/>
                </w:tcPr>
                <w:p>
                  <w:pPr>
                    <w:pStyle w:val="37"/>
                    <w:rPr>
                      <w:rFonts w:hint="default" w:ascii="Times New Roman" w:hAnsi="Times New Roman" w:eastAsia="宋体" w:cs="Times New Roman"/>
                      <w:b/>
                      <w:bCs/>
                      <w:color w:val="000000" w:themeColor="text1"/>
                      <w:sz w:val="21"/>
                      <w:szCs w:val="21"/>
                      <w:highlight w:val="none"/>
                      <w:lang w:eastAsia="zh-CN"/>
                    </w:rPr>
                  </w:pPr>
                  <w:r>
                    <w:rPr>
                      <w:rFonts w:hint="default" w:ascii="Times New Roman" w:hAnsi="Times New Roman" w:eastAsia="宋体" w:cs="Times New Roman"/>
                      <w:b/>
                      <w:bCs/>
                      <w:color w:val="000000" w:themeColor="text1"/>
                      <w:sz w:val="21"/>
                      <w:szCs w:val="21"/>
                      <w:highlight w:val="none"/>
                      <w:lang w:eastAsia="zh-CN"/>
                    </w:rPr>
                    <w:t>环评</w:t>
                  </w:r>
                </w:p>
              </w:tc>
              <w:tc>
                <w:tcPr>
                  <w:tcW w:w="716" w:type="pct"/>
                  <w:noWrap w:val="0"/>
                  <w:vAlign w:val="center"/>
                </w:tcPr>
                <w:p>
                  <w:pPr>
                    <w:pStyle w:val="37"/>
                    <w:rPr>
                      <w:rFonts w:hint="default" w:ascii="Times New Roman" w:hAnsi="Times New Roman" w:eastAsia="宋体" w:cs="Times New Roman"/>
                      <w:b/>
                      <w:bCs/>
                      <w:color w:val="000000" w:themeColor="text1"/>
                      <w:sz w:val="21"/>
                      <w:szCs w:val="21"/>
                      <w:highlight w:val="none"/>
                      <w:lang w:eastAsia="zh-CN"/>
                    </w:rPr>
                  </w:pPr>
                  <w:r>
                    <w:rPr>
                      <w:rFonts w:hint="eastAsia" w:cs="Times New Roman"/>
                      <w:b/>
                      <w:bCs/>
                      <w:color w:val="000000" w:themeColor="text1"/>
                      <w:sz w:val="21"/>
                      <w:szCs w:val="21"/>
                      <w:highlight w:val="none"/>
                      <w:lang w:eastAsia="zh-CN"/>
                    </w:rPr>
                    <w:t>一期实际</w:t>
                  </w:r>
                </w:p>
              </w:tc>
              <w:tc>
                <w:tcPr>
                  <w:tcW w:w="668" w:type="pct"/>
                  <w:noWrap w:val="0"/>
                  <w:vAlign w:val="center"/>
                </w:tcPr>
                <w:p>
                  <w:pPr>
                    <w:pStyle w:val="37"/>
                    <w:rPr>
                      <w:rFonts w:hint="default" w:ascii="Times New Roman" w:hAnsi="Times New Roman" w:eastAsia="宋体" w:cs="Times New Roman"/>
                      <w:b/>
                      <w:bCs/>
                      <w:color w:val="000000" w:themeColor="text1"/>
                      <w:sz w:val="21"/>
                      <w:szCs w:val="21"/>
                      <w:highlight w:val="none"/>
                      <w:lang w:eastAsia="zh-CN"/>
                    </w:rPr>
                  </w:pPr>
                  <w:r>
                    <w:rPr>
                      <w:rFonts w:hint="eastAsia" w:cs="Times New Roman"/>
                      <w:b/>
                      <w:bCs/>
                      <w:color w:val="000000" w:themeColor="text1"/>
                      <w:sz w:val="21"/>
                      <w:szCs w:val="21"/>
                      <w:highlight w:val="none"/>
                      <w:lang w:eastAsia="zh-CN"/>
                    </w:rPr>
                    <w:t>二期</w:t>
                  </w:r>
                  <w:r>
                    <w:rPr>
                      <w:rFonts w:hint="default" w:ascii="Times New Roman" w:hAnsi="Times New Roman" w:eastAsia="宋体" w:cs="Times New Roman"/>
                      <w:b/>
                      <w:bCs/>
                      <w:color w:val="000000" w:themeColor="text1"/>
                      <w:sz w:val="21"/>
                      <w:szCs w:val="21"/>
                      <w:highlight w:val="none"/>
                      <w:lang w:eastAsia="zh-CN"/>
                    </w:rPr>
                    <w:t>实际</w:t>
                  </w:r>
                </w:p>
              </w:tc>
              <w:tc>
                <w:tcPr>
                  <w:tcW w:w="732" w:type="pct"/>
                  <w:vMerge w:val="continue"/>
                  <w:noWrap w:val="0"/>
                  <w:vAlign w:val="center"/>
                </w:tcPr>
                <w:p>
                  <w:pPr>
                    <w:pStyle w:val="37"/>
                    <w:rPr>
                      <w:rFonts w:hint="default" w:ascii="Times New Roman" w:hAnsi="Times New Roman" w:eastAsia="宋体" w:cs="Times New Roman"/>
                      <w:b/>
                      <w:bCs/>
                      <w:color w:val="000000" w:themeColor="text1"/>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noWrap w:val="0"/>
                  <w:vAlign w:val="center"/>
                </w:tcPr>
                <w:p>
                  <w:pPr>
                    <w:widowControl/>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sz w:val="21"/>
                      <w:szCs w:val="21"/>
                      <w:highlight w:val="none"/>
                      <w:lang w:val="en-US" w:eastAsia="zh-CN"/>
                    </w:rPr>
                    <w:t>1</w:t>
                  </w:r>
                </w:p>
              </w:tc>
              <w:tc>
                <w:tcPr>
                  <w:tcW w:w="1009"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宣传单</w:t>
                  </w:r>
                </w:p>
              </w:tc>
              <w:tc>
                <w:tcPr>
                  <w:tcW w:w="734"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万张</w:t>
                  </w:r>
                </w:p>
              </w:tc>
              <w:tc>
                <w:tcPr>
                  <w:tcW w:w="1155"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100</w:t>
                  </w:r>
                </w:p>
              </w:tc>
              <w:tc>
                <w:tcPr>
                  <w:tcW w:w="127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90</w:t>
                  </w:r>
                </w:p>
              </w:tc>
              <w:tc>
                <w:tcPr>
                  <w:tcW w:w="668"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10</w:t>
                  </w:r>
                </w:p>
              </w:tc>
              <w:tc>
                <w:tcPr>
                  <w:tcW w:w="732" w:type="pct"/>
                  <w:noWrap w:val="0"/>
                  <w:vAlign w:val="center"/>
                </w:tcPr>
                <w:p>
                  <w:pPr>
                    <w:pStyle w:val="37"/>
                    <w:jc w:val="center"/>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noWrap w:val="0"/>
                  <w:vAlign w:val="center"/>
                </w:tcPr>
                <w:p>
                  <w:pPr>
                    <w:widowControl/>
                    <w:spacing w:line="240" w:lineRule="auto"/>
                    <w:ind w:firstLine="0" w:firstLineChars="0"/>
                    <w:jc w:val="center"/>
                    <w:rPr>
                      <w:rFonts w:hint="default" w:ascii="Times New Roman" w:hAnsi="Times New Roman" w:eastAsia="宋体" w:cs="Times New Roman"/>
                      <w:b w:val="0"/>
                      <w:bCs w:val="0"/>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lang w:val="en-US" w:eastAsia="zh-CN"/>
                    </w:rPr>
                    <w:t>2</w:t>
                  </w:r>
                </w:p>
              </w:tc>
              <w:tc>
                <w:tcPr>
                  <w:tcW w:w="1009"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手提袋</w:t>
                  </w:r>
                </w:p>
              </w:tc>
              <w:tc>
                <w:tcPr>
                  <w:tcW w:w="734"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万个</w:t>
                  </w:r>
                </w:p>
              </w:tc>
              <w:tc>
                <w:tcPr>
                  <w:tcW w:w="1155"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50</w:t>
                  </w:r>
                </w:p>
              </w:tc>
              <w:tc>
                <w:tcPr>
                  <w:tcW w:w="127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40</w:t>
                  </w:r>
                </w:p>
              </w:tc>
              <w:tc>
                <w:tcPr>
                  <w:tcW w:w="668"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0</w:t>
                  </w:r>
                </w:p>
              </w:tc>
              <w:tc>
                <w:tcPr>
                  <w:tcW w:w="732" w:type="pct"/>
                  <w:noWrap w:val="0"/>
                  <w:vAlign w:val="center"/>
                </w:tcPr>
                <w:p>
                  <w:pPr>
                    <w:pStyle w:val="37"/>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b w:val="0"/>
                      <w:bCs w:val="0"/>
                      <w:color w:val="000000" w:themeColor="text1"/>
                      <w:sz w:val="21"/>
                      <w:szCs w:val="21"/>
                      <w:highlight w:val="none"/>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noWrap w:val="0"/>
                  <w:vAlign w:val="center"/>
                </w:tcPr>
                <w:p>
                  <w:pPr>
                    <w:widowControl/>
                    <w:spacing w:line="240" w:lineRule="auto"/>
                    <w:ind w:firstLine="0" w:firstLineChars="0"/>
                    <w:jc w:val="center"/>
                    <w:rPr>
                      <w:rFonts w:hint="default" w:ascii="Times New Roman" w:hAnsi="Times New Roman" w:eastAsia="宋体" w:cs="Times New Roman"/>
                      <w:b w:val="0"/>
                      <w:bCs w:val="0"/>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lang w:val="en-US" w:eastAsia="zh-CN"/>
                    </w:rPr>
                    <w:t>3</w:t>
                  </w:r>
                </w:p>
              </w:tc>
              <w:tc>
                <w:tcPr>
                  <w:tcW w:w="1009"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说明书</w:t>
                  </w:r>
                </w:p>
              </w:tc>
              <w:tc>
                <w:tcPr>
                  <w:tcW w:w="734"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万本</w:t>
                  </w:r>
                </w:p>
              </w:tc>
              <w:tc>
                <w:tcPr>
                  <w:tcW w:w="1155"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10</w:t>
                  </w:r>
                </w:p>
              </w:tc>
              <w:tc>
                <w:tcPr>
                  <w:tcW w:w="127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10</w:t>
                  </w:r>
                </w:p>
              </w:tc>
              <w:tc>
                <w:tcPr>
                  <w:tcW w:w="668"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0</w:t>
                  </w:r>
                </w:p>
              </w:tc>
              <w:tc>
                <w:tcPr>
                  <w:tcW w:w="732" w:type="pct"/>
                  <w:noWrap w:val="0"/>
                  <w:vAlign w:val="center"/>
                </w:tcPr>
                <w:p>
                  <w:pPr>
                    <w:pStyle w:val="37"/>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noWrap w:val="0"/>
                  <w:vAlign w:val="center"/>
                </w:tcPr>
                <w:p>
                  <w:pPr>
                    <w:widowControl/>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sz w:val="21"/>
                      <w:szCs w:val="21"/>
                      <w:highlight w:val="none"/>
                      <w:lang w:val="en-US" w:eastAsia="zh-CN"/>
                    </w:rPr>
                    <w:t>4</w:t>
                  </w:r>
                </w:p>
              </w:tc>
              <w:tc>
                <w:tcPr>
                  <w:tcW w:w="1009"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封套</w:t>
                  </w:r>
                </w:p>
              </w:tc>
              <w:tc>
                <w:tcPr>
                  <w:tcW w:w="734"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万个</w:t>
                  </w:r>
                </w:p>
              </w:tc>
              <w:tc>
                <w:tcPr>
                  <w:tcW w:w="1155"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5</w:t>
                  </w:r>
                </w:p>
              </w:tc>
              <w:tc>
                <w:tcPr>
                  <w:tcW w:w="127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4.5</w:t>
                  </w:r>
                </w:p>
              </w:tc>
              <w:tc>
                <w:tcPr>
                  <w:tcW w:w="668"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0</w:t>
                  </w:r>
                </w:p>
              </w:tc>
              <w:tc>
                <w:tcPr>
                  <w:tcW w:w="732" w:type="pct"/>
                  <w:noWrap w:val="0"/>
                  <w:vAlign w:val="center"/>
                </w:tcPr>
                <w:p>
                  <w:pPr>
                    <w:pStyle w:val="37"/>
                    <w:jc w:val="center"/>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eastAsia"/>
                      <w:b w:val="0"/>
                      <w:bCs w:val="0"/>
                      <w:color w:val="000000" w:themeColor="text1"/>
                      <w:sz w:val="21"/>
                      <w:szCs w:val="21"/>
                      <w:highlight w:val="none"/>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noWrap w:val="0"/>
                  <w:vAlign w:val="center"/>
                </w:tcPr>
                <w:p>
                  <w:pPr>
                    <w:widowControl/>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sz w:val="21"/>
                      <w:szCs w:val="21"/>
                      <w:highlight w:val="none"/>
                      <w:lang w:val="en-US" w:eastAsia="zh-CN"/>
                    </w:rPr>
                    <w:t>5</w:t>
                  </w:r>
                </w:p>
              </w:tc>
              <w:tc>
                <w:tcPr>
                  <w:tcW w:w="1009"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不干胶</w:t>
                  </w:r>
                </w:p>
              </w:tc>
              <w:tc>
                <w:tcPr>
                  <w:tcW w:w="734"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万个</w:t>
                  </w:r>
                </w:p>
              </w:tc>
              <w:tc>
                <w:tcPr>
                  <w:tcW w:w="1155"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30</w:t>
                  </w:r>
                </w:p>
              </w:tc>
              <w:tc>
                <w:tcPr>
                  <w:tcW w:w="127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20</w:t>
                  </w:r>
                </w:p>
              </w:tc>
              <w:tc>
                <w:tcPr>
                  <w:tcW w:w="668"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10</w:t>
                  </w:r>
                </w:p>
              </w:tc>
              <w:tc>
                <w:tcPr>
                  <w:tcW w:w="732" w:type="pct"/>
                  <w:noWrap w:val="0"/>
                  <w:vAlign w:val="top"/>
                </w:tcPr>
                <w:p>
                  <w:pPr>
                    <w:pStyle w:val="37"/>
                    <w:jc w:val="center"/>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noWrap w:val="0"/>
                  <w:vAlign w:val="center"/>
                </w:tcPr>
                <w:p>
                  <w:pPr>
                    <w:widowControl/>
                    <w:spacing w:line="240" w:lineRule="auto"/>
                    <w:ind w:firstLine="0" w:firstLineChars="0"/>
                    <w:jc w:val="center"/>
                    <w:rPr>
                      <w:rFonts w:hint="default" w:ascii="Times New Roman" w:hAnsi="Times New Roman" w:eastAsia="宋体" w:cs="Times New Roman"/>
                      <w:b w:val="0"/>
                      <w:bCs w:val="0"/>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lang w:val="en-US" w:eastAsia="zh-CN"/>
                    </w:rPr>
                    <w:t>6</w:t>
                  </w:r>
                </w:p>
              </w:tc>
              <w:tc>
                <w:tcPr>
                  <w:tcW w:w="1009"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单据单证</w:t>
                  </w:r>
                </w:p>
              </w:tc>
              <w:tc>
                <w:tcPr>
                  <w:tcW w:w="734"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万本</w:t>
                  </w:r>
                </w:p>
              </w:tc>
              <w:tc>
                <w:tcPr>
                  <w:tcW w:w="1155"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5</w:t>
                  </w:r>
                </w:p>
              </w:tc>
              <w:tc>
                <w:tcPr>
                  <w:tcW w:w="127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3</w:t>
                  </w:r>
                </w:p>
              </w:tc>
              <w:tc>
                <w:tcPr>
                  <w:tcW w:w="668"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2</w:t>
                  </w:r>
                </w:p>
              </w:tc>
              <w:tc>
                <w:tcPr>
                  <w:tcW w:w="732" w:type="pct"/>
                  <w:noWrap w:val="0"/>
                  <w:vAlign w:val="top"/>
                </w:tcPr>
                <w:p>
                  <w:pPr>
                    <w:pStyle w:val="37"/>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noWrap w:val="0"/>
                  <w:vAlign w:val="center"/>
                </w:tcPr>
                <w:p>
                  <w:pPr>
                    <w:widowControl/>
                    <w:spacing w:line="240" w:lineRule="auto"/>
                    <w:ind w:firstLine="0" w:firstLineChars="0"/>
                    <w:jc w:val="center"/>
                    <w:rPr>
                      <w:rFonts w:hint="default" w:ascii="Times New Roman" w:hAnsi="Times New Roman" w:eastAsia="宋体" w:cs="Times New Roman"/>
                      <w:b w:val="0"/>
                      <w:bCs w:val="0"/>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lang w:val="en-US" w:eastAsia="zh-CN"/>
                    </w:rPr>
                    <w:t>7</w:t>
                  </w:r>
                </w:p>
              </w:tc>
              <w:tc>
                <w:tcPr>
                  <w:tcW w:w="1009"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包装盒</w:t>
                  </w:r>
                </w:p>
              </w:tc>
              <w:tc>
                <w:tcPr>
                  <w:tcW w:w="734"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万个</w:t>
                  </w:r>
                </w:p>
              </w:tc>
              <w:tc>
                <w:tcPr>
                  <w:tcW w:w="1155"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5</w:t>
                  </w:r>
                </w:p>
              </w:tc>
              <w:tc>
                <w:tcPr>
                  <w:tcW w:w="127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4</w:t>
                  </w:r>
                </w:p>
              </w:tc>
              <w:tc>
                <w:tcPr>
                  <w:tcW w:w="668"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0</w:t>
                  </w:r>
                </w:p>
              </w:tc>
              <w:tc>
                <w:tcPr>
                  <w:tcW w:w="732" w:type="pct"/>
                  <w:noWrap w:val="0"/>
                  <w:vAlign w:val="top"/>
                </w:tcPr>
                <w:p>
                  <w:pPr>
                    <w:pStyle w:val="37"/>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b w:val="0"/>
                      <w:bCs w:val="0"/>
                      <w:color w:val="000000" w:themeColor="text1"/>
                      <w:sz w:val="21"/>
                      <w:szCs w:val="21"/>
                      <w:highlight w:val="none"/>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1" w:type="pct"/>
                  <w:noWrap w:val="0"/>
                  <w:vAlign w:val="center"/>
                </w:tcPr>
                <w:p>
                  <w:pPr>
                    <w:widowControl/>
                    <w:spacing w:line="240" w:lineRule="auto"/>
                    <w:ind w:firstLine="0" w:firstLineChars="0"/>
                    <w:jc w:val="center"/>
                    <w:rPr>
                      <w:rFonts w:hint="default" w:ascii="Times New Roman" w:hAnsi="Times New Roman" w:eastAsia="宋体" w:cs="Times New Roman"/>
                      <w:b w:val="0"/>
                      <w:bCs w:val="0"/>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lang w:val="en-US" w:eastAsia="zh-CN"/>
                    </w:rPr>
                    <w:t>8</w:t>
                  </w:r>
                </w:p>
              </w:tc>
              <w:tc>
                <w:tcPr>
                  <w:tcW w:w="1009"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礼品盒</w:t>
                  </w:r>
                </w:p>
              </w:tc>
              <w:tc>
                <w:tcPr>
                  <w:tcW w:w="734"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万个</w:t>
                  </w:r>
                </w:p>
              </w:tc>
              <w:tc>
                <w:tcPr>
                  <w:tcW w:w="1155"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5</w:t>
                  </w:r>
                </w:p>
              </w:tc>
              <w:tc>
                <w:tcPr>
                  <w:tcW w:w="127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4.5</w:t>
                  </w:r>
                </w:p>
              </w:tc>
              <w:tc>
                <w:tcPr>
                  <w:tcW w:w="668" w:type="pct"/>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0</w:t>
                  </w:r>
                </w:p>
              </w:tc>
              <w:tc>
                <w:tcPr>
                  <w:tcW w:w="732" w:type="pct"/>
                  <w:noWrap w:val="0"/>
                  <w:vAlign w:val="top"/>
                </w:tcPr>
                <w:p>
                  <w:pPr>
                    <w:pStyle w:val="37"/>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b w:val="0"/>
                      <w:bCs w:val="0"/>
                      <w:color w:val="000000" w:themeColor="text1"/>
                      <w:sz w:val="21"/>
                      <w:szCs w:val="21"/>
                      <w:highlight w:val="none"/>
                      <w:lang w:eastAsia="zh-CN"/>
                    </w:rPr>
                    <w:t>分期验收</w:t>
                  </w:r>
                </w:p>
              </w:tc>
            </w:tr>
          </w:tbl>
          <w:p>
            <w:pPr>
              <w:spacing w:line="360" w:lineRule="auto"/>
              <w:jc w:val="center"/>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表2-</w:t>
            </w:r>
            <w:r>
              <w:rPr>
                <w:rFonts w:hint="eastAsia" w:cs="Times New Roman"/>
                <w:b/>
                <w:bCs/>
                <w:color w:val="000000" w:themeColor="text1"/>
                <w:sz w:val="24"/>
                <w:szCs w:val="24"/>
                <w:highlight w:val="none"/>
                <w:lang w:val="en-US" w:eastAsia="zh-CN"/>
              </w:rPr>
              <w:t>3</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eastAsia="zh-CN"/>
              </w:rPr>
              <w:t>本</w:t>
            </w:r>
            <w:r>
              <w:rPr>
                <w:rFonts w:hint="default" w:ascii="Times New Roman" w:hAnsi="Times New Roman" w:eastAsia="宋体" w:cs="Times New Roman"/>
                <w:b/>
                <w:bCs/>
                <w:color w:val="000000" w:themeColor="text1"/>
                <w:sz w:val="24"/>
                <w:szCs w:val="24"/>
                <w:highlight w:val="none"/>
              </w:rPr>
              <w:t>项目主要</w:t>
            </w:r>
            <w:r>
              <w:rPr>
                <w:rFonts w:hint="default" w:ascii="Times New Roman" w:hAnsi="Times New Roman" w:eastAsia="宋体" w:cs="Times New Roman"/>
                <w:b/>
                <w:bCs/>
                <w:color w:val="000000" w:themeColor="text1"/>
                <w:sz w:val="24"/>
                <w:szCs w:val="24"/>
                <w:highlight w:val="none"/>
                <w:lang w:eastAsia="zh-CN"/>
              </w:rPr>
              <w:t>生产</w:t>
            </w:r>
            <w:r>
              <w:rPr>
                <w:rFonts w:hint="default" w:ascii="Times New Roman" w:hAnsi="Times New Roman" w:eastAsia="宋体" w:cs="Times New Roman"/>
                <w:b/>
                <w:bCs/>
                <w:color w:val="000000" w:themeColor="text1"/>
                <w:sz w:val="24"/>
                <w:szCs w:val="24"/>
                <w:highlight w:val="none"/>
              </w:rPr>
              <w:t>设备一览表</w:t>
            </w:r>
          </w:p>
          <w:tbl>
            <w:tblPr>
              <w:tblStyle w:val="26"/>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1896"/>
              <w:gridCol w:w="1253"/>
              <w:gridCol w:w="953"/>
              <w:gridCol w:w="1164"/>
              <w:gridCol w:w="1157"/>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vMerge w:val="restart"/>
                  <w:tcBorders>
                    <w:top w:val="single" w:color="auto" w:sz="4" w:space="0"/>
                    <w:left w:val="single" w:color="auto" w:sz="4" w:space="0"/>
                    <w:right w:val="single" w:color="auto" w:sz="4" w:space="0"/>
                  </w:tcBorders>
                  <w:noWrap w:val="0"/>
                  <w:vAlign w:val="center"/>
                </w:tcPr>
                <w:p>
                  <w:pPr>
                    <w:spacing w:line="360" w:lineRule="auto"/>
                    <w:ind w:firstLine="0" w:firstLineChars="0"/>
                    <w:jc w:val="center"/>
                    <w:rPr>
                      <w:rFonts w:hint="default" w:eastAsia="宋体"/>
                      <w:b/>
                      <w:bCs/>
                      <w:color w:val="000000" w:themeColor="text1"/>
                      <w:sz w:val="21"/>
                      <w:szCs w:val="21"/>
                      <w:highlight w:val="none"/>
                    </w:rPr>
                  </w:pPr>
                  <w:r>
                    <w:rPr>
                      <w:rFonts w:hint="default" w:eastAsia="宋体"/>
                      <w:b/>
                      <w:bCs/>
                      <w:color w:val="000000" w:themeColor="text1"/>
                      <w:sz w:val="21"/>
                      <w:szCs w:val="21"/>
                      <w:highlight w:val="none"/>
                    </w:rPr>
                    <w:t>序号</w:t>
                  </w:r>
                </w:p>
              </w:tc>
              <w:tc>
                <w:tcPr>
                  <w:tcW w:w="1896" w:type="dxa"/>
                  <w:vMerge w:val="restart"/>
                  <w:tcBorders>
                    <w:top w:val="single" w:color="auto" w:sz="4" w:space="0"/>
                    <w:left w:val="single" w:color="auto" w:sz="4" w:space="0"/>
                    <w:right w:val="single" w:color="auto" w:sz="4" w:space="0"/>
                  </w:tcBorders>
                  <w:noWrap w:val="0"/>
                  <w:vAlign w:val="center"/>
                </w:tcPr>
                <w:p>
                  <w:pPr>
                    <w:spacing w:line="360" w:lineRule="auto"/>
                    <w:ind w:firstLine="0" w:firstLineChars="0"/>
                    <w:jc w:val="center"/>
                    <w:rPr>
                      <w:rFonts w:hint="default" w:eastAsia="宋体"/>
                      <w:b/>
                      <w:bCs/>
                      <w:color w:val="000000" w:themeColor="text1"/>
                      <w:sz w:val="21"/>
                      <w:szCs w:val="21"/>
                      <w:highlight w:val="none"/>
                    </w:rPr>
                  </w:pPr>
                  <w:r>
                    <w:rPr>
                      <w:rFonts w:hint="default" w:eastAsia="宋体"/>
                      <w:b/>
                      <w:bCs/>
                      <w:color w:val="000000" w:themeColor="text1"/>
                      <w:sz w:val="21"/>
                      <w:szCs w:val="21"/>
                      <w:highlight w:val="none"/>
                    </w:rPr>
                    <w:t>设备名称</w:t>
                  </w:r>
                </w:p>
              </w:tc>
              <w:tc>
                <w:tcPr>
                  <w:tcW w:w="1253" w:type="dxa"/>
                  <w:vMerge w:val="restart"/>
                  <w:tcBorders>
                    <w:top w:val="single" w:color="auto" w:sz="4" w:space="0"/>
                    <w:left w:val="single" w:color="auto" w:sz="4" w:space="0"/>
                    <w:right w:val="single" w:color="auto" w:sz="4" w:space="0"/>
                  </w:tcBorders>
                  <w:noWrap w:val="0"/>
                  <w:vAlign w:val="center"/>
                </w:tcPr>
                <w:p>
                  <w:pPr>
                    <w:spacing w:line="360" w:lineRule="auto"/>
                    <w:ind w:firstLine="0" w:firstLineChars="0"/>
                    <w:jc w:val="center"/>
                    <w:rPr>
                      <w:rFonts w:hint="default" w:eastAsia="宋体"/>
                      <w:b/>
                      <w:bCs/>
                      <w:color w:val="000000" w:themeColor="text1"/>
                      <w:sz w:val="21"/>
                      <w:szCs w:val="21"/>
                      <w:highlight w:val="none"/>
                      <w:lang w:eastAsia="zh-CN"/>
                    </w:rPr>
                  </w:pPr>
                  <w:r>
                    <w:rPr>
                      <w:rFonts w:hint="default" w:eastAsia="宋体"/>
                      <w:b/>
                      <w:bCs/>
                      <w:color w:val="000000" w:themeColor="text1"/>
                      <w:sz w:val="21"/>
                      <w:szCs w:val="21"/>
                      <w:highlight w:val="none"/>
                      <w:lang w:eastAsia="zh-CN"/>
                    </w:rPr>
                    <w:t>规格型号</w:t>
                  </w:r>
                </w:p>
              </w:tc>
              <w:tc>
                <w:tcPr>
                  <w:tcW w:w="3274"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eastAsia="宋体"/>
                      <w:b/>
                      <w:bCs/>
                      <w:color w:val="000000" w:themeColor="text1"/>
                      <w:sz w:val="21"/>
                      <w:szCs w:val="21"/>
                      <w:highlight w:val="none"/>
                      <w:lang w:val="en-US" w:eastAsia="zh-CN"/>
                    </w:rPr>
                  </w:pPr>
                  <w:r>
                    <w:rPr>
                      <w:rFonts w:hint="default" w:eastAsia="宋体"/>
                      <w:b/>
                      <w:bCs/>
                      <w:color w:val="000000" w:themeColor="text1"/>
                      <w:sz w:val="21"/>
                      <w:szCs w:val="21"/>
                      <w:highlight w:val="none"/>
                    </w:rPr>
                    <w:t>数量</w:t>
                  </w:r>
                  <w:r>
                    <w:rPr>
                      <w:rFonts w:hint="default" w:eastAsia="宋体"/>
                      <w:b/>
                      <w:bCs/>
                      <w:color w:val="000000" w:themeColor="text1"/>
                      <w:sz w:val="21"/>
                      <w:szCs w:val="21"/>
                      <w:highlight w:val="none"/>
                      <w:lang w:eastAsia="zh-CN"/>
                    </w:rPr>
                    <w:t>（台）</w:t>
                  </w:r>
                </w:p>
              </w:tc>
              <w:tc>
                <w:tcPr>
                  <w:tcW w:w="1636" w:type="dxa"/>
                  <w:vMerge w:val="restart"/>
                  <w:tcBorders>
                    <w:top w:val="single" w:color="auto" w:sz="4" w:space="0"/>
                    <w:left w:val="single" w:color="auto" w:sz="4" w:space="0"/>
                    <w:right w:val="single" w:color="auto" w:sz="4" w:space="0"/>
                  </w:tcBorders>
                  <w:noWrap w:val="0"/>
                  <w:vAlign w:val="center"/>
                </w:tcPr>
                <w:p>
                  <w:pPr>
                    <w:spacing w:line="360" w:lineRule="auto"/>
                    <w:jc w:val="both"/>
                    <w:rPr>
                      <w:rFonts w:hint="default" w:eastAsia="宋体"/>
                      <w:b/>
                      <w:bCs/>
                      <w:color w:val="000000" w:themeColor="text1"/>
                      <w:sz w:val="21"/>
                      <w:szCs w:val="21"/>
                      <w:highlight w:val="none"/>
                      <w:lang w:eastAsia="zh-CN"/>
                    </w:rPr>
                  </w:pPr>
                  <w:r>
                    <w:rPr>
                      <w:rFonts w:hint="default" w:eastAsia="宋体"/>
                      <w:b/>
                      <w:bCs/>
                      <w:color w:val="000000" w:themeColor="text1"/>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highlight w:val="none"/>
                    </w:rPr>
                  </w:pPr>
                </w:p>
              </w:tc>
              <w:tc>
                <w:tcPr>
                  <w:tcW w:w="1896"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highlight w:val="none"/>
                    </w:rPr>
                  </w:pPr>
                </w:p>
              </w:tc>
              <w:tc>
                <w:tcPr>
                  <w:tcW w:w="1253"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highlight w:val="none"/>
                      <w:lang w:eastAsia="zh-CN"/>
                    </w:rPr>
                  </w:pPr>
                </w:p>
              </w:tc>
              <w:tc>
                <w:tcPr>
                  <w:tcW w:w="953" w:type="dxa"/>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highlight w:val="none"/>
                      <w:lang w:eastAsia="zh-CN"/>
                    </w:rPr>
                  </w:pPr>
                  <w:r>
                    <w:rPr>
                      <w:rFonts w:hint="default" w:eastAsia="宋体"/>
                      <w:b/>
                      <w:bCs/>
                      <w:color w:val="000000" w:themeColor="text1"/>
                      <w:sz w:val="21"/>
                      <w:szCs w:val="21"/>
                      <w:highlight w:val="none"/>
                      <w:lang w:eastAsia="zh-CN"/>
                    </w:rPr>
                    <w:t>环评</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highlight w:val="none"/>
                      <w:lang w:eastAsia="zh-CN"/>
                    </w:rPr>
                  </w:pPr>
                  <w:r>
                    <w:rPr>
                      <w:rFonts w:hint="eastAsia"/>
                      <w:b/>
                      <w:bCs/>
                      <w:color w:val="000000" w:themeColor="text1"/>
                      <w:sz w:val="21"/>
                      <w:szCs w:val="21"/>
                      <w:highlight w:val="none"/>
                      <w:lang w:eastAsia="zh-CN"/>
                    </w:rPr>
                    <w:t>一期</w:t>
                  </w:r>
                  <w:r>
                    <w:rPr>
                      <w:rFonts w:hint="default" w:eastAsia="宋体"/>
                      <w:b/>
                      <w:bCs/>
                      <w:color w:val="000000" w:themeColor="text1"/>
                      <w:sz w:val="21"/>
                      <w:szCs w:val="21"/>
                      <w:highlight w:val="none"/>
                      <w:lang w:eastAsia="zh-CN"/>
                    </w:rPr>
                    <w:t>实际</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eastAsia"/>
                      <w:b/>
                      <w:bCs/>
                      <w:color w:val="000000" w:themeColor="text1"/>
                      <w:sz w:val="21"/>
                      <w:szCs w:val="21"/>
                      <w:highlight w:val="none"/>
                      <w:lang w:eastAsia="zh-CN"/>
                    </w:rPr>
                  </w:pPr>
                  <w:r>
                    <w:rPr>
                      <w:rFonts w:hint="eastAsia"/>
                      <w:b/>
                      <w:bCs/>
                      <w:color w:val="000000" w:themeColor="text1"/>
                      <w:sz w:val="21"/>
                      <w:szCs w:val="21"/>
                      <w:highlight w:val="none"/>
                      <w:lang w:eastAsia="zh-CN"/>
                    </w:rPr>
                    <w:t>二期实际</w:t>
                  </w:r>
                </w:p>
              </w:tc>
              <w:tc>
                <w:tcPr>
                  <w:tcW w:w="1636"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val="0"/>
                      <w:bCs w:val="0"/>
                      <w:color w:val="000000" w:themeColor="text1"/>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8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1</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冠华664D印刷机</w:t>
                  </w:r>
                </w:p>
              </w:tc>
              <w:tc>
                <w:tcPr>
                  <w:tcW w:w="12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GH664D</w:t>
                  </w:r>
                </w:p>
              </w:tc>
              <w:tc>
                <w:tcPr>
                  <w:tcW w:w="9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tcBorders>
                    <w:left w:val="single" w:color="auto" w:sz="4" w:space="0"/>
                    <w:right w:val="single" w:color="auto" w:sz="4" w:space="0"/>
                  </w:tcBorders>
                  <w:noWrap w:val="0"/>
                  <w:vAlign w:val="center"/>
                </w:tcPr>
                <w:p>
                  <w:pPr>
                    <w:pStyle w:val="37"/>
                    <w:jc w:val="center"/>
                    <w:rPr>
                      <w:rFonts w:hint="default" w:eastAsia="宋体"/>
                      <w:b w:val="0"/>
                      <w:bCs w:val="0"/>
                      <w:color w:val="000000" w:themeColor="text1"/>
                      <w:sz w:val="21"/>
                      <w:szCs w:val="21"/>
                      <w:highlight w:val="none"/>
                      <w:lang w:val="en-US" w:eastAsia="zh-CN"/>
                    </w:rPr>
                  </w:pPr>
                  <w:r>
                    <w:rPr>
                      <w:rFonts w:hint="default" w:eastAsia="宋体"/>
                      <w:b w:val="0"/>
                      <w:bCs w:val="0"/>
                      <w:color w:val="000000" w:themeColor="text1"/>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2</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北人08印刷机</w:t>
                  </w:r>
                </w:p>
              </w:tc>
              <w:tc>
                <w:tcPr>
                  <w:tcW w:w="12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08三型</w:t>
                  </w:r>
                </w:p>
              </w:tc>
              <w:tc>
                <w:tcPr>
                  <w:tcW w:w="9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tcBorders>
                    <w:left w:val="single" w:color="auto" w:sz="4" w:space="0"/>
                    <w:right w:val="single" w:color="auto" w:sz="4" w:space="0"/>
                  </w:tcBorders>
                  <w:noWrap w:val="0"/>
                  <w:vAlign w:val="center"/>
                </w:tcPr>
                <w:p>
                  <w:pPr>
                    <w:pStyle w:val="37"/>
                    <w:jc w:val="center"/>
                    <w:rPr>
                      <w:rFonts w:hint="default" w:eastAsia="宋体"/>
                      <w:b w:val="0"/>
                      <w:bCs w:val="0"/>
                      <w:color w:val="000000" w:themeColor="text1"/>
                      <w:sz w:val="21"/>
                      <w:szCs w:val="21"/>
                      <w:highlight w:val="none"/>
                    </w:rPr>
                  </w:pPr>
                  <w:r>
                    <w:rPr>
                      <w:rFonts w:hint="default" w:eastAsia="宋体"/>
                      <w:b w:val="0"/>
                      <w:bCs w:val="0"/>
                      <w:color w:val="000000" w:themeColor="text1"/>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3</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潍坊福斯特打码机</w:t>
                  </w:r>
                </w:p>
              </w:tc>
              <w:tc>
                <w:tcPr>
                  <w:tcW w:w="12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47</w:t>
                  </w:r>
                </w:p>
              </w:tc>
              <w:tc>
                <w:tcPr>
                  <w:tcW w:w="9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tcBorders>
                    <w:left w:val="single" w:color="auto" w:sz="4" w:space="0"/>
                    <w:right w:val="single" w:color="auto" w:sz="4" w:space="0"/>
                  </w:tcBorders>
                  <w:noWrap w:val="0"/>
                  <w:vAlign w:val="center"/>
                </w:tcPr>
                <w:p>
                  <w:pPr>
                    <w:pStyle w:val="37"/>
                    <w:jc w:val="center"/>
                    <w:rPr>
                      <w:rFonts w:hint="default" w:eastAsia="宋体"/>
                      <w:b w:val="0"/>
                      <w:bCs w:val="0"/>
                      <w:color w:val="000000" w:themeColor="text1"/>
                      <w:sz w:val="21"/>
                      <w:szCs w:val="21"/>
                      <w:highlight w:val="none"/>
                    </w:rPr>
                  </w:pPr>
                  <w:r>
                    <w:rPr>
                      <w:rFonts w:hint="default" w:eastAsia="宋体"/>
                      <w:b w:val="0"/>
                      <w:bCs w:val="0"/>
                      <w:color w:val="000000" w:themeColor="text1"/>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4</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北人05机</w:t>
                  </w:r>
                </w:p>
              </w:tc>
              <w:tc>
                <w:tcPr>
                  <w:tcW w:w="12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05</w:t>
                  </w:r>
                </w:p>
              </w:tc>
              <w:tc>
                <w:tcPr>
                  <w:tcW w:w="9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0</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tcBorders>
                    <w:left w:val="single" w:color="auto" w:sz="4" w:space="0"/>
                    <w:right w:val="single" w:color="auto" w:sz="4" w:space="0"/>
                  </w:tcBorders>
                  <w:noWrap w:val="0"/>
                  <w:vAlign w:val="center"/>
                </w:tcPr>
                <w:p>
                  <w:pPr>
                    <w:pStyle w:val="37"/>
                    <w:jc w:val="center"/>
                    <w:rPr>
                      <w:rFonts w:hint="default" w:eastAsia="宋体"/>
                      <w:b w:val="0"/>
                      <w:bCs w:val="0"/>
                      <w:color w:val="000000" w:themeColor="text1"/>
                      <w:sz w:val="21"/>
                      <w:szCs w:val="21"/>
                      <w:highlight w:val="none"/>
                      <w:lang w:eastAsia="zh-CN"/>
                    </w:rPr>
                  </w:pPr>
                  <w:r>
                    <w:rPr>
                      <w:rFonts w:hint="eastAsia"/>
                      <w:b w:val="0"/>
                      <w:bCs w:val="0"/>
                      <w:color w:val="000000" w:themeColor="text1"/>
                      <w:sz w:val="21"/>
                      <w:szCs w:val="21"/>
                      <w:highlight w:val="none"/>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5</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
                    </w:rPr>
                  </w:pPr>
                  <w:r>
                    <w:rPr>
                      <w:rFonts w:hint="default" w:ascii="Times New Roman" w:hAnsi="Times New Roman" w:eastAsia="宋体" w:cs="Times New Roman"/>
                      <w:color w:val="000000" w:themeColor="text1"/>
                      <w:kern w:val="2"/>
                      <w:sz w:val="21"/>
                      <w:szCs w:val="21"/>
                      <w:highlight w:val="none"/>
                    </w:rPr>
                    <w:t>如皋双面920印刷机</w:t>
                  </w:r>
                </w:p>
              </w:tc>
              <w:tc>
                <w:tcPr>
                  <w:tcW w:w="12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lang w:val="en-US" w:eastAsia="zh-CN" w:bidi="ar"/>
                    </w:rPr>
                  </w:pPr>
                  <w:r>
                    <w:rPr>
                      <w:rFonts w:hint="default" w:ascii="Times New Roman" w:hAnsi="Times New Roman" w:eastAsia="宋体" w:cs="Times New Roman"/>
                      <w:color w:val="000000" w:themeColor="text1"/>
                      <w:kern w:val="2"/>
                      <w:sz w:val="21"/>
                      <w:szCs w:val="21"/>
                      <w:highlight w:val="none"/>
                    </w:rPr>
                    <w:t>920</w:t>
                  </w:r>
                </w:p>
              </w:tc>
              <w:tc>
                <w:tcPr>
                  <w:tcW w:w="9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0</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1</w:t>
                  </w:r>
                </w:p>
              </w:tc>
              <w:tc>
                <w:tcPr>
                  <w:tcW w:w="1636" w:type="dxa"/>
                  <w:tcBorders>
                    <w:left w:val="single" w:color="auto" w:sz="4" w:space="0"/>
                    <w:right w:val="single" w:color="auto" w:sz="4" w:space="0"/>
                  </w:tcBorders>
                  <w:noWrap w:val="0"/>
                  <w:vAlign w:val="center"/>
                </w:tcPr>
                <w:p>
                  <w:pPr>
                    <w:pStyle w:val="37"/>
                    <w:jc w:val="center"/>
                    <w:rPr>
                      <w:rFonts w:hint="default" w:eastAsia="宋体"/>
                      <w:b w:val="0"/>
                      <w:bCs w:val="0"/>
                      <w:color w:val="000000" w:themeColor="text1"/>
                      <w:sz w:val="21"/>
                      <w:szCs w:val="21"/>
                      <w:highlight w:val="none"/>
                      <w:lang w:eastAsia="zh-CN"/>
                    </w:rPr>
                  </w:pPr>
                  <w:r>
                    <w:rPr>
                      <w:rFonts w:hint="default" w:eastAsia="宋体"/>
                      <w:b w:val="0"/>
                      <w:bCs w:val="0"/>
                      <w:color w:val="000000" w:themeColor="text1"/>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9" w:hRule="atLeast"/>
                <w:jc w:val="center"/>
              </w:trPr>
              <w:tc>
                <w:tcPr>
                  <w:tcW w:w="8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6</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
                    </w:rPr>
                  </w:pPr>
                  <w:r>
                    <w:rPr>
                      <w:rFonts w:hint="default" w:ascii="Times New Roman" w:hAnsi="Times New Roman" w:eastAsia="宋体" w:cs="Times New Roman"/>
                      <w:color w:val="000000" w:themeColor="text1"/>
                      <w:kern w:val="2"/>
                      <w:sz w:val="21"/>
                      <w:szCs w:val="21"/>
                      <w:highlight w:val="none"/>
                    </w:rPr>
                    <w:t>浙江申达920印刷机</w:t>
                  </w:r>
                </w:p>
              </w:tc>
              <w:tc>
                <w:tcPr>
                  <w:tcW w:w="12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920</w:t>
                  </w:r>
                </w:p>
              </w:tc>
              <w:tc>
                <w:tcPr>
                  <w:tcW w:w="9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s="Times New Roman"/>
                      <w:color w:val="000000" w:themeColor="text1"/>
                      <w:kern w:val="2"/>
                      <w:sz w:val="21"/>
                      <w:szCs w:val="21"/>
                      <w:highlight w:val="none"/>
                      <w:lang w:val="en-US" w:eastAsia="zh-CN"/>
                    </w:rPr>
                    <w:t>0</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sz w:val="21"/>
                      <w:szCs w:val="21"/>
                      <w:highlight w:val="none"/>
                      <w:lang w:eastAsia="zh-CN"/>
                    </w:rPr>
                  </w:pPr>
                  <w:r>
                    <w:rPr>
                      <w:rFonts w:hint="eastAsia"/>
                      <w:b w:val="0"/>
                      <w:bCs w:val="0"/>
                      <w:color w:val="000000" w:themeColor="text1"/>
                      <w:sz w:val="21"/>
                      <w:szCs w:val="21"/>
                      <w:highlight w:val="none"/>
                      <w:lang w:val="en-US" w:eastAsia="zh-CN"/>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7</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浙江申达1300印刷机</w:t>
                  </w:r>
                </w:p>
              </w:tc>
              <w:tc>
                <w:tcPr>
                  <w:tcW w:w="12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1300</w:t>
                  </w:r>
                </w:p>
              </w:tc>
              <w:tc>
                <w:tcPr>
                  <w:tcW w:w="9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s="Times New Roman"/>
                      <w:color w:val="000000" w:themeColor="text1"/>
                      <w:kern w:val="2"/>
                      <w:sz w:val="21"/>
                      <w:szCs w:val="21"/>
                      <w:highlight w:val="none"/>
                      <w:lang w:val="en-US" w:eastAsia="zh-CN"/>
                    </w:rPr>
                    <w:t>0</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tcBorders>
                    <w:left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b w:val="0"/>
                      <w:bCs w:val="0"/>
                      <w:color w:val="000000" w:themeColor="text1"/>
                      <w:sz w:val="21"/>
                      <w:szCs w:val="21"/>
                      <w:highlight w:val="none"/>
                      <w:lang w:eastAsia="zh-CN"/>
                    </w:rPr>
                  </w:pPr>
                  <w:r>
                    <w:rPr>
                      <w:rFonts w:hint="eastAsia"/>
                      <w:b w:val="0"/>
                      <w:bCs w:val="0"/>
                      <w:color w:val="000000" w:themeColor="text1"/>
                      <w:sz w:val="21"/>
                      <w:szCs w:val="21"/>
                      <w:highlight w:val="none"/>
                      <w:lang w:val="en-US" w:eastAsia="zh-CN"/>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8</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海德堡CD102印刷机</w:t>
                  </w:r>
                </w:p>
              </w:tc>
              <w:tc>
                <w:tcPr>
                  <w:tcW w:w="1253"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CD102</w:t>
                  </w:r>
                </w:p>
              </w:tc>
              <w:tc>
                <w:tcPr>
                  <w:tcW w:w="9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0</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tcBorders>
                    <w:left w:val="single" w:color="auto" w:sz="4" w:space="0"/>
                    <w:right w:val="single" w:color="auto" w:sz="4" w:space="0"/>
                  </w:tcBorders>
                  <w:noWrap w:val="0"/>
                  <w:vAlign w:val="center"/>
                </w:tcPr>
                <w:p>
                  <w:pPr>
                    <w:pStyle w:val="37"/>
                    <w:jc w:val="center"/>
                    <w:rPr>
                      <w:rFonts w:hint="default" w:eastAsia="宋体"/>
                      <w:b w:val="0"/>
                      <w:bCs w:val="0"/>
                      <w:color w:val="000000" w:themeColor="text1"/>
                      <w:sz w:val="21"/>
                      <w:szCs w:val="21"/>
                      <w:highlight w:val="none"/>
                      <w:lang w:eastAsia="zh-CN"/>
                    </w:rPr>
                  </w:pPr>
                  <w:r>
                    <w:rPr>
                      <w:rFonts w:hint="eastAsia"/>
                      <w:b w:val="0"/>
                      <w:bCs w:val="0"/>
                      <w:color w:val="000000" w:themeColor="text1"/>
                      <w:sz w:val="21"/>
                      <w:szCs w:val="21"/>
                      <w:highlight w:val="none"/>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9</w:t>
                  </w:r>
                </w:p>
              </w:tc>
              <w:tc>
                <w:tcPr>
                  <w:tcW w:w="189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骑马联动线</w:t>
                  </w:r>
                </w:p>
              </w:tc>
              <w:tc>
                <w:tcPr>
                  <w:tcW w:w="12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w:t>
                  </w:r>
                </w:p>
              </w:tc>
              <w:tc>
                <w:tcPr>
                  <w:tcW w:w="95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5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tcBorders>
                    <w:left w:val="single" w:color="auto" w:sz="4" w:space="0"/>
                    <w:right w:val="single" w:color="auto" w:sz="4" w:space="0"/>
                  </w:tcBorders>
                  <w:noWrap w:val="0"/>
                  <w:vAlign w:val="center"/>
                </w:tcPr>
                <w:p>
                  <w:pPr>
                    <w:pStyle w:val="37"/>
                    <w:jc w:val="center"/>
                    <w:rPr>
                      <w:rFonts w:hint="default" w:eastAsia="宋体"/>
                      <w:b w:val="0"/>
                      <w:bCs w:val="0"/>
                      <w:color w:val="000000" w:themeColor="text1"/>
                      <w:sz w:val="21"/>
                      <w:szCs w:val="21"/>
                      <w:highlight w:val="none"/>
                      <w:lang w:eastAsia="zh-CN"/>
                    </w:rPr>
                  </w:pPr>
                  <w:r>
                    <w:rPr>
                      <w:rFonts w:hint="default" w:eastAsia="宋体"/>
                      <w:b w:val="0"/>
                      <w:bCs w:val="0"/>
                      <w:color w:val="000000" w:themeColor="text1"/>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10</w:t>
                  </w:r>
                </w:p>
              </w:tc>
              <w:tc>
                <w:tcPr>
                  <w:tcW w:w="189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北人折页机</w:t>
                  </w:r>
                </w:p>
              </w:tc>
              <w:tc>
                <w:tcPr>
                  <w:tcW w:w="12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w:t>
                  </w:r>
                </w:p>
              </w:tc>
              <w:tc>
                <w:tcPr>
                  <w:tcW w:w="9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57" w:type="dxa"/>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noWrap w:val="0"/>
                  <w:vAlign w:val="center"/>
                </w:tcPr>
                <w:p>
                  <w:pPr>
                    <w:pStyle w:val="37"/>
                    <w:jc w:val="center"/>
                    <w:rPr>
                      <w:rFonts w:hint="default" w:eastAsia="宋体"/>
                      <w:b w:val="0"/>
                      <w:bCs w:val="0"/>
                      <w:color w:val="000000" w:themeColor="text1"/>
                      <w:sz w:val="21"/>
                      <w:szCs w:val="21"/>
                      <w:highlight w:val="none"/>
                      <w:lang w:eastAsia="zh-CN"/>
                    </w:rPr>
                  </w:pPr>
                  <w:r>
                    <w:rPr>
                      <w:rFonts w:hint="default" w:eastAsia="宋体"/>
                      <w:b w:val="0"/>
                      <w:bCs w:val="0"/>
                      <w:color w:val="000000" w:themeColor="text1"/>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11</w:t>
                  </w:r>
                </w:p>
              </w:tc>
              <w:tc>
                <w:tcPr>
                  <w:tcW w:w="189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eastAsia="zh-CN"/>
                    </w:rPr>
                    <w:t>装订机</w:t>
                  </w:r>
                </w:p>
              </w:tc>
              <w:tc>
                <w:tcPr>
                  <w:tcW w:w="12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w:t>
                  </w:r>
                </w:p>
              </w:tc>
              <w:tc>
                <w:tcPr>
                  <w:tcW w:w="9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57" w:type="dxa"/>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noWrap w:val="0"/>
                  <w:vAlign w:val="center"/>
                </w:tcPr>
                <w:p>
                  <w:pPr>
                    <w:pStyle w:val="37"/>
                    <w:jc w:val="center"/>
                    <w:rPr>
                      <w:rFonts w:hint="default" w:eastAsia="宋体"/>
                      <w:b w:val="0"/>
                      <w:bCs w:val="0"/>
                      <w:color w:val="000000" w:themeColor="text1"/>
                      <w:sz w:val="21"/>
                      <w:szCs w:val="21"/>
                      <w:highlight w:val="none"/>
                      <w:lang w:eastAsia="zh-CN"/>
                    </w:rPr>
                  </w:pPr>
                  <w:r>
                    <w:rPr>
                      <w:rFonts w:hint="default" w:eastAsia="宋体"/>
                      <w:b w:val="0"/>
                      <w:bCs w:val="0"/>
                      <w:color w:val="000000" w:themeColor="text1"/>
                      <w:sz w:val="21"/>
                      <w:szCs w:val="21"/>
                      <w:highlight w:val="none"/>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12</w:t>
                  </w:r>
                </w:p>
              </w:tc>
              <w:tc>
                <w:tcPr>
                  <w:tcW w:w="1896"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切纸机</w:t>
                  </w:r>
                </w:p>
              </w:tc>
              <w:tc>
                <w:tcPr>
                  <w:tcW w:w="12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w:t>
                  </w:r>
                </w:p>
              </w:tc>
              <w:tc>
                <w:tcPr>
                  <w:tcW w:w="9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0</w:t>
                  </w:r>
                </w:p>
              </w:tc>
              <w:tc>
                <w:tcPr>
                  <w:tcW w:w="1157" w:type="dxa"/>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noWrap w:val="0"/>
                  <w:vAlign w:val="center"/>
                </w:tcPr>
                <w:p>
                  <w:pPr>
                    <w:pStyle w:val="37"/>
                    <w:jc w:val="center"/>
                    <w:rPr>
                      <w:rFonts w:hint="default" w:eastAsia="宋体"/>
                      <w:b w:val="0"/>
                      <w:bCs w:val="0"/>
                      <w:color w:val="000000" w:themeColor="text1"/>
                      <w:sz w:val="21"/>
                      <w:szCs w:val="21"/>
                      <w:highlight w:val="none"/>
                      <w:lang w:eastAsia="zh-CN"/>
                    </w:rPr>
                  </w:pPr>
                  <w:r>
                    <w:rPr>
                      <w:rFonts w:hint="eastAsia"/>
                      <w:b w:val="0"/>
                      <w:bCs w:val="0"/>
                      <w:color w:val="000000" w:themeColor="text1"/>
                      <w:sz w:val="21"/>
                      <w:szCs w:val="21"/>
                      <w:highlight w:val="none"/>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13</w:t>
                  </w:r>
                </w:p>
              </w:tc>
              <w:tc>
                <w:tcPr>
                  <w:tcW w:w="1896"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优迪包装盒成型机</w:t>
                  </w:r>
                </w:p>
              </w:tc>
              <w:tc>
                <w:tcPr>
                  <w:tcW w:w="12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yD450S</w:t>
                  </w:r>
                </w:p>
              </w:tc>
              <w:tc>
                <w:tcPr>
                  <w:tcW w:w="9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1</w:t>
                  </w:r>
                </w:p>
              </w:tc>
              <w:tc>
                <w:tcPr>
                  <w:tcW w:w="1164"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0</w:t>
                  </w:r>
                </w:p>
              </w:tc>
              <w:tc>
                <w:tcPr>
                  <w:tcW w:w="1157" w:type="dxa"/>
                  <w:noWrap w:val="0"/>
                  <w:vAlign w:val="center"/>
                </w:tcPr>
                <w:p>
                  <w:pPr>
                    <w:widowControl/>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0</w:t>
                  </w:r>
                </w:p>
              </w:tc>
              <w:tc>
                <w:tcPr>
                  <w:tcW w:w="1636" w:type="dxa"/>
                  <w:noWrap w:val="0"/>
                  <w:vAlign w:val="center"/>
                </w:tcPr>
                <w:p>
                  <w:pPr>
                    <w:pStyle w:val="37"/>
                    <w:jc w:val="center"/>
                    <w:rPr>
                      <w:rFonts w:hint="default" w:eastAsia="宋体"/>
                      <w:b w:val="0"/>
                      <w:bCs w:val="0"/>
                      <w:color w:val="000000" w:themeColor="text1"/>
                      <w:sz w:val="21"/>
                      <w:szCs w:val="21"/>
                      <w:highlight w:val="none"/>
                      <w:lang w:eastAsia="zh-CN"/>
                    </w:rPr>
                  </w:pPr>
                  <w:r>
                    <w:rPr>
                      <w:rFonts w:hint="eastAsia"/>
                      <w:b w:val="0"/>
                      <w:bCs w:val="0"/>
                      <w:color w:val="000000" w:themeColor="text1"/>
                      <w:sz w:val="21"/>
                      <w:szCs w:val="21"/>
                      <w:highlight w:val="none"/>
                      <w:lang w:eastAsia="zh-CN"/>
                    </w:rPr>
                    <w:t>分期验收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14</w:t>
                  </w:r>
                </w:p>
              </w:tc>
              <w:tc>
                <w:tcPr>
                  <w:tcW w:w="189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
                    </w:rPr>
                  </w:pPr>
                  <w:r>
                    <w:rPr>
                      <w:rFonts w:hint="default" w:ascii="Times New Roman" w:hAnsi="Times New Roman" w:eastAsia="宋体" w:cs="Times New Roman"/>
                      <w:color w:val="000000" w:themeColor="text1"/>
                      <w:kern w:val="2"/>
                      <w:sz w:val="21"/>
                      <w:szCs w:val="21"/>
                      <w:highlight w:val="none"/>
                    </w:rPr>
                    <w:t>浙江申达920</w:t>
                  </w:r>
                  <w:r>
                    <w:rPr>
                      <w:rFonts w:hint="default" w:ascii="Times New Roman" w:hAnsi="Times New Roman" w:eastAsia="宋体" w:cs="Times New Roman"/>
                      <w:color w:val="000000" w:themeColor="text1"/>
                      <w:kern w:val="2"/>
                      <w:sz w:val="21"/>
                      <w:szCs w:val="21"/>
                      <w:highlight w:val="none"/>
                      <w:lang w:eastAsia="zh-CN"/>
                    </w:rPr>
                    <w:t>切纸机</w:t>
                  </w:r>
                </w:p>
              </w:tc>
              <w:tc>
                <w:tcPr>
                  <w:tcW w:w="1253"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920</w:t>
                  </w:r>
                </w:p>
              </w:tc>
              <w:tc>
                <w:tcPr>
                  <w:tcW w:w="9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w:t>
                  </w:r>
                </w:p>
              </w:tc>
              <w:tc>
                <w:tcPr>
                  <w:tcW w:w="1164"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1</w:t>
                  </w:r>
                </w:p>
              </w:tc>
              <w:tc>
                <w:tcPr>
                  <w:tcW w:w="1157"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w:t>
                  </w:r>
                </w:p>
              </w:tc>
              <w:tc>
                <w:tcPr>
                  <w:tcW w:w="1636" w:type="dxa"/>
                  <w:noWrap w:val="0"/>
                  <w:vAlign w:val="center"/>
                </w:tcPr>
                <w:p>
                  <w:pPr>
                    <w:pStyle w:val="37"/>
                    <w:jc w:val="center"/>
                    <w:rPr>
                      <w:rFonts w:hint="eastAsia"/>
                      <w:b w:val="0"/>
                      <w:bCs w:val="0"/>
                      <w:color w:val="000000" w:themeColor="text1"/>
                      <w:sz w:val="21"/>
                      <w:szCs w:val="21"/>
                      <w:highlight w:val="none"/>
                      <w:lang w:eastAsia="zh-CN"/>
                    </w:rPr>
                  </w:pPr>
                  <w:r>
                    <w:rPr>
                      <w:rFonts w:hint="eastAsia"/>
                      <w:b w:val="0"/>
                      <w:bCs w:val="0"/>
                      <w:color w:val="000000" w:themeColor="text1"/>
                      <w:sz w:val="21"/>
                      <w:szCs w:val="21"/>
                      <w:highlight w:val="none"/>
                      <w:lang w:eastAsia="zh-CN"/>
                    </w:rPr>
                    <w:t>一期已验收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6"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15</w:t>
                  </w:r>
                </w:p>
              </w:tc>
              <w:tc>
                <w:tcPr>
                  <w:tcW w:w="1896"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浙江申达1300</w:t>
                  </w:r>
                  <w:r>
                    <w:rPr>
                      <w:rFonts w:hint="default" w:ascii="Times New Roman" w:hAnsi="Times New Roman" w:eastAsia="宋体" w:cs="Times New Roman"/>
                      <w:color w:val="000000" w:themeColor="text1"/>
                      <w:kern w:val="2"/>
                      <w:sz w:val="21"/>
                      <w:szCs w:val="21"/>
                      <w:highlight w:val="none"/>
                      <w:lang w:eastAsia="zh-CN"/>
                    </w:rPr>
                    <w:t>切纸机</w:t>
                  </w:r>
                </w:p>
              </w:tc>
              <w:tc>
                <w:tcPr>
                  <w:tcW w:w="1253"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1300</w:t>
                  </w:r>
                </w:p>
              </w:tc>
              <w:tc>
                <w:tcPr>
                  <w:tcW w:w="953"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w:t>
                  </w:r>
                </w:p>
              </w:tc>
              <w:tc>
                <w:tcPr>
                  <w:tcW w:w="1164"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1</w:t>
                  </w:r>
                </w:p>
              </w:tc>
              <w:tc>
                <w:tcPr>
                  <w:tcW w:w="1157" w:type="dxa"/>
                  <w:noWrap w:val="0"/>
                  <w:vAlign w:val="center"/>
                </w:tcPr>
                <w:p>
                  <w:pPr>
                    <w:widowControl/>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w:t>
                  </w:r>
                </w:p>
              </w:tc>
              <w:tc>
                <w:tcPr>
                  <w:tcW w:w="1636" w:type="dxa"/>
                  <w:noWrap w:val="0"/>
                  <w:vAlign w:val="center"/>
                </w:tcPr>
                <w:p>
                  <w:pPr>
                    <w:pStyle w:val="37"/>
                    <w:jc w:val="center"/>
                    <w:rPr>
                      <w:rFonts w:hint="eastAsia"/>
                      <w:b w:val="0"/>
                      <w:bCs w:val="0"/>
                      <w:color w:val="000000" w:themeColor="text1"/>
                      <w:sz w:val="21"/>
                      <w:szCs w:val="21"/>
                      <w:highlight w:val="none"/>
                      <w:lang w:eastAsia="zh-CN"/>
                    </w:rPr>
                  </w:pPr>
                  <w:r>
                    <w:rPr>
                      <w:rFonts w:hint="eastAsia"/>
                      <w:b w:val="0"/>
                      <w:bCs w:val="0"/>
                      <w:color w:val="000000" w:themeColor="text1"/>
                      <w:sz w:val="21"/>
                      <w:szCs w:val="21"/>
                      <w:highlight w:val="none"/>
                      <w:lang w:eastAsia="zh-CN"/>
                    </w:rPr>
                    <w:t>一期已验收</w:t>
                  </w:r>
                </w:p>
              </w:tc>
            </w:tr>
          </w:tbl>
          <w:p>
            <w:pPr>
              <w:spacing w:line="360" w:lineRule="auto"/>
              <w:jc w:val="center"/>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表2-</w:t>
            </w:r>
            <w:r>
              <w:rPr>
                <w:rFonts w:hint="eastAsia" w:cs="Times New Roman"/>
                <w:b/>
                <w:bCs/>
                <w:color w:val="000000" w:themeColor="text1"/>
                <w:sz w:val="24"/>
                <w:szCs w:val="24"/>
                <w:highlight w:val="none"/>
                <w:lang w:val="en-US" w:eastAsia="zh-CN"/>
              </w:rPr>
              <w:t>4</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eastAsia="zh-CN"/>
              </w:rPr>
              <w:t>本项目</w:t>
            </w:r>
            <w:r>
              <w:rPr>
                <w:rFonts w:hint="default" w:ascii="Times New Roman" w:hAnsi="Times New Roman" w:eastAsia="宋体" w:cs="Times New Roman"/>
                <w:b/>
                <w:bCs/>
                <w:color w:val="000000" w:themeColor="text1"/>
                <w:sz w:val="24"/>
                <w:szCs w:val="24"/>
                <w:highlight w:val="none"/>
              </w:rPr>
              <w:t>原辅材料使用一览表</w:t>
            </w:r>
          </w:p>
          <w:tbl>
            <w:tblPr>
              <w:tblStyle w:val="26"/>
              <w:tblW w:w="4992"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17"/>
              <w:gridCol w:w="1701"/>
              <w:gridCol w:w="1111"/>
              <w:gridCol w:w="1201"/>
              <w:gridCol w:w="1107"/>
              <w:gridCol w:w="1217"/>
              <w:gridCol w:w="17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vMerge w:val="restart"/>
                  <w:noWrap w:val="0"/>
                  <w:vAlign w:val="center"/>
                </w:tcPr>
                <w:p>
                  <w:pPr>
                    <w:pStyle w:val="37"/>
                    <w:bidi w:val="0"/>
                    <w:spacing w:line="240" w:lineRule="auto"/>
                    <w:jc w:val="center"/>
                    <w:rPr>
                      <w:rFonts w:hint="default"/>
                      <w:b/>
                      <w:bCs/>
                      <w:color w:val="000000" w:themeColor="text1"/>
                      <w:sz w:val="21"/>
                      <w:szCs w:val="21"/>
                      <w:highlight w:val="none"/>
                      <w:lang w:val="en-US" w:eastAsia="zh-CN"/>
                    </w:rPr>
                  </w:pPr>
                  <w:r>
                    <w:rPr>
                      <w:rFonts w:hint="default"/>
                      <w:b/>
                      <w:bCs/>
                      <w:color w:val="000000" w:themeColor="text1"/>
                      <w:sz w:val="21"/>
                      <w:szCs w:val="21"/>
                      <w:highlight w:val="none"/>
                      <w:lang w:val="en-US" w:eastAsia="zh-CN"/>
                    </w:rPr>
                    <w:t>序号</w:t>
                  </w:r>
                </w:p>
              </w:tc>
              <w:tc>
                <w:tcPr>
                  <w:tcW w:w="956" w:type="pct"/>
                  <w:vMerge w:val="restart"/>
                  <w:noWrap w:val="0"/>
                  <w:vAlign w:val="center"/>
                </w:tcPr>
                <w:p>
                  <w:pPr>
                    <w:pStyle w:val="37"/>
                    <w:bidi w:val="0"/>
                    <w:spacing w:line="240" w:lineRule="auto"/>
                    <w:jc w:val="center"/>
                    <w:rPr>
                      <w:rFonts w:hint="default"/>
                      <w:b/>
                      <w:bCs/>
                      <w:color w:val="000000" w:themeColor="text1"/>
                      <w:sz w:val="21"/>
                      <w:szCs w:val="21"/>
                      <w:highlight w:val="none"/>
                      <w:lang w:val="en-US" w:eastAsia="zh-CN"/>
                    </w:rPr>
                  </w:pPr>
                  <w:r>
                    <w:rPr>
                      <w:rFonts w:hint="default"/>
                      <w:b/>
                      <w:bCs/>
                      <w:color w:val="000000" w:themeColor="text1"/>
                      <w:sz w:val="21"/>
                      <w:szCs w:val="21"/>
                      <w:highlight w:val="none"/>
                      <w:lang w:val="en-US" w:eastAsia="zh-CN"/>
                    </w:rPr>
                    <w:t>名称</w:t>
                  </w:r>
                </w:p>
              </w:tc>
              <w:tc>
                <w:tcPr>
                  <w:tcW w:w="624" w:type="pct"/>
                  <w:vMerge w:val="restart"/>
                  <w:noWrap w:val="0"/>
                  <w:vAlign w:val="center"/>
                </w:tcPr>
                <w:p>
                  <w:pPr>
                    <w:pStyle w:val="37"/>
                    <w:rPr>
                      <w:rFonts w:hint="default" w:eastAsia="宋体"/>
                      <w:b/>
                      <w:bCs/>
                      <w:color w:val="000000" w:themeColor="text1"/>
                      <w:sz w:val="21"/>
                      <w:szCs w:val="21"/>
                      <w:highlight w:val="none"/>
                      <w:lang w:val="en-US" w:eastAsia="zh-CN"/>
                    </w:rPr>
                  </w:pPr>
                  <w:r>
                    <w:rPr>
                      <w:rFonts w:eastAsia="宋体"/>
                      <w:b/>
                      <w:bCs/>
                      <w:color w:val="000000" w:themeColor="text1"/>
                      <w:spacing w:val="0"/>
                      <w:w w:val="100"/>
                      <w:position w:val="0"/>
                      <w:sz w:val="21"/>
                      <w:szCs w:val="21"/>
                      <w:highlight w:val="none"/>
                    </w:rPr>
                    <w:t>单位</w:t>
                  </w:r>
                </w:p>
              </w:tc>
              <w:tc>
                <w:tcPr>
                  <w:tcW w:w="1981" w:type="pct"/>
                  <w:gridSpan w:val="3"/>
                  <w:noWrap w:val="0"/>
                  <w:vAlign w:val="center"/>
                </w:tcPr>
                <w:p>
                  <w:pPr>
                    <w:pStyle w:val="37"/>
                    <w:bidi w:val="0"/>
                    <w:spacing w:line="240" w:lineRule="auto"/>
                    <w:jc w:val="center"/>
                    <w:rPr>
                      <w:rFonts w:hint="default"/>
                      <w:b/>
                      <w:bCs/>
                      <w:color w:val="000000" w:themeColor="text1"/>
                      <w:sz w:val="21"/>
                      <w:szCs w:val="21"/>
                      <w:highlight w:val="none"/>
                      <w:lang w:val="en-US" w:eastAsia="zh-CN"/>
                    </w:rPr>
                  </w:pPr>
                  <w:r>
                    <w:rPr>
                      <w:rFonts w:hint="default"/>
                      <w:b/>
                      <w:bCs/>
                      <w:color w:val="000000" w:themeColor="text1"/>
                      <w:sz w:val="21"/>
                      <w:szCs w:val="21"/>
                      <w:highlight w:val="none"/>
                      <w:lang w:val="en-US" w:eastAsia="zh-CN"/>
                    </w:rPr>
                    <w:t>年用量</w:t>
                  </w:r>
                </w:p>
              </w:tc>
              <w:tc>
                <w:tcPr>
                  <w:tcW w:w="978" w:type="pct"/>
                  <w:vMerge w:val="restart"/>
                  <w:noWrap w:val="0"/>
                  <w:vAlign w:val="center"/>
                </w:tcPr>
                <w:p>
                  <w:pPr>
                    <w:pStyle w:val="37"/>
                    <w:bidi w:val="0"/>
                    <w:spacing w:line="240" w:lineRule="auto"/>
                    <w:jc w:val="center"/>
                    <w:rPr>
                      <w:rFonts w:hint="default"/>
                      <w:b/>
                      <w:bCs/>
                      <w:color w:val="000000" w:themeColor="text1"/>
                      <w:sz w:val="21"/>
                      <w:szCs w:val="21"/>
                      <w:highlight w:val="none"/>
                      <w:lang w:val="en-US" w:eastAsia="zh-CN"/>
                    </w:rPr>
                  </w:pPr>
                  <w:r>
                    <w:rPr>
                      <w:rFonts w:hint="default"/>
                      <w:b/>
                      <w:bCs/>
                      <w:color w:val="000000" w:themeColor="text1"/>
                      <w:sz w:val="21"/>
                      <w:szCs w:val="21"/>
                      <w:highlight w:val="none"/>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vMerge w:val="continue"/>
                  <w:noWrap w:val="0"/>
                  <w:vAlign w:val="center"/>
                </w:tcPr>
                <w:p>
                  <w:pPr>
                    <w:pStyle w:val="37"/>
                    <w:bidi w:val="0"/>
                    <w:spacing w:line="240" w:lineRule="auto"/>
                    <w:jc w:val="center"/>
                    <w:rPr>
                      <w:rFonts w:hint="default"/>
                      <w:color w:val="000000" w:themeColor="text1"/>
                      <w:sz w:val="21"/>
                      <w:szCs w:val="21"/>
                      <w:highlight w:val="none"/>
                      <w:lang w:val="en-US" w:eastAsia="zh-CN"/>
                    </w:rPr>
                  </w:pPr>
                </w:p>
              </w:tc>
              <w:tc>
                <w:tcPr>
                  <w:tcW w:w="956" w:type="pct"/>
                  <w:vMerge w:val="continue"/>
                  <w:noWrap w:val="0"/>
                  <w:vAlign w:val="center"/>
                </w:tcPr>
                <w:p>
                  <w:pPr>
                    <w:pStyle w:val="37"/>
                    <w:bidi w:val="0"/>
                    <w:spacing w:line="240" w:lineRule="auto"/>
                    <w:jc w:val="center"/>
                    <w:rPr>
                      <w:rFonts w:hint="default"/>
                      <w:color w:val="000000" w:themeColor="text1"/>
                      <w:sz w:val="21"/>
                      <w:szCs w:val="21"/>
                      <w:highlight w:val="none"/>
                      <w:lang w:val="en-US" w:eastAsia="zh-CN"/>
                    </w:rPr>
                  </w:pPr>
                </w:p>
              </w:tc>
              <w:tc>
                <w:tcPr>
                  <w:tcW w:w="624" w:type="pct"/>
                  <w:vMerge w:val="continue"/>
                  <w:noWrap w:val="0"/>
                  <w:vAlign w:val="center"/>
                </w:tcPr>
                <w:p>
                  <w:pPr>
                    <w:pStyle w:val="37"/>
                    <w:bidi w:val="0"/>
                    <w:spacing w:line="240" w:lineRule="auto"/>
                    <w:jc w:val="center"/>
                    <w:rPr>
                      <w:rFonts w:hint="default"/>
                      <w:color w:val="000000" w:themeColor="text1"/>
                      <w:sz w:val="21"/>
                      <w:szCs w:val="21"/>
                      <w:highlight w:val="none"/>
                      <w:lang w:val="en-US" w:eastAsia="zh-CN"/>
                    </w:rPr>
                  </w:pPr>
                </w:p>
              </w:tc>
              <w:tc>
                <w:tcPr>
                  <w:tcW w:w="675" w:type="pct"/>
                  <w:tcBorders>
                    <w:right w:val="single" w:color="auto" w:sz="4" w:space="0"/>
                  </w:tcBorders>
                  <w:noWrap w:val="0"/>
                  <w:vAlign w:val="center"/>
                </w:tcPr>
                <w:p>
                  <w:pPr>
                    <w:pStyle w:val="37"/>
                    <w:bidi w:val="0"/>
                    <w:spacing w:line="240" w:lineRule="auto"/>
                    <w:jc w:val="center"/>
                    <w:rPr>
                      <w:rFonts w:hint="default"/>
                      <w:b/>
                      <w:bCs/>
                      <w:color w:val="000000" w:themeColor="text1"/>
                      <w:sz w:val="21"/>
                      <w:szCs w:val="21"/>
                      <w:highlight w:val="none"/>
                      <w:lang w:val="en-US" w:eastAsia="zh-CN"/>
                    </w:rPr>
                  </w:pPr>
                  <w:r>
                    <w:rPr>
                      <w:rFonts w:hint="default"/>
                      <w:b/>
                      <w:bCs/>
                      <w:color w:val="000000" w:themeColor="text1"/>
                      <w:sz w:val="21"/>
                      <w:szCs w:val="21"/>
                      <w:highlight w:val="none"/>
                      <w:lang w:val="en-US" w:eastAsia="zh-CN"/>
                    </w:rPr>
                    <w:t>环评</w:t>
                  </w:r>
                </w:p>
              </w:tc>
              <w:tc>
                <w:tcPr>
                  <w:tcW w:w="622" w:type="pct"/>
                  <w:tcBorders>
                    <w:left w:val="single" w:color="auto" w:sz="4" w:space="0"/>
                  </w:tcBorders>
                  <w:noWrap w:val="0"/>
                  <w:vAlign w:val="center"/>
                </w:tcPr>
                <w:p>
                  <w:pPr>
                    <w:pStyle w:val="37"/>
                    <w:bidi w:val="0"/>
                    <w:spacing w:line="240" w:lineRule="auto"/>
                    <w:jc w:val="center"/>
                    <w:rPr>
                      <w:rFonts w:hint="default"/>
                      <w:b/>
                      <w:bCs/>
                      <w:color w:val="000000" w:themeColor="text1"/>
                      <w:sz w:val="21"/>
                      <w:szCs w:val="21"/>
                      <w:highlight w:val="none"/>
                      <w:lang w:val="en-US" w:eastAsia="zh-CN"/>
                    </w:rPr>
                  </w:pPr>
                  <w:r>
                    <w:rPr>
                      <w:rFonts w:hint="eastAsia"/>
                      <w:b/>
                      <w:bCs/>
                      <w:color w:val="000000" w:themeColor="text1"/>
                      <w:sz w:val="21"/>
                      <w:szCs w:val="21"/>
                      <w:highlight w:val="none"/>
                      <w:lang w:val="en-US" w:eastAsia="zh-CN"/>
                    </w:rPr>
                    <w:t>一期实际</w:t>
                  </w:r>
                </w:p>
              </w:tc>
              <w:tc>
                <w:tcPr>
                  <w:tcW w:w="684" w:type="pct"/>
                  <w:noWrap w:val="0"/>
                  <w:vAlign w:val="center"/>
                </w:tcPr>
                <w:p>
                  <w:pPr>
                    <w:pStyle w:val="37"/>
                    <w:bidi w:val="0"/>
                    <w:spacing w:line="240" w:lineRule="auto"/>
                    <w:jc w:val="center"/>
                    <w:rPr>
                      <w:rFonts w:hint="default"/>
                      <w:b/>
                      <w:bCs/>
                      <w:color w:val="000000" w:themeColor="text1"/>
                      <w:sz w:val="21"/>
                      <w:szCs w:val="21"/>
                      <w:highlight w:val="none"/>
                      <w:lang w:val="en-US" w:eastAsia="zh-CN"/>
                    </w:rPr>
                  </w:pPr>
                  <w:r>
                    <w:rPr>
                      <w:rFonts w:hint="eastAsia"/>
                      <w:b/>
                      <w:bCs/>
                      <w:color w:val="000000" w:themeColor="text1"/>
                      <w:sz w:val="21"/>
                      <w:szCs w:val="21"/>
                      <w:highlight w:val="none"/>
                      <w:lang w:val="en-US" w:eastAsia="zh-CN"/>
                    </w:rPr>
                    <w:t>二期</w:t>
                  </w:r>
                  <w:r>
                    <w:rPr>
                      <w:rFonts w:hint="default"/>
                      <w:b/>
                      <w:bCs/>
                      <w:color w:val="000000" w:themeColor="text1"/>
                      <w:sz w:val="21"/>
                      <w:szCs w:val="21"/>
                      <w:highlight w:val="none"/>
                      <w:lang w:val="en-US" w:eastAsia="zh-CN"/>
                    </w:rPr>
                    <w:t>实际</w:t>
                  </w:r>
                </w:p>
              </w:tc>
              <w:tc>
                <w:tcPr>
                  <w:tcW w:w="978" w:type="pct"/>
                  <w:vMerge w:val="continue"/>
                  <w:noWrap w:val="0"/>
                  <w:vAlign w:val="center"/>
                </w:tcPr>
                <w:p>
                  <w:pPr>
                    <w:pStyle w:val="37"/>
                    <w:bidi w:val="0"/>
                    <w:spacing w:line="240" w:lineRule="auto"/>
                    <w:jc w:val="center"/>
                    <w:rPr>
                      <w:rFonts w:hint="default"/>
                      <w:color w:val="000000" w:themeColor="text1"/>
                      <w:sz w:val="21"/>
                      <w:szCs w:val="21"/>
                      <w:highlight w:val="none"/>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w:t>
                  </w:r>
                </w:p>
              </w:tc>
              <w:tc>
                <w:tcPr>
                  <w:tcW w:w="95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油墨</w:t>
                  </w:r>
                </w:p>
              </w:tc>
              <w:tc>
                <w:tcPr>
                  <w:tcW w:w="62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kern w:val="2"/>
                      <w:sz w:val="21"/>
                      <w:szCs w:val="21"/>
                      <w:highlight w:val="none"/>
                      <w:lang w:val="en-US" w:eastAsia="zh-CN"/>
                    </w:rPr>
                    <w:t>t/a</w:t>
                  </w:r>
                </w:p>
              </w:tc>
              <w:tc>
                <w:tcPr>
                  <w:tcW w:w="675" w:type="pct"/>
                  <w:tcBorders>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sz w:val="21"/>
                      <w:szCs w:val="21"/>
                      <w:highlight w:val="none"/>
                    </w:rPr>
                    <w:t>0.8</w:t>
                  </w:r>
                </w:p>
              </w:tc>
              <w:tc>
                <w:tcPr>
                  <w:tcW w:w="622" w:type="pct"/>
                  <w:tcBorders>
                    <w:lef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0.7</w:t>
                  </w:r>
                </w:p>
              </w:tc>
              <w:tc>
                <w:tcPr>
                  <w:tcW w:w="68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0.</w:t>
                  </w:r>
                  <w:r>
                    <w:rPr>
                      <w:rFonts w:hint="eastAsia" w:cs="Times New Roman"/>
                      <w:color w:val="000000" w:themeColor="text1"/>
                      <w:sz w:val="21"/>
                      <w:szCs w:val="21"/>
                      <w:highlight w:val="none"/>
                      <w:lang w:val="en-US" w:eastAsia="zh-CN"/>
                    </w:rPr>
                    <w:t>05</w:t>
                  </w:r>
                </w:p>
              </w:tc>
              <w:tc>
                <w:tcPr>
                  <w:tcW w:w="978"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olor w:val="000000" w:themeColor="text1"/>
                      <w:sz w:val="21"/>
                      <w:szCs w:val="21"/>
                      <w:highlight w:val="none"/>
                      <w:lang w:val="en-US"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2</w:t>
                  </w:r>
                </w:p>
              </w:tc>
              <w:tc>
                <w:tcPr>
                  <w:tcW w:w="95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铜版纸</w:t>
                  </w:r>
                </w:p>
              </w:tc>
              <w:tc>
                <w:tcPr>
                  <w:tcW w:w="62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kern w:val="2"/>
                      <w:sz w:val="21"/>
                      <w:szCs w:val="21"/>
                      <w:highlight w:val="none"/>
                      <w:lang w:val="en-US" w:eastAsia="zh-CN"/>
                    </w:rPr>
                    <w:t>t/a</w:t>
                  </w:r>
                </w:p>
              </w:tc>
              <w:tc>
                <w:tcPr>
                  <w:tcW w:w="675" w:type="pct"/>
                  <w:tcBorders>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sz w:val="21"/>
                      <w:szCs w:val="21"/>
                      <w:highlight w:val="none"/>
                    </w:rPr>
                    <w:t>15</w:t>
                  </w:r>
                </w:p>
              </w:tc>
              <w:tc>
                <w:tcPr>
                  <w:tcW w:w="622" w:type="pct"/>
                  <w:tcBorders>
                    <w:lef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14.5</w:t>
                  </w:r>
                </w:p>
              </w:tc>
              <w:tc>
                <w:tcPr>
                  <w:tcW w:w="68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s="Times New Roman"/>
                      <w:color w:val="000000" w:themeColor="text1"/>
                      <w:sz w:val="21"/>
                      <w:szCs w:val="21"/>
                      <w:highlight w:val="none"/>
                      <w:lang w:val="en-US" w:eastAsia="zh-CN"/>
                    </w:rPr>
                    <w:t>0.2</w:t>
                  </w:r>
                </w:p>
              </w:tc>
              <w:tc>
                <w:tcPr>
                  <w:tcW w:w="978"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olor w:val="000000" w:themeColor="text1"/>
                      <w:sz w:val="21"/>
                      <w:szCs w:val="21"/>
                      <w:highlight w:val="none"/>
                      <w:lang w:val="en-US"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3</w:t>
                  </w:r>
                </w:p>
              </w:tc>
              <w:tc>
                <w:tcPr>
                  <w:tcW w:w="95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双胶纸</w:t>
                  </w:r>
                </w:p>
              </w:tc>
              <w:tc>
                <w:tcPr>
                  <w:tcW w:w="62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kern w:val="2"/>
                      <w:sz w:val="21"/>
                      <w:szCs w:val="21"/>
                      <w:highlight w:val="none"/>
                      <w:lang w:val="en-US" w:eastAsia="zh-CN"/>
                    </w:rPr>
                    <w:t>t/a</w:t>
                  </w:r>
                </w:p>
              </w:tc>
              <w:tc>
                <w:tcPr>
                  <w:tcW w:w="675" w:type="pct"/>
                  <w:tcBorders>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sz w:val="21"/>
                      <w:szCs w:val="21"/>
                      <w:highlight w:val="none"/>
                    </w:rPr>
                    <w:t>20</w:t>
                  </w:r>
                </w:p>
              </w:tc>
              <w:tc>
                <w:tcPr>
                  <w:tcW w:w="622" w:type="pct"/>
                  <w:tcBorders>
                    <w:lef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19.5</w:t>
                  </w:r>
                </w:p>
              </w:tc>
              <w:tc>
                <w:tcPr>
                  <w:tcW w:w="68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s="Times New Roman"/>
                      <w:color w:val="000000" w:themeColor="text1"/>
                      <w:sz w:val="21"/>
                      <w:szCs w:val="21"/>
                      <w:highlight w:val="none"/>
                      <w:lang w:val="en-US" w:eastAsia="zh-CN"/>
                    </w:rPr>
                    <w:t>0.2</w:t>
                  </w:r>
                </w:p>
              </w:tc>
              <w:tc>
                <w:tcPr>
                  <w:tcW w:w="978"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olor w:val="000000" w:themeColor="text1"/>
                      <w:sz w:val="21"/>
                      <w:szCs w:val="21"/>
                      <w:highlight w:val="none"/>
                      <w:lang w:val="en-US"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4</w:t>
                  </w:r>
                </w:p>
              </w:tc>
              <w:tc>
                <w:tcPr>
                  <w:tcW w:w="95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白卡纸</w:t>
                  </w:r>
                </w:p>
              </w:tc>
              <w:tc>
                <w:tcPr>
                  <w:tcW w:w="62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kern w:val="2"/>
                      <w:sz w:val="21"/>
                      <w:szCs w:val="21"/>
                      <w:highlight w:val="none"/>
                      <w:lang w:val="en-US" w:eastAsia="zh-CN"/>
                    </w:rPr>
                    <w:t>t/a</w:t>
                  </w:r>
                </w:p>
              </w:tc>
              <w:tc>
                <w:tcPr>
                  <w:tcW w:w="675" w:type="pct"/>
                  <w:tcBorders>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sz w:val="21"/>
                      <w:szCs w:val="21"/>
                      <w:highlight w:val="none"/>
                    </w:rPr>
                    <w:t>2</w:t>
                  </w:r>
                </w:p>
              </w:tc>
              <w:tc>
                <w:tcPr>
                  <w:tcW w:w="622" w:type="pct"/>
                  <w:tcBorders>
                    <w:lef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1.7</w:t>
                  </w:r>
                </w:p>
              </w:tc>
              <w:tc>
                <w:tcPr>
                  <w:tcW w:w="68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s="Times New Roman"/>
                      <w:color w:val="000000" w:themeColor="text1"/>
                      <w:sz w:val="21"/>
                      <w:szCs w:val="21"/>
                      <w:highlight w:val="none"/>
                      <w:lang w:val="en-US" w:eastAsia="zh-CN"/>
                    </w:rPr>
                    <w:t>0.15</w:t>
                  </w:r>
                </w:p>
              </w:tc>
              <w:tc>
                <w:tcPr>
                  <w:tcW w:w="978"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olor w:val="000000" w:themeColor="text1"/>
                      <w:sz w:val="21"/>
                      <w:szCs w:val="21"/>
                      <w:highlight w:val="none"/>
                      <w:lang w:val="en-US"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5</w:t>
                  </w:r>
                </w:p>
              </w:tc>
              <w:tc>
                <w:tcPr>
                  <w:tcW w:w="95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洗车水</w:t>
                  </w:r>
                </w:p>
              </w:tc>
              <w:tc>
                <w:tcPr>
                  <w:tcW w:w="62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kern w:val="2"/>
                      <w:sz w:val="21"/>
                      <w:szCs w:val="21"/>
                      <w:highlight w:val="none"/>
                      <w:lang w:val="en-US" w:eastAsia="zh-CN"/>
                    </w:rPr>
                    <w:t>kg/a</w:t>
                  </w:r>
                </w:p>
              </w:tc>
              <w:tc>
                <w:tcPr>
                  <w:tcW w:w="675" w:type="pct"/>
                  <w:tcBorders>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kern w:val="2"/>
                      <w:sz w:val="21"/>
                      <w:szCs w:val="21"/>
                      <w:highlight w:val="none"/>
                      <w:lang w:val="en-US" w:eastAsia="zh-CN" w:bidi="ar-SA"/>
                    </w:rPr>
                    <w:t>50</w:t>
                  </w:r>
                </w:p>
              </w:tc>
              <w:tc>
                <w:tcPr>
                  <w:tcW w:w="622" w:type="pct"/>
                  <w:tcBorders>
                    <w:lef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s="Times New Roman"/>
                      <w:color w:val="000000" w:themeColor="text1"/>
                      <w:kern w:val="2"/>
                      <w:sz w:val="21"/>
                      <w:szCs w:val="21"/>
                      <w:highlight w:val="none"/>
                      <w:lang w:val="en-US" w:eastAsia="zh-CN" w:bidi="ar-SA"/>
                    </w:rPr>
                    <w:t>35</w:t>
                  </w:r>
                </w:p>
              </w:tc>
              <w:tc>
                <w:tcPr>
                  <w:tcW w:w="68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s="Times New Roman"/>
                      <w:color w:val="000000" w:themeColor="text1"/>
                      <w:sz w:val="21"/>
                      <w:szCs w:val="21"/>
                      <w:highlight w:val="none"/>
                      <w:lang w:val="en-US" w:eastAsia="zh-CN"/>
                    </w:rPr>
                    <w:t>2</w:t>
                  </w:r>
                </w:p>
              </w:tc>
              <w:tc>
                <w:tcPr>
                  <w:tcW w:w="978"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olor w:val="000000" w:themeColor="text1"/>
                      <w:sz w:val="21"/>
                      <w:szCs w:val="21"/>
                      <w:highlight w:val="none"/>
                      <w:lang w:val="en-US"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6</w:t>
                  </w:r>
                </w:p>
              </w:tc>
              <w:tc>
                <w:tcPr>
                  <w:tcW w:w="95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润版液</w:t>
                  </w:r>
                </w:p>
              </w:tc>
              <w:tc>
                <w:tcPr>
                  <w:tcW w:w="62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kern w:val="2"/>
                      <w:sz w:val="21"/>
                      <w:szCs w:val="21"/>
                      <w:highlight w:val="none"/>
                      <w:lang w:val="en-US" w:eastAsia="zh-CN"/>
                    </w:rPr>
                    <w:t>t/a</w:t>
                  </w:r>
                </w:p>
              </w:tc>
              <w:tc>
                <w:tcPr>
                  <w:tcW w:w="675" w:type="pct"/>
                  <w:tcBorders>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en-US"/>
                    </w:rPr>
                  </w:pPr>
                  <w:r>
                    <w:rPr>
                      <w:rFonts w:hint="default" w:ascii="Times New Roman" w:hAnsi="Times New Roman" w:eastAsia="宋体" w:cs="Times New Roman"/>
                      <w:color w:val="000000" w:themeColor="text1"/>
                      <w:sz w:val="21"/>
                      <w:szCs w:val="21"/>
                      <w:highlight w:val="none"/>
                    </w:rPr>
                    <w:t>0.0</w:t>
                  </w:r>
                  <w:r>
                    <w:rPr>
                      <w:rFonts w:hint="default" w:ascii="Times New Roman" w:hAnsi="Times New Roman" w:eastAsia="宋体" w:cs="Times New Roman"/>
                      <w:color w:val="000000" w:themeColor="text1"/>
                      <w:sz w:val="21"/>
                      <w:szCs w:val="21"/>
                      <w:highlight w:val="none"/>
                      <w:lang w:val="en-US" w:eastAsia="zh-CN"/>
                    </w:rPr>
                    <w:t>6</w:t>
                  </w:r>
                </w:p>
              </w:tc>
              <w:tc>
                <w:tcPr>
                  <w:tcW w:w="622" w:type="pct"/>
                  <w:tcBorders>
                    <w:lef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0.057</w:t>
                  </w:r>
                </w:p>
              </w:tc>
              <w:tc>
                <w:tcPr>
                  <w:tcW w:w="68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0.0</w:t>
                  </w:r>
                  <w:r>
                    <w:rPr>
                      <w:rFonts w:hint="eastAsia" w:cs="Times New Roman"/>
                      <w:color w:val="000000" w:themeColor="text1"/>
                      <w:sz w:val="21"/>
                      <w:szCs w:val="21"/>
                      <w:highlight w:val="none"/>
                      <w:lang w:val="en-US" w:eastAsia="zh-CN"/>
                    </w:rPr>
                    <w:t>01</w:t>
                  </w:r>
                </w:p>
              </w:tc>
              <w:tc>
                <w:tcPr>
                  <w:tcW w:w="978"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color w:val="000000" w:themeColor="text1"/>
                      <w:sz w:val="21"/>
                      <w:szCs w:val="21"/>
                      <w:highlight w:val="none"/>
                      <w:lang w:val="en-US"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7</w:t>
                  </w:r>
                </w:p>
              </w:tc>
              <w:tc>
                <w:tcPr>
                  <w:tcW w:w="95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喷粉</w:t>
                  </w:r>
                </w:p>
              </w:tc>
              <w:tc>
                <w:tcPr>
                  <w:tcW w:w="62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t/a</w:t>
                  </w:r>
                </w:p>
              </w:tc>
              <w:tc>
                <w:tcPr>
                  <w:tcW w:w="675" w:type="pct"/>
                  <w:tcBorders>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0.0</w:t>
                  </w:r>
                  <w:r>
                    <w:rPr>
                      <w:rFonts w:hint="default" w:ascii="Times New Roman" w:hAnsi="Times New Roman" w:eastAsia="宋体" w:cs="Times New Roman"/>
                      <w:color w:val="000000" w:themeColor="text1"/>
                      <w:sz w:val="21"/>
                      <w:szCs w:val="21"/>
                      <w:highlight w:val="none"/>
                      <w:lang w:val="en-US" w:eastAsia="zh-CN"/>
                    </w:rPr>
                    <w:t>5</w:t>
                  </w:r>
                </w:p>
              </w:tc>
              <w:tc>
                <w:tcPr>
                  <w:tcW w:w="622" w:type="pct"/>
                  <w:tcBorders>
                    <w:lef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0.03</w:t>
                  </w:r>
                </w:p>
              </w:tc>
              <w:tc>
                <w:tcPr>
                  <w:tcW w:w="68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0</w:t>
                  </w:r>
                </w:p>
              </w:tc>
              <w:tc>
                <w:tcPr>
                  <w:tcW w:w="1741" w:type="dxa"/>
                  <w:noWrap w:val="0"/>
                  <w:vAlign w:val="center"/>
                </w:tcPr>
                <w:p>
                  <w:pPr>
                    <w:pStyle w:val="37"/>
                    <w:bidi w:val="0"/>
                    <w:spacing w:line="240" w:lineRule="auto"/>
                    <w:ind w:firstLine="0" w:firstLineChars="0"/>
                    <w:jc w:val="center"/>
                    <w:rPr>
                      <w:rFonts w:hint="eastAsia"/>
                      <w:color w:val="000000" w:themeColor="text1"/>
                      <w:sz w:val="21"/>
                      <w:szCs w:val="21"/>
                      <w:highlight w:val="none"/>
                      <w:lang w:val="en-US" w:eastAsia="zh-CN"/>
                    </w:rPr>
                  </w:pPr>
                  <w:r>
                    <w:rPr>
                      <w:rFonts w:hint="eastAsia"/>
                      <w:color w:val="000000" w:themeColor="text1"/>
                      <w:sz w:val="21"/>
                      <w:szCs w:val="21"/>
                      <w:highlight w:val="none"/>
                      <w:lang w:val="en-US" w:eastAsia="zh-CN"/>
                    </w:rPr>
                    <w:t>分期验收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59" w:type="pct"/>
                  <w:noWrap w:val="0"/>
                  <w:vAlign w:val="center"/>
                </w:tcPr>
                <w:p>
                  <w:pPr>
                    <w:pStyle w:val="37"/>
                    <w:bidi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8</w:t>
                  </w:r>
                </w:p>
              </w:tc>
              <w:tc>
                <w:tcPr>
                  <w:tcW w:w="956"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eastAsia="zh-CN"/>
                    </w:rPr>
                    <w:t>铁丝</w:t>
                  </w:r>
                </w:p>
              </w:tc>
              <w:tc>
                <w:tcPr>
                  <w:tcW w:w="62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rPr>
                    <w:t>t/a</w:t>
                  </w:r>
                </w:p>
              </w:tc>
              <w:tc>
                <w:tcPr>
                  <w:tcW w:w="675" w:type="pct"/>
                  <w:tcBorders>
                    <w:righ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0.1</w:t>
                  </w:r>
                </w:p>
              </w:tc>
              <w:tc>
                <w:tcPr>
                  <w:tcW w:w="622" w:type="pct"/>
                  <w:tcBorders>
                    <w:left w:val="single" w:color="auto" w:sz="4" w:space="0"/>
                  </w:tcBorders>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0.095</w:t>
                  </w:r>
                </w:p>
              </w:tc>
              <w:tc>
                <w:tcPr>
                  <w:tcW w:w="68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color w:val="000000" w:themeColor="text1"/>
                      <w:sz w:val="21"/>
                      <w:szCs w:val="21"/>
                      <w:highlight w:val="none"/>
                      <w:lang w:val="en-US" w:eastAsia="zh-CN"/>
                    </w:rPr>
                  </w:pPr>
                  <w:r>
                    <w:rPr>
                      <w:rFonts w:hint="eastAsia" w:cs="Times New Roman"/>
                      <w:color w:val="000000" w:themeColor="text1"/>
                      <w:sz w:val="21"/>
                      <w:szCs w:val="21"/>
                      <w:highlight w:val="none"/>
                      <w:lang w:val="en-US" w:eastAsia="zh-CN"/>
                    </w:rPr>
                    <w:t>0</w:t>
                  </w:r>
                </w:p>
              </w:tc>
              <w:tc>
                <w:tcPr>
                  <w:tcW w:w="1741" w:type="dxa"/>
                  <w:noWrap w:val="0"/>
                  <w:vAlign w:val="center"/>
                </w:tcPr>
                <w:p>
                  <w:pPr>
                    <w:pStyle w:val="37"/>
                    <w:bidi w:val="0"/>
                    <w:spacing w:line="240" w:lineRule="auto"/>
                    <w:ind w:firstLine="0" w:firstLineChars="0"/>
                    <w:jc w:val="center"/>
                    <w:rPr>
                      <w:rFonts w:hint="eastAsia"/>
                      <w:color w:val="000000" w:themeColor="text1"/>
                      <w:sz w:val="21"/>
                      <w:szCs w:val="21"/>
                      <w:highlight w:val="none"/>
                      <w:lang w:val="en-US" w:eastAsia="zh-CN"/>
                    </w:rPr>
                  </w:pPr>
                  <w:r>
                    <w:rPr>
                      <w:rFonts w:hint="eastAsia"/>
                      <w:color w:val="000000" w:themeColor="text1"/>
                      <w:sz w:val="21"/>
                      <w:szCs w:val="21"/>
                      <w:highlight w:val="none"/>
                      <w:lang w:val="en-US" w:eastAsia="zh-CN"/>
                    </w:rPr>
                    <w:t>分期验收</w:t>
                  </w:r>
                </w:p>
              </w:tc>
            </w:tr>
          </w:tbl>
          <w:p>
            <w:pPr>
              <w:pStyle w:val="2"/>
              <w:ind w:left="0" w:leftChars="0" w:firstLine="482" w:firstLineChars="200"/>
              <w:rPr>
                <w:rFonts w:hint="default" w:ascii="Times New Roman" w:hAnsi="Times New Roman" w:eastAsia="宋体" w:cs="Times New Roman"/>
                <w:b/>
                <w:bCs/>
                <w:color w:val="000000" w:themeColor="text1"/>
                <w:sz w:val="24"/>
                <w:highlight w:val="none"/>
                <w:lang w:val="en-US" w:eastAsia="zh-CN"/>
              </w:rPr>
            </w:pPr>
            <w:r>
              <w:rPr>
                <w:rFonts w:hint="default" w:ascii="Times New Roman" w:hAnsi="Times New Roman" w:eastAsia="宋体" w:cs="Times New Roman"/>
                <w:b/>
                <w:bCs/>
                <w:color w:val="000000" w:themeColor="text1"/>
                <w:sz w:val="24"/>
                <w:highlight w:val="none"/>
                <w:lang w:val="en-US" w:eastAsia="zh-CN"/>
              </w:rPr>
              <w:t>2、公用工程</w:t>
            </w:r>
          </w:p>
          <w:p>
            <w:pPr>
              <w:keepNext w:val="0"/>
              <w:keepLines w:val="0"/>
              <w:widowControl w:val="0"/>
              <w:suppressLineNumbers w:val="0"/>
              <w:spacing w:before="0" w:beforeAutospacing="0" w:after="0" w:afterAutospacing="0" w:line="360" w:lineRule="auto"/>
              <w:ind w:left="0" w:right="0" w:firstLine="390" w:firstLineChars="164"/>
              <w:jc w:val="left"/>
              <w:rPr>
                <w:rFonts w:hint="default" w:ascii="Times New Roman" w:hAnsi="Times New Roman" w:eastAsia="宋体" w:cs="Times New Roman"/>
                <w:color w:val="000000" w:themeColor="text1"/>
                <w:kern w:val="2"/>
                <w:sz w:val="24"/>
                <w:szCs w:val="24"/>
                <w:highlight w:val="none"/>
                <w:lang w:val="en-US" w:eastAsia="zh-CN" w:bidi="ar"/>
              </w:rPr>
            </w:pPr>
            <w:r>
              <w:rPr>
                <w:rFonts w:hint="eastAsia" w:cs="宋体"/>
                <w:color w:val="000000" w:themeColor="text1"/>
                <w:spacing w:val="-1"/>
                <w:sz w:val="24"/>
                <w:highlight w:val="none"/>
                <w:lang w:val="en-US" w:eastAsia="zh-CN" w:bidi="ar-SA"/>
              </w:rPr>
              <w:t>（1）</w:t>
            </w:r>
            <w:r>
              <w:rPr>
                <w:rFonts w:hint="eastAsia" w:ascii="Times New Roman" w:hAnsi="Times New Roman" w:eastAsia="宋体" w:cs="宋体"/>
                <w:color w:val="000000" w:themeColor="text1"/>
                <w:spacing w:val="-1"/>
                <w:sz w:val="24"/>
                <w:highlight w:val="none"/>
                <w:lang w:val="en-US" w:eastAsia="zh-CN" w:bidi="ar-SA"/>
              </w:rPr>
              <w:t>给水：</w:t>
            </w:r>
            <w:r>
              <w:rPr>
                <w:rFonts w:hint="default" w:ascii="Times New Roman" w:hAnsi="Times New Roman" w:eastAsia="宋体" w:cs="Times New Roman"/>
                <w:color w:val="000000" w:themeColor="text1"/>
                <w:kern w:val="2"/>
                <w:sz w:val="24"/>
                <w:szCs w:val="24"/>
                <w:highlight w:val="none"/>
                <w:lang w:val="en-US" w:eastAsia="zh-CN" w:bidi="ar"/>
              </w:rPr>
              <w:t>本项目</w:t>
            </w:r>
            <w:r>
              <w:rPr>
                <w:rFonts w:hint="eastAsia" w:cs="Times New Roman"/>
                <w:color w:val="000000" w:themeColor="text1"/>
                <w:kern w:val="2"/>
                <w:sz w:val="24"/>
                <w:szCs w:val="24"/>
                <w:highlight w:val="none"/>
                <w:lang w:val="en-US" w:eastAsia="zh-CN" w:bidi="ar"/>
              </w:rPr>
              <w:t>（二期）</w:t>
            </w:r>
            <w:r>
              <w:rPr>
                <w:rFonts w:hint="default" w:ascii="Times New Roman" w:hAnsi="Times New Roman" w:eastAsia="宋体" w:cs="Times New Roman"/>
                <w:color w:val="000000" w:themeColor="text1"/>
                <w:kern w:val="2"/>
                <w:sz w:val="24"/>
                <w:szCs w:val="24"/>
                <w:highlight w:val="none"/>
                <w:lang w:val="en-US" w:eastAsia="zh-CN" w:bidi="ar"/>
              </w:rPr>
              <w:t>无生产用水，用水主要为职工生活用水，水源由济南市市政自来水管网提供。</w:t>
            </w:r>
          </w:p>
          <w:p>
            <w:pPr>
              <w:pStyle w:val="2"/>
              <w:ind w:firstLine="476"/>
              <w:rPr>
                <w:rFonts w:hint="eastAsia" w:ascii="Times New Roman" w:hAnsi="Times New Roman" w:eastAsia="宋体" w:cs="宋体"/>
                <w:color w:val="000000" w:themeColor="text1"/>
                <w:spacing w:val="-1"/>
                <w:sz w:val="24"/>
                <w:highlight w:val="none"/>
                <w:u w:val="none"/>
                <w:lang w:eastAsia="zh-CN"/>
              </w:rPr>
            </w:pPr>
            <w:r>
              <w:rPr>
                <w:rFonts w:hint="eastAsia" w:cs="宋体"/>
                <w:color w:val="000000" w:themeColor="text1"/>
                <w:spacing w:val="-1"/>
                <w:sz w:val="24"/>
                <w:highlight w:val="none"/>
                <w:lang w:val="en-US" w:eastAsia="zh-CN"/>
              </w:rPr>
              <w:t>（2）</w:t>
            </w:r>
            <w:r>
              <w:rPr>
                <w:rFonts w:hint="eastAsia" w:ascii="Times New Roman" w:hAnsi="Times New Roman" w:eastAsia="宋体" w:cs="宋体"/>
                <w:color w:val="000000" w:themeColor="text1"/>
                <w:spacing w:val="-1"/>
                <w:sz w:val="24"/>
                <w:highlight w:val="none"/>
              </w:rPr>
              <w:t>排水：</w:t>
            </w:r>
            <w:r>
              <w:rPr>
                <w:rFonts w:hint="default" w:ascii="Times New Roman" w:hAnsi="Times New Roman" w:eastAsia="宋体" w:cs="Times New Roman"/>
                <w:b w:val="0"/>
                <w:bCs w:val="0"/>
                <w:color w:val="000000" w:themeColor="text1"/>
                <w:sz w:val="24"/>
                <w:szCs w:val="24"/>
                <w:highlight w:val="none"/>
                <w:lang w:val="en-US" w:eastAsia="zh-CN"/>
              </w:rPr>
              <w:t>本项目</w:t>
            </w:r>
            <w:r>
              <w:rPr>
                <w:rFonts w:hint="eastAsia" w:cs="Times New Roman"/>
                <w:color w:val="000000" w:themeColor="text1"/>
                <w:kern w:val="2"/>
                <w:sz w:val="24"/>
                <w:szCs w:val="24"/>
                <w:highlight w:val="none"/>
                <w:lang w:val="en-US" w:eastAsia="zh-CN" w:bidi="ar"/>
              </w:rPr>
              <w:t>（二期）</w:t>
            </w:r>
            <w:r>
              <w:rPr>
                <w:rFonts w:hint="default" w:ascii="Times New Roman" w:hAnsi="Times New Roman" w:eastAsia="宋体" w:cs="Times New Roman"/>
                <w:b w:val="0"/>
                <w:bCs w:val="0"/>
                <w:color w:val="000000" w:themeColor="text1"/>
                <w:sz w:val="24"/>
                <w:szCs w:val="24"/>
                <w:highlight w:val="none"/>
                <w:lang w:val="en-US" w:eastAsia="zh-CN"/>
              </w:rPr>
              <w:t>无生产废水产生，产生的废水主要为生活污水。</w:t>
            </w:r>
            <w:r>
              <w:rPr>
                <w:rFonts w:hint="default" w:ascii="Times New Roman" w:hAnsi="Times New Roman" w:eastAsia="宋体" w:cs="Times New Roman"/>
                <w:color w:val="000000" w:themeColor="text1"/>
                <w:sz w:val="24"/>
                <w:szCs w:val="24"/>
                <w:highlight w:val="none"/>
                <w:lang w:val="en-US" w:eastAsia="zh-CN"/>
              </w:rPr>
              <w:t>生活污水经园区化粪池预处理后</w:t>
            </w:r>
            <w:r>
              <w:rPr>
                <w:rFonts w:hint="default" w:ascii="Times New Roman" w:hAnsi="Times New Roman" w:eastAsia="宋体" w:cs="Times New Roman"/>
                <w:color w:val="000000" w:themeColor="text1"/>
                <w:sz w:val="24"/>
                <w:szCs w:val="24"/>
                <w:highlight w:val="none"/>
                <w:lang w:eastAsia="zh-CN"/>
              </w:rPr>
              <w:t>经市政污水管网进入孙村污水处理厂进行处理</w:t>
            </w:r>
            <w:r>
              <w:rPr>
                <w:rFonts w:hint="default" w:ascii="Times New Roman" w:hAnsi="Times New Roman" w:eastAsia="宋体" w:cs="Times New Roman"/>
                <w:b w:val="0"/>
                <w:bCs w:val="0"/>
                <w:color w:val="000000" w:themeColor="text1"/>
                <w:sz w:val="24"/>
                <w:szCs w:val="24"/>
                <w:highlight w:val="none"/>
                <w:lang w:val="en-US" w:eastAsia="zh-CN"/>
              </w:rPr>
              <w:t>。</w:t>
            </w:r>
          </w:p>
          <w:p>
            <w:pPr>
              <w:pStyle w:val="2"/>
              <w:numPr>
                <w:ilvl w:val="0"/>
                <w:numId w:val="0"/>
              </w:numPr>
              <w:ind w:firstLine="476" w:firstLineChars="200"/>
              <w:rPr>
                <w:rFonts w:hint="eastAsia" w:ascii="Times New Roman" w:hAnsi="Times New Roman" w:eastAsia="宋体" w:cs="宋体"/>
                <w:color w:val="000000" w:themeColor="text1"/>
                <w:spacing w:val="-1"/>
                <w:sz w:val="24"/>
                <w:highlight w:val="none"/>
              </w:rPr>
            </w:pPr>
            <w:r>
              <w:rPr>
                <w:rFonts w:hint="eastAsia" w:cs="宋体"/>
                <w:color w:val="000000" w:themeColor="text1"/>
                <w:spacing w:val="-1"/>
                <w:sz w:val="24"/>
                <w:highlight w:val="none"/>
                <w:lang w:val="en-US" w:eastAsia="zh-CN"/>
              </w:rPr>
              <w:t>（3）</w:t>
            </w:r>
            <w:r>
              <w:rPr>
                <w:rFonts w:hint="eastAsia" w:ascii="Times New Roman" w:hAnsi="Times New Roman" w:eastAsia="宋体" w:cs="宋体"/>
                <w:color w:val="000000" w:themeColor="text1"/>
                <w:spacing w:val="-1"/>
                <w:sz w:val="24"/>
                <w:highlight w:val="none"/>
              </w:rPr>
              <w:t>供热：</w:t>
            </w:r>
            <w:r>
              <w:rPr>
                <w:rFonts w:hint="default" w:ascii="Times New Roman" w:hAnsi="Times New Roman" w:eastAsia="宋体" w:cs="Times New Roman"/>
                <w:color w:val="000000" w:themeColor="text1"/>
                <w:kern w:val="2"/>
                <w:sz w:val="24"/>
                <w:szCs w:val="24"/>
                <w:highlight w:val="none"/>
                <w:lang w:val="en-US" w:eastAsia="zh-CN" w:bidi="ar"/>
              </w:rPr>
              <w:t>本项目冬季办公采用空调供暖。</w:t>
            </w:r>
          </w:p>
          <w:p>
            <w:pPr>
              <w:pStyle w:val="2"/>
              <w:numPr>
                <w:ilvl w:val="0"/>
                <w:numId w:val="0"/>
              </w:numPr>
              <w:ind w:firstLine="476" w:firstLineChars="200"/>
              <w:rPr>
                <w:rFonts w:hint="eastAsia" w:ascii="Times New Roman" w:hAnsi="Times New Roman" w:eastAsia="宋体" w:cs="宋体"/>
                <w:color w:val="000000" w:themeColor="text1"/>
                <w:spacing w:val="-1"/>
                <w:sz w:val="24"/>
                <w:highlight w:val="none"/>
                <w:lang w:val="en-US" w:eastAsia="zh-CN"/>
              </w:rPr>
            </w:pPr>
            <w:r>
              <w:rPr>
                <w:rFonts w:hint="eastAsia" w:cs="宋体"/>
                <w:color w:val="000000" w:themeColor="text1"/>
                <w:spacing w:val="-1"/>
                <w:sz w:val="24"/>
                <w:highlight w:val="none"/>
                <w:lang w:val="en-US" w:eastAsia="zh-CN"/>
              </w:rPr>
              <w:t>（4）</w:t>
            </w:r>
            <w:r>
              <w:rPr>
                <w:rFonts w:hint="default" w:ascii="Times New Roman" w:hAnsi="Times New Roman" w:eastAsia="宋体" w:cs="Times New Roman"/>
                <w:color w:val="000000" w:themeColor="text1"/>
                <w:kern w:val="2"/>
                <w:sz w:val="24"/>
                <w:szCs w:val="24"/>
                <w:highlight w:val="none"/>
                <w:lang w:val="en-US" w:eastAsia="zh-CN" w:bidi="ar"/>
              </w:rPr>
              <w:t>供电：本项目</w:t>
            </w:r>
            <w:bookmarkStart w:id="26" w:name="OLE_LINK3"/>
            <w:r>
              <w:rPr>
                <w:rFonts w:hint="default" w:ascii="Times New Roman" w:hAnsi="Times New Roman" w:eastAsia="宋体" w:cs="Times New Roman"/>
                <w:color w:val="000000" w:themeColor="text1"/>
                <w:kern w:val="2"/>
                <w:sz w:val="24"/>
                <w:szCs w:val="24"/>
                <w:highlight w:val="none"/>
                <w:lang w:val="en-US" w:eastAsia="zh-CN" w:bidi="ar"/>
              </w:rPr>
              <w:t>年用电</w:t>
            </w:r>
            <w:bookmarkEnd w:id="26"/>
            <w:r>
              <w:rPr>
                <w:rFonts w:hint="default" w:ascii="Times New Roman" w:hAnsi="Times New Roman" w:eastAsia="宋体" w:cs="Times New Roman"/>
                <w:color w:val="000000" w:themeColor="text1"/>
                <w:kern w:val="2"/>
                <w:sz w:val="24"/>
                <w:szCs w:val="24"/>
                <w:highlight w:val="none"/>
                <w:lang w:val="en-US" w:eastAsia="zh-CN" w:bidi="ar"/>
              </w:rPr>
              <w:t>由济南市高新区供电网提供。</w:t>
            </w:r>
          </w:p>
          <w:p>
            <w:pPr>
              <w:pStyle w:val="2"/>
              <w:spacing w:line="240" w:lineRule="auto"/>
              <w:ind w:left="0" w:leftChars="0" w:firstLine="476" w:firstLineChars="0"/>
              <w:rPr>
                <w:rFonts w:hint="eastAsia" w:ascii="Times New Roman" w:hAnsi="Times New Roman" w:eastAsia="宋体" w:cs="宋体"/>
                <w:b/>
                <w:bCs/>
                <w:color w:val="000000" w:themeColor="text1"/>
                <w:spacing w:val="-1"/>
                <w:sz w:val="24"/>
                <w:highlight w:val="none"/>
                <w:lang w:val="en-US" w:eastAsia="zh-CN"/>
              </w:rPr>
            </w:pPr>
            <w:r>
              <w:rPr>
                <w:rFonts w:hint="eastAsia" w:ascii="Times New Roman" w:hAnsi="Times New Roman" w:eastAsia="宋体" w:cs="宋体"/>
                <w:b/>
                <w:bCs/>
                <w:color w:val="000000" w:themeColor="text1"/>
                <w:spacing w:val="-1"/>
                <w:sz w:val="24"/>
                <w:highlight w:val="none"/>
                <w:lang w:val="en-US" w:eastAsia="zh-CN"/>
              </w:rPr>
              <w:t>3、劳动定员及工作制度</w:t>
            </w:r>
          </w:p>
          <w:p>
            <w:pPr>
              <w:pStyle w:val="2"/>
              <w:ind w:firstLine="476"/>
              <w:rPr>
                <w:rFonts w:hint="eastAsia" w:ascii="Times New Roman" w:hAnsi="Times New Roman" w:eastAsia="宋体" w:cs="宋体"/>
                <w:color w:val="000000" w:themeColor="text1"/>
                <w:spacing w:val="-1"/>
                <w:sz w:val="24"/>
                <w:szCs w:val="20"/>
                <w:highlight w:val="none"/>
              </w:rPr>
            </w:pPr>
            <w:r>
              <w:rPr>
                <w:rFonts w:hint="eastAsia" w:eastAsia="宋体" w:cs="Times New Roman"/>
                <w:color w:val="000000" w:themeColor="text1"/>
                <w:sz w:val="24"/>
                <w:szCs w:val="24"/>
                <w:highlight w:val="none"/>
                <w:lang w:eastAsia="zh-CN"/>
              </w:rPr>
              <w:t>本项目</w:t>
            </w:r>
            <w:r>
              <w:rPr>
                <w:rFonts w:hint="eastAsia" w:ascii="Times New Roman" w:hAnsi="Times New Roman" w:eastAsia="宋体" w:cs="Times New Roman"/>
                <w:color w:val="000000" w:themeColor="text1"/>
                <w:sz w:val="24"/>
                <w:szCs w:val="24"/>
                <w:highlight w:val="none"/>
                <w:lang w:eastAsia="zh-CN"/>
              </w:rPr>
              <w:t>不</w:t>
            </w:r>
            <w:r>
              <w:rPr>
                <w:rFonts w:hint="default" w:ascii="Times New Roman" w:hAnsi="Times New Roman" w:eastAsia="宋体" w:cs="Times New Roman"/>
                <w:color w:val="000000" w:themeColor="text1"/>
                <w:sz w:val="24"/>
                <w:szCs w:val="24"/>
                <w:highlight w:val="none"/>
                <w:lang w:eastAsia="zh-CN"/>
              </w:rPr>
              <w:t>新增劳动定员</w:t>
            </w:r>
            <w:r>
              <w:rPr>
                <w:rFonts w:hint="eastAsia" w:ascii="Times New Roman" w:hAnsi="Times New Roman" w:eastAsia="宋体" w:cs="Times New Roman"/>
                <w:color w:val="000000" w:themeColor="text1"/>
                <w:sz w:val="24"/>
                <w:szCs w:val="24"/>
                <w:highlight w:val="none"/>
                <w:lang w:eastAsia="zh-CN"/>
              </w:rPr>
              <w:t>，现有</w:t>
            </w:r>
            <w:r>
              <w:rPr>
                <w:rFonts w:hint="eastAsia" w:eastAsia="宋体" w:cs="Times New Roman"/>
                <w:color w:val="000000" w:themeColor="text1"/>
                <w:sz w:val="24"/>
                <w:szCs w:val="24"/>
                <w:highlight w:val="none"/>
                <w:lang w:eastAsia="zh-CN"/>
              </w:rPr>
              <w:t>劳动职工</w:t>
            </w:r>
            <w:r>
              <w:rPr>
                <w:rFonts w:hint="eastAsia" w:eastAsia="宋体" w:cs="Times New Roman"/>
                <w:color w:val="000000" w:themeColor="text1"/>
                <w:sz w:val="24"/>
                <w:szCs w:val="24"/>
                <w:highlight w:val="none"/>
                <w:lang w:val="en-US" w:eastAsia="zh-CN"/>
              </w:rPr>
              <w:t>20人，</w:t>
            </w:r>
            <w:r>
              <w:rPr>
                <w:rFonts w:hint="eastAsia" w:ascii="Times New Roman" w:hAnsi="Times New Roman" w:eastAsia="宋体" w:cs="Times New Roman"/>
                <w:color w:val="000000" w:themeColor="text1"/>
                <w:sz w:val="24"/>
                <w:szCs w:val="24"/>
                <w:highlight w:val="none"/>
                <w:lang w:eastAsia="zh-CN"/>
              </w:rPr>
              <w:t>工作制度为</w:t>
            </w:r>
            <w:r>
              <w:rPr>
                <w:rFonts w:hint="default" w:ascii="Times New Roman" w:hAnsi="Times New Roman" w:eastAsia="宋体" w:cs="Times New Roman"/>
                <w:color w:val="000000" w:themeColor="text1"/>
                <w:sz w:val="24"/>
                <w:szCs w:val="24"/>
                <w:highlight w:val="none"/>
                <w:lang w:eastAsia="zh-CN"/>
              </w:rPr>
              <w:t>年工作</w:t>
            </w:r>
            <w:r>
              <w:rPr>
                <w:rFonts w:hint="eastAsia" w:ascii="Times New Roman" w:hAnsi="Times New Roman" w:eastAsia="宋体" w:cs="Times New Roman"/>
                <w:color w:val="000000" w:themeColor="text1"/>
                <w:sz w:val="24"/>
                <w:szCs w:val="24"/>
                <w:highlight w:val="none"/>
                <w:lang w:val="en-US" w:eastAsia="zh-CN"/>
              </w:rPr>
              <w:t>3</w:t>
            </w:r>
            <w:r>
              <w:rPr>
                <w:rFonts w:hint="default" w:ascii="Times New Roman" w:hAnsi="Times New Roman" w:eastAsia="宋体" w:cs="Times New Roman"/>
                <w:color w:val="000000" w:themeColor="text1"/>
                <w:sz w:val="24"/>
                <w:szCs w:val="24"/>
                <w:highlight w:val="none"/>
                <w:lang w:val="en-US" w:eastAsia="zh-CN"/>
              </w:rPr>
              <w:t>00</w:t>
            </w:r>
            <w:r>
              <w:rPr>
                <w:rFonts w:hint="default" w:ascii="Times New Roman" w:hAnsi="Times New Roman" w:eastAsia="宋体" w:cs="Times New Roman"/>
                <w:color w:val="000000" w:themeColor="text1"/>
                <w:sz w:val="24"/>
                <w:szCs w:val="24"/>
                <w:highlight w:val="none"/>
              </w:rPr>
              <w:t>天，每天工作</w:t>
            </w:r>
            <w:r>
              <w:rPr>
                <w:rFonts w:hint="eastAsia" w:eastAsia="宋体" w:cs="Times New Roman"/>
                <w:color w:val="000000" w:themeColor="text1"/>
                <w:sz w:val="24"/>
                <w:szCs w:val="24"/>
                <w:highlight w:val="none"/>
                <w:lang w:val="en-US" w:eastAsia="zh-CN"/>
              </w:rPr>
              <w:t>12</w:t>
            </w:r>
            <w:r>
              <w:rPr>
                <w:rFonts w:hint="default" w:ascii="Times New Roman" w:hAnsi="Times New Roman" w:eastAsia="宋体" w:cs="Times New Roman"/>
                <w:color w:val="000000" w:themeColor="text1"/>
                <w:sz w:val="24"/>
                <w:szCs w:val="24"/>
                <w:highlight w:val="none"/>
              </w:rPr>
              <w:t>小时</w:t>
            </w:r>
            <w:r>
              <w:rPr>
                <w:rFonts w:hint="default" w:ascii="Times New Roman" w:hAnsi="Times New Roman" w:eastAsia="宋体" w:cs="Times New Roman"/>
                <w:color w:val="000000" w:themeColor="text1"/>
                <w:sz w:val="24"/>
                <w:szCs w:val="24"/>
                <w:highlight w:val="none"/>
                <w:lang w:eastAsia="zh-CN"/>
              </w:rPr>
              <w:t>，年工作时间</w:t>
            </w:r>
            <w:r>
              <w:rPr>
                <w:rFonts w:hint="eastAsia" w:eastAsia="宋体" w:cs="Times New Roman"/>
                <w:color w:val="000000" w:themeColor="text1"/>
                <w:sz w:val="24"/>
                <w:szCs w:val="24"/>
                <w:highlight w:val="none"/>
                <w:lang w:val="en-US" w:eastAsia="zh-CN"/>
              </w:rPr>
              <w:t>36</w:t>
            </w:r>
            <w:r>
              <w:rPr>
                <w:rFonts w:hint="default" w:ascii="Times New Roman" w:hAnsi="Times New Roman" w:eastAsia="宋体" w:cs="Times New Roman"/>
                <w:color w:val="000000" w:themeColor="text1"/>
                <w:sz w:val="24"/>
                <w:szCs w:val="24"/>
                <w:highlight w:val="none"/>
                <w:lang w:val="en-US" w:eastAsia="zh-CN"/>
              </w:rPr>
              <w:t>00小时</w:t>
            </w:r>
            <w:r>
              <w:rPr>
                <w:rFonts w:hint="eastAsia" w:ascii="Times New Roman" w:hAnsi="Times New Roman" w:eastAsia="宋体" w:cs="Times New Roman"/>
                <w:color w:val="000000" w:themeColor="text1"/>
                <w:sz w:val="24"/>
                <w:szCs w:val="24"/>
                <w:highlight w:val="none"/>
                <w:lang w:val="en-US" w:eastAsia="zh-CN"/>
              </w:rPr>
              <w:t>，夜间不生产</w:t>
            </w:r>
            <w:r>
              <w:rPr>
                <w:rFonts w:hint="eastAsia" w:ascii="Times New Roman" w:hAnsi="Times New Roman" w:eastAsia="宋体" w:cs="宋体"/>
                <w:color w:val="000000" w:themeColor="text1"/>
                <w:spacing w:val="-1"/>
                <w:sz w:val="24"/>
                <w:highlight w:val="none"/>
                <w:lang w:val="en-US" w:eastAsia="zh-CN"/>
              </w:rPr>
              <w:t>。</w:t>
            </w:r>
          </w:p>
          <w:p>
            <w:pPr>
              <w:pStyle w:val="2"/>
              <w:ind w:left="0" w:leftChars="0" w:firstLine="476" w:firstLineChars="0"/>
              <w:rPr>
                <w:rFonts w:hint="eastAsia" w:ascii="Times New Roman" w:hAnsi="Times New Roman" w:eastAsia="宋体" w:cs="宋体"/>
                <w:b/>
                <w:bCs/>
                <w:color w:val="000000" w:themeColor="text1"/>
                <w:spacing w:val="-1"/>
                <w:sz w:val="24"/>
                <w:highlight w:val="none"/>
                <w:lang w:val="en-US" w:eastAsia="zh-CN"/>
              </w:rPr>
            </w:pPr>
            <w:r>
              <w:rPr>
                <w:rFonts w:hint="eastAsia" w:ascii="Times New Roman" w:hAnsi="Times New Roman" w:eastAsia="宋体" w:cs="宋体"/>
                <w:b/>
                <w:bCs/>
                <w:color w:val="000000" w:themeColor="text1"/>
                <w:spacing w:val="-1"/>
                <w:sz w:val="24"/>
                <w:highlight w:val="none"/>
                <w:lang w:val="en-US" w:eastAsia="zh-CN"/>
              </w:rPr>
              <w:t>4、工程投资</w:t>
            </w:r>
          </w:p>
          <w:p>
            <w:pPr>
              <w:pStyle w:val="2"/>
              <w:ind w:firstLine="476"/>
              <w:rPr>
                <w:rFonts w:hint="eastAsia" w:ascii="Times New Roman" w:hAnsi="Times New Roman" w:eastAsia="宋体" w:cs="宋体"/>
                <w:color w:val="000000" w:themeColor="text1"/>
                <w:spacing w:val="-1"/>
                <w:sz w:val="24"/>
                <w:highlight w:val="none"/>
                <w:lang w:val="en-US" w:eastAsia="zh-CN"/>
              </w:rPr>
            </w:pPr>
            <w:r>
              <w:rPr>
                <w:rFonts w:hint="eastAsia" w:ascii="Times New Roman" w:hAnsi="Times New Roman" w:eastAsia="宋体" w:cs="宋体"/>
                <w:color w:val="000000" w:themeColor="text1"/>
                <w:spacing w:val="-1"/>
                <w:sz w:val="24"/>
                <w:highlight w:val="none"/>
                <w:lang w:val="en-US" w:eastAsia="zh-CN"/>
              </w:rPr>
              <w:t>本项目</w:t>
            </w:r>
            <w:r>
              <w:rPr>
                <w:rFonts w:hint="eastAsia" w:ascii="Times New Roman" w:hAnsi="Times New Roman" w:eastAsia="宋体" w:cs="宋体"/>
                <w:color w:val="000000" w:themeColor="text1"/>
                <w:spacing w:val="-1"/>
                <w:sz w:val="24"/>
                <w:szCs w:val="20"/>
                <w:highlight w:val="none"/>
              </w:rPr>
              <w:t>总投资</w:t>
            </w:r>
            <w:r>
              <w:rPr>
                <w:rFonts w:hint="eastAsia" w:cs="宋体"/>
                <w:color w:val="000000" w:themeColor="text1"/>
                <w:spacing w:val="-1"/>
                <w:sz w:val="24"/>
                <w:szCs w:val="20"/>
                <w:highlight w:val="none"/>
                <w:lang w:val="en-US" w:eastAsia="zh-CN"/>
              </w:rPr>
              <w:t>110.5</w:t>
            </w:r>
            <w:r>
              <w:rPr>
                <w:rFonts w:hint="eastAsia" w:ascii="Times New Roman" w:hAnsi="Times New Roman" w:eastAsia="宋体" w:cs="宋体"/>
                <w:color w:val="000000" w:themeColor="text1"/>
                <w:spacing w:val="-1"/>
                <w:sz w:val="24"/>
                <w:szCs w:val="20"/>
                <w:highlight w:val="none"/>
              </w:rPr>
              <w:t>万元，</w:t>
            </w:r>
            <w:r>
              <w:rPr>
                <w:rFonts w:hint="eastAsia" w:ascii="Times New Roman" w:hAnsi="Times New Roman" w:eastAsia="宋体" w:cs="宋体"/>
                <w:color w:val="000000" w:themeColor="text1"/>
                <w:spacing w:val="-1"/>
                <w:sz w:val="24"/>
                <w:szCs w:val="20"/>
                <w:highlight w:val="none"/>
                <w:lang w:eastAsia="zh-CN"/>
              </w:rPr>
              <w:t>其中</w:t>
            </w:r>
            <w:r>
              <w:rPr>
                <w:rFonts w:hint="eastAsia" w:ascii="Times New Roman" w:hAnsi="Times New Roman" w:eastAsia="宋体" w:cs="宋体"/>
                <w:color w:val="000000" w:themeColor="text1"/>
                <w:spacing w:val="-1"/>
                <w:sz w:val="24"/>
                <w:szCs w:val="20"/>
                <w:highlight w:val="none"/>
              </w:rPr>
              <w:t>环保投资</w:t>
            </w:r>
            <w:r>
              <w:rPr>
                <w:rFonts w:hint="eastAsia" w:cs="宋体"/>
                <w:color w:val="000000" w:themeColor="text1"/>
                <w:spacing w:val="-1"/>
                <w:sz w:val="24"/>
                <w:szCs w:val="20"/>
                <w:highlight w:val="none"/>
                <w:lang w:val="en-US" w:eastAsia="zh-CN"/>
              </w:rPr>
              <w:t>0.5</w:t>
            </w:r>
            <w:r>
              <w:rPr>
                <w:rFonts w:hint="eastAsia" w:ascii="Times New Roman" w:hAnsi="Times New Roman" w:eastAsia="宋体" w:cs="宋体"/>
                <w:color w:val="000000" w:themeColor="text1"/>
                <w:spacing w:val="-1"/>
                <w:sz w:val="24"/>
                <w:szCs w:val="20"/>
                <w:highlight w:val="none"/>
              </w:rPr>
              <w:t>万元</w:t>
            </w:r>
            <w:r>
              <w:rPr>
                <w:rFonts w:hint="eastAsia" w:ascii="Times New Roman" w:hAnsi="Times New Roman" w:eastAsia="宋体" w:cs="宋体"/>
                <w:color w:val="000000" w:themeColor="text1"/>
                <w:spacing w:val="-1"/>
                <w:sz w:val="24"/>
                <w:highlight w:val="none"/>
                <w:lang w:val="en-US" w:eastAsia="zh-CN"/>
              </w:rPr>
              <w:t>，占总投资的</w:t>
            </w:r>
            <w:r>
              <w:rPr>
                <w:rFonts w:hint="eastAsia" w:cs="宋体"/>
                <w:color w:val="000000" w:themeColor="text1"/>
                <w:spacing w:val="-1"/>
                <w:sz w:val="24"/>
                <w:highlight w:val="none"/>
                <w:lang w:val="en-US" w:eastAsia="zh-CN"/>
              </w:rPr>
              <w:t>0.4</w:t>
            </w:r>
            <w:r>
              <w:rPr>
                <w:rFonts w:hint="eastAsia" w:ascii="Times New Roman" w:hAnsi="Times New Roman" w:eastAsia="宋体" w:cs="宋体"/>
                <w:color w:val="000000" w:themeColor="text1"/>
                <w:spacing w:val="-1"/>
                <w:sz w:val="24"/>
                <w:highlight w:val="none"/>
                <w:lang w:val="en-US" w:eastAsia="zh-CN"/>
              </w:rPr>
              <w:t>%。</w:t>
            </w:r>
          </w:p>
          <w:p>
            <w:pPr>
              <w:pStyle w:val="2"/>
              <w:ind w:left="0" w:leftChars="0" w:firstLine="476" w:firstLineChars="0"/>
              <w:rPr>
                <w:rFonts w:hint="eastAsia" w:ascii="Times New Roman" w:hAnsi="Times New Roman" w:eastAsia="宋体" w:cs="宋体"/>
                <w:b/>
                <w:bCs/>
                <w:color w:val="000000" w:themeColor="text1"/>
                <w:spacing w:val="-1"/>
                <w:sz w:val="24"/>
                <w:highlight w:val="none"/>
                <w:lang w:val="en-US" w:eastAsia="zh-CN"/>
              </w:rPr>
            </w:pPr>
            <w:r>
              <w:rPr>
                <w:rFonts w:hint="eastAsia" w:ascii="Times New Roman" w:hAnsi="Times New Roman" w:eastAsia="宋体" w:cs="宋体"/>
                <w:b/>
                <w:bCs/>
                <w:color w:val="000000" w:themeColor="text1"/>
                <w:spacing w:val="-1"/>
                <w:sz w:val="24"/>
                <w:highlight w:val="none"/>
                <w:lang w:val="en-US" w:eastAsia="zh-CN"/>
              </w:rPr>
              <w:t>5、项目平面布置及环境保护目标</w:t>
            </w:r>
          </w:p>
          <w:p>
            <w:pPr>
              <w:pStyle w:val="2"/>
              <w:ind w:firstLine="476"/>
              <w:jc w:val="left"/>
              <w:rPr>
                <w:rFonts w:hint="eastAsia" w:ascii="Times New Roman" w:hAnsi="Times New Roman" w:eastAsia="宋体" w:cs="宋体"/>
                <w:b w:val="0"/>
                <w:bCs w:val="0"/>
                <w:color w:val="000000" w:themeColor="text1"/>
                <w:spacing w:val="-1"/>
                <w:sz w:val="24"/>
                <w:szCs w:val="20"/>
                <w:highlight w:val="none"/>
                <w:lang w:val="en-US" w:eastAsia="zh-CN"/>
              </w:rPr>
            </w:pPr>
            <w:r>
              <w:rPr>
                <w:rFonts w:hint="eastAsia" w:ascii="Times New Roman" w:hAnsi="Times New Roman" w:eastAsia="宋体" w:cs="宋体"/>
                <w:color w:val="000000" w:themeColor="text1"/>
                <w:spacing w:val="-1"/>
                <w:sz w:val="24"/>
                <w:highlight w:val="none"/>
                <w:lang w:val="en-US" w:eastAsia="zh-CN"/>
              </w:rPr>
              <w:t>本项目位于</w:t>
            </w:r>
            <w:r>
              <w:rPr>
                <w:rFonts w:hint="eastAsia" w:cs="宋体"/>
                <w:color w:val="000000" w:themeColor="text1"/>
                <w:spacing w:val="-1"/>
                <w:sz w:val="24"/>
                <w:highlight w:val="none"/>
                <w:lang w:val="en-US" w:eastAsia="zh-CN"/>
              </w:rPr>
              <w:t>济南市高新区春博路济南天业恒科技有限公司院内</w:t>
            </w:r>
            <w:r>
              <w:rPr>
                <w:rFonts w:hint="eastAsia" w:ascii="Times New Roman" w:hAnsi="Times New Roman" w:eastAsia="宋体" w:cs="宋体"/>
                <w:color w:val="000000" w:themeColor="text1"/>
                <w:spacing w:val="-1"/>
                <w:sz w:val="24"/>
                <w:highlight w:val="none"/>
                <w:lang w:val="en-US" w:eastAsia="zh-CN"/>
              </w:rPr>
              <w:t>，依托1#生产车间东部区域进行建设，</w:t>
            </w:r>
            <w:r>
              <w:rPr>
                <w:rFonts w:hint="eastAsia" w:cs="宋体"/>
                <w:color w:val="000000" w:themeColor="text1"/>
                <w:spacing w:val="-1"/>
                <w:sz w:val="24"/>
                <w:highlight w:val="none"/>
                <w:lang w:val="en-US" w:eastAsia="zh-CN"/>
              </w:rPr>
              <w:t>二期项目增加</w:t>
            </w:r>
            <w:r>
              <w:rPr>
                <w:rFonts w:hint="eastAsia" w:cs="Times New Roman"/>
                <w:color w:val="000000" w:themeColor="text1"/>
                <w:kern w:val="2"/>
                <w:sz w:val="24"/>
                <w:szCs w:val="24"/>
                <w:highlight w:val="none"/>
                <w:lang w:val="en-US" w:eastAsia="zh-CN" w:bidi="ar-SA"/>
              </w:rPr>
              <w:t>宣传单，不干胶，单据单证的产量</w:t>
            </w:r>
            <w:r>
              <w:rPr>
                <w:rFonts w:hint="eastAsia" w:ascii="Times New Roman" w:hAnsi="Times New Roman" w:eastAsia="宋体" w:cs="宋体"/>
                <w:color w:val="000000" w:themeColor="text1"/>
                <w:spacing w:val="-1"/>
                <w:sz w:val="24"/>
                <w:highlight w:val="none"/>
                <w:lang w:val="en-US" w:eastAsia="zh-CN"/>
              </w:rPr>
              <w:t>。其他公辅工程均依托现有。</w:t>
            </w:r>
          </w:p>
          <w:p>
            <w:pPr>
              <w:pStyle w:val="2"/>
              <w:ind w:firstLine="476"/>
              <w:rPr>
                <w:rFonts w:hint="eastAsia" w:ascii="Times New Roman" w:hAnsi="Times New Roman" w:eastAsia="宋体" w:cs="宋体"/>
                <w:b w:val="0"/>
                <w:bCs w:val="0"/>
                <w:color w:val="000000" w:themeColor="text1"/>
                <w:spacing w:val="-1"/>
                <w:sz w:val="24"/>
                <w:szCs w:val="20"/>
                <w:highlight w:val="none"/>
                <w:lang w:val="en-US" w:eastAsia="zh-CN"/>
              </w:rPr>
            </w:pPr>
            <w:r>
              <w:rPr>
                <w:rFonts w:hint="eastAsia" w:ascii="Times New Roman" w:hAnsi="Times New Roman" w:eastAsia="宋体" w:cs="宋体"/>
                <w:b w:val="0"/>
                <w:bCs w:val="0"/>
                <w:color w:val="000000" w:themeColor="text1"/>
                <w:spacing w:val="-1"/>
                <w:sz w:val="24"/>
                <w:szCs w:val="20"/>
                <w:highlight w:val="none"/>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color w:val="000000" w:themeColor="text1"/>
                <w:sz w:val="24"/>
                <w:highlight w:val="none"/>
                <w:lang w:val="en-US" w:eastAsia="zh-CN"/>
              </w:rPr>
            </w:pPr>
            <w:r>
              <w:rPr>
                <w:rFonts w:hint="default" w:ascii="Times New Roman" w:hAnsi="Times New Roman" w:eastAsia="宋体" w:cs="Times New Roman"/>
                <w:b/>
                <w:bCs/>
                <w:color w:val="000000" w:themeColor="text1"/>
                <w:highlight w:val="none"/>
              </w:rPr>
              <w:t>表</w:t>
            </w:r>
            <w:r>
              <w:rPr>
                <w:rFonts w:hint="default" w:ascii="Times New Roman" w:hAnsi="Times New Roman" w:eastAsia="宋体" w:cs="Times New Roman"/>
                <w:b/>
                <w:bCs/>
                <w:color w:val="000000" w:themeColor="text1"/>
                <w:highlight w:val="none"/>
                <w:lang w:val="en-US" w:eastAsia="zh-CN"/>
              </w:rPr>
              <w:t>2-</w:t>
            </w:r>
            <w:r>
              <w:rPr>
                <w:rFonts w:hint="eastAsia" w:cs="Times New Roman"/>
                <w:b/>
                <w:bCs/>
                <w:color w:val="000000" w:themeColor="text1"/>
                <w:highlight w:val="none"/>
                <w:lang w:val="en-US" w:eastAsia="zh-CN"/>
              </w:rPr>
              <w:t>5</w:t>
            </w:r>
            <w:r>
              <w:rPr>
                <w:rFonts w:hint="default" w:ascii="Times New Roman" w:hAnsi="Times New Roman" w:eastAsia="宋体" w:cs="Times New Roman"/>
                <w:b/>
                <w:bCs/>
                <w:color w:val="000000" w:themeColor="text1"/>
                <w:highlight w:val="none"/>
                <w:lang w:val="en-US" w:eastAsia="zh-CN"/>
              </w:rPr>
              <w:t xml:space="preserve">  </w:t>
            </w:r>
            <w:r>
              <w:rPr>
                <w:rFonts w:hint="default" w:ascii="Times New Roman" w:hAnsi="Times New Roman" w:eastAsia="宋体" w:cs="Times New Roman"/>
                <w:b/>
                <w:bCs/>
                <w:color w:val="000000" w:themeColor="text1"/>
                <w:highlight w:val="none"/>
                <w:lang w:eastAsia="zh-CN"/>
              </w:rPr>
              <w:t>本</w:t>
            </w:r>
            <w:r>
              <w:rPr>
                <w:rFonts w:hint="default" w:ascii="Times New Roman" w:hAnsi="Times New Roman" w:eastAsia="宋体" w:cs="Times New Roman"/>
                <w:b/>
                <w:bCs/>
                <w:color w:val="000000" w:themeColor="text1"/>
                <w:highlight w:val="none"/>
              </w:rPr>
              <w:t>项目主要环境保护目标</w:t>
            </w:r>
            <w:r>
              <w:rPr>
                <w:rFonts w:hint="default" w:ascii="Times New Roman" w:hAnsi="Times New Roman" w:eastAsia="宋体" w:cs="Times New Roman"/>
                <w:b/>
                <w:bCs/>
                <w:color w:val="000000" w:themeColor="text1"/>
                <w:highlight w:val="none"/>
                <w:lang w:eastAsia="zh-CN"/>
              </w:rPr>
              <w:t>一览表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1279"/>
              <w:gridCol w:w="1172"/>
              <w:gridCol w:w="1478"/>
              <w:gridCol w:w="1396"/>
              <w:gridCol w:w="2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54"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环境类别</w:t>
                  </w:r>
                </w:p>
              </w:tc>
              <w:tc>
                <w:tcPr>
                  <w:tcW w:w="71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保护目标</w:t>
                  </w:r>
                </w:p>
              </w:tc>
              <w:tc>
                <w:tcPr>
                  <w:tcW w:w="65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保护对象</w:t>
                  </w:r>
                </w:p>
              </w:tc>
              <w:tc>
                <w:tcPr>
                  <w:tcW w:w="829"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相对方位</w:t>
                  </w:r>
                </w:p>
              </w:tc>
              <w:tc>
                <w:tcPr>
                  <w:tcW w:w="782"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相对距离(m)</w:t>
                  </w:r>
                </w:p>
              </w:tc>
              <w:tc>
                <w:tcPr>
                  <w:tcW w:w="1359"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环境功能要求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54" w:type="pct"/>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环境空气</w:t>
                  </w:r>
                </w:p>
              </w:tc>
              <w:tc>
                <w:tcPr>
                  <w:tcW w:w="717" w:type="pct"/>
                  <w:tcBorders>
                    <w:top w:val="single" w:color="auto" w:sz="4" w:space="0"/>
                    <w:left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lang w:val="en-US" w:eastAsia="zh-CN"/>
                    </w:rPr>
                    <w:t>辛庄</w:t>
                  </w:r>
                </w:p>
              </w:tc>
              <w:tc>
                <w:tcPr>
                  <w:tcW w:w="657" w:type="pct"/>
                  <w:tcBorders>
                    <w:top w:val="single" w:color="auto" w:sz="4" w:space="0"/>
                    <w:left w:val="single" w:color="auto" w:sz="4" w:space="0"/>
                    <w:right w:val="single" w:color="auto" w:sz="4" w:space="0"/>
                  </w:tcBorders>
                  <w:noWrap w:val="0"/>
                  <w:vAlign w:val="center"/>
                </w:tcPr>
                <w:p>
                  <w:pPr>
                    <w:pStyle w:val="37"/>
                    <w:spacing w:before="48"/>
                    <w:ind w:right="0" w:right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cs="Times New Roman"/>
                      <w:bCs/>
                      <w:color w:val="000000" w:themeColor="text1"/>
                      <w:sz w:val="21"/>
                      <w:szCs w:val="21"/>
                      <w:highlight w:val="none"/>
                      <w:lang w:val="en-US" w:eastAsia="zh-CN"/>
                    </w:rPr>
                    <w:t>居民</w:t>
                  </w:r>
                </w:p>
              </w:tc>
              <w:tc>
                <w:tcPr>
                  <w:tcW w:w="829" w:type="pct"/>
                  <w:tcBorders>
                    <w:top w:val="single" w:color="auto" w:sz="4" w:space="0"/>
                    <w:left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bCs/>
                      <w:color w:val="000000" w:themeColor="text1"/>
                      <w:sz w:val="21"/>
                      <w:szCs w:val="21"/>
                      <w:highlight w:val="none"/>
                      <w:lang w:val="en-US" w:eastAsia="zh-CN"/>
                    </w:rPr>
                  </w:pPr>
                  <w:r>
                    <w:rPr>
                      <w:rFonts w:hint="default" w:ascii="Times New Roman" w:hAnsi="Times New Roman" w:eastAsia="宋体" w:cs="Times New Roman"/>
                      <w:bCs/>
                      <w:color w:val="000000" w:themeColor="text1"/>
                      <w:spacing w:val="0"/>
                      <w:kern w:val="2"/>
                      <w:sz w:val="21"/>
                      <w:szCs w:val="21"/>
                      <w:highlight w:val="none"/>
                      <w:lang w:val="en-US" w:eastAsia="zh-CN"/>
                    </w:rPr>
                    <w:t>SE</w:t>
                  </w:r>
                </w:p>
              </w:tc>
              <w:tc>
                <w:tcPr>
                  <w:tcW w:w="782" w:type="pct"/>
                  <w:tcBorders>
                    <w:top w:val="single" w:color="auto" w:sz="4" w:space="0"/>
                    <w:left w:val="single" w:color="auto" w:sz="4" w:space="0"/>
                    <w:bottom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pacing w:val="0"/>
                      <w:kern w:val="2"/>
                      <w:sz w:val="21"/>
                      <w:szCs w:val="21"/>
                      <w:highlight w:val="none"/>
                      <w:lang w:val="en-US" w:eastAsia="zh-CN"/>
                    </w:rPr>
                    <w:t>148</w:t>
                  </w:r>
                </w:p>
              </w:tc>
              <w:tc>
                <w:tcPr>
                  <w:tcW w:w="1359" w:type="pct"/>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《环境空气质量标准》</w:t>
                  </w:r>
                </w:p>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（GB3095-2012）及修改单二级标准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pct"/>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p>
              </w:tc>
              <w:tc>
                <w:tcPr>
                  <w:tcW w:w="717" w:type="pct"/>
                  <w:tcBorders>
                    <w:top w:val="single" w:color="auto" w:sz="4" w:space="0"/>
                    <w:left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lang w:val="en-US" w:eastAsia="zh-CN"/>
                    </w:rPr>
                    <w:t>幸庄别墅区</w:t>
                  </w:r>
                </w:p>
              </w:tc>
              <w:tc>
                <w:tcPr>
                  <w:tcW w:w="657" w:type="pct"/>
                  <w:tcBorders>
                    <w:top w:val="single" w:color="auto" w:sz="4" w:space="0"/>
                    <w:left w:val="single" w:color="auto" w:sz="4" w:space="0"/>
                    <w:right w:val="single" w:color="auto" w:sz="4" w:space="0"/>
                  </w:tcBorders>
                  <w:noWrap w:val="0"/>
                  <w:vAlign w:val="center"/>
                </w:tcPr>
                <w:p>
                  <w:pPr>
                    <w:pStyle w:val="37"/>
                    <w:spacing w:before="48"/>
                    <w:ind w:left="9" w:leftChars="0" w:right="0" w:right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cs="Times New Roman"/>
                      <w:bCs/>
                      <w:color w:val="000000" w:themeColor="text1"/>
                      <w:sz w:val="21"/>
                      <w:szCs w:val="21"/>
                      <w:highlight w:val="none"/>
                      <w:lang w:val="en-US" w:eastAsia="zh-CN"/>
                    </w:rPr>
                    <w:t>居民</w:t>
                  </w:r>
                </w:p>
              </w:tc>
              <w:tc>
                <w:tcPr>
                  <w:tcW w:w="829" w:type="pct"/>
                  <w:tcBorders>
                    <w:top w:val="single" w:color="auto" w:sz="4" w:space="0"/>
                    <w:left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bCs/>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lang w:val="en-US" w:eastAsia="zh-CN"/>
                    </w:rPr>
                    <w:t>W</w:t>
                  </w:r>
                </w:p>
              </w:tc>
              <w:tc>
                <w:tcPr>
                  <w:tcW w:w="782" w:type="pct"/>
                  <w:tcBorders>
                    <w:top w:val="single" w:color="auto" w:sz="4" w:space="0"/>
                    <w:left w:val="single" w:color="auto" w:sz="4" w:space="0"/>
                    <w:bottom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pacing w:val="0"/>
                      <w:kern w:val="2"/>
                      <w:sz w:val="21"/>
                      <w:szCs w:val="21"/>
                      <w:highlight w:val="none"/>
                      <w:lang w:val="en-US" w:eastAsia="zh-CN"/>
                    </w:rPr>
                    <w:t>130</w:t>
                  </w:r>
                </w:p>
              </w:tc>
              <w:tc>
                <w:tcPr>
                  <w:tcW w:w="1359" w:type="pct"/>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654" w:type="pct"/>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pStyle w:val="10"/>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pacing w:val="0"/>
                      <w:kern w:val="2"/>
                      <w:sz w:val="21"/>
                      <w:szCs w:val="21"/>
                      <w:highlight w:val="none"/>
                      <w:lang w:eastAsia="zh-CN"/>
                    </w:rPr>
                    <w:t>济南新区一中</w:t>
                  </w:r>
                </w:p>
              </w:tc>
              <w:tc>
                <w:tcPr>
                  <w:tcW w:w="657" w:type="pct"/>
                  <w:tcBorders>
                    <w:top w:val="single" w:color="auto" w:sz="4" w:space="0"/>
                    <w:left w:val="single" w:color="auto" w:sz="4" w:space="0"/>
                    <w:bottom w:val="single" w:color="auto" w:sz="4" w:space="0"/>
                    <w:right w:val="single" w:color="auto" w:sz="4" w:space="0"/>
                  </w:tcBorders>
                  <w:noWrap w:val="0"/>
                  <w:vAlign w:val="center"/>
                </w:tcPr>
                <w:p>
                  <w:pPr>
                    <w:pStyle w:val="37"/>
                    <w:spacing w:before="51"/>
                    <w:ind w:right="0" w:right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cs="Times New Roman"/>
                      <w:bCs/>
                      <w:color w:val="000000" w:themeColor="text1"/>
                      <w:sz w:val="21"/>
                      <w:szCs w:val="21"/>
                      <w:highlight w:val="none"/>
                      <w:lang w:eastAsia="zh-CN"/>
                    </w:rPr>
                    <w:t>师生</w:t>
                  </w:r>
                </w:p>
              </w:tc>
              <w:tc>
                <w:tcPr>
                  <w:tcW w:w="829" w:type="pct"/>
                  <w:tcBorders>
                    <w:top w:val="single" w:color="auto" w:sz="4" w:space="0"/>
                    <w:left w:val="single" w:color="auto" w:sz="4" w:space="0"/>
                    <w:bottom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bCs/>
                      <w:color w:val="000000" w:themeColor="text1"/>
                      <w:sz w:val="21"/>
                      <w:szCs w:val="21"/>
                      <w:highlight w:val="none"/>
                    </w:rPr>
                  </w:pPr>
                  <w:r>
                    <w:rPr>
                      <w:rFonts w:hint="default" w:ascii="Times New Roman" w:hAnsi="Times New Roman" w:eastAsia="宋体" w:cs="Times New Roman"/>
                      <w:bCs/>
                      <w:color w:val="000000" w:themeColor="text1"/>
                      <w:spacing w:val="0"/>
                      <w:kern w:val="2"/>
                      <w:sz w:val="21"/>
                      <w:szCs w:val="21"/>
                      <w:highlight w:val="none"/>
                      <w:lang w:val="en-US" w:eastAsia="zh-CN"/>
                    </w:rPr>
                    <w:t>S</w:t>
                  </w:r>
                </w:p>
              </w:tc>
              <w:tc>
                <w:tcPr>
                  <w:tcW w:w="782" w:type="pct"/>
                  <w:tcBorders>
                    <w:top w:val="single" w:color="auto" w:sz="4" w:space="0"/>
                    <w:left w:val="single" w:color="auto" w:sz="4" w:space="0"/>
                    <w:bottom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pacing w:val="0"/>
                      <w:kern w:val="2"/>
                      <w:sz w:val="21"/>
                      <w:szCs w:val="21"/>
                      <w:highlight w:val="none"/>
                      <w:lang w:val="en-US" w:eastAsia="zh-CN"/>
                    </w:rPr>
                    <w:t>280</w:t>
                  </w:r>
                </w:p>
              </w:tc>
              <w:tc>
                <w:tcPr>
                  <w:tcW w:w="1359" w:type="pct"/>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pct"/>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pacing w:val="0"/>
                      <w:kern w:val="2"/>
                      <w:sz w:val="21"/>
                      <w:szCs w:val="21"/>
                      <w:highlight w:val="none"/>
                      <w:lang w:eastAsia="zh-CN"/>
                    </w:rPr>
                    <w:t>新东逸苑</w:t>
                  </w:r>
                </w:p>
              </w:tc>
              <w:tc>
                <w:tcPr>
                  <w:tcW w:w="657" w:type="pct"/>
                  <w:tcBorders>
                    <w:top w:val="single" w:color="auto" w:sz="4" w:space="0"/>
                    <w:left w:val="single" w:color="auto" w:sz="4" w:space="0"/>
                    <w:bottom w:val="single" w:color="auto" w:sz="4" w:space="0"/>
                    <w:right w:val="single" w:color="auto" w:sz="4" w:space="0"/>
                  </w:tcBorders>
                  <w:noWrap w:val="0"/>
                  <w:vAlign w:val="center"/>
                </w:tcPr>
                <w:p>
                  <w:pPr>
                    <w:pStyle w:val="37"/>
                    <w:spacing w:before="48"/>
                    <w:ind w:left="10" w:leftChars="0" w:right="0" w:right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cs="Times New Roman"/>
                      <w:bCs/>
                      <w:color w:val="000000" w:themeColor="text1"/>
                      <w:sz w:val="21"/>
                      <w:szCs w:val="21"/>
                      <w:highlight w:val="none"/>
                      <w:lang w:val="en-US" w:eastAsia="zh-CN"/>
                    </w:rPr>
                    <w:t>居民</w:t>
                  </w:r>
                </w:p>
              </w:tc>
              <w:tc>
                <w:tcPr>
                  <w:tcW w:w="829" w:type="pct"/>
                  <w:tcBorders>
                    <w:top w:val="single" w:color="auto" w:sz="4" w:space="0"/>
                    <w:left w:val="single" w:color="auto" w:sz="4" w:space="0"/>
                    <w:bottom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bCs/>
                      <w:color w:val="000000" w:themeColor="text1"/>
                      <w:sz w:val="21"/>
                      <w:szCs w:val="21"/>
                      <w:highlight w:val="none"/>
                      <w:lang w:val="en-US" w:eastAsia="zh-CN"/>
                    </w:rPr>
                  </w:pPr>
                  <w:r>
                    <w:rPr>
                      <w:rFonts w:hint="default" w:ascii="Times New Roman" w:hAnsi="Times New Roman" w:eastAsia="宋体" w:cs="Times New Roman"/>
                      <w:bCs/>
                      <w:color w:val="000000" w:themeColor="text1"/>
                      <w:spacing w:val="0"/>
                      <w:kern w:val="2"/>
                      <w:sz w:val="21"/>
                      <w:szCs w:val="21"/>
                      <w:highlight w:val="none"/>
                      <w:lang w:val="en-US" w:eastAsia="zh-CN"/>
                    </w:rPr>
                    <w:t>SE</w:t>
                  </w:r>
                </w:p>
              </w:tc>
              <w:tc>
                <w:tcPr>
                  <w:tcW w:w="782" w:type="pct"/>
                  <w:tcBorders>
                    <w:top w:val="single" w:color="auto" w:sz="4" w:space="0"/>
                    <w:left w:val="single" w:color="auto" w:sz="4" w:space="0"/>
                    <w:bottom w:val="single" w:color="auto" w:sz="4" w:space="0"/>
                    <w:right w:val="single" w:color="auto" w:sz="4" w:space="0"/>
                  </w:tcBorders>
                  <w:noWrap w:val="0"/>
                  <w:vAlign w:val="center"/>
                </w:tcPr>
                <w:p>
                  <w:pPr>
                    <w:pStyle w:val="47"/>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pacing w:val="0"/>
                      <w:kern w:val="2"/>
                      <w:sz w:val="21"/>
                      <w:szCs w:val="21"/>
                      <w:highlight w:val="none"/>
                      <w:lang w:val="en-US" w:eastAsia="zh-CN"/>
                    </w:rPr>
                    <w:t>200</w:t>
                  </w:r>
                </w:p>
              </w:tc>
              <w:tc>
                <w:tcPr>
                  <w:tcW w:w="1359" w:type="pct"/>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54"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地表水</w:t>
                  </w:r>
                </w:p>
              </w:tc>
              <w:tc>
                <w:tcPr>
                  <w:tcW w:w="717"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cs="Times New Roman"/>
                      <w:color w:val="000000" w:themeColor="text1"/>
                      <w:sz w:val="21"/>
                      <w:highlight w:val="none"/>
                    </w:rPr>
                  </w:pPr>
                  <w:r>
                    <w:rPr>
                      <w:rFonts w:hint="default" w:ascii="Times New Roman" w:hAnsi="Times New Roman" w:eastAsia="宋体" w:cs="Times New Roman"/>
                      <w:color w:val="000000" w:themeColor="text1"/>
                      <w:kern w:val="2"/>
                      <w:sz w:val="21"/>
                      <w:szCs w:val="21"/>
                      <w:highlight w:val="none"/>
                    </w:rPr>
                    <w:t>刘公河</w:t>
                  </w:r>
                </w:p>
              </w:tc>
              <w:tc>
                <w:tcPr>
                  <w:tcW w:w="1486" w:type="pct"/>
                  <w:gridSpan w:val="2"/>
                  <w:tcBorders>
                    <w:top w:val="single" w:color="auto" w:sz="4" w:space="0"/>
                    <w:left w:val="single" w:color="auto" w:sz="4" w:space="0"/>
                    <w:bottom w:val="single" w:color="auto" w:sz="4" w:space="0"/>
                    <w:right w:val="single" w:color="auto" w:sz="4" w:space="0"/>
                  </w:tcBorders>
                  <w:noWrap w:val="0"/>
                  <w:vAlign w:val="center"/>
                </w:tcPr>
                <w:p>
                  <w:pPr>
                    <w:pStyle w:val="37"/>
                    <w:spacing w:before="48"/>
                    <w:ind w:left="8" w:leftChars="0" w:right="0" w:right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z w:val="21"/>
                      <w:szCs w:val="21"/>
                      <w:highlight w:val="none"/>
                      <w:lang w:val="en-US" w:eastAsia="zh-CN"/>
                    </w:rPr>
                    <w:t>W</w:t>
                  </w:r>
                </w:p>
              </w:tc>
              <w:tc>
                <w:tcPr>
                  <w:tcW w:w="782" w:type="pct"/>
                  <w:tcBorders>
                    <w:top w:val="single" w:color="auto" w:sz="4" w:space="0"/>
                    <w:left w:val="single" w:color="auto" w:sz="4" w:space="0"/>
                    <w:bottom w:val="single" w:color="auto" w:sz="4" w:space="0"/>
                    <w:right w:val="single" w:color="auto" w:sz="4" w:space="0"/>
                  </w:tcBorders>
                  <w:noWrap w:val="0"/>
                  <w:vAlign w:val="center"/>
                </w:tcPr>
                <w:p>
                  <w:pPr>
                    <w:pStyle w:val="37"/>
                    <w:spacing w:before="48"/>
                    <w:ind w:left="49" w:leftChars="0" w:right="37" w:right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z w:val="21"/>
                      <w:szCs w:val="21"/>
                      <w:highlight w:val="none"/>
                      <w:lang w:val="en-US" w:eastAsia="zh-CN"/>
                    </w:rPr>
                    <w:t>90</w:t>
                  </w:r>
                </w:p>
              </w:tc>
              <w:tc>
                <w:tcPr>
                  <w:tcW w:w="1359"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z w:val="21"/>
                      <w:szCs w:val="21"/>
                      <w:highlight w:val="none"/>
                    </w:rPr>
                    <w:t>《地表水环境质量标准》（GB3838-2002）</w:t>
                  </w:r>
                  <w:r>
                    <w:rPr>
                      <w:rFonts w:hint="default" w:ascii="Times New Roman" w:hAnsi="Times New Roman" w:eastAsia="宋体" w:cs="Times New Roman"/>
                      <w:bCs/>
                      <w:color w:val="000000" w:themeColor="text1"/>
                      <w:sz w:val="21"/>
                      <w:szCs w:val="21"/>
                      <w:highlight w:val="none"/>
                      <w:lang w:val="en-US" w:eastAsia="zh-CN"/>
                    </w:rPr>
                    <w:t>V</w:t>
                  </w:r>
                  <w:r>
                    <w:rPr>
                      <w:rFonts w:hint="default" w:ascii="Times New Roman" w:hAnsi="Times New Roman" w:eastAsia="宋体" w:cs="Times New Roman"/>
                      <w:bCs/>
                      <w:color w:val="000000" w:themeColor="text1"/>
                      <w:sz w:val="21"/>
                      <w:szCs w:val="21"/>
                      <w:highlight w:val="none"/>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54" w:type="pct"/>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地下水</w:t>
                  </w:r>
                </w:p>
              </w:tc>
              <w:tc>
                <w:tcPr>
                  <w:tcW w:w="2986" w:type="pct"/>
                  <w:gridSpan w:val="4"/>
                  <w:tcBorders>
                    <w:top w:val="single" w:color="auto" w:sz="4" w:space="0"/>
                    <w:left w:val="single" w:color="auto" w:sz="4" w:space="0"/>
                    <w:bottom w:val="single" w:color="auto" w:sz="4" w:space="0"/>
                    <w:right w:val="single" w:color="auto" w:sz="4" w:space="0"/>
                  </w:tcBorders>
                  <w:noWrap w:val="0"/>
                  <w:vAlign w:val="center"/>
                </w:tcPr>
                <w:p>
                  <w:pPr>
                    <w:pStyle w:val="37"/>
                    <w:spacing w:before="48"/>
                    <w:ind w:left="49" w:leftChars="0" w:right="37" w:right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场址附近浅层地下水</w:t>
                  </w:r>
                </w:p>
              </w:tc>
              <w:tc>
                <w:tcPr>
                  <w:tcW w:w="1359" w:type="pct"/>
                  <w:tcBorders>
                    <w:left w:val="single" w:color="auto" w:sz="4" w:space="0"/>
                    <w:right w:val="single" w:color="auto" w:sz="4" w:space="0"/>
                  </w:tcBorders>
                  <w:noWrap w:val="0"/>
                  <w:vAlign w:val="center"/>
                </w:tcPr>
                <w:p>
                  <w:pPr>
                    <w:pStyle w:val="1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 w:val="21"/>
                      <w:szCs w:val="21"/>
                      <w:highlight w:val="none"/>
                    </w:rPr>
                  </w:pPr>
                  <w:r>
                    <w:rPr>
                      <w:rFonts w:hint="default" w:ascii="Times New Roman" w:hAnsi="Times New Roman" w:eastAsia="宋体" w:cs="Times New Roman"/>
                      <w:bCs/>
                      <w:color w:val="000000" w:themeColor="text1"/>
                      <w:sz w:val="21"/>
                      <w:szCs w:val="21"/>
                      <w:highlight w:val="none"/>
                    </w:rPr>
                    <w:t>《地下水质量标准》</w:t>
                  </w:r>
                </w:p>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z w:val="21"/>
                      <w:szCs w:val="21"/>
                      <w:highlight w:val="none"/>
                    </w:rPr>
                    <w:t>（GB/T14848-2017）Ⅲ类标准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54" w:type="pc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声环境</w:t>
                  </w:r>
                </w:p>
              </w:tc>
              <w:tc>
                <w:tcPr>
                  <w:tcW w:w="2986" w:type="pct"/>
                  <w:gridSpan w:val="4"/>
                  <w:tcBorders>
                    <w:top w:val="single" w:color="auto" w:sz="4" w:space="0"/>
                    <w:left w:val="single" w:color="auto" w:sz="4" w:space="0"/>
                    <w:bottom w:val="single" w:color="auto" w:sz="4" w:space="0"/>
                    <w:right w:val="single" w:color="auto" w:sz="4" w:space="0"/>
                  </w:tcBorders>
                  <w:noWrap w:val="0"/>
                  <w:vAlign w:val="center"/>
                </w:tcPr>
                <w:p>
                  <w:pPr>
                    <w:pStyle w:val="37"/>
                    <w:spacing w:before="48"/>
                    <w:ind w:left="49" w:leftChars="0" w:right="37" w:rightChars="0"/>
                    <w:jc w:val="center"/>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厂界</w:t>
                  </w:r>
                  <w:r>
                    <w:rPr>
                      <w:rFonts w:hint="default" w:ascii="Times New Roman" w:hAnsi="Times New Roman" w:cs="Times New Roman"/>
                      <w:color w:val="000000" w:themeColor="text1"/>
                      <w:sz w:val="21"/>
                      <w:szCs w:val="21"/>
                      <w:highlight w:val="none"/>
                      <w:vertAlign w:val="baseline"/>
                      <w:lang w:val="en-US" w:eastAsia="zh-CN"/>
                    </w:rPr>
                    <w:t>噪声</w:t>
                  </w:r>
                </w:p>
              </w:tc>
              <w:tc>
                <w:tcPr>
                  <w:tcW w:w="1359" w:type="pct"/>
                  <w:tcBorders>
                    <w:left w:val="single" w:color="auto" w:sz="4" w:space="0"/>
                    <w:bottom w:val="single" w:color="auto" w:sz="4" w:space="0"/>
                    <w:right w:val="single" w:color="auto" w:sz="4" w:space="0"/>
                  </w:tcBorders>
                  <w:noWrap w:val="0"/>
                  <w:vAlign w:val="center"/>
                </w:tcPr>
                <w:p>
                  <w:pPr>
                    <w:pStyle w:val="1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 w:val="21"/>
                      <w:szCs w:val="21"/>
                      <w:highlight w:val="none"/>
                    </w:rPr>
                  </w:pPr>
                  <w:r>
                    <w:rPr>
                      <w:rFonts w:hint="default" w:ascii="Times New Roman" w:hAnsi="Times New Roman" w:eastAsia="宋体" w:cs="Times New Roman"/>
                      <w:bCs/>
                      <w:color w:val="000000" w:themeColor="text1"/>
                      <w:sz w:val="21"/>
                      <w:szCs w:val="21"/>
                      <w:highlight w:val="none"/>
                    </w:rPr>
                    <w:t>《声环境质量标准》</w:t>
                  </w:r>
                </w:p>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bCs/>
                      <w:color w:val="000000" w:themeColor="text1"/>
                      <w:sz w:val="21"/>
                      <w:szCs w:val="21"/>
                      <w:highlight w:val="none"/>
                    </w:rPr>
                    <w:t>（GB3096-2008）</w:t>
                  </w:r>
                  <w:r>
                    <w:rPr>
                      <w:rFonts w:hint="eastAsia" w:ascii="Times New Roman" w:hAnsi="Times New Roman" w:eastAsia="宋体" w:cs="Times New Roman"/>
                      <w:bCs/>
                      <w:color w:val="000000" w:themeColor="text1"/>
                      <w:sz w:val="21"/>
                      <w:szCs w:val="21"/>
                      <w:highlight w:val="none"/>
                      <w:lang w:val="en-US" w:eastAsia="zh-CN"/>
                    </w:rPr>
                    <w:t>3</w:t>
                  </w:r>
                  <w:r>
                    <w:rPr>
                      <w:rFonts w:hint="default" w:ascii="Times New Roman" w:hAnsi="Times New Roman" w:eastAsia="宋体" w:cs="Times New Roman"/>
                      <w:bCs/>
                      <w:color w:val="000000" w:themeColor="text1"/>
                      <w:sz w:val="21"/>
                      <w:szCs w:val="21"/>
                      <w:highlight w:val="none"/>
                    </w:rPr>
                    <w:t>类标准</w:t>
                  </w:r>
                </w:p>
              </w:tc>
            </w:tr>
          </w:tbl>
          <w:p>
            <w:pPr>
              <w:pStyle w:val="2"/>
              <w:ind w:left="0" w:leftChars="0" w:firstLine="482" w:firstLineChars="200"/>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b/>
                <w:bCs/>
                <w:color w:val="000000" w:themeColor="text1"/>
                <w:sz w:val="24"/>
                <w:highlight w:val="none"/>
                <w:lang w:val="en-US" w:eastAsia="zh-CN"/>
              </w:rPr>
              <w:t>6、本项目实际建设情况与环评内容的变更情况</w:t>
            </w:r>
          </w:p>
          <w:p>
            <w:pPr>
              <w:pStyle w:val="2"/>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val="0"/>
                <w:bCs w:val="0"/>
                <w:color w:val="000000" w:themeColor="text1"/>
                <w:sz w:val="24"/>
                <w:szCs w:val="24"/>
                <w:highlight w:val="none"/>
                <w:lang w:val="en-US" w:eastAsia="zh-CN"/>
              </w:rPr>
              <w:t>根据</w:t>
            </w:r>
            <w:r>
              <w:rPr>
                <w:rFonts w:hint="default" w:ascii="Times New Roman" w:hAnsi="Times New Roman" w:eastAsia="宋体" w:cs="Times New Roman"/>
                <w:color w:val="000000" w:themeColor="text1"/>
                <w:sz w:val="24"/>
                <w:highlight w:val="none"/>
              </w:rPr>
              <w:t>《中华人民共和国环境影响评价法》、《建设项目环境保护管理条例》(国务院令第682号)</w:t>
            </w:r>
            <w:r>
              <w:rPr>
                <w:rFonts w:hint="eastAsia" w:cs="Times New Roman"/>
                <w:b w:val="0"/>
                <w:bCs w:val="0"/>
                <w:color w:val="000000" w:themeColor="text1"/>
                <w:sz w:val="24"/>
                <w:szCs w:val="24"/>
                <w:highlight w:val="none"/>
                <w:lang w:val="en-US" w:eastAsia="zh-CN"/>
              </w:rPr>
              <w:t>、</w:t>
            </w:r>
            <w:r>
              <w:rPr>
                <w:rFonts w:hint="default" w:ascii="Times New Roman" w:hAnsi="Times New Roman" w:eastAsia="宋体" w:cs="Times New Roman"/>
                <w:b w:val="0"/>
                <w:bCs w:val="0"/>
                <w:color w:val="000000" w:themeColor="text1"/>
                <w:sz w:val="24"/>
                <w:szCs w:val="24"/>
                <w:highlight w:val="none"/>
                <w:lang w:val="en-US" w:eastAsia="zh-CN"/>
              </w:rPr>
              <w:t>《关于印发环评管理中部分行业建设项目重大变动清单的通知》（环办[2015]52号）</w:t>
            </w:r>
            <w:r>
              <w:rPr>
                <w:rFonts w:hint="default" w:ascii="Times New Roman" w:hAnsi="Times New Roman" w:cs="Times New Roman"/>
                <w:color w:val="000000" w:themeColor="text1"/>
                <w:highlight w:val="none"/>
                <w:lang w:val="en-US"/>
              </w:rPr>
              <w:t>和关于印发《污染影响类建设项目重大变动清单（</w:t>
            </w:r>
            <w:r>
              <w:rPr>
                <w:rFonts w:hint="eastAsia" w:ascii="Times New Roman" w:hAnsi="Times New Roman" w:cs="Times New Roman"/>
                <w:color w:val="000000" w:themeColor="text1"/>
                <w:highlight w:val="none"/>
                <w:lang w:val="en-US" w:eastAsia="zh-CN"/>
              </w:rPr>
              <w:t>试行</w:t>
            </w:r>
            <w:r>
              <w:rPr>
                <w:rFonts w:hint="default" w:ascii="Times New Roman" w:hAnsi="Times New Roman" w:cs="Times New Roman"/>
                <w:color w:val="000000" w:themeColor="text1"/>
                <w:highlight w:val="none"/>
                <w:lang w:val="en-US"/>
              </w:rPr>
              <w:t>）》的通知（环办环评函[2020]688号）</w:t>
            </w:r>
            <w:r>
              <w:rPr>
                <w:rFonts w:hint="eastAsia" w:cs="Times New Roman"/>
                <w:b w:val="0"/>
                <w:bCs w:val="0"/>
                <w:color w:val="000000" w:themeColor="text1"/>
                <w:sz w:val="24"/>
                <w:szCs w:val="24"/>
                <w:highlight w:val="none"/>
                <w:lang w:val="en-US" w:eastAsia="zh-CN"/>
              </w:rPr>
              <w:t>等</w:t>
            </w:r>
            <w:r>
              <w:rPr>
                <w:rFonts w:hint="default" w:ascii="Times New Roman" w:hAnsi="Times New Roman" w:eastAsia="宋体" w:cs="Times New Roman"/>
                <w:b w:val="0"/>
                <w:bCs w:val="0"/>
                <w:color w:val="000000" w:themeColor="text1"/>
                <w:sz w:val="24"/>
                <w:szCs w:val="24"/>
                <w:highlight w:val="none"/>
                <w:lang w:val="en-US" w:eastAsia="zh-CN"/>
              </w:rPr>
              <w:t>有关规定，</w:t>
            </w:r>
            <w:r>
              <w:rPr>
                <w:rFonts w:hint="eastAsia" w:cs="Times New Roman"/>
                <w:b w:val="0"/>
                <w:bCs w:val="0"/>
                <w:color w:val="000000" w:themeColor="text1"/>
                <w:sz w:val="24"/>
                <w:szCs w:val="24"/>
                <w:highlight w:val="none"/>
                <w:lang w:val="en-US" w:eastAsia="zh-CN"/>
              </w:rPr>
              <w:t>“</w:t>
            </w:r>
            <w:r>
              <w:rPr>
                <w:rFonts w:hint="default" w:ascii="Times New Roman" w:hAnsi="Times New Roman" w:eastAsia="宋体" w:cs="Times New Roman"/>
                <w:b w:val="0"/>
                <w:bCs w:val="0"/>
                <w:color w:val="000000" w:themeColor="text1"/>
                <w:sz w:val="24"/>
                <w:szCs w:val="24"/>
                <w:highlight w:val="none"/>
                <w:lang w:val="en-US" w:eastAsia="zh-CN"/>
              </w:rPr>
              <w:t>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eastAsia" w:cs="Times New Roman"/>
                <w:b w:val="0"/>
                <w:bCs w:val="0"/>
                <w:color w:val="000000" w:themeColor="text1"/>
                <w:sz w:val="24"/>
                <w:szCs w:val="24"/>
                <w:highlight w:val="none"/>
                <w:lang w:val="en-US" w:eastAsia="zh-CN"/>
              </w:rPr>
              <w:t>”</w:t>
            </w:r>
            <w:r>
              <w:rPr>
                <w:rFonts w:hint="default" w:ascii="Times New Roman" w:hAnsi="Times New Roman" w:eastAsia="宋体" w:cs="Times New Roman"/>
                <w:b w:val="0"/>
                <w:bCs w:val="0"/>
                <w:color w:val="000000" w:themeColor="text1"/>
                <w:sz w:val="24"/>
                <w:szCs w:val="24"/>
                <w:highlight w:val="none"/>
                <w:lang w:val="en-US" w:eastAsia="zh-CN"/>
              </w:rPr>
              <w:t>。</w:t>
            </w:r>
          </w:p>
          <w:p>
            <w:pPr>
              <w:pStyle w:val="2"/>
              <w:ind w:left="0" w:leftChars="0" w:firstLine="0" w:firstLineChars="0"/>
              <w:jc w:val="center"/>
              <w:rPr>
                <w:rFonts w:hint="default" w:ascii="Times New Roman" w:hAnsi="Times New Roman" w:eastAsia="宋体" w:cs="Times New Roman"/>
                <w:b/>
                <w:bCs/>
                <w:color w:val="000000" w:themeColor="text1"/>
                <w:highlight w:val="none"/>
                <w:lang w:eastAsia="zh-CN"/>
              </w:rPr>
            </w:pPr>
            <w:r>
              <w:rPr>
                <w:rFonts w:hint="default" w:ascii="Times New Roman" w:hAnsi="Times New Roman" w:eastAsia="宋体" w:cs="Times New Roman"/>
                <w:b/>
                <w:bCs/>
                <w:color w:val="000000" w:themeColor="text1"/>
                <w:highlight w:val="none"/>
              </w:rPr>
              <w:t>表</w:t>
            </w:r>
            <w:r>
              <w:rPr>
                <w:rFonts w:hint="default" w:ascii="Times New Roman" w:hAnsi="Times New Roman" w:eastAsia="宋体" w:cs="Times New Roman"/>
                <w:b/>
                <w:bCs/>
                <w:color w:val="000000" w:themeColor="text1"/>
                <w:highlight w:val="none"/>
                <w:lang w:val="en-US" w:eastAsia="zh-CN"/>
              </w:rPr>
              <w:t>2-</w:t>
            </w:r>
            <w:r>
              <w:rPr>
                <w:rFonts w:hint="eastAsia" w:cs="Times New Roman"/>
                <w:b/>
                <w:bCs/>
                <w:color w:val="000000" w:themeColor="text1"/>
                <w:highlight w:val="none"/>
                <w:lang w:val="en-US" w:eastAsia="zh-CN"/>
              </w:rPr>
              <w:t>6</w:t>
            </w:r>
            <w:r>
              <w:rPr>
                <w:rFonts w:hint="default" w:ascii="Times New Roman" w:hAnsi="Times New Roman" w:eastAsia="宋体" w:cs="Times New Roman"/>
                <w:b/>
                <w:bCs/>
                <w:color w:val="000000" w:themeColor="text1"/>
                <w:highlight w:val="none"/>
                <w:lang w:val="en-US" w:eastAsia="zh-CN"/>
              </w:rPr>
              <w:t xml:space="preserve">  </w:t>
            </w:r>
            <w:r>
              <w:rPr>
                <w:rFonts w:hint="default" w:ascii="Times New Roman" w:hAnsi="Times New Roman" w:eastAsia="宋体" w:cs="Times New Roman"/>
                <w:b/>
                <w:bCs/>
                <w:color w:val="000000" w:themeColor="text1"/>
                <w:highlight w:val="none"/>
                <w:lang w:eastAsia="zh-CN"/>
              </w:rPr>
              <w:t>本</w:t>
            </w:r>
            <w:r>
              <w:rPr>
                <w:rFonts w:hint="default" w:ascii="Times New Roman" w:hAnsi="Times New Roman" w:eastAsia="宋体" w:cs="Times New Roman"/>
                <w:b/>
                <w:bCs/>
                <w:color w:val="000000" w:themeColor="text1"/>
                <w:highlight w:val="none"/>
              </w:rPr>
              <w:t>项目</w:t>
            </w:r>
            <w:r>
              <w:rPr>
                <w:rFonts w:hint="default" w:ascii="Times New Roman" w:hAnsi="Times New Roman" w:eastAsia="宋体" w:cs="Times New Roman"/>
                <w:b/>
                <w:bCs/>
                <w:color w:val="000000" w:themeColor="text1"/>
                <w:highlight w:val="none"/>
                <w:lang w:eastAsia="zh-CN"/>
              </w:rPr>
              <w:t>与环评相比变动情况一览表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121"/>
              <w:gridCol w:w="2096"/>
              <w:gridCol w:w="1843"/>
              <w:gridCol w:w="1834"/>
              <w:gridCol w:w="1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序号</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变化类别</w:t>
                  </w:r>
                </w:p>
              </w:tc>
              <w:tc>
                <w:tcPr>
                  <w:tcW w:w="1176"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原环评</w:t>
                  </w:r>
                </w:p>
              </w:tc>
              <w:tc>
                <w:tcPr>
                  <w:tcW w:w="1034" w:type="pct"/>
                  <w:noWrap w:val="0"/>
                  <w:vAlign w:val="center"/>
                </w:tcPr>
                <w:p>
                  <w:pPr>
                    <w:pStyle w:val="2"/>
                    <w:spacing w:line="240" w:lineRule="auto"/>
                    <w:ind w:left="0" w:leftChars="0" w:firstLine="0" w:firstLineChars="0"/>
                    <w:jc w:val="center"/>
                    <w:rPr>
                      <w:rFonts w:hint="eastAsia" w:cs="Times New Roman"/>
                      <w:b/>
                      <w:bCs/>
                      <w:color w:val="000000" w:themeColor="text1"/>
                      <w:sz w:val="21"/>
                      <w:szCs w:val="21"/>
                      <w:highlight w:val="none"/>
                      <w:vertAlign w:val="baseline"/>
                      <w:lang w:val="en-US" w:eastAsia="zh-CN"/>
                    </w:rPr>
                  </w:pPr>
                  <w:r>
                    <w:rPr>
                      <w:rFonts w:hint="eastAsia" w:cs="Times New Roman"/>
                      <w:b/>
                      <w:bCs/>
                      <w:color w:val="000000" w:themeColor="text1"/>
                      <w:sz w:val="21"/>
                      <w:szCs w:val="21"/>
                      <w:highlight w:val="none"/>
                      <w:vertAlign w:val="baseline"/>
                      <w:lang w:val="en-US" w:eastAsia="zh-CN"/>
                    </w:rPr>
                    <w:t>一期</w:t>
                  </w:r>
                </w:p>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eastAsia" w:cs="Times New Roman"/>
                      <w:b/>
                      <w:bCs/>
                      <w:color w:val="000000" w:themeColor="text1"/>
                      <w:sz w:val="21"/>
                      <w:szCs w:val="21"/>
                      <w:highlight w:val="none"/>
                      <w:vertAlign w:val="baseline"/>
                      <w:lang w:val="en-US" w:eastAsia="zh-CN"/>
                    </w:rPr>
                    <w:t>（已验收）</w:t>
                  </w:r>
                </w:p>
              </w:tc>
              <w:tc>
                <w:tcPr>
                  <w:tcW w:w="1029" w:type="pct"/>
                  <w:noWrap w:val="0"/>
                  <w:vAlign w:val="center"/>
                </w:tcPr>
                <w:p>
                  <w:pPr>
                    <w:pStyle w:val="2"/>
                    <w:spacing w:line="240" w:lineRule="auto"/>
                    <w:ind w:left="0" w:leftChars="0" w:firstLine="0" w:firstLineChars="0"/>
                    <w:jc w:val="center"/>
                    <w:rPr>
                      <w:rFonts w:hint="eastAsia" w:cs="Times New Roman"/>
                      <w:b/>
                      <w:bCs/>
                      <w:color w:val="000000" w:themeColor="text1"/>
                      <w:sz w:val="21"/>
                      <w:szCs w:val="21"/>
                      <w:highlight w:val="none"/>
                      <w:vertAlign w:val="baseline"/>
                      <w:lang w:val="en-US" w:eastAsia="zh-CN"/>
                    </w:rPr>
                  </w:pPr>
                  <w:r>
                    <w:rPr>
                      <w:rFonts w:hint="eastAsia" w:cs="Times New Roman"/>
                      <w:b/>
                      <w:bCs/>
                      <w:color w:val="000000" w:themeColor="text1"/>
                      <w:sz w:val="21"/>
                      <w:szCs w:val="21"/>
                      <w:highlight w:val="none"/>
                      <w:vertAlign w:val="baseline"/>
                      <w:lang w:val="en-US" w:eastAsia="zh-CN"/>
                    </w:rPr>
                    <w:t>二期</w:t>
                  </w:r>
                </w:p>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eastAsia" w:cs="Times New Roman"/>
                      <w:b/>
                      <w:bCs/>
                      <w:color w:val="000000" w:themeColor="text1"/>
                      <w:sz w:val="21"/>
                      <w:szCs w:val="21"/>
                      <w:highlight w:val="none"/>
                      <w:vertAlign w:val="baseline"/>
                      <w:lang w:val="en-US" w:eastAsia="zh-CN"/>
                    </w:rPr>
                    <w:t>（实际建设内容）</w:t>
                  </w:r>
                </w:p>
              </w:tc>
              <w:tc>
                <w:tcPr>
                  <w:tcW w:w="73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kern w:val="2"/>
                      <w:sz w:val="21"/>
                      <w:szCs w:val="21"/>
                      <w:highlight w:val="none"/>
                      <w:vertAlign w:val="baseline"/>
                      <w:lang w:val="en-US" w:eastAsia="zh-CN" w:bidi="ar-SA"/>
                    </w:rPr>
                  </w:pPr>
                  <w:r>
                    <w:rPr>
                      <w:rFonts w:hint="default" w:ascii="Times New Roman" w:hAnsi="Times New Roman" w:eastAsia="宋体" w:cs="Times New Roman"/>
                      <w:b/>
                      <w:bCs/>
                      <w:color w:val="000000" w:themeColor="text1"/>
                      <w:sz w:val="21"/>
                      <w:szCs w:val="21"/>
                      <w:highlight w:val="none"/>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1</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性质</w:t>
                  </w:r>
                </w:p>
              </w:tc>
              <w:tc>
                <w:tcPr>
                  <w:tcW w:w="1176"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新建</w:t>
                  </w:r>
                </w:p>
              </w:tc>
              <w:tc>
                <w:tcPr>
                  <w:tcW w:w="1034"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新建</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新建</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2</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规模</w:t>
                  </w:r>
                </w:p>
              </w:tc>
              <w:tc>
                <w:tcPr>
                  <w:tcW w:w="1176"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
                    </w:rPr>
                  </w:pPr>
                  <w:r>
                    <w:rPr>
                      <w:rFonts w:hint="default" w:ascii="Times New Roman" w:hAnsi="Times New Roman" w:eastAsia="宋体" w:cs="Times New Roman"/>
                      <w:b w:val="0"/>
                      <w:bCs w:val="0"/>
                      <w:color w:val="000000" w:themeColor="text1"/>
                      <w:sz w:val="21"/>
                      <w:szCs w:val="21"/>
                      <w:highlight w:val="none"/>
                      <w:vertAlign w:val="baseline"/>
                      <w:lang w:val="en-US" w:eastAsia="zh-CN"/>
                    </w:rPr>
                    <w:t>宣传单100万张/年，手提袋50万个/年，说明书10万本/年，封套5万个/年，不干胶30万个/年，单据单证5万本/年，包装盒5万个/年，礼品盒5万个/年</w:t>
                  </w:r>
                </w:p>
              </w:tc>
              <w:tc>
                <w:tcPr>
                  <w:tcW w:w="1034"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
                    </w:rPr>
                  </w:pPr>
                  <w:r>
                    <w:rPr>
                      <w:rFonts w:hint="default" w:ascii="Times New Roman" w:hAnsi="Times New Roman" w:eastAsia="宋体" w:cs="Times New Roman"/>
                      <w:b w:val="0"/>
                      <w:bCs w:val="0"/>
                      <w:color w:val="000000" w:themeColor="text1"/>
                      <w:sz w:val="21"/>
                      <w:szCs w:val="21"/>
                      <w:highlight w:val="none"/>
                      <w:vertAlign w:val="baseline"/>
                      <w:lang w:val="en-US" w:eastAsia="zh-CN"/>
                    </w:rPr>
                    <w:t>宣传单90万张/年，手提袋40万个/年，说明书10万本/年，封套4.5万个/年，不干胶20万个/年，单据单证4万本/年，包装盒3万个/年，礼品盒4.5万个/年。</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宣传单10万张/年，不干胶</w:t>
                  </w:r>
                  <w:r>
                    <w:rPr>
                      <w:rFonts w:hint="eastAsia" w:cs="Times New Roman"/>
                      <w:b w:val="0"/>
                      <w:bCs w:val="0"/>
                      <w:color w:val="000000" w:themeColor="text1"/>
                      <w:sz w:val="21"/>
                      <w:szCs w:val="21"/>
                      <w:highlight w:val="none"/>
                      <w:vertAlign w:val="baseline"/>
                      <w:lang w:val="en-US" w:eastAsia="zh-CN"/>
                    </w:rPr>
                    <w:t>10</w:t>
                  </w:r>
                  <w:r>
                    <w:rPr>
                      <w:rFonts w:hint="default" w:ascii="Times New Roman" w:hAnsi="Times New Roman" w:eastAsia="宋体" w:cs="Times New Roman"/>
                      <w:b w:val="0"/>
                      <w:bCs w:val="0"/>
                      <w:color w:val="000000" w:themeColor="text1"/>
                      <w:sz w:val="21"/>
                      <w:szCs w:val="21"/>
                      <w:highlight w:val="none"/>
                      <w:vertAlign w:val="baseline"/>
                      <w:lang w:val="en-US" w:eastAsia="zh-CN"/>
                    </w:rPr>
                    <w:t>万个/年，单据单证</w:t>
                  </w:r>
                  <w:r>
                    <w:rPr>
                      <w:rFonts w:hint="eastAsia" w:cs="Times New Roman"/>
                      <w:b w:val="0"/>
                      <w:bCs w:val="0"/>
                      <w:color w:val="000000" w:themeColor="text1"/>
                      <w:sz w:val="21"/>
                      <w:szCs w:val="21"/>
                      <w:highlight w:val="none"/>
                      <w:vertAlign w:val="baseline"/>
                      <w:lang w:val="en-US" w:eastAsia="zh-CN"/>
                    </w:rPr>
                    <w:t>2</w:t>
                  </w:r>
                  <w:r>
                    <w:rPr>
                      <w:rFonts w:hint="default" w:ascii="Times New Roman" w:hAnsi="Times New Roman" w:eastAsia="宋体" w:cs="Times New Roman"/>
                      <w:b w:val="0"/>
                      <w:bCs w:val="0"/>
                      <w:color w:val="000000" w:themeColor="text1"/>
                      <w:sz w:val="21"/>
                      <w:szCs w:val="21"/>
                      <w:highlight w:val="none"/>
                      <w:vertAlign w:val="baseline"/>
                      <w:lang w:val="en-US" w:eastAsia="zh-CN"/>
                    </w:rPr>
                    <w:t>万本/年</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kern w:val="2"/>
                      <w:sz w:val="21"/>
                      <w:szCs w:val="21"/>
                      <w:highlight w:val="none"/>
                      <w:lang w:val="en-US"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3</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建设地点</w:t>
                  </w:r>
                </w:p>
              </w:tc>
              <w:tc>
                <w:tcPr>
                  <w:tcW w:w="1176"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
                    </w:rPr>
                  </w:pPr>
                  <w:r>
                    <w:rPr>
                      <w:rFonts w:hint="default" w:ascii="Times New Roman" w:hAnsi="Times New Roman" w:eastAsia="宋体" w:cs="Times New Roman"/>
                      <w:color w:val="000000" w:themeColor="text1"/>
                      <w:spacing w:val="0"/>
                      <w:sz w:val="21"/>
                      <w:szCs w:val="21"/>
                      <w:highlight w:val="none"/>
                      <w:lang w:eastAsia="zh-CN"/>
                    </w:rPr>
                    <w:t>济南市高新区春博路济南天业恒科技有限公司院内</w:t>
                  </w:r>
                </w:p>
              </w:tc>
              <w:tc>
                <w:tcPr>
                  <w:tcW w:w="1034"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
                    </w:rPr>
                  </w:pPr>
                  <w:r>
                    <w:rPr>
                      <w:rFonts w:hint="default" w:ascii="Times New Roman" w:hAnsi="Times New Roman" w:eastAsia="宋体" w:cs="Times New Roman"/>
                      <w:color w:val="000000" w:themeColor="text1"/>
                      <w:spacing w:val="0"/>
                      <w:sz w:val="21"/>
                      <w:szCs w:val="21"/>
                      <w:highlight w:val="none"/>
                      <w:lang w:eastAsia="zh-CN"/>
                    </w:rPr>
                    <w:t>济南市高新区春博路济南天业恒科技有限公司院内</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pacing w:val="0"/>
                      <w:sz w:val="21"/>
                      <w:szCs w:val="21"/>
                      <w:highlight w:val="none"/>
                      <w:lang w:eastAsia="zh-CN"/>
                    </w:rPr>
                    <w:t>济南市高新区春博路济南天业恒科技有限公司院内</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4</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运营工艺</w:t>
                  </w:r>
                </w:p>
              </w:tc>
              <w:tc>
                <w:tcPr>
                  <w:tcW w:w="2210" w:type="pct"/>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见图</w:t>
                  </w:r>
                  <w:r>
                    <w:rPr>
                      <w:rFonts w:hint="eastAsia" w:cs="Times New Roman"/>
                      <w:b w:val="0"/>
                      <w:bCs w:val="0"/>
                      <w:color w:val="000000" w:themeColor="text1"/>
                      <w:sz w:val="21"/>
                      <w:szCs w:val="21"/>
                      <w:highlight w:val="none"/>
                      <w:vertAlign w:val="baseline"/>
                      <w:lang w:val="en-US" w:eastAsia="zh-CN"/>
                    </w:rPr>
                    <w:t>2</w:t>
                  </w:r>
                  <w:r>
                    <w:rPr>
                      <w:rFonts w:hint="default" w:ascii="Times New Roman" w:hAnsi="Times New Roman" w:eastAsia="宋体" w:cs="Times New Roman"/>
                      <w:b w:val="0"/>
                      <w:bCs w:val="0"/>
                      <w:color w:val="000000" w:themeColor="text1"/>
                      <w:sz w:val="21"/>
                      <w:szCs w:val="21"/>
                      <w:highlight w:val="none"/>
                      <w:vertAlign w:val="baseline"/>
                      <w:lang w:val="en-US" w:eastAsia="zh-CN"/>
                    </w:rPr>
                    <w:t>-</w:t>
                  </w:r>
                  <w:r>
                    <w:rPr>
                      <w:rFonts w:hint="eastAsia" w:cs="Times New Roman"/>
                      <w:b w:val="0"/>
                      <w:bCs w:val="0"/>
                      <w:color w:val="000000" w:themeColor="text1"/>
                      <w:sz w:val="21"/>
                      <w:szCs w:val="21"/>
                      <w:highlight w:val="none"/>
                      <w:vertAlign w:val="baseline"/>
                      <w:lang w:val="en-US" w:eastAsia="zh-CN"/>
                    </w:rPr>
                    <w:t>1</w:t>
                  </w:r>
                </w:p>
              </w:tc>
              <w:tc>
                <w:tcPr>
                  <w:tcW w:w="1029" w:type="pct"/>
                  <w:noWrap w:val="0"/>
                  <w:vAlign w:val="center"/>
                </w:tcPr>
                <w:p>
                  <w:pPr>
                    <w:pStyle w:val="2"/>
                    <w:spacing w:line="240" w:lineRule="auto"/>
                    <w:ind w:left="0" w:leftChars="0" w:firstLine="0" w:firstLineChars="0"/>
                    <w:jc w:val="center"/>
                    <w:rPr>
                      <w:rFonts w:hint="eastAsia" w:cs="Times New Roman"/>
                      <w:color w:val="000000" w:themeColor="text1"/>
                      <w:sz w:val="21"/>
                      <w:szCs w:val="21"/>
                      <w:highlight w:val="none"/>
                      <w:lang w:val="en-US" w:eastAsia="zh-CN" w:bidi="ar"/>
                    </w:rPr>
                  </w:pPr>
                  <w:r>
                    <w:rPr>
                      <w:rFonts w:hint="eastAsia" w:cs="Times New Roman"/>
                      <w:color w:val="000000" w:themeColor="text1"/>
                      <w:sz w:val="21"/>
                      <w:szCs w:val="21"/>
                      <w:highlight w:val="none"/>
                      <w:lang w:val="en-US" w:eastAsia="zh-CN" w:bidi="ar"/>
                    </w:rPr>
                    <w:t>二期新增印刷机无喷粉工艺，无颗粒物排放</w:t>
                  </w:r>
                </w:p>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项目无废铁丝产生</w:t>
                  </w:r>
                </w:p>
              </w:tc>
              <w:tc>
                <w:tcPr>
                  <w:tcW w:w="735" w:type="pct"/>
                  <w:noWrap w:val="0"/>
                  <w:vAlign w:val="center"/>
                </w:tcPr>
                <w:p>
                  <w:pPr>
                    <w:pStyle w:val="2"/>
                    <w:spacing w:line="240" w:lineRule="auto"/>
                    <w:ind w:left="0" w:leftChars="0" w:firstLine="0" w:firstLineChars="0"/>
                    <w:jc w:val="center"/>
                    <w:rPr>
                      <w:rFonts w:hint="eastAsia"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分期建设</w:t>
                  </w:r>
                </w:p>
                <w:p>
                  <w:pPr>
                    <w:pStyle w:val="2"/>
                    <w:spacing w:line="240" w:lineRule="auto"/>
                    <w:ind w:left="0" w:leftChars="0" w:firstLine="0" w:firstLineChars="0"/>
                    <w:jc w:val="center"/>
                    <w:rPr>
                      <w:rFonts w:hint="eastAsia" w:cs="Times New Roman"/>
                      <w:color w:val="000000" w:themeColor="text1"/>
                      <w:sz w:val="21"/>
                      <w:szCs w:val="21"/>
                      <w:highlight w:val="none"/>
                      <w:lang w:val="en-US" w:eastAsia="zh-CN" w:bidi="ar"/>
                    </w:rPr>
                  </w:pPr>
                  <w:r>
                    <w:rPr>
                      <w:rFonts w:hint="eastAsia" w:cs="Times New Roman"/>
                      <w:color w:val="000000" w:themeColor="text1"/>
                      <w:sz w:val="21"/>
                      <w:szCs w:val="21"/>
                      <w:highlight w:val="none"/>
                      <w:lang w:val="en-US" w:eastAsia="zh-CN" w:bidi="ar"/>
                    </w:rPr>
                    <w:t>二期新增印刷机无喷粉工艺，无颗粒物排放</w:t>
                  </w:r>
                </w:p>
                <w:p>
                  <w:pPr>
                    <w:pStyle w:val="2"/>
                    <w:spacing w:line="240" w:lineRule="auto"/>
                    <w:ind w:left="0" w:leftChars="0" w:firstLine="0" w:firstLineChars="0"/>
                    <w:jc w:val="center"/>
                    <w:rPr>
                      <w:rFonts w:hint="eastAsia"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项目无废铁丝产生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5</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平面布置</w:t>
                  </w:r>
                </w:p>
              </w:tc>
              <w:tc>
                <w:tcPr>
                  <w:tcW w:w="2210" w:type="pct"/>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见附图3</w:t>
                  </w:r>
                  <w:r>
                    <w:rPr>
                      <w:rFonts w:hint="eastAsia" w:cs="Times New Roman"/>
                      <w:b w:val="0"/>
                      <w:bCs w:val="0"/>
                      <w:color w:val="000000" w:themeColor="text1"/>
                      <w:sz w:val="21"/>
                      <w:szCs w:val="21"/>
                      <w:highlight w:val="none"/>
                      <w:vertAlign w:val="baseline"/>
                      <w:lang w:val="en-US" w:eastAsia="zh-CN"/>
                    </w:rPr>
                    <w:t>、4</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依托一期</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kern w:val="2"/>
                      <w:sz w:val="21"/>
                      <w:szCs w:val="21"/>
                      <w:highlight w:val="none"/>
                      <w:vertAlign w:val="baseli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6</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生产设备</w:t>
                  </w:r>
                </w:p>
              </w:tc>
              <w:tc>
                <w:tcPr>
                  <w:tcW w:w="2210" w:type="pct"/>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见表2-</w:t>
                  </w:r>
                  <w:r>
                    <w:rPr>
                      <w:rFonts w:hint="eastAsia" w:cs="Times New Roman"/>
                      <w:b w:val="0"/>
                      <w:bCs w:val="0"/>
                      <w:color w:val="000000" w:themeColor="text1"/>
                      <w:sz w:val="21"/>
                      <w:szCs w:val="21"/>
                      <w:highlight w:val="none"/>
                      <w:vertAlign w:val="baseline"/>
                      <w:lang w:val="en-US" w:eastAsia="zh-CN"/>
                    </w:rPr>
                    <w:t>3</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增加如皋双面920印刷机一台</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kern w:val="2"/>
                      <w:sz w:val="21"/>
                      <w:szCs w:val="21"/>
                      <w:highlight w:val="none"/>
                      <w:vertAlign w:val="baseli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7</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环境保护措施</w:t>
                  </w:r>
                </w:p>
              </w:tc>
              <w:tc>
                <w:tcPr>
                  <w:tcW w:w="1176" w:type="pct"/>
                  <w:noWrap w:val="0"/>
                  <w:vAlign w:val="center"/>
                </w:tcPr>
                <w:p>
                  <w:pPr>
                    <w:widowControl/>
                    <w:autoSpaceDE w:val="0"/>
                    <w:spacing w:line="240" w:lineRule="auto"/>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rPr>
                    <w:t>有组织</w:t>
                  </w:r>
                  <w:r>
                    <w:rPr>
                      <w:rFonts w:hint="default" w:ascii="Times New Roman" w:hAnsi="Times New Roman" w:eastAsia="宋体" w:cs="Times New Roman"/>
                      <w:color w:val="000000" w:themeColor="text1"/>
                      <w:sz w:val="21"/>
                      <w:szCs w:val="21"/>
                      <w:highlight w:val="none"/>
                      <w:lang w:eastAsia="zh-CN"/>
                    </w:rPr>
                    <w:t>：</w:t>
                  </w:r>
                  <w:r>
                    <w:rPr>
                      <w:rFonts w:hint="default" w:ascii="Times New Roman" w:hAnsi="Times New Roman" w:eastAsia="宋体" w:cs="Times New Roman"/>
                      <w:color w:val="000000" w:themeColor="text1"/>
                      <w:sz w:val="21"/>
                      <w:szCs w:val="21"/>
                      <w:highlight w:val="none"/>
                    </w:rPr>
                    <w:t>油墨废气、润版液废气、洗车水废气：</w:t>
                  </w:r>
                  <w:r>
                    <w:rPr>
                      <w:rFonts w:hint="default" w:ascii="Times New Roman" w:hAnsi="Times New Roman" w:eastAsia="宋体" w:cs="Times New Roman"/>
                      <w:color w:val="000000" w:themeColor="text1"/>
                      <w:sz w:val="21"/>
                      <w:szCs w:val="21"/>
                      <w:highlight w:val="none"/>
                      <w:lang w:eastAsia="zh-CN"/>
                    </w:rPr>
                    <w:t>经</w:t>
                  </w:r>
                  <w:r>
                    <w:rPr>
                      <w:rFonts w:hint="default" w:ascii="Times New Roman" w:hAnsi="Times New Roman" w:eastAsia="宋体" w:cs="Times New Roman"/>
                      <w:color w:val="000000" w:themeColor="text1"/>
                      <w:sz w:val="21"/>
                      <w:szCs w:val="21"/>
                      <w:highlight w:val="none"/>
                    </w:rPr>
                    <w:t>集气罩</w:t>
                  </w:r>
                  <w:r>
                    <w:rPr>
                      <w:rFonts w:hint="default" w:ascii="Times New Roman" w:hAnsi="Times New Roman" w:eastAsia="宋体" w:cs="Times New Roman"/>
                      <w:color w:val="000000" w:themeColor="text1"/>
                      <w:sz w:val="21"/>
                      <w:szCs w:val="21"/>
                      <w:highlight w:val="none"/>
                      <w:lang w:eastAsia="zh-CN"/>
                    </w:rPr>
                    <w:t>后通过</w:t>
                  </w:r>
                  <w:r>
                    <w:rPr>
                      <w:rFonts w:hint="default" w:ascii="Times New Roman" w:hAnsi="Times New Roman" w:eastAsia="宋体" w:cs="Times New Roman"/>
                      <w:color w:val="000000" w:themeColor="text1"/>
                      <w:sz w:val="21"/>
                      <w:szCs w:val="21"/>
                      <w:highlight w:val="none"/>
                    </w:rPr>
                    <w:t>光催化氧化+活性炭吸附装置</w:t>
                  </w:r>
                  <w:r>
                    <w:rPr>
                      <w:rFonts w:hint="default" w:ascii="Times New Roman" w:hAnsi="Times New Roman" w:eastAsia="宋体" w:cs="Times New Roman"/>
                      <w:color w:val="000000" w:themeColor="text1"/>
                      <w:sz w:val="21"/>
                      <w:szCs w:val="21"/>
                      <w:highlight w:val="none"/>
                      <w:lang w:eastAsia="zh-CN"/>
                    </w:rPr>
                    <w:t>处理后通过</w:t>
                  </w:r>
                  <w:r>
                    <w:rPr>
                      <w:rFonts w:hint="default" w:ascii="Times New Roman" w:hAnsi="Times New Roman" w:eastAsia="宋体" w:cs="Times New Roman"/>
                      <w:color w:val="000000" w:themeColor="text1"/>
                      <w:sz w:val="21"/>
                      <w:szCs w:val="21"/>
                      <w:highlight w:val="none"/>
                    </w:rPr>
                    <w:t>15米排气筒P1；</w:t>
                  </w:r>
                  <w:r>
                    <w:rPr>
                      <w:rFonts w:hint="default" w:ascii="Times New Roman" w:hAnsi="Times New Roman" w:eastAsia="宋体" w:cs="Times New Roman"/>
                      <w:color w:val="000000" w:themeColor="text1"/>
                      <w:sz w:val="21"/>
                      <w:szCs w:val="21"/>
                      <w:highlight w:val="none"/>
                      <w:lang w:eastAsia="zh-CN"/>
                    </w:rPr>
                    <w:t>喷粉粉尘：经布袋除尘器处理后与油墨废气、润版液废气、洗车水废气一同通过</w:t>
                  </w:r>
                  <w:r>
                    <w:rPr>
                      <w:rFonts w:hint="default" w:ascii="Times New Roman" w:hAnsi="Times New Roman" w:eastAsia="宋体" w:cs="Times New Roman"/>
                      <w:color w:val="000000" w:themeColor="text1"/>
                      <w:sz w:val="21"/>
                      <w:szCs w:val="21"/>
                      <w:highlight w:val="none"/>
                      <w:lang w:val="en-US" w:eastAsia="zh-CN"/>
                    </w:rPr>
                    <w:t>15m排气筒P1排放；</w:t>
                  </w:r>
                </w:p>
                <w:p>
                  <w:pPr>
                    <w:pStyle w:val="2"/>
                    <w:spacing w:line="240" w:lineRule="auto"/>
                    <w:ind w:left="0" w:leftChars="0" w:firstLine="0" w:firstLineChars="0"/>
                    <w:jc w:val="left"/>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无组织</w:t>
                  </w:r>
                  <w:r>
                    <w:rPr>
                      <w:rFonts w:hint="default" w:ascii="Times New Roman" w:hAnsi="Times New Roman" w:eastAsia="宋体" w:cs="Times New Roman"/>
                      <w:color w:val="000000" w:themeColor="text1"/>
                      <w:sz w:val="21"/>
                      <w:szCs w:val="21"/>
                      <w:highlight w:val="none"/>
                      <w:lang w:eastAsia="zh-CN"/>
                    </w:rPr>
                    <w:t>粉尘</w:t>
                  </w:r>
                  <w:r>
                    <w:rPr>
                      <w:rFonts w:hint="default" w:ascii="Times New Roman" w:hAnsi="Times New Roman" w:eastAsia="宋体" w:cs="Times New Roman"/>
                      <w:color w:val="000000" w:themeColor="text1"/>
                      <w:sz w:val="21"/>
                      <w:szCs w:val="21"/>
                      <w:highlight w:val="none"/>
                    </w:rPr>
                    <w:t>废气：加强车间通风。</w:t>
                  </w:r>
                </w:p>
              </w:tc>
              <w:tc>
                <w:tcPr>
                  <w:tcW w:w="1034" w:type="pct"/>
                  <w:noWrap w:val="0"/>
                  <w:vAlign w:val="center"/>
                </w:tcPr>
                <w:p>
                  <w:pPr>
                    <w:keepNext w:val="0"/>
                    <w:keepLines w:val="0"/>
                    <w:widowControl/>
                    <w:suppressLineNumbers w:val="0"/>
                    <w:autoSpaceDE w:val="0"/>
                    <w:adjustRightInd w:val="0"/>
                    <w:snapToGrid w:val="0"/>
                    <w:spacing w:before="0" w:beforeAutospacing="0" w:after="0" w:afterAutospacing="0" w:line="240" w:lineRule="auto"/>
                    <w:ind w:left="0" w:right="0" w:firstLine="0" w:firstLineChars="0"/>
                    <w:jc w:val="left"/>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有组织</w:t>
                  </w:r>
                  <w:r>
                    <w:rPr>
                      <w:rFonts w:hint="default" w:ascii="Times New Roman" w:hAnsi="Times New Roman" w:eastAsia="宋体" w:cs="Times New Roman"/>
                      <w:color w:val="000000" w:themeColor="text1"/>
                      <w:sz w:val="21"/>
                      <w:szCs w:val="21"/>
                      <w:highlight w:val="none"/>
                      <w:lang w:eastAsia="zh-CN"/>
                    </w:rPr>
                    <w:t>：</w:t>
                  </w:r>
                  <w:r>
                    <w:rPr>
                      <w:rFonts w:hint="default" w:ascii="Times New Roman" w:hAnsi="Times New Roman" w:eastAsia="宋体" w:cs="Times New Roman"/>
                      <w:color w:val="000000" w:themeColor="text1"/>
                      <w:sz w:val="21"/>
                      <w:szCs w:val="21"/>
                      <w:highlight w:val="none"/>
                    </w:rPr>
                    <w:t>油墨废气、润版液废气、洗车水废气：</w:t>
                  </w:r>
                  <w:r>
                    <w:rPr>
                      <w:rFonts w:hint="default" w:ascii="Times New Roman" w:hAnsi="Times New Roman" w:eastAsia="宋体" w:cs="Times New Roman"/>
                      <w:color w:val="000000" w:themeColor="text1"/>
                      <w:sz w:val="21"/>
                      <w:szCs w:val="21"/>
                      <w:highlight w:val="none"/>
                      <w:lang w:eastAsia="zh-CN"/>
                    </w:rPr>
                    <w:t>经</w:t>
                  </w:r>
                  <w:r>
                    <w:rPr>
                      <w:rFonts w:hint="default" w:ascii="Times New Roman" w:hAnsi="Times New Roman" w:eastAsia="宋体" w:cs="Times New Roman"/>
                      <w:color w:val="000000" w:themeColor="text1"/>
                      <w:sz w:val="21"/>
                      <w:szCs w:val="21"/>
                      <w:highlight w:val="none"/>
                    </w:rPr>
                    <w:t>集气罩</w:t>
                  </w:r>
                  <w:r>
                    <w:rPr>
                      <w:rFonts w:hint="default" w:ascii="Times New Roman" w:hAnsi="Times New Roman" w:eastAsia="宋体" w:cs="Times New Roman"/>
                      <w:color w:val="000000" w:themeColor="text1"/>
                      <w:sz w:val="21"/>
                      <w:szCs w:val="21"/>
                      <w:highlight w:val="none"/>
                      <w:lang w:eastAsia="zh-CN"/>
                    </w:rPr>
                    <w:t>后通过</w:t>
                  </w:r>
                  <w:r>
                    <w:rPr>
                      <w:rFonts w:hint="default" w:ascii="Times New Roman" w:hAnsi="Times New Roman" w:eastAsia="宋体" w:cs="Times New Roman"/>
                      <w:color w:val="000000" w:themeColor="text1"/>
                      <w:sz w:val="21"/>
                      <w:szCs w:val="21"/>
                      <w:highlight w:val="none"/>
                    </w:rPr>
                    <w:t>光催化氧化+活性炭吸附装置</w:t>
                  </w:r>
                  <w:r>
                    <w:rPr>
                      <w:rFonts w:hint="default" w:ascii="Times New Roman" w:hAnsi="Times New Roman" w:eastAsia="宋体" w:cs="Times New Roman"/>
                      <w:color w:val="000000" w:themeColor="text1"/>
                      <w:sz w:val="21"/>
                      <w:szCs w:val="21"/>
                      <w:highlight w:val="none"/>
                      <w:lang w:eastAsia="zh-CN"/>
                    </w:rPr>
                    <w:t>处理后通过</w:t>
                  </w:r>
                  <w:r>
                    <w:rPr>
                      <w:rFonts w:hint="default" w:ascii="Times New Roman" w:hAnsi="Times New Roman" w:eastAsia="宋体" w:cs="Times New Roman"/>
                      <w:color w:val="000000" w:themeColor="text1"/>
                      <w:sz w:val="21"/>
                      <w:szCs w:val="21"/>
                      <w:highlight w:val="none"/>
                    </w:rPr>
                    <w:t>15米排气筒P1；</w:t>
                  </w:r>
                  <w:r>
                    <w:rPr>
                      <w:rFonts w:hint="default" w:ascii="Times New Roman" w:hAnsi="Times New Roman" w:eastAsia="宋体" w:cs="Times New Roman"/>
                      <w:color w:val="000000" w:themeColor="text1"/>
                      <w:kern w:val="2"/>
                      <w:sz w:val="21"/>
                      <w:szCs w:val="21"/>
                      <w:highlight w:val="none"/>
                      <w:lang w:val="en-US" w:eastAsia="zh-CN" w:bidi="ar-SA"/>
                    </w:rPr>
                    <w:t>喷粉粉尘：经</w:t>
                  </w:r>
                  <w:r>
                    <w:rPr>
                      <w:rFonts w:hint="default" w:ascii="Times New Roman" w:hAnsi="Times New Roman" w:eastAsia="宋体" w:cs="Times New Roman"/>
                      <w:color w:val="000000" w:themeColor="text1"/>
                      <w:sz w:val="21"/>
                      <w:szCs w:val="21"/>
                      <w:highlight w:val="none"/>
                      <w:lang w:eastAsia="zh-CN"/>
                    </w:rPr>
                    <w:t>自带除尘器（集粉器）</w:t>
                  </w:r>
                  <w:r>
                    <w:rPr>
                      <w:rFonts w:hint="default" w:ascii="Times New Roman" w:hAnsi="Times New Roman" w:eastAsia="宋体" w:cs="Times New Roman"/>
                      <w:color w:val="000000" w:themeColor="text1"/>
                      <w:kern w:val="2"/>
                      <w:sz w:val="21"/>
                      <w:szCs w:val="21"/>
                      <w:highlight w:val="none"/>
                      <w:lang w:val="en-US" w:eastAsia="zh-CN" w:bidi="ar-SA"/>
                    </w:rPr>
                    <w:t>处理后与油墨废气、润版液废气、洗车水废气一同通过15m排气筒P1排放；</w:t>
                  </w:r>
                </w:p>
                <w:p>
                  <w:pPr>
                    <w:pStyle w:val="2"/>
                    <w:spacing w:line="240" w:lineRule="auto"/>
                    <w:ind w:left="0" w:leftChars="0" w:firstLine="0" w:firstLineChars="0"/>
                    <w:jc w:val="left"/>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无组织粉尘废气：加强车间通风。</w:t>
                  </w:r>
                </w:p>
              </w:tc>
              <w:tc>
                <w:tcPr>
                  <w:tcW w:w="1029" w:type="pct"/>
                  <w:noWrap w:val="0"/>
                  <w:vAlign w:val="center"/>
                </w:tcPr>
                <w:p>
                  <w:pPr>
                    <w:pStyle w:val="2"/>
                    <w:spacing w:line="240" w:lineRule="auto"/>
                    <w:ind w:left="0" w:leftChars="0" w:firstLine="0" w:firstLineChars="0"/>
                    <w:jc w:val="center"/>
                    <w:rPr>
                      <w:rFonts w:hint="eastAsia" w:cs="Times New Roman"/>
                      <w:color w:val="000000" w:themeColor="text1"/>
                      <w:sz w:val="21"/>
                      <w:szCs w:val="21"/>
                      <w:highlight w:val="none"/>
                      <w:lang w:val="en-US" w:eastAsia="zh-CN" w:bidi="ar"/>
                    </w:rPr>
                  </w:pPr>
                  <w:r>
                    <w:rPr>
                      <w:rFonts w:hint="eastAsia" w:cs="Times New Roman"/>
                      <w:color w:val="000000" w:themeColor="text1"/>
                      <w:sz w:val="21"/>
                      <w:szCs w:val="21"/>
                      <w:highlight w:val="none"/>
                      <w:lang w:val="en-US" w:eastAsia="zh-CN" w:bidi="ar"/>
                    </w:rPr>
                    <w:t>二期新增印刷机无喷粉工艺，无颗粒物排放</w:t>
                  </w:r>
                </w:p>
                <w:p>
                  <w:pPr>
                    <w:spacing w:line="240" w:lineRule="auto"/>
                    <w:ind w:firstLine="0" w:firstLineChars="0"/>
                    <w:jc w:val="both"/>
                    <w:rPr>
                      <w:rFonts w:hint="default" w:ascii="Times New Roman" w:hAnsi="Times New Roman" w:eastAsia="宋体" w:cs="Times New Roman"/>
                      <w:b w:val="0"/>
                      <w:bCs w:val="0"/>
                      <w:color w:val="000000" w:themeColor="text1"/>
                      <w:sz w:val="21"/>
                      <w:szCs w:val="21"/>
                      <w:highlight w:val="none"/>
                      <w:vertAlign w:val="baseline"/>
                      <w:lang w:val="en-US" w:eastAsia="zh-CN"/>
                    </w:rPr>
                  </w:pPr>
                </w:p>
              </w:tc>
              <w:tc>
                <w:tcPr>
                  <w:tcW w:w="735" w:type="pct"/>
                  <w:noWrap w:val="0"/>
                  <w:vAlign w:val="center"/>
                </w:tcPr>
                <w:p>
                  <w:pPr>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olor w:val="000000" w:themeColor="text1"/>
                      <w:sz w:val="21"/>
                      <w:szCs w:val="21"/>
                      <w:highlight w:val="none"/>
                      <w:lang w:eastAsia="zh-CN"/>
                    </w:rPr>
                    <w:t>依托一期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8</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固体废物</w:t>
                  </w:r>
                </w:p>
              </w:tc>
              <w:tc>
                <w:tcPr>
                  <w:tcW w:w="1176" w:type="pct"/>
                  <w:noWrap w:val="0"/>
                  <w:vAlign w:val="center"/>
                </w:tcPr>
                <w:p>
                  <w:pPr>
                    <w:pStyle w:val="2"/>
                    <w:spacing w:line="240" w:lineRule="auto"/>
                    <w:ind w:left="0" w:leftChars="0" w:firstLine="0" w:firstLineChars="0"/>
                    <w:jc w:val="left"/>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eastAsia="zh-CN"/>
                    </w:rPr>
                    <w:t>一般固废：废纸边、废纸张、废铁丝外售至资源回收单位，除尘器收集粉尘由企业收集后回用于生产，生活垃圾由环卫部门定期清运；危险废物：废包装桶、沾有油墨的抹布、废灯管、废活性炭暂存于危废暂存间，然后委托</w:t>
                  </w:r>
                  <w:r>
                    <w:rPr>
                      <w:rFonts w:hint="eastAsia" w:cs="Times New Roman"/>
                      <w:color w:val="000000" w:themeColor="text1"/>
                      <w:sz w:val="21"/>
                      <w:szCs w:val="21"/>
                      <w:highlight w:val="none"/>
                      <w:lang w:eastAsia="zh-CN"/>
                    </w:rPr>
                    <w:t>有资质单位</w:t>
                  </w:r>
                  <w:r>
                    <w:rPr>
                      <w:rFonts w:hint="default" w:ascii="Times New Roman" w:hAnsi="Times New Roman" w:cs="Times New Roman"/>
                      <w:color w:val="000000" w:themeColor="text1"/>
                      <w:sz w:val="21"/>
                      <w:szCs w:val="21"/>
                      <w:highlight w:val="none"/>
                      <w:lang w:eastAsia="zh-CN"/>
                    </w:rPr>
                    <w:t>进行专业处置。</w:t>
                  </w:r>
                </w:p>
              </w:tc>
              <w:tc>
                <w:tcPr>
                  <w:tcW w:w="1034" w:type="pct"/>
                  <w:noWrap w:val="0"/>
                  <w:vAlign w:val="center"/>
                </w:tcPr>
                <w:p>
                  <w:pPr>
                    <w:pStyle w:val="2"/>
                    <w:spacing w:line="240" w:lineRule="auto"/>
                    <w:ind w:left="0" w:leftChars="0" w:firstLine="0" w:firstLineChars="0"/>
                    <w:jc w:val="left"/>
                    <w:rPr>
                      <w:rFonts w:hint="default" w:ascii="Times New Roman" w:hAnsi="Times New Roman" w:eastAsia="宋体" w:cs="Times New Roman"/>
                      <w:color w:val="000000" w:themeColor="text1"/>
                      <w:sz w:val="21"/>
                      <w:szCs w:val="21"/>
                      <w:highlight w:val="none"/>
                      <w:lang w:eastAsia="zh-CN"/>
                    </w:rPr>
                  </w:pPr>
                  <w:r>
                    <w:rPr>
                      <w:rFonts w:hint="default" w:ascii="Times New Roman" w:hAnsi="Times New Roman" w:cs="Times New Roman"/>
                      <w:color w:val="000000" w:themeColor="text1"/>
                      <w:sz w:val="21"/>
                      <w:szCs w:val="21"/>
                      <w:highlight w:val="none"/>
                      <w:lang w:eastAsia="zh-CN"/>
                    </w:rPr>
                    <w:t>一般固废：废纸边、废纸张、废铁丝外售至资源回收单位，除尘器收集粉尘由企业收集后回用于生产，生活垃圾由环卫部门定期清运；危险废物：废包装桶、沾有油墨的抹布、废灯管、废活性炭暂存于危废暂存间，然后委托</w:t>
                  </w:r>
                  <w:r>
                    <w:rPr>
                      <w:rFonts w:hint="eastAsia" w:ascii="Times New Roman" w:hAnsi="Times New Roman" w:cs="Times New Roman"/>
                      <w:color w:val="000000" w:themeColor="text1"/>
                      <w:sz w:val="21"/>
                      <w:szCs w:val="21"/>
                      <w:highlight w:val="none"/>
                      <w:lang w:eastAsia="zh-CN"/>
                    </w:rPr>
                    <w:t>山东中再生环境科技有限公司</w:t>
                  </w:r>
                  <w:r>
                    <w:rPr>
                      <w:rFonts w:hint="default" w:ascii="Times New Roman" w:hAnsi="Times New Roman" w:cs="Times New Roman"/>
                      <w:color w:val="000000" w:themeColor="text1"/>
                      <w:sz w:val="21"/>
                      <w:szCs w:val="21"/>
                      <w:highlight w:val="none"/>
                      <w:lang w:eastAsia="zh-CN"/>
                    </w:rPr>
                    <w:t>进行专业处置。</w:t>
                  </w:r>
                </w:p>
              </w:tc>
              <w:tc>
                <w:tcPr>
                  <w:tcW w:w="1029" w:type="pct"/>
                  <w:noWrap w:val="0"/>
                  <w:vAlign w:val="center"/>
                </w:tcPr>
                <w:p>
                  <w:pPr>
                    <w:spacing w:line="240" w:lineRule="auto"/>
                    <w:ind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一般固废：废纸边、废纸张外售至资源回收单位</w:t>
                  </w:r>
                  <w:r>
                    <w:rPr>
                      <w:rFonts w:hint="default" w:ascii="Times New Roman" w:hAnsi="Times New Roman" w:eastAsia="宋体" w:cs="Times New Roman"/>
                      <w:b w:val="0"/>
                      <w:bCs w:val="0"/>
                      <w:color w:val="000000" w:themeColor="text1"/>
                      <w:sz w:val="21"/>
                      <w:szCs w:val="21"/>
                      <w:highlight w:val="none"/>
                      <w:vertAlign w:val="baseline"/>
                      <w:lang w:val="en-US" w:eastAsia="zh-CN"/>
                    </w:rPr>
                    <w:t>；危险废物：废包装桶、沾有油墨的抹布、废灯管、废活性炭暂存于危废暂存间，然后委托</w:t>
                  </w:r>
                  <w:r>
                    <w:rPr>
                      <w:rFonts w:hint="eastAsia" w:cs="Times New Roman"/>
                      <w:b w:val="0"/>
                      <w:bCs w:val="0"/>
                      <w:color w:val="000000" w:themeColor="text1"/>
                      <w:sz w:val="21"/>
                      <w:szCs w:val="21"/>
                      <w:highlight w:val="none"/>
                      <w:vertAlign w:val="baseline"/>
                      <w:lang w:val="en-US" w:eastAsia="zh-CN"/>
                    </w:rPr>
                    <w:t>山东晟建宝环保科技有限公司</w:t>
                  </w:r>
                  <w:r>
                    <w:rPr>
                      <w:rFonts w:hint="default" w:ascii="Times New Roman" w:hAnsi="Times New Roman" w:eastAsia="宋体" w:cs="Times New Roman"/>
                      <w:b w:val="0"/>
                      <w:bCs w:val="0"/>
                      <w:color w:val="000000" w:themeColor="text1"/>
                      <w:sz w:val="21"/>
                      <w:szCs w:val="21"/>
                      <w:highlight w:val="none"/>
                      <w:vertAlign w:val="baseline"/>
                      <w:lang w:val="en-US" w:eastAsia="zh-CN"/>
                    </w:rPr>
                    <w:t>进行专业处置。</w:t>
                  </w:r>
                </w:p>
              </w:tc>
              <w:tc>
                <w:tcPr>
                  <w:tcW w:w="735" w:type="pct"/>
                  <w:noWrap w:val="0"/>
                  <w:vAlign w:val="center"/>
                </w:tcPr>
                <w:p>
                  <w:pPr>
                    <w:spacing w:line="240" w:lineRule="auto"/>
                    <w:ind w:firstLine="0" w:firstLineChars="0"/>
                    <w:jc w:val="both"/>
                    <w:rPr>
                      <w:rFonts w:hint="default"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sz w:val="21"/>
                      <w:szCs w:val="21"/>
                      <w:highlight w:val="none"/>
                      <w:vertAlign w:val="baseline"/>
                      <w:lang w:val="en-US" w:eastAsia="zh-CN"/>
                    </w:rPr>
                    <w:t>二期项目无废铁丝产生</w:t>
                  </w:r>
                </w:p>
              </w:tc>
            </w:tr>
          </w:tbl>
          <w:p>
            <w:pPr>
              <w:pStyle w:val="2"/>
              <w:numPr>
                <w:ilvl w:val="0"/>
                <w:numId w:val="0"/>
              </w:numPr>
              <w:ind w:firstLine="480" w:firstLineChars="200"/>
              <w:rPr>
                <w:rFonts w:hint="default" w:ascii="Times New Roman" w:hAnsi="Times New Roman" w:eastAsia="宋体" w:cs="Times New Roman"/>
                <w:b w:val="0"/>
                <w:bCs w:val="0"/>
                <w:color w:val="000000" w:themeColor="text1"/>
                <w:sz w:val="24"/>
                <w:szCs w:val="24"/>
                <w:highlight w:val="none"/>
                <w:lang w:val="en-US" w:eastAsia="zh-CN"/>
              </w:rPr>
            </w:pPr>
            <w:r>
              <w:rPr>
                <w:rFonts w:hint="eastAsia" w:cs="Times New Roman"/>
                <w:b w:val="0"/>
                <w:bCs w:val="0"/>
                <w:color w:val="000000" w:themeColor="text1"/>
                <w:sz w:val="24"/>
                <w:szCs w:val="24"/>
                <w:highlight w:val="none"/>
                <w:lang w:val="en-US" w:eastAsia="zh-CN"/>
              </w:rPr>
              <w:t>本项目分期建设，分期验收，一期已完成验收；</w:t>
            </w:r>
            <w:r>
              <w:rPr>
                <w:rFonts w:hint="default" w:ascii="Times New Roman" w:hAnsi="Times New Roman" w:eastAsia="宋体" w:cs="Times New Roman"/>
                <w:b w:val="0"/>
                <w:bCs w:val="0"/>
                <w:color w:val="000000" w:themeColor="text1"/>
                <w:sz w:val="24"/>
                <w:szCs w:val="24"/>
                <w:highlight w:val="none"/>
                <w:lang w:val="en-US" w:eastAsia="zh-CN"/>
              </w:rPr>
              <w:t>由上表可知，与环评相较，二期</w:t>
            </w:r>
            <w:r>
              <w:rPr>
                <w:rFonts w:hint="eastAsia" w:cs="Times New Roman"/>
                <w:b w:val="0"/>
                <w:bCs w:val="0"/>
                <w:color w:val="000000" w:themeColor="text1"/>
                <w:sz w:val="24"/>
                <w:szCs w:val="24"/>
                <w:highlight w:val="none"/>
                <w:lang w:val="en-US" w:eastAsia="zh-CN"/>
              </w:rPr>
              <w:t>新增</w:t>
            </w:r>
            <w:r>
              <w:rPr>
                <w:rFonts w:hint="default" w:ascii="Times New Roman" w:hAnsi="Times New Roman" w:eastAsia="宋体" w:cs="Times New Roman"/>
                <w:b w:val="0"/>
                <w:bCs w:val="0"/>
                <w:color w:val="000000" w:themeColor="text1"/>
                <w:sz w:val="24"/>
                <w:szCs w:val="24"/>
                <w:highlight w:val="none"/>
                <w:lang w:val="en-US" w:eastAsia="zh-CN"/>
              </w:rPr>
              <w:t>印刷机无喷粉工艺，无颗粒物排放</w:t>
            </w:r>
            <w:r>
              <w:rPr>
                <w:rFonts w:hint="eastAsia" w:cs="Times New Roman"/>
                <w:b w:val="0"/>
                <w:bCs w:val="0"/>
                <w:color w:val="000000" w:themeColor="text1"/>
                <w:sz w:val="24"/>
                <w:szCs w:val="24"/>
                <w:highlight w:val="none"/>
                <w:lang w:val="en-US" w:eastAsia="zh-CN"/>
              </w:rPr>
              <w:t>；二期项目无废铁丝产生。因此二期发生的变动均不属于</w:t>
            </w:r>
            <w:r>
              <w:rPr>
                <w:rFonts w:hint="default" w:ascii="Times New Roman" w:hAnsi="Times New Roman" w:eastAsia="宋体" w:cs="Times New Roman"/>
                <w:b w:val="0"/>
                <w:bCs w:val="0"/>
                <w:color w:val="000000" w:themeColor="text1"/>
                <w:sz w:val="24"/>
                <w:szCs w:val="24"/>
                <w:highlight w:val="none"/>
                <w:lang w:val="en-US" w:eastAsia="zh-CN"/>
              </w:rPr>
              <w:t>重大变动。</w:t>
            </w:r>
          </w:p>
          <w:p>
            <w:pPr>
              <w:pStyle w:val="2"/>
              <w:numPr>
                <w:ilvl w:val="0"/>
                <w:numId w:val="0"/>
              </w:numPr>
              <w:ind w:firstLine="480" w:firstLineChars="200"/>
              <w:rPr>
                <w:rFonts w:hint="default" w:ascii="Times New Roman" w:hAnsi="Times New Roman" w:cs="Times New Roman"/>
                <w:b w:val="0"/>
                <w:bCs w:val="0"/>
                <w:color w:val="000000" w:themeColor="text1"/>
                <w:sz w:val="24"/>
                <w:szCs w:val="24"/>
                <w:highlight w:val="none"/>
                <w:lang w:val="en-US" w:eastAsia="zh-CN"/>
              </w:rPr>
            </w:pPr>
            <w:r>
              <w:rPr>
                <w:rFonts w:hint="default" w:ascii="Times New Roman" w:hAnsi="Times New Roman" w:eastAsia="宋体" w:cs="Times New Roman"/>
                <w:b w:val="0"/>
                <w:bCs w:val="0"/>
                <w:color w:val="000000" w:themeColor="text1"/>
                <w:sz w:val="24"/>
                <w:szCs w:val="24"/>
                <w:highlight w:val="none"/>
                <w:lang w:val="en-US" w:eastAsia="zh-CN"/>
              </w:rPr>
              <w:t>因此，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w:t>
            </w:r>
            <w:r>
              <w:rPr>
                <w:rFonts w:hint="eastAsia" w:cs="Times New Roman"/>
                <w:b w:val="0"/>
                <w:bCs w:val="0"/>
                <w:color w:val="000000" w:themeColor="text1"/>
                <w:sz w:val="24"/>
                <w:szCs w:val="24"/>
                <w:highlight w:val="none"/>
                <w:lang w:val="en-US" w:eastAsia="zh-CN"/>
              </w:rPr>
              <w:t>、</w:t>
            </w:r>
            <w:r>
              <w:rPr>
                <w:rFonts w:hint="default" w:ascii="Times New Roman" w:hAnsi="Times New Roman" w:eastAsia="宋体" w:cs="Times New Roman"/>
                <w:b w:val="0"/>
                <w:bCs w:val="0"/>
                <w:color w:val="000000" w:themeColor="text1"/>
                <w:sz w:val="24"/>
                <w:szCs w:val="24"/>
                <w:highlight w:val="none"/>
                <w:lang w:val="en-US" w:eastAsia="zh-CN"/>
              </w:rPr>
              <w:t>《关于印发淀粉等五个行业建设项目重大变动清单的通知》（环办环评函[2019]934号）</w:t>
            </w:r>
            <w:r>
              <w:rPr>
                <w:rFonts w:hint="default" w:ascii="Times New Roman" w:hAnsi="Times New Roman" w:cs="Times New Roman"/>
                <w:color w:val="000000" w:themeColor="text1"/>
                <w:highlight w:val="none"/>
                <w:lang w:val="en-US"/>
              </w:rPr>
              <w:t>和关于印发《污染影响类建设项目重大变动清单（</w:t>
            </w:r>
            <w:r>
              <w:rPr>
                <w:rFonts w:hint="eastAsia" w:ascii="Times New Roman" w:hAnsi="Times New Roman" w:cs="Times New Roman"/>
                <w:color w:val="000000" w:themeColor="text1"/>
                <w:highlight w:val="none"/>
                <w:lang w:val="en-US" w:eastAsia="zh-CN"/>
              </w:rPr>
              <w:t>试行</w:t>
            </w:r>
            <w:r>
              <w:rPr>
                <w:rFonts w:hint="default" w:ascii="Times New Roman" w:hAnsi="Times New Roman" w:cs="Times New Roman"/>
                <w:color w:val="000000" w:themeColor="text1"/>
                <w:highlight w:val="none"/>
                <w:lang w:val="en-US"/>
              </w:rPr>
              <w:t>）》的通知（环办环评函[2020]688号）</w:t>
            </w:r>
            <w:r>
              <w:rPr>
                <w:rFonts w:hint="eastAsia" w:cs="Times New Roman"/>
                <w:b w:val="0"/>
                <w:bCs w:val="0"/>
                <w:color w:val="000000" w:themeColor="text1"/>
                <w:sz w:val="24"/>
                <w:szCs w:val="24"/>
                <w:highlight w:val="none"/>
                <w:lang w:val="en-US" w:eastAsia="zh-CN"/>
              </w:rPr>
              <w:t>等</w:t>
            </w:r>
            <w:r>
              <w:rPr>
                <w:rFonts w:hint="default" w:ascii="Times New Roman" w:hAnsi="Times New Roman" w:eastAsia="宋体" w:cs="Times New Roman"/>
                <w:b w:val="0"/>
                <w:bCs w:val="0"/>
                <w:color w:val="000000" w:themeColor="text1"/>
                <w:sz w:val="24"/>
                <w:szCs w:val="24"/>
                <w:highlight w:val="none"/>
                <w:lang w:val="en-US" w:eastAsia="zh-CN"/>
              </w:rPr>
              <w:t>的有关规定，该项目实际建设过程中项目的性质、规模、地点、运营工艺等内容未发生重大变动，应纳入竣工环境保护验收管理。</w:t>
            </w:r>
          </w:p>
          <w:p>
            <w:pPr>
              <w:keepNext w:val="0"/>
              <w:keepLines w:val="0"/>
              <w:widowControl w:val="0"/>
              <w:numPr>
                <w:ilvl w:val="0"/>
                <w:numId w:val="3"/>
              </w:numPr>
              <w:suppressLineNumbers w:val="0"/>
              <w:spacing w:before="0" w:beforeAutospacing="0" w:after="0" w:afterAutospacing="0" w:line="360" w:lineRule="auto"/>
              <w:ind w:left="0" w:right="0" w:firstLine="480"/>
              <w:jc w:val="both"/>
              <w:rPr>
                <w:rFonts w:hint="eastAsia" w:cs="Times New Roman"/>
                <w:b/>
                <w:bCs/>
                <w:color w:val="000000" w:themeColor="text1"/>
                <w:sz w:val="24"/>
                <w:szCs w:val="24"/>
                <w:highlight w:val="none"/>
                <w:lang w:eastAsia="zh-CN"/>
              </w:rPr>
            </w:pPr>
            <w:r>
              <w:rPr>
                <w:rFonts w:hint="eastAsia" w:cs="Times New Roman"/>
                <w:b/>
                <w:bCs/>
                <w:color w:val="000000" w:themeColor="text1"/>
                <w:sz w:val="24"/>
                <w:szCs w:val="24"/>
                <w:highlight w:val="none"/>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color w:val="000000" w:themeColor="text1"/>
                <w:sz w:val="24"/>
                <w:szCs w:val="24"/>
                <w:highlight w:val="none"/>
              </w:rPr>
            </w:pPr>
            <w:r>
              <w:rPr>
                <w:rFonts w:hint="eastAsia" w:ascii="Times New Roman" w:hAnsi="Times New Roman" w:cs="Times New Roman"/>
                <w:b/>
                <w:bCs/>
                <w:color w:val="000000" w:themeColor="text1"/>
                <w:sz w:val="24"/>
                <w:szCs w:val="24"/>
                <w:highlight w:val="none"/>
                <w:lang w:val="en-US" w:eastAsia="zh-CN"/>
              </w:rPr>
              <w:t>（</w:t>
            </w:r>
            <w:r>
              <w:rPr>
                <w:rFonts w:hint="default" w:ascii="Times New Roman" w:hAnsi="Times New Roman" w:eastAsia="宋体" w:cs="Times New Roman"/>
                <w:b/>
                <w:bCs/>
                <w:color w:val="000000" w:themeColor="text1"/>
                <w:sz w:val="24"/>
                <w:szCs w:val="24"/>
                <w:highlight w:val="none"/>
                <w:lang w:val="en-US" w:eastAsia="zh-CN"/>
              </w:rPr>
              <w:t>一</w:t>
            </w:r>
            <w:r>
              <w:rPr>
                <w:rFonts w:hint="eastAsia" w:ascii="Times New Roman" w:hAnsi="Times New Roman" w:cs="Times New Roman"/>
                <w:b/>
                <w:bCs/>
                <w:color w:val="000000" w:themeColor="text1"/>
                <w:sz w:val="24"/>
                <w:szCs w:val="24"/>
                <w:highlight w:val="none"/>
                <w:lang w:val="en-US" w:eastAsia="zh-CN"/>
              </w:rPr>
              <w:t>）</w:t>
            </w:r>
            <w:r>
              <w:rPr>
                <w:rFonts w:hint="default" w:ascii="Times New Roman" w:hAnsi="Times New Roman" w:eastAsia="宋体" w:cs="Times New Roman"/>
                <w:b/>
                <w:bCs/>
                <w:color w:val="000000" w:themeColor="text1"/>
                <w:sz w:val="24"/>
                <w:szCs w:val="24"/>
                <w:highlight w:val="none"/>
                <w:lang w:val="en-US" w:eastAsia="zh-CN"/>
              </w:rPr>
              <w:t>施工期</w:t>
            </w:r>
          </w:p>
          <w:p>
            <w:pPr>
              <w:pStyle w:val="50"/>
              <w:widowControl/>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highlight w:val="none"/>
              </w:rPr>
              <w:t>本项目</w:t>
            </w:r>
            <w:r>
              <w:rPr>
                <w:rFonts w:hint="eastAsia" w:cs="Times New Roman"/>
                <w:color w:val="000000" w:themeColor="text1"/>
                <w:highlight w:val="none"/>
                <w:lang w:eastAsia="zh-CN"/>
              </w:rPr>
              <w:t>施工期不做分析</w:t>
            </w:r>
            <w:r>
              <w:rPr>
                <w:rFonts w:hint="default" w:ascii="Times New Roman" w:hAnsi="Times New Roman" w:eastAsia="宋体" w:cs="Times New Roman"/>
                <w:color w:val="000000" w:themeColor="text1"/>
                <w:highlight w:val="none"/>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color w:val="000000" w:themeColor="text1"/>
                <w:sz w:val="24"/>
                <w:szCs w:val="24"/>
                <w:highlight w:val="none"/>
              </w:rPr>
            </w:pPr>
            <w:r>
              <w:rPr>
                <w:rFonts w:hint="eastAsia" w:ascii="Times New Roman" w:hAnsi="Times New Roman" w:cs="Times New Roman"/>
                <w:b/>
                <w:bCs/>
                <w:color w:val="000000" w:themeColor="text1"/>
                <w:sz w:val="24"/>
                <w:szCs w:val="24"/>
                <w:highlight w:val="none"/>
                <w:lang w:val="en-US" w:eastAsia="zh-CN"/>
              </w:rPr>
              <w:t>（二）</w:t>
            </w:r>
            <w:r>
              <w:rPr>
                <w:rFonts w:hint="default" w:ascii="Times New Roman" w:hAnsi="Times New Roman" w:eastAsia="宋体" w:cs="Times New Roman"/>
                <w:b/>
                <w:bCs/>
                <w:color w:val="000000" w:themeColor="text1"/>
                <w:sz w:val="24"/>
                <w:szCs w:val="24"/>
                <w:highlight w:val="none"/>
                <w:lang w:val="en-US" w:eastAsia="zh-CN"/>
              </w:rPr>
              <w:t>运营期</w:t>
            </w:r>
          </w:p>
          <w:p>
            <w:pPr>
              <w:widowControl/>
              <w:spacing w:line="240" w:lineRule="auto"/>
              <w:ind w:firstLine="480" w:firstLineChars="200"/>
              <w:jc w:val="left"/>
              <w:rPr>
                <w:rFonts w:hint="default" w:ascii="Times New Roman" w:hAnsi="Times New Roman" w:eastAsia="宋体" w:cs="Times New Roman"/>
                <w:color w:val="000000" w:themeColor="text1"/>
                <w:sz w:val="24"/>
                <w:szCs w:val="24"/>
                <w:highlight w:val="none"/>
              </w:rPr>
            </w:pPr>
            <w:r>
              <w:rPr>
                <w:rFonts w:hint="eastAsia" w:eastAsia="宋体" w:cs="Times New Roman"/>
                <w:color w:val="000000" w:themeColor="text1"/>
                <w:sz w:val="24"/>
                <w:szCs w:val="24"/>
                <w:highlight w:val="none"/>
                <w:lang w:val="en-US" w:eastAsia="zh-CN"/>
              </w:rPr>
              <w:t>本</w:t>
            </w:r>
            <w:r>
              <w:rPr>
                <w:rFonts w:hint="eastAsia" w:ascii="Times New Roman" w:hAnsi="Times New Roman" w:eastAsia="宋体" w:cs="Times New Roman"/>
                <w:color w:val="000000" w:themeColor="text1"/>
                <w:sz w:val="24"/>
                <w:szCs w:val="24"/>
                <w:highlight w:val="none"/>
                <w:lang w:val="en-US" w:eastAsia="zh-CN"/>
              </w:rPr>
              <w:t>项目</w:t>
            </w:r>
            <w:r>
              <w:rPr>
                <w:rFonts w:hint="eastAsia" w:cs="Times New Roman"/>
                <w:color w:val="000000" w:themeColor="text1"/>
                <w:sz w:val="24"/>
                <w:szCs w:val="24"/>
                <w:highlight w:val="none"/>
                <w:lang w:val="en-US" w:eastAsia="zh-CN"/>
              </w:rPr>
              <w:t>（二期）</w:t>
            </w:r>
            <w:r>
              <w:rPr>
                <w:rFonts w:hint="eastAsia" w:eastAsia="宋体" w:cs="Times New Roman"/>
                <w:color w:val="000000" w:themeColor="text1"/>
                <w:sz w:val="24"/>
                <w:szCs w:val="24"/>
                <w:highlight w:val="none"/>
                <w:lang w:val="en-US" w:eastAsia="zh-CN"/>
              </w:rPr>
              <w:t>具体</w:t>
            </w:r>
            <w:r>
              <w:rPr>
                <w:rFonts w:hint="eastAsia" w:ascii="宋体" w:hAnsi="宋体" w:eastAsia="宋体" w:cs="宋体"/>
                <w:color w:val="000000" w:themeColor="text1"/>
                <w:kern w:val="0"/>
                <w:sz w:val="24"/>
                <w:szCs w:val="24"/>
                <w:highlight w:val="none"/>
                <w:lang w:val="en-US" w:eastAsia="zh-CN" w:bidi="ar"/>
              </w:rPr>
              <w:t>生产工艺流程及产污环节见下图</w:t>
            </w:r>
            <w:r>
              <w:rPr>
                <w:rFonts w:hint="default" w:ascii="Times New Roman" w:hAnsi="Times New Roman" w:cs="Times New Roman"/>
                <w:color w:val="000000" w:themeColor="text1"/>
                <w:kern w:val="0"/>
                <w:sz w:val="24"/>
                <w:szCs w:val="24"/>
                <w:highlight w:val="none"/>
                <w:lang w:val="en-US" w:eastAsia="zh-CN" w:bidi="ar"/>
              </w:rPr>
              <w:t>2-</w:t>
            </w:r>
            <w:r>
              <w:rPr>
                <w:rFonts w:hint="eastAsia" w:cs="Times New Roman"/>
                <w:color w:val="000000" w:themeColor="text1"/>
                <w:kern w:val="0"/>
                <w:sz w:val="24"/>
                <w:szCs w:val="24"/>
                <w:highlight w:val="none"/>
                <w:lang w:val="en-US" w:eastAsia="zh-CN" w:bidi="ar"/>
              </w:rPr>
              <w:t>1</w:t>
            </w:r>
            <w:r>
              <w:rPr>
                <w:rFonts w:hint="default" w:ascii="Times New Roman" w:hAnsi="Times New Roman" w:eastAsia="宋体" w:cs="Times New Roman"/>
                <w:color w:val="000000" w:themeColor="text1"/>
                <w:sz w:val="24"/>
                <w:szCs w:val="24"/>
                <w:highlight w:val="none"/>
              </w:rPr>
              <w:t>。</w:t>
            </w:r>
          </w:p>
          <w:p>
            <w:pPr>
              <w:tabs>
                <w:tab w:val="left" w:pos="2565"/>
                <w:tab w:val="center" w:pos="4812"/>
              </w:tabs>
              <w:spacing w:line="240" w:lineRule="auto"/>
              <w:ind w:firstLine="0" w:firstLineChars="0"/>
              <w:jc w:val="center"/>
              <w:rPr>
                <w:rFonts w:hint="default" w:ascii="Times New Roman" w:hAnsi="Times New Roman" w:eastAsia="宋体" w:cs="Times New Roman"/>
                <w:color w:val="000000" w:themeColor="text1"/>
                <w:sz w:val="24"/>
                <w:szCs w:val="24"/>
                <w:highlight w:val="none"/>
              </w:rPr>
            </w:pPr>
          </w:p>
          <w:p>
            <w:pPr>
              <w:pStyle w:val="25"/>
              <w:jc w:val="both"/>
              <w:rPr>
                <w:rFonts w:hint="eastAsia" w:eastAsia="宋体"/>
                <w:color w:val="000000" w:themeColor="text1"/>
                <w:highlight w:val="none"/>
                <w:lang w:eastAsia="zh-CN"/>
              </w:rPr>
            </w:pPr>
            <w:r>
              <w:rPr>
                <w:rFonts w:hint="eastAsia" w:eastAsia="宋体"/>
                <w:color w:val="000000" w:themeColor="text1"/>
                <w:highlight w:val="none"/>
                <w:lang w:eastAsia="zh-CN"/>
              </w:rPr>
              <w:pict>
                <v:shape id="ECB019B1-382A-4266-B25C-5B523AA43C14-1" o:spid="ECB019B1-382A-4266-B25C-5B523AA43C14-1" o:spt="75" alt="C:/Users/lvwen/AppData/Local/Temp/wps.rRMKKfwps" type="#_x0000_t75" style="height:132pt;width:376.4pt;" filled="f" o:preferrelative="t" stroked="f" coordsize="21600,21600">
                  <v:path/>
                  <v:fill on="f" focussize="0,0"/>
                  <v:stroke on="f"/>
                  <v:imagedata r:id="rId8" o:title="wps"/>
                  <o:lock v:ext="edit" aspectratio="t"/>
                  <w10:wrap type="none"/>
                  <w10:anchorlock/>
                </v:shape>
              </w:pict>
            </w:r>
          </w:p>
          <w:p>
            <w:pPr>
              <w:tabs>
                <w:tab w:val="left" w:pos="2565"/>
                <w:tab w:val="center" w:pos="4812"/>
              </w:tabs>
              <w:spacing w:line="240" w:lineRule="auto"/>
              <w:ind w:firstLine="0" w:firstLineChars="0"/>
              <w:jc w:val="both"/>
              <w:rPr>
                <w:rFonts w:hint="default" w:ascii="Times New Roman" w:hAnsi="Times New Roman" w:eastAsia="宋体" w:cs="Times New Roman"/>
                <w:b/>
                <w:bCs/>
                <w:color w:val="000000" w:themeColor="text1"/>
                <w:sz w:val="24"/>
                <w:szCs w:val="24"/>
                <w:highlight w:val="none"/>
                <w:lang w:eastAsia="zh-CN"/>
              </w:rPr>
            </w:pPr>
            <w:r>
              <w:rPr>
                <w:rFonts w:hint="default" w:ascii="Times New Roman" w:hAnsi="Times New Roman" w:eastAsia="宋体" w:cs="Times New Roman"/>
                <w:b w:val="0"/>
                <w:bCs w:val="0"/>
                <w:color w:val="000000" w:themeColor="text1"/>
                <w:sz w:val="18"/>
                <w:szCs w:val="18"/>
                <w:highlight w:val="none"/>
              </w:rPr>
              <w:t>注：</w:t>
            </w:r>
            <w:r>
              <w:rPr>
                <w:rFonts w:hint="default" w:ascii="Times New Roman" w:hAnsi="Times New Roman" w:eastAsia="宋体" w:cs="Times New Roman"/>
                <w:b w:val="0"/>
                <w:bCs w:val="0"/>
                <w:color w:val="000000" w:themeColor="text1"/>
                <w:sz w:val="18"/>
                <w:szCs w:val="18"/>
                <w:highlight w:val="none"/>
                <w:lang w:val="en-US" w:eastAsia="zh-CN"/>
              </w:rPr>
              <w:t>G</w:t>
            </w:r>
            <w:r>
              <w:rPr>
                <w:rFonts w:hint="default" w:ascii="Times New Roman" w:hAnsi="Times New Roman" w:eastAsia="宋体" w:cs="Times New Roman"/>
                <w:b w:val="0"/>
                <w:bCs w:val="0"/>
                <w:color w:val="000000" w:themeColor="text1"/>
                <w:sz w:val="18"/>
                <w:szCs w:val="18"/>
                <w:highlight w:val="none"/>
              </w:rPr>
              <w:t>：废</w:t>
            </w:r>
            <w:r>
              <w:rPr>
                <w:rFonts w:hint="default" w:ascii="Times New Roman" w:hAnsi="Times New Roman" w:eastAsia="宋体" w:cs="Times New Roman"/>
                <w:b w:val="0"/>
                <w:bCs w:val="0"/>
                <w:color w:val="000000" w:themeColor="text1"/>
                <w:sz w:val="18"/>
                <w:szCs w:val="18"/>
                <w:highlight w:val="none"/>
                <w:lang w:eastAsia="zh-CN"/>
              </w:rPr>
              <w:t>气</w:t>
            </w:r>
            <w:r>
              <w:rPr>
                <w:rFonts w:hint="default" w:ascii="Times New Roman" w:hAnsi="Times New Roman" w:eastAsia="宋体" w:cs="Times New Roman"/>
                <w:b w:val="0"/>
                <w:bCs w:val="0"/>
                <w:color w:val="000000" w:themeColor="text1"/>
                <w:sz w:val="18"/>
                <w:szCs w:val="18"/>
                <w:highlight w:val="none"/>
              </w:rPr>
              <w:t>；S：固废；N：噪声</w:t>
            </w:r>
          </w:p>
          <w:p>
            <w:pPr>
              <w:adjustRightInd w:val="0"/>
              <w:snapToGrid w:val="0"/>
              <w:jc w:val="center"/>
              <w:rPr>
                <w:color w:val="000000" w:themeColor="text1"/>
                <w:highlight w:val="none"/>
              </w:rPr>
            </w:pPr>
            <w:r>
              <w:rPr>
                <w:rFonts w:hint="default" w:ascii="Times New Roman" w:hAnsi="Times New Roman" w:eastAsia="宋体" w:cs="Times New Roman"/>
                <w:b/>
                <w:bCs/>
                <w:color w:val="000000" w:themeColor="text1"/>
                <w:sz w:val="24"/>
                <w:szCs w:val="22"/>
                <w:highlight w:val="none"/>
              </w:rPr>
              <w:t>图2</w:t>
            </w:r>
            <w:r>
              <w:rPr>
                <w:rFonts w:hint="eastAsia" w:ascii="Times New Roman" w:hAnsi="Times New Roman" w:cs="Times New Roman"/>
                <w:b/>
                <w:bCs/>
                <w:color w:val="000000" w:themeColor="text1"/>
                <w:sz w:val="24"/>
                <w:szCs w:val="22"/>
                <w:highlight w:val="none"/>
                <w:lang w:val="en-US" w:eastAsia="zh-CN"/>
              </w:rPr>
              <w:t>-</w:t>
            </w:r>
            <w:r>
              <w:rPr>
                <w:rFonts w:hint="eastAsia" w:cs="Times New Roman"/>
                <w:b/>
                <w:bCs/>
                <w:color w:val="000000" w:themeColor="text1"/>
                <w:sz w:val="24"/>
                <w:szCs w:val="22"/>
                <w:highlight w:val="none"/>
                <w:lang w:val="en-US" w:eastAsia="zh-CN"/>
              </w:rPr>
              <w:t>1</w:t>
            </w:r>
            <w:r>
              <w:rPr>
                <w:rFonts w:hint="default" w:ascii="Times New Roman" w:hAnsi="Times New Roman" w:eastAsia="宋体" w:cs="Times New Roman"/>
                <w:b/>
                <w:bCs/>
                <w:color w:val="000000" w:themeColor="text1"/>
                <w:sz w:val="24"/>
                <w:szCs w:val="22"/>
                <w:highlight w:val="none"/>
              </w:rPr>
              <w:t xml:space="preserve">  工艺流程及产污环节图</w:t>
            </w:r>
          </w:p>
          <w:p>
            <w:pPr>
              <w:snapToGrid w:val="0"/>
              <w:spacing w:line="360" w:lineRule="auto"/>
              <w:ind w:firstLine="480" w:firstLineChars="200"/>
              <w:rPr>
                <w:rFonts w:hint="eastAsia" w:ascii="宋体" w:hAnsi="宋体"/>
                <w:b w:val="0"/>
                <w:bCs w:val="0"/>
                <w:color w:val="000000" w:themeColor="text1"/>
                <w:sz w:val="24"/>
                <w:szCs w:val="24"/>
                <w:highlight w:val="none"/>
                <w:lang w:val="en-US" w:eastAsia="zh-CN"/>
              </w:rPr>
            </w:pPr>
            <w:r>
              <w:rPr>
                <w:rFonts w:hint="eastAsia" w:ascii="宋体" w:hAnsi="宋体"/>
                <w:b w:val="0"/>
                <w:bCs w:val="0"/>
                <w:color w:val="000000" w:themeColor="text1"/>
                <w:sz w:val="24"/>
                <w:szCs w:val="24"/>
                <w:highlight w:val="none"/>
                <w:lang w:val="en-US" w:eastAsia="zh-CN"/>
              </w:rPr>
              <w:t>工艺流程简述：</w:t>
            </w:r>
          </w:p>
          <w:p>
            <w:pPr>
              <w:pStyle w:val="2"/>
              <w:ind w:firstLine="480" w:firstLineChars="200"/>
              <w:jc w:val="both"/>
              <w:rPr>
                <w:rFonts w:hint="default" w:ascii="Times New Roman" w:hAnsi="Times New Roman" w:eastAsia="宋体" w:cs="Times New Roman"/>
                <w:color w:val="000000" w:themeColor="text1"/>
                <w:highlight w:val="none"/>
                <w:lang w:val="en-US" w:eastAsia="zh-CN"/>
              </w:rPr>
            </w:pPr>
            <w:r>
              <w:rPr>
                <w:rFonts w:hint="default" w:ascii="Times New Roman" w:hAnsi="Times New Roman" w:eastAsia="宋体" w:cs="Times New Roman"/>
                <w:color w:val="000000" w:themeColor="text1"/>
                <w:highlight w:val="none"/>
                <w:lang w:eastAsia="zh-CN"/>
              </w:rPr>
              <w:t>（</w:t>
            </w:r>
            <w:r>
              <w:rPr>
                <w:rFonts w:hint="default" w:ascii="Times New Roman" w:hAnsi="Times New Roman" w:eastAsia="宋体" w:cs="Times New Roman"/>
                <w:color w:val="000000" w:themeColor="text1"/>
                <w:highlight w:val="none"/>
                <w:lang w:val="en-US" w:eastAsia="zh-CN"/>
              </w:rPr>
              <w:t>1</w:t>
            </w:r>
            <w:r>
              <w:rPr>
                <w:rFonts w:hint="default" w:ascii="Times New Roman" w:hAnsi="Times New Roman" w:eastAsia="宋体" w:cs="Times New Roman"/>
                <w:color w:val="000000" w:themeColor="text1"/>
                <w:highlight w:val="none"/>
                <w:lang w:eastAsia="zh-CN"/>
              </w:rPr>
              <w:t>）切纸：使用切纸机将购进的原材料纸张切割成客户所需的尺寸，此工序产生噪声、废纸边</w:t>
            </w:r>
            <w:r>
              <w:rPr>
                <w:rFonts w:hint="default" w:ascii="Times New Roman" w:hAnsi="Times New Roman" w:eastAsia="宋体" w:cs="Times New Roman"/>
                <w:color w:val="000000" w:themeColor="text1"/>
                <w:highlight w:val="none"/>
                <w:lang w:val="en-US" w:eastAsia="zh-CN"/>
              </w:rPr>
              <w:t>。</w:t>
            </w:r>
          </w:p>
          <w:p>
            <w:pPr>
              <w:pStyle w:val="2"/>
              <w:ind w:firstLine="480" w:firstLineChars="200"/>
              <w:jc w:val="both"/>
              <w:rPr>
                <w:rFonts w:hint="default" w:ascii="Times New Roman" w:hAnsi="Times New Roman" w:eastAsia="宋体" w:cs="Times New Roman"/>
                <w:color w:val="000000" w:themeColor="text1"/>
                <w:highlight w:val="none"/>
                <w:lang w:val="en-US" w:eastAsia="zh-CN"/>
              </w:rPr>
            </w:pPr>
            <w:r>
              <w:rPr>
                <w:rFonts w:hint="default" w:ascii="Times New Roman" w:hAnsi="Times New Roman" w:eastAsia="宋体" w:cs="Times New Roman"/>
                <w:color w:val="000000" w:themeColor="text1"/>
                <w:highlight w:val="none"/>
                <w:lang w:eastAsia="zh-CN"/>
              </w:rPr>
              <w:t>（</w:t>
            </w:r>
            <w:r>
              <w:rPr>
                <w:rFonts w:hint="default" w:ascii="Times New Roman" w:hAnsi="Times New Roman" w:eastAsia="宋体" w:cs="Times New Roman"/>
                <w:color w:val="000000" w:themeColor="text1"/>
                <w:highlight w:val="none"/>
                <w:lang w:val="en-US" w:eastAsia="zh-CN"/>
              </w:rPr>
              <w:t>2</w:t>
            </w:r>
            <w:r>
              <w:rPr>
                <w:rFonts w:hint="default" w:ascii="Times New Roman" w:hAnsi="Times New Roman" w:eastAsia="宋体" w:cs="Times New Roman"/>
                <w:color w:val="000000" w:themeColor="text1"/>
                <w:highlight w:val="none"/>
                <w:lang w:eastAsia="zh-CN"/>
              </w:rPr>
              <w:t>）印刷：</w:t>
            </w:r>
            <w:r>
              <w:rPr>
                <w:rFonts w:hint="default" w:ascii="Times New Roman" w:hAnsi="Times New Roman" w:eastAsia="宋体" w:cs="Times New Roman"/>
                <w:color w:val="000000" w:themeColor="text1"/>
                <w:highlight w:val="none"/>
              </w:rPr>
              <w:t>根据</w:t>
            </w:r>
            <w:r>
              <w:rPr>
                <w:rFonts w:hint="default" w:ascii="Times New Roman" w:hAnsi="Times New Roman" w:eastAsia="宋体" w:cs="Times New Roman"/>
                <w:color w:val="000000" w:themeColor="text1"/>
                <w:highlight w:val="none"/>
                <w:lang w:eastAsia="zh-CN"/>
              </w:rPr>
              <w:t>客户提供</w:t>
            </w:r>
            <w:r>
              <w:rPr>
                <w:rFonts w:hint="default" w:ascii="Times New Roman" w:hAnsi="Times New Roman" w:eastAsia="宋体" w:cs="Times New Roman"/>
                <w:color w:val="000000" w:themeColor="text1"/>
                <w:highlight w:val="none"/>
              </w:rPr>
              <w:t>的版材，将纸张放入印刷机内进行印刷</w:t>
            </w:r>
            <w:r>
              <w:rPr>
                <w:rFonts w:hint="default" w:ascii="Times New Roman" w:hAnsi="Times New Roman" w:eastAsia="宋体" w:cs="Times New Roman"/>
                <w:color w:val="000000" w:themeColor="text1"/>
                <w:highlight w:val="none"/>
                <w:lang w:eastAsia="zh-CN"/>
              </w:rPr>
              <w:t>，</w:t>
            </w:r>
            <w:r>
              <w:rPr>
                <w:rFonts w:hint="default" w:ascii="Times New Roman" w:hAnsi="Times New Roman" w:eastAsia="宋体" w:cs="Times New Roman"/>
                <w:color w:val="000000" w:themeColor="text1"/>
                <w:highlight w:val="none"/>
              </w:rPr>
              <w:t>为了快速湿润印版及更容易调节油墨浓度，印刷过程会添加</w:t>
            </w:r>
            <w:r>
              <w:rPr>
                <w:rFonts w:hint="default" w:ascii="Times New Roman" w:hAnsi="Times New Roman" w:eastAsia="宋体" w:cs="Times New Roman"/>
                <w:color w:val="000000" w:themeColor="text1"/>
                <w:highlight w:val="none"/>
                <w:lang w:eastAsia="zh-CN"/>
              </w:rPr>
              <w:t>润</w:t>
            </w:r>
            <w:r>
              <w:rPr>
                <w:rFonts w:hint="default" w:ascii="Times New Roman" w:hAnsi="Times New Roman" w:eastAsia="宋体" w:cs="Times New Roman"/>
                <w:color w:val="000000" w:themeColor="text1"/>
                <w:highlight w:val="none"/>
              </w:rPr>
              <w:t>版液</w:t>
            </w:r>
            <w:r>
              <w:rPr>
                <w:rFonts w:hint="default" w:ascii="Times New Roman" w:hAnsi="Times New Roman" w:eastAsia="宋体" w:cs="Times New Roman"/>
                <w:color w:val="000000" w:themeColor="text1"/>
                <w:highlight w:val="none"/>
                <w:lang w:eastAsia="zh-CN"/>
              </w:rPr>
              <w:t>；</w:t>
            </w:r>
            <w:r>
              <w:rPr>
                <w:rFonts w:hint="default" w:ascii="Times New Roman" w:hAnsi="Times New Roman" w:eastAsia="宋体" w:cs="Times New Roman"/>
                <w:color w:val="000000" w:themeColor="text1"/>
                <w:highlight w:val="none"/>
              </w:rPr>
              <w:t>印刷机约每周用洗车水擦拭一次。</w:t>
            </w:r>
            <w:r>
              <w:rPr>
                <w:rFonts w:hint="default" w:ascii="Times New Roman" w:hAnsi="Times New Roman" w:eastAsia="宋体" w:cs="Times New Roman"/>
                <w:color w:val="000000" w:themeColor="text1"/>
                <w:highlight w:val="none"/>
                <w:lang w:eastAsia="zh-CN"/>
              </w:rPr>
              <w:t>此工序会产生噪声</w:t>
            </w:r>
            <w:r>
              <w:rPr>
                <w:rFonts w:hint="default" w:ascii="Times New Roman" w:hAnsi="Times New Roman" w:eastAsia="宋体" w:cs="Times New Roman"/>
                <w:color w:val="000000" w:themeColor="text1"/>
                <w:highlight w:val="none"/>
                <w:lang w:val="en-US" w:eastAsia="zh-CN"/>
              </w:rPr>
              <w:t>、印刷废气（油墨</w:t>
            </w:r>
            <w:r>
              <w:rPr>
                <w:rFonts w:hint="default" w:ascii="Times New Roman" w:hAnsi="Times New Roman" w:eastAsia="宋体" w:cs="Times New Roman"/>
                <w:color w:val="000000" w:themeColor="text1"/>
                <w:highlight w:val="none"/>
                <w:lang w:eastAsia="zh-CN"/>
              </w:rPr>
              <w:t>废气</w:t>
            </w:r>
            <w:r>
              <w:rPr>
                <w:rFonts w:hint="default" w:ascii="Times New Roman" w:hAnsi="Times New Roman" w:eastAsia="宋体" w:cs="Times New Roman"/>
                <w:color w:val="000000" w:themeColor="text1"/>
                <w:highlight w:val="none"/>
                <w:lang w:val="en-US" w:eastAsia="zh-CN"/>
              </w:rPr>
              <w:t>、润版液废气、洗车水废气）、废纸张、沾有油墨的抹布、废包装桶，印刷废气处理过程中会产生废活性炭，废灯管。</w:t>
            </w:r>
          </w:p>
          <w:p>
            <w:pPr>
              <w:pStyle w:val="2"/>
              <w:numPr>
                <w:ilvl w:val="0"/>
                <w:numId w:val="0"/>
              </w:numPr>
              <w:ind w:firstLine="0" w:firstLineChars="0"/>
              <w:rPr>
                <w:rFonts w:hint="eastAsia" w:ascii="Times New Roman" w:hAnsi="Times New Roman" w:eastAsia="宋体" w:cs="Times New Roman"/>
                <w:b/>
                <w:bCs/>
                <w:color w:val="000000" w:themeColor="text1"/>
                <w:sz w:val="24"/>
                <w:szCs w:val="24"/>
                <w:highlight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color w:val="000000" w:themeColor="text1"/>
          <w:sz w:val="30"/>
          <w:szCs w:val="30"/>
          <w:highlight w:val="none"/>
        </w:rPr>
      </w:pPr>
      <w:bookmarkStart w:id="27" w:name="_Toc25077"/>
      <w:r>
        <w:rPr>
          <w:rFonts w:hint="default" w:ascii="Times New Roman" w:hAnsi="Times New Roman" w:eastAsia="宋体" w:cs="Times New Roman"/>
          <w:b/>
          <w:bCs/>
          <w:color w:val="000000" w:themeColor="text1"/>
          <w:sz w:val="30"/>
          <w:szCs w:val="30"/>
          <w:highlight w:val="none"/>
        </w:rPr>
        <w:br w:type="page"/>
      </w:r>
      <w:bookmarkStart w:id="28" w:name="_Toc24896"/>
      <w:bookmarkStart w:id="29" w:name="_Toc2081"/>
      <w:bookmarkStart w:id="30" w:name="_Toc23491"/>
      <w:bookmarkStart w:id="31" w:name="_Toc2339"/>
      <w:bookmarkStart w:id="32" w:name="_Toc106"/>
      <w:bookmarkStart w:id="33" w:name="_Toc30922"/>
      <w:bookmarkStart w:id="34" w:name="_Toc2648"/>
      <w:bookmarkStart w:id="35" w:name="_Toc20661"/>
      <w:bookmarkStart w:id="36" w:name="_Toc21179"/>
      <w:bookmarkStart w:id="37" w:name="_Toc30645"/>
      <w:r>
        <w:rPr>
          <w:rFonts w:hint="default" w:ascii="Times New Roman" w:hAnsi="Times New Roman" w:eastAsia="宋体" w:cs="Times New Roman"/>
          <w:b/>
          <w:bCs/>
          <w:color w:val="000000" w:themeColor="text1"/>
          <w:sz w:val="30"/>
          <w:szCs w:val="30"/>
          <w:highlight w:val="none"/>
        </w:rPr>
        <w:t>表</w:t>
      </w:r>
      <w:r>
        <w:rPr>
          <w:rFonts w:hint="eastAsia" w:cs="Times New Roman"/>
          <w:b/>
          <w:bCs/>
          <w:color w:val="000000" w:themeColor="text1"/>
          <w:sz w:val="30"/>
          <w:szCs w:val="30"/>
          <w:highlight w:val="none"/>
          <w:lang w:val="en-US" w:eastAsia="zh-CN"/>
        </w:rPr>
        <w:t>3</w:t>
      </w:r>
      <w:r>
        <w:rPr>
          <w:rFonts w:hint="default" w:ascii="Times New Roman" w:hAnsi="Times New Roman" w:eastAsia="宋体" w:cs="Times New Roman"/>
          <w:b/>
          <w:bCs/>
          <w:color w:val="000000" w:themeColor="text1"/>
          <w:sz w:val="30"/>
          <w:szCs w:val="30"/>
          <w:highlight w:val="none"/>
          <w:lang w:val="en-US" w:eastAsia="zh-CN"/>
        </w:rPr>
        <w:t xml:space="preserve">  主要污染源、污染物处理和排放情况</w:t>
      </w:r>
      <w:bookmarkEnd w:id="27"/>
      <w:bookmarkEnd w:id="28"/>
      <w:bookmarkEnd w:id="29"/>
      <w:bookmarkEnd w:id="30"/>
      <w:bookmarkEnd w:id="31"/>
      <w:bookmarkEnd w:id="32"/>
      <w:bookmarkEnd w:id="33"/>
      <w:bookmarkEnd w:id="34"/>
      <w:bookmarkEnd w:id="35"/>
      <w:bookmarkEnd w:id="36"/>
      <w:bookmarkEnd w:id="37"/>
    </w:p>
    <w:tbl>
      <w:tblPr>
        <w:tblStyle w:val="26"/>
        <w:tblpPr w:leftFromText="180" w:rightFromText="180" w:vertAnchor="text" w:horzAnchor="margin" w:tblpXSpec="center" w:tblpY="158"/>
        <w:tblW w:w="5019" w:type="pct"/>
        <w:tblInd w:w="1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88"/>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lang w:eastAsia="zh-CN"/>
              </w:rPr>
              <w:t>一、主要污染源的产生</w:t>
            </w:r>
          </w:p>
          <w:p>
            <w:pPr>
              <w:pStyle w:val="2"/>
              <w:rPr>
                <w:rFonts w:hint="default" w:ascii="Times New Roman" w:hAnsi="Times New Roman" w:eastAsia="宋体" w:cs="Times New Roman"/>
                <w:b/>
                <w:bCs/>
                <w:color w:val="000000" w:themeColor="text1"/>
                <w:sz w:val="24"/>
                <w:szCs w:val="24"/>
                <w:highlight w:val="none"/>
                <w:lang w:val="en-US" w:eastAsia="zh-CN"/>
              </w:rPr>
            </w:pPr>
            <w:r>
              <w:rPr>
                <w:rFonts w:hint="default" w:ascii="Times New Roman" w:hAnsi="Times New Roman" w:eastAsia="宋体" w:cs="Times New Roman"/>
                <w:b/>
                <w:bCs/>
                <w:color w:val="000000" w:themeColor="text1"/>
                <w:sz w:val="24"/>
                <w:szCs w:val="24"/>
                <w:highlight w:val="none"/>
                <w:lang w:val="en-US" w:eastAsia="zh-CN"/>
              </w:rPr>
              <w:t>1、废气</w:t>
            </w:r>
          </w:p>
          <w:p>
            <w:pPr>
              <w:ind w:firstLine="480"/>
              <w:rPr>
                <w:rFonts w:hint="eastAsia" w:cs="Times New Roman"/>
                <w:b w:val="0"/>
                <w:bCs w:val="0"/>
                <w:color w:val="000000" w:themeColor="text1"/>
                <w:sz w:val="24"/>
                <w:szCs w:val="24"/>
                <w:highlight w:val="none"/>
                <w:lang w:val="en-US" w:eastAsia="zh-CN"/>
              </w:rPr>
            </w:pPr>
            <w:r>
              <w:rPr>
                <w:rFonts w:hint="eastAsia" w:eastAsia="宋体" w:cs="Times New Roman"/>
                <w:color w:val="000000" w:themeColor="text1"/>
                <w:kern w:val="0"/>
                <w:sz w:val="24"/>
                <w:szCs w:val="24"/>
                <w:highlight w:val="none"/>
                <w:lang w:val="en-US" w:eastAsia="zh-CN" w:bidi="ar"/>
              </w:rPr>
              <w:t>本项目</w:t>
            </w:r>
            <w:r>
              <w:rPr>
                <w:rFonts w:hint="eastAsia" w:cs="Times New Roman"/>
                <w:color w:val="000000" w:themeColor="text1"/>
                <w:kern w:val="0"/>
                <w:sz w:val="24"/>
                <w:szCs w:val="24"/>
                <w:highlight w:val="none"/>
                <w:lang w:val="en-US" w:eastAsia="zh-CN" w:bidi="ar"/>
              </w:rPr>
              <w:t>（二期）</w:t>
            </w:r>
            <w:r>
              <w:rPr>
                <w:rFonts w:hint="eastAsia" w:cs="Times New Roman"/>
                <w:b w:val="0"/>
                <w:bCs w:val="0"/>
                <w:color w:val="000000" w:themeColor="text1"/>
                <w:sz w:val="24"/>
                <w:szCs w:val="24"/>
                <w:highlight w:val="none"/>
                <w:lang w:val="en-US" w:eastAsia="zh-CN"/>
              </w:rPr>
              <w:t>产生的废气包括有组织废气和无组织废气。有组织废气包括印刷废气（油墨废气、润版液废气、洗车水废气）；无组织废气包括未被集气罩收集的印刷废气（油墨废气、润版液废气、洗车水废气）。</w:t>
            </w:r>
          </w:p>
          <w:p>
            <w:pPr>
              <w:ind w:firstLine="480"/>
              <w:rPr>
                <w:rFonts w:hint="eastAsia" w:cs="Times New Roman"/>
                <w:b w:val="0"/>
                <w:bCs w:val="0"/>
                <w:color w:val="000000" w:themeColor="text1"/>
                <w:sz w:val="24"/>
                <w:szCs w:val="24"/>
                <w:highlight w:val="none"/>
                <w:lang w:val="en-US" w:eastAsia="zh-CN"/>
              </w:rPr>
            </w:pPr>
            <w:r>
              <w:rPr>
                <w:rFonts w:hint="eastAsia" w:cs="Times New Roman"/>
                <w:b w:val="0"/>
                <w:bCs w:val="0"/>
                <w:color w:val="000000" w:themeColor="text1"/>
                <w:sz w:val="24"/>
                <w:szCs w:val="24"/>
                <w:highlight w:val="none"/>
                <w:lang w:val="en-US" w:eastAsia="zh-CN"/>
              </w:rPr>
              <w:t>①印刷废气：项目印刷工序的废气主要来源于油墨中的易挥发成分，印刷废气的主要成分为VOCs。</w:t>
            </w:r>
          </w:p>
          <w:p>
            <w:pPr>
              <w:ind w:firstLine="480"/>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lang w:val="en-US" w:eastAsia="zh-CN"/>
              </w:rPr>
              <w:t>2、废水</w:t>
            </w:r>
          </w:p>
          <w:p>
            <w:pPr>
              <w:pStyle w:val="2"/>
              <w:ind w:firstLine="476"/>
              <w:rPr>
                <w:rFonts w:hint="default" w:ascii="Times New Roman" w:hAnsi="Times New Roman" w:eastAsia="宋体" w:cs="Times New Roman"/>
                <w:b/>
                <w:bCs/>
                <w:color w:val="000000" w:themeColor="text1"/>
                <w:sz w:val="24"/>
                <w:szCs w:val="24"/>
                <w:highlight w:val="none"/>
                <w:lang w:val="en-US" w:eastAsia="zh-CN"/>
              </w:rPr>
            </w:pPr>
            <w:r>
              <w:rPr>
                <w:rFonts w:hint="eastAsia" w:eastAsia="宋体" w:cs="Times New Roman"/>
                <w:color w:val="000000" w:themeColor="text1"/>
                <w:kern w:val="0"/>
                <w:sz w:val="24"/>
                <w:szCs w:val="24"/>
                <w:highlight w:val="none"/>
                <w:lang w:val="en-US" w:eastAsia="zh-CN" w:bidi="ar"/>
              </w:rPr>
              <w:t>本项目</w:t>
            </w:r>
            <w:r>
              <w:rPr>
                <w:rFonts w:hint="eastAsia" w:cs="Times New Roman"/>
                <w:color w:val="000000" w:themeColor="text1"/>
                <w:kern w:val="0"/>
                <w:sz w:val="24"/>
                <w:szCs w:val="24"/>
                <w:highlight w:val="none"/>
                <w:lang w:val="en-US" w:eastAsia="zh-CN" w:bidi="ar"/>
              </w:rPr>
              <w:t>（二期）</w:t>
            </w:r>
            <w:r>
              <w:rPr>
                <w:rFonts w:hint="default" w:ascii="Times New Roman" w:hAnsi="Times New Roman" w:eastAsia="宋体" w:cs="Times New Roman"/>
                <w:b w:val="0"/>
                <w:bCs w:val="0"/>
                <w:color w:val="000000" w:themeColor="text1"/>
                <w:sz w:val="24"/>
                <w:szCs w:val="24"/>
                <w:highlight w:val="none"/>
                <w:lang w:val="en-US" w:eastAsia="zh-CN"/>
              </w:rPr>
              <w:t>无生产废水产生，产生的废水主要为生活污水。生活污水经园区化粪池预处理后经市政污水管网进入孙村污水处理厂进行处理。</w:t>
            </w:r>
          </w:p>
          <w:p>
            <w:pPr>
              <w:pStyle w:val="2"/>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lang w:val="en-US" w:eastAsia="zh-CN"/>
              </w:rPr>
              <w:t>3、噪声</w:t>
            </w:r>
          </w:p>
          <w:p>
            <w:pPr>
              <w:pStyle w:val="2"/>
              <w:rPr>
                <w:rFonts w:hint="default" w:ascii="Times New Roman" w:hAnsi="Times New Roman" w:cs="Times New Roman"/>
                <w:color w:val="000000" w:themeColor="text1"/>
                <w:sz w:val="24"/>
                <w:szCs w:val="24"/>
                <w:highlight w:val="none"/>
              </w:rPr>
            </w:pPr>
            <w:r>
              <w:rPr>
                <w:rFonts w:hint="eastAsia" w:eastAsia="宋体" w:cs="Times New Roman"/>
                <w:color w:val="000000" w:themeColor="text1"/>
                <w:kern w:val="0"/>
                <w:sz w:val="24"/>
                <w:szCs w:val="24"/>
                <w:highlight w:val="none"/>
                <w:lang w:val="en-US" w:eastAsia="zh-CN" w:bidi="ar"/>
              </w:rPr>
              <w:t>本项目</w:t>
            </w:r>
            <w:r>
              <w:rPr>
                <w:rFonts w:hint="eastAsia" w:cs="Times New Roman"/>
                <w:color w:val="000000" w:themeColor="text1"/>
                <w:kern w:val="0"/>
                <w:sz w:val="24"/>
                <w:szCs w:val="24"/>
                <w:highlight w:val="none"/>
                <w:lang w:val="en-US" w:eastAsia="zh-CN" w:bidi="ar"/>
              </w:rPr>
              <w:t>（二期）</w:t>
            </w:r>
            <w:r>
              <w:rPr>
                <w:rFonts w:hint="default" w:ascii="Times New Roman" w:hAnsi="Times New Roman" w:cs="Times New Roman"/>
                <w:color w:val="000000" w:themeColor="text1"/>
                <w:sz w:val="24"/>
                <w:szCs w:val="24"/>
                <w:highlight w:val="none"/>
                <w:lang w:val="en-US" w:eastAsia="zh-CN"/>
              </w:rPr>
              <w:t>噪声源主要为如皋双面920印刷机等设备工作时段产生的噪声，噪声级一般在</w:t>
            </w:r>
            <w:r>
              <w:rPr>
                <w:rFonts w:hint="eastAsia" w:cs="Times New Roman"/>
                <w:color w:val="000000" w:themeColor="text1"/>
                <w:sz w:val="24"/>
                <w:szCs w:val="24"/>
                <w:highlight w:val="none"/>
                <w:lang w:val="en-US" w:eastAsia="zh-CN"/>
              </w:rPr>
              <w:t>60-80</w:t>
            </w:r>
            <w:r>
              <w:rPr>
                <w:rFonts w:hint="default" w:ascii="Times New Roman" w:hAnsi="Times New Roman" w:cs="Times New Roman"/>
                <w:color w:val="000000" w:themeColor="text1"/>
                <w:sz w:val="24"/>
                <w:szCs w:val="24"/>
                <w:highlight w:val="none"/>
                <w:lang w:val="en-US" w:eastAsia="zh-CN"/>
              </w:rPr>
              <w:t>dB（A）之间</w:t>
            </w:r>
            <w:r>
              <w:rPr>
                <w:rFonts w:hint="default" w:ascii="Times New Roman" w:hAnsi="Times New Roman" w:cs="Times New Roman"/>
                <w:color w:val="000000" w:themeColor="text1"/>
                <w:sz w:val="24"/>
                <w:szCs w:val="24"/>
                <w:highlight w:val="none"/>
              </w:rPr>
              <w:t>。</w:t>
            </w:r>
          </w:p>
          <w:p>
            <w:pPr>
              <w:pStyle w:val="2"/>
              <w:rPr>
                <w:rFonts w:hint="default" w:ascii="Times New Roman" w:hAnsi="Times New Roman" w:eastAsia="宋体" w:cs="Times New Roman"/>
                <w:b/>
                <w:bCs/>
                <w:color w:val="000000" w:themeColor="text1"/>
                <w:sz w:val="24"/>
                <w:szCs w:val="24"/>
                <w:highlight w:val="none"/>
                <w:lang w:val="en-US" w:eastAsia="zh-CN"/>
              </w:rPr>
            </w:pPr>
            <w:r>
              <w:rPr>
                <w:rFonts w:hint="default" w:ascii="Times New Roman" w:hAnsi="Times New Roman" w:eastAsia="宋体" w:cs="Times New Roman"/>
                <w:b/>
                <w:bCs/>
                <w:color w:val="000000" w:themeColor="text1"/>
                <w:sz w:val="24"/>
                <w:szCs w:val="24"/>
                <w:highlight w:val="none"/>
                <w:lang w:val="en-US" w:eastAsia="zh-CN"/>
              </w:rPr>
              <w:t>4、固体废物</w:t>
            </w:r>
          </w:p>
          <w:p>
            <w:pPr>
              <w:keepNext w:val="0"/>
              <w:keepLines w:val="0"/>
              <w:suppressLineNumbers w:val="0"/>
              <w:adjustRightInd w:val="0"/>
              <w:snapToGrid w:val="0"/>
              <w:spacing w:before="0" w:beforeAutospacing="0" w:after="0" w:afterAutospacing="0" w:line="360" w:lineRule="auto"/>
              <w:ind w:left="0" w:right="0" w:firstLine="480" w:firstLineChars="200"/>
              <w:jc w:val="left"/>
              <w:rPr>
                <w:rFonts w:hint="default" w:ascii="Times New Roman" w:hAnsi="Times New Roman" w:eastAsia="宋体" w:cs="Times New Roman"/>
                <w:b/>
                <w:bCs/>
                <w:color w:val="000000" w:themeColor="text1"/>
                <w:sz w:val="24"/>
                <w:szCs w:val="24"/>
                <w:highlight w:val="none"/>
              </w:rPr>
            </w:pPr>
            <w:r>
              <w:rPr>
                <w:rFonts w:hint="eastAsia" w:cs="Times New Roman"/>
                <w:color w:val="000000" w:themeColor="text1"/>
                <w:kern w:val="0"/>
                <w:sz w:val="24"/>
                <w:szCs w:val="24"/>
                <w:highlight w:val="none"/>
                <w:lang w:val="en-US" w:eastAsia="zh-CN" w:bidi="ar"/>
              </w:rPr>
              <w:t>本项目（二期）产生的主要固体废物包括废纸边、废纸张、沾有油墨的抹布、废包装桶、废活性炭、废灯管</w:t>
            </w:r>
            <w:r>
              <w:rPr>
                <w:rFonts w:hint="default" w:ascii="Times New Roman" w:hAnsi="Times New Roman" w:eastAsia="宋体" w:cs="Times New Roman"/>
                <w:color w:val="000000" w:themeColor="text1"/>
                <w:sz w:val="24"/>
                <w:szCs w:val="24"/>
                <w:highlight w:val="none"/>
              </w:rPr>
              <w:t>。</w:t>
            </w:r>
          </w:p>
          <w:p>
            <w:pPr>
              <w:pStyle w:val="2"/>
              <w:rPr>
                <w:rFonts w:hint="default" w:ascii="Times New Roman" w:hAnsi="Times New Roman" w:eastAsia="宋体" w:cs="Times New Roman"/>
                <w:b/>
                <w:bCs/>
                <w:color w:val="000000" w:themeColor="text1"/>
                <w:sz w:val="24"/>
                <w:szCs w:val="24"/>
                <w:highlight w:val="none"/>
              </w:rPr>
            </w:pPr>
            <w:r>
              <w:rPr>
                <w:rFonts w:hint="eastAsia" w:cs="Times New Roman"/>
                <w:b/>
                <w:bCs/>
                <w:color w:val="000000" w:themeColor="text1"/>
                <w:sz w:val="24"/>
                <w:szCs w:val="24"/>
                <w:highlight w:val="none"/>
                <w:lang w:eastAsia="zh-CN"/>
              </w:rPr>
              <w:t>二、</w:t>
            </w:r>
            <w:r>
              <w:rPr>
                <w:rFonts w:hint="default" w:ascii="Times New Roman" w:hAnsi="Times New Roman" w:eastAsia="宋体" w:cs="Times New Roman"/>
                <w:b/>
                <w:bCs/>
                <w:color w:val="000000" w:themeColor="text1"/>
                <w:sz w:val="24"/>
                <w:szCs w:val="24"/>
                <w:highlight w:val="none"/>
                <w:lang w:eastAsia="zh-CN"/>
              </w:rPr>
              <w:t>主要</w:t>
            </w:r>
            <w:r>
              <w:rPr>
                <w:rFonts w:hint="default" w:ascii="Times New Roman" w:hAnsi="Times New Roman" w:eastAsia="宋体" w:cs="Times New Roman"/>
                <w:b/>
                <w:bCs/>
                <w:color w:val="000000" w:themeColor="text1"/>
                <w:sz w:val="24"/>
                <w:szCs w:val="24"/>
                <w:highlight w:val="none"/>
                <w:lang w:val="en-US" w:eastAsia="zh-CN"/>
              </w:rPr>
              <w:t>污染源</w:t>
            </w:r>
            <w:r>
              <w:rPr>
                <w:rFonts w:hint="default" w:ascii="Times New Roman" w:hAnsi="Times New Roman" w:eastAsia="宋体" w:cs="Times New Roman"/>
                <w:b/>
                <w:bCs/>
                <w:color w:val="000000" w:themeColor="text1"/>
                <w:sz w:val="24"/>
                <w:szCs w:val="24"/>
                <w:highlight w:val="none"/>
                <w:lang w:eastAsia="zh-CN"/>
              </w:rPr>
              <w:t>处理和排放情况</w:t>
            </w:r>
            <w:r>
              <w:rPr>
                <w:rFonts w:hint="default" w:ascii="Times New Roman" w:hAnsi="Times New Roman" w:eastAsia="宋体" w:cs="Times New Roman"/>
                <w:b/>
                <w:bCs/>
                <w:color w:val="000000" w:themeColor="text1"/>
                <w:sz w:val="24"/>
                <w:szCs w:val="24"/>
                <w:highlight w:val="none"/>
              </w:rPr>
              <w:t>（附示意图、标出废气、废水监测点位）：</w:t>
            </w:r>
          </w:p>
          <w:p>
            <w:pPr>
              <w:pStyle w:val="2"/>
              <w:rPr>
                <w:rFonts w:hint="eastAsia" w:cs="Times New Roman"/>
                <w:b/>
                <w:bCs/>
                <w:color w:val="000000" w:themeColor="text1"/>
                <w:sz w:val="24"/>
                <w:szCs w:val="24"/>
                <w:highlight w:val="none"/>
                <w:lang w:val="en-US" w:eastAsia="zh-CN"/>
              </w:rPr>
            </w:pPr>
            <w:r>
              <w:rPr>
                <w:rFonts w:hint="eastAsia" w:cs="Times New Roman"/>
                <w:b/>
                <w:bCs/>
                <w:color w:val="000000" w:themeColor="text1"/>
                <w:sz w:val="24"/>
                <w:szCs w:val="24"/>
                <w:highlight w:val="none"/>
                <w:lang w:val="en-US" w:eastAsia="zh-CN"/>
              </w:rPr>
              <w:t>1、</w:t>
            </w:r>
            <w:r>
              <w:rPr>
                <w:rFonts w:hint="eastAsia" w:ascii="Times New Roman" w:hAnsi="Times New Roman" w:eastAsia="宋体" w:cs="Times New Roman"/>
                <w:b/>
                <w:bCs/>
                <w:color w:val="000000" w:themeColor="text1"/>
                <w:sz w:val="24"/>
                <w:szCs w:val="24"/>
                <w:highlight w:val="none"/>
                <w:lang w:val="en-US" w:eastAsia="zh-CN"/>
              </w:rPr>
              <w:t>废气</w:t>
            </w:r>
          </w:p>
          <w:p>
            <w:pPr>
              <w:pStyle w:val="2"/>
              <w:snapToGrid w:val="0"/>
              <w:rPr>
                <w:rFonts w:hint="default" w:ascii="Times New Roman" w:hAnsi="Times New Roman" w:eastAsia="宋体" w:cs="Times New Roman"/>
                <w:color w:val="000000" w:themeColor="text1"/>
                <w:szCs w:val="24"/>
                <w:highlight w:val="none"/>
                <w:lang w:eastAsia="zh-CN"/>
              </w:rPr>
            </w:pPr>
            <w:r>
              <w:rPr>
                <w:rFonts w:hint="eastAsia" w:eastAsia="宋体" w:cs="Times New Roman"/>
                <w:color w:val="000000" w:themeColor="text1"/>
                <w:kern w:val="0"/>
                <w:sz w:val="24"/>
                <w:szCs w:val="24"/>
                <w:highlight w:val="none"/>
                <w:lang w:val="en-US" w:eastAsia="zh-CN" w:bidi="ar"/>
              </w:rPr>
              <w:t>本项目</w:t>
            </w:r>
            <w:r>
              <w:rPr>
                <w:rFonts w:hint="eastAsia" w:cs="Times New Roman"/>
                <w:color w:val="000000" w:themeColor="text1"/>
                <w:kern w:val="0"/>
                <w:sz w:val="24"/>
                <w:szCs w:val="24"/>
                <w:highlight w:val="none"/>
                <w:lang w:val="en-US" w:eastAsia="zh-CN" w:bidi="ar"/>
              </w:rPr>
              <w:t>（二期）</w:t>
            </w:r>
            <w:r>
              <w:rPr>
                <w:rFonts w:hint="default" w:ascii="Times New Roman" w:hAnsi="Times New Roman" w:eastAsia="宋体" w:cs="Times New Roman"/>
                <w:color w:val="000000" w:themeColor="text1"/>
                <w:szCs w:val="24"/>
                <w:highlight w:val="none"/>
              </w:rPr>
              <w:t>产生的废气包括有组织废气和无组织废气。有组织废气包括印刷废气（油墨废气、润版液废气、洗车水废气）；无组织废气包括未被集气罩收集的印刷废气（油墨废气、润版液废气、洗车水废气）</w:t>
            </w:r>
            <w:r>
              <w:rPr>
                <w:rFonts w:hint="eastAsia" w:cs="Times New Roman"/>
                <w:color w:val="000000" w:themeColor="text1"/>
                <w:szCs w:val="24"/>
                <w:highlight w:val="none"/>
                <w:lang w:eastAsia="zh-CN"/>
              </w:rPr>
              <w:t>。</w:t>
            </w:r>
          </w:p>
          <w:p>
            <w:pPr>
              <w:pStyle w:val="2"/>
              <w:snapToGrid w:val="0"/>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Cs w:val="24"/>
                <w:highlight w:val="none"/>
                <w:lang w:eastAsia="zh-CN"/>
              </w:rPr>
              <w:t>①印刷废气：</w:t>
            </w:r>
            <w:r>
              <w:rPr>
                <w:rFonts w:hint="default" w:ascii="Times New Roman" w:hAnsi="Times New Roman" w:eastAsia="宋体" w:cs="Times New Roman"/>
                <w:color w:val="000000" w:themeColor="text1"/>
                <w:sz w:val="24"/>
                <w:szCs w:val="24"/>
                <w:highlight w:val="none"/>
                <w:lang w:eastAsia="zh-CN"/>
              </w:rPr>
              <w:t>印刷废气经集气罩收集后进入1套光催化氧化+活性炭吸附装置进行处理，处理后的废气由1根15m的排气筒P1排放</w:t>
            </w:r>
            <w:r>
              <w:rPr>
                <w:rFonts w:hint="eastAsia" w:cs="Times New Roman"/>
                <w:color w:val="000000" w:themeColor="text1"/>
                <w:sz w:val="24"/>
                <w:szCs w:val="24"/>
                <w:highlight w:val="none"/>
                <w:lang w:eastAsia="zh-CN"/>
              </w:rPr>
              <w:t>（依托一期处理措施和排气筒；一期产生的废气为</w:t>
            </w:r>
            <w:r>
              <w:rPr>
                <w:rFonts w:hint="eastAsia" w:cs="Times New Roman"/>
                <w:color w:val="000000" w:themeColor="text1"/>
                <w:sz w:val="24"/>
                <w:szCs w:val="24"/>
                <w:highlight w:val="none"/>
                <w:lang w:val="en-US" w:eastAsia="zh-CN"/>
              </w:rPr>
              <w:t>喷塑粉尘（</w:t>
            </w:r>
            <w:r>
              <w:rPr>
                <w:rFonts w:hint="eastAsia" w:cs="Times New Roman"/>
                <w:color w:val="000000" w:themeColor="text1"/>
                <w:sz w:val="24"/>
                <w:szCs w:val="24"/>
                <w:highlight w:val="none"/>
                <w:lang w:eastAsia="zh-CN"/>
              </w:rPr>
              <w:t>颗粒物</w:t>
            </w:r>
            <w:r>
              <w:rPr>
                <w:rFonts w:hint="eastAsia" w:cs="Times New Roman"/>
                <w:color w:val="000000" w:themeColor="text1"/>
                <w:sz w:val="24"/>
                <w:szCs w:val="24"/>
                <w:highlight w:val="none"/>
                <w:lang w:val="en-US" w:eastAsia="zh-CN"/>
              </w:rPr>
              <w:t>）</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印刷废气（</w:t>
            </w:r>
            <w:r>
              <w:rPr>
                <w:rFonts w:hint="eastAsia" w:cs="Times New Roman"/>
                <w:color w:val="000000" w:themeColor="text1"/>
                <w:sz w:val="24"/>
                <w:szCs w:val="24"/>
                <w:highlight w:val="none"/>
                <w:lang w:eastAsia="zh-CN"/>
              </w:rPr>
              <w:t>苯、甲苯、二甲苯、VOCs</w:t>
            </w:r>
            <w:r>
              <w:rPr>
                <w:rFonts w:hint="eastAsia" w:cs="Times New Roman"/>
                <w:color w:val="000000" w:themeColor="text1"/>
                <w:sz w:val="24"/>
                <w:szCs w:val="24"/>
                <w:highlight w:val="none"/>
                <w:lang w:val="en-US" w:eastAsia="zh-CN"/>
              </w:rPr>
              <w:t>）</w:t>
            </w:r>
            <w:r>
              <w:rPr>
                <w:rFonts w:hint="eastAsia"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eastAsia="zh-CN"/>
              </w:rPr>
              <w:t>。</w:t>
            </w:r>
            <w:r>
              <w:rPr>
                <w:rFonts w:hint="eastAsia" w:cs="Times New Roman"/>
                <w:color w:val="000000" w:themeColor="text1"/>
                <w:sz w:val="24"/>
                <w:szCs w:val="24"/>
                <w:highlight w:val="none"/>
                <w:lang w:eastAsia="zh-CN"/>
              </w:rPr>
              <w:t>未收集部分通过车间无组织排放</w:t>
            </w:r>
            <w:r>
              <w:rPr>
                <w:rFonts w:hint="default" w:ascii="Times New Roman" w:hAnsi="Times New Roman" w:eastAsia="宋体" w:cs="Times New Roman"/>
                <w:color w:val="000000" w:themeColor="text1"/>
                <w:sz w:val="24"/>
                <w:szCs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项目设置</w:t>
            </w:r>
            <w:r>
              <w:rPr>
                <w:rFonts w:hint="eastAsia"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rPr>
              <w:t>根排气筒</w:t>
            </w:r>
            <w:r>
              <w:rPr>
                <w:rFonts w:hint="eastAsia" w:cs="Times New Roman"/>
                <w:color w:val="000000" w:themeColor="text1"/>
                <w:sz w:val="24"/>
                <w:szCs w:val="24"/>
                <w:highlight w:val="none"/>
                <w:lang w:val="en-US" w:eastAsia="zh-CN"/>
              </w:rPr>
              <w:t>，</w:t>
            </w:r>
            <w:r>
              <w:rPr>
                <w:rFonts w:hint="default" w:ascii="Times New Roman" w:hAnsi="Times New Roman" w:eastAsia="宋体" w:cs="Times New Roman"/>
                <w:color w:val="000000" w:themeColor="text1"/>
                <w:sz w:val="24"/>
                <w:szCs w:val="24"/>
                <w:highlight w:val="none"/>
              </w:rPr>
              <w:t>此次验收</w:t>
            </w:r>
            <w:r>
              <w:rPr>
                <w:rFonts w:hint="eastAsia" w:cs="Times New Roman"/>
                <w:color w:val="000000" w:themeColor="text1"/>
                <w:sz w:val="24"/>
                <w:szCs w:val="24"/>
                <w:highlight w:val="none"/>
                <w:lang w:eastAsia="zh-CN"/>
              </w:rPr>
              <w:t>共</w:t>
            </w:r>
            <w:r>
              <w:rPr>
                <w:rFonts w:hint="default" w:ascii="Times New Roman" w:hAnsi="Times New Roman" w:eastAsia="宋体" w:cs="Times New Roman"/>
                <w:color w:val="000000" w:themeColor="text1"/>
                <w:sz w:val="24"/>
                <w:szCs w:val="24"/>
                <w:highlight w:val="none"/>
              </w:rPr>
              <w:t>对</w:t>
            </w:r>
            <w:r>
              <w:rPr>
                <w:rFonts w:hint="eastAsia"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rPr>
              <w:t>根排气筒的废气排放情况进行了监测。</w:t>
            </w:r>
          </w:p>
          <w:p>
            <w:pPr>
              <w:pStyle w:val="2"/>
              <w:ind w:left="0" w:leftChars="0" w:firstLine="0" w:firstLineChars="0"/>
              <w:jc w:val="center"/>
              <w:rPr>
                <w:color w:val="000000" w:themeColor="text1"/>
                <w:highlight w:val="none"/>
              </w:rPr>
            </w:pPr>
            <w:r>
              <w:rPr>
                <w:rFonts w:hint="default" w:ascii="Times New Roman" w:hAnsi="Times New Roman" w:eastAsia="宋体" w:cs="Times New Roman"/>
                <w:color w:val="000000" w:themeColor="text1"/>
                <w:sz w:val="24"/>
                <w:highlight w:val="none"/>
              </w:rPr>
              <w:pict>
                <v:shape id="_x0000_s2102" o:spid="_x0000_s2102" style="position:absolute;left:0pt;margin-left:306.75pt;margin-top:99.7pt;height:10.5pt;width:10.5pt;z-index:251663360;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color w:val="000000" w:themeColor="text1"/>
                <w:sz w:val="24"/>
                <w:highlight w:val="none"/>
              </w:rPr>
              <w:pict>
                <v:shape id="_x0000_s2104" o:spid="_x0000_s2104" style="position:absolute;left:0pt;margin-left:130.15pt;margin-top:166.45pt;height:10.5pt;width:10.5pt;z-index:251665408;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color w:val="000000" w:themeColor="text1"/>
                <w:sz w:val="24"/>
                <w:highlight w:val="none"/>
              </w:rPr>
              <w:pict>
                <v:shape id="_x0000_s2105" o:spid="_x0000_s2105" style="position:absolute;left:0pt;margin-left:128.75pt;margin-top:40.55pt;height:10.5pt;width:10.5pt;z-index:251666432;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cs="Times New Roman"/>
                <w:color w:val="000000" w:themeColor="text1"/>
                <w:sz w:val="24"/>
                <w:highlight w:val="none"/>
              </w:rPr>
              <w:pict>
                <v:shape id="_x0000_i1026" o:spt="75" alt="F:\王晓语\待完成验收项目\高新区专用\东奇印务\一期验收\现场照片\东奇印务废气流程图新.png东奇印务废气流程图新" type="#_x0000_t75" style="height:239.1pt;width:434.8pt;" filled="f" o:preferrelative="t" stroked="f" coordsize="21600,21600">
                  <v:path/>
                  <v:fill on="f" focussize="0,0"/>
                  <v:stroke on="f"/>
                  <v:imagedata r:id="rId9" o:title="F:\王晓语\待完成验收项目\高新区专用\东奇印务\一期验收\现场照片\东奇印务废气流程图新.png东奇印务废气流程图新"/>
                  <o:lock v:ext="edit" aspectratio="t"/>
                  <w10:wrap type="none"/>
                  <w10:anchorlock/>
                </v:shape>
              </w:pict>
            </w:r>
          </w:p>
          <w:p>
            <w:pPr>
              <w:pStyle w:val="2"/>
              <w:ind w:left="0" w:leftChars="0" w:firstLine="0" w:firstLineChars="0"/>
              <w:jc w:val="center"/>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highlight w:val="none"/>
              </w:rPr>
              <w:pict>
                <v:shape id="自选图形 317" o:spid="_x0000_s2098" style="position:absolute;left:0pt;margin-left:286.65pt;margin-top:5.05pt;height:10.5pt;width:10.5pt;z-index:25165926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000000" w:themeColor="text1"/>
                <w:sz w:val="24"/>
                <w:szCs w:val="24"/>
                <w:highlight w:val="none"/>
              </w:rPr>
              <w:t>图</w:t>
            </w:r>
            <w:r>
              <w:rPr>
                <w:rFonts w:hint="eastAsia" w:cs="Times New Roman"/>
                <w:b/>
                <w:bCs/>
                <w:color w:val="000000" w:themeColor="text1"/>
                <w:sz w:val="24"/>
                <w:szCs w:val="24"/>
                <w:highlight w:val="none"/>
                <w:lang w:val="en-US" w:eastAsia="zh-CN"/>
              </w:rPr>
              <w:t>3</w:t>
            </w:r>
            <w:r>
              <w:rPr>
                <w:rFonts w:hint="default" w:ascii="Times New Roman" w:hAnsi="Times New Roman" w:eastAsia="宋体" w:cs="Times New Roman"/>
                <w:b/>
                <w:bCs/>
                <w:color w:val="000000" w:themeColor="text1"/>
                <w:sz w:val="24"/>
                <w:szCs w:val="24"/>
                <w:highlight w:val="none"/>
              </w:rPr>
              <w:t>-1 废气处理和排放示意图      监测点位</w:t>
            </w:r>
          </w:p>
          <w:p>
            <w:pPr>
              <w:pStyle w:val="2"/>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lang w:val="en-US" w:eastAsia="zh-CN"/>
              </w:rPr>
              <w:t>2、废水</w:t>
            </w:r>
          </w:p>
          <w:p>
            <w:pPr>
              <w:pStyle w:val="2"/>
              <w:rPr>
                <w:rFonts w:hint="default" w:ascii="Times New Roman" w:hAnsi="Times New Roman" w:eastAsia="宋体" w:cs="Times New Roman"/>
                <w:b w:val="0"/>
                <w:bCs w:val="0"/>
                <w:color w:val="000000" w:themeColor="text1"/>
                <w:sz w:val="24"/>
                <w:szCs w:val="24"/>
                <w:highlight w:val="none"/>
                <w:lang w:val="en-US" w:eastAsia="zh-CN"/>
              </w:rPr>
            </w:pPr>
            <w:r>
              <w:rPr>
                <w:rFonts w:hint="eastAsia" w:ascii="Times New Roman" w:hAnsi="Times New Roman" w:eastAsia="宋体" w:cs="Times New Roman"/>
                <w:b w:val="0"/>
                <w:bCs w:val="0"/>
                <w:color w:val="000000" w:themeColor="text1"/>
                <w:sz w:val="24"/>
                <w:szCs w:val="24"/>
                <w:highlight w:val="none"/>
                <w:lang w:eastAsia="zh-CN"/>
              </w:rPr>
              <w:t>本项目</w:t>
            </w:r>
            <w:r>
              <w:rPr>
                <w:rFonts w:hint="eastAsia" w:cs="Times New Roman"/>
                <w:b w:val="0"/>
                <w:bCs w:val="0"/>
                <w:color w:val="000000" w:themeColor="text1"/>
                <w:sz w:val="24"/>
                <w:szCs w:val="24"/>
                <w:highlight w:val="none"/>
                <w:lang w:eastAsia="zh-CN"/>
              </w:rPr>
              <w:t>（</w:t>
            </w:r>
            <w:r>
              <w:rPr>
                <w:rFonts w:hint="eastAsia" w:cs="Times New Roman"/>
                <w:b w:val="0"/>
                <w:bCs w:val="0"/>
                <w:color w:val="000000" w:themeColor="text1"/>
                <w:sz w:val="24"/>
                <w:szCs w:val="24"/>
                <w:highlight w:val="none"/>
                <w:lang w:val="en-US" w:eastAsia="zh-CN"/>
              </w:rPr>
              <w:t>二期</w:t>
            </w:r>
            <w:r>
              <w:rPr>
                <w:rFonts w:hint="eastAsia" w:cs="Times New Roman"/>
                <w:b w:val="0"/>
                <w:bCs w:val="0"/>
                <w:color w:val="000000" w:themeColor="text1"/>
                <w:sz w:val="24"/>
                <w:szCs w:val="24"/>
                <w:highlight w:val="none"/>
                <w:lang w:eastAsia="zh-CN"/>
              </w:rPr>
              <w:t>）</w:t>
            </w:r>
            <w:r>
              <w:rPr>
                <w:rFonts w:hint="default" w:ascii="Times New Roman" w:hAnsi="Times New Roman" w:eastAsia="宋体" w:cs="Times New Roman"/>
                <w:b w:val="0"/>
                <w:bCs w:val="0"/>
                <w:color w:val="000000" w:themeColor="text1"/>
                <w:sz w:val="24"/>
                <w:szCs w:val="24"/>
                <w:highlight w:val="none"/>
                <w:lang w:val="en-US" w:eastAsia="zh-CN"/>
              </w:rPr>
              <w:t>无生产废水产生，产生的废水主要为生活污水。生活污水经园区化粪池预处理后经市政污水管网进入孙村污水处理厂进行处理。</w:t>
            </w:r>
          </w:p>
          <w:p>
            <w:pPr>
              <w:pStyle w:val="2"/>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lang w:val="en-US" w:eastAsia="zh-CN"/>
              </w:rPr>
              <w:t>3、噪声</w:t>
            </w:r>
          </w:p>
          <w:p>
            <w:pPr>
              <w:pStyle w:val="2"/>
              <w:rPr>
                <w:rFonts w:hint="default" w:ascii="Times New Roman" w:hAnsi="Times New Roman" w:eastAsia="宋体" w:cs="Times New Roman"/>
                <w:color w:val="000000" w:themeColor="text1"/>
                <w:highlight w:val="none"/>
                <w:lang w:eastAsia="zh-CN"/>
              </w:rPr>
            </w:pPr>
            <w:r>
              <w:rPr>
                <w:rFonts w:hint="eastAsia" w:ascii="Times New Roman" w:hAnsi="Times New Roman" w:eastAsia="宋体" w:cs="Times New Roman"/>
                <w:b w:val="0"/>
                <w:bCs w:val="0"/>
                <w:color w:val="000000" w:themeColor="text1"/>
                <w:sz w:val="24"/>
                <w:szCs w:val="24"/>
                <w:highlight w:val="none"/>
                <w:lang w:eastAsia="zh-CN"/>
              </w:rPr>
              <w:t>本项目</w:t>
            </w:r>
            <w:r>
              <w:rPr>
                <w:rFonts w:hint="eastAsia" w:cs="Times New Roman"/>
                <w:b w:val="0"/>
                <w:bCs w:val="0"/>
                <w:color w:val="000000" w:themeColor="text1"/>
                <w:sz w:val="24"/>
                <w:szCs w:val="24"/>
                <w:highlight w:val="none"/>
                <w:lang w:eastAsia="zh-CN"/>
              </w:rPr>
              <w:t>（</w:t>
            </w:r>
            <w:r>
              <w:rPr>
                <w:rFonts w:hint="eastAsia" w:cs="Times New Roman"/>
                <w:b w:val="0"/>
                <w:bCs w:val="0"/>
                <w:color w:val="000000" w:themeColor="text1"/>
                <w:sz w:val="24"/>
                <w:szCs w:val="24"/>
                <w:highlight w:val="none"/>
                <w:lang w:val="en-US" w:eastAsia="zh-CN"/>
              </w:rPr>
              <w:t>二期</w:t>
            </w:r>
            <w:r>
              <w:rPr>
                <w:rFonts w:hint="eastAsia" w:cs="Times New Roman"/>
                <w:b w:val="0"/>
                <w:bCs w:val="0"/>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噪声源主要有如皋双面920印刷机</w:t>
            </w:r>
            <w:r>
              <w:rPr>
                <w:rFonts w:hint="eastAsia" w:ascii="Times New Roman" w:hAnsi="Times New Roman" w:eastAsia="宋体" w:cs="Times New Roman"/>
                <w:color w:val="000000" w:themeColor="text1"/>
                <w:sz w:val="24"/>
                <w:szCs w:val="24"/>
                <w:highlight w:val="none"/>
                <w:lang w:eastAsia="zh-CN"/>
              </w:rPr>
              <w:t>等</w:t>
            </w:r>
            <w:r>
              <w:rPr>
                <w:rFonts w:hint="default" w:ascii="Times New Roman" w:hAnsi="Times New Roman" w:eastAsia="宋体" w:cs="Times New Roman"/>
                <w:color w:val="000000" w:themeColor="text1"/>
                <w:sz w:val="24"/>
                <w:szCs w:val="24"/>
                <w:highlight w:val="none"/>
              </w:rPr>
              <w:t>，噪声源强60~80dB(A)</w:t>
            </w:r>
            <w:r>
              <w:rPr>
                <w:rFonts w:hint="default" w:ascii="Times New Roman" w:hAnsi="Times New Roman" w:eastAsia="宋体" w:cs="Times New Roman"/>
                <w:color w:val="000000" w:themeColor="text1"/>
                <w:highlight w:val="none"/>
                <w:lang w:eastAsia="zh-CN"/>
              </w:rPr>
              <w:t>。</w:t>
            </w:r>
          </w:p>
          <w:p>
            <w:pPr>
              <w:pStyle w:val="2"/>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color w:val="000000" w:themeColor="text1"/>
                <w:sz w:val="24"/>
                <w:highlight w:val="none"/>
                <w:lang w:eastAsia="zh-CN"/>
              </w:rPr>
              <w:t>防护措施：在设备选型时优先选用低噪声设备，设备全部设置在室内，墙体封闭，加设隔声材料。设备运行时，尽量减少两个或以上的高噪声设备同时使用。高噪声设备合理布置，加强管理，经常保养和维护机械设备，避免设备在不良状态下运行。</w:t>
            </w:r>
          </w:p>
          <w:p>
            <w:pPr>
              <w:pStyle w:val="2"/>
              <w:ind w:left="0" w:leftChars="0"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噪声处理及</w:t>
            </w:r>
            <w:r>
              <w:rPr>
                <w:rFonts w:hint="default" w:ascii="Times New Roman" w:hAnsi="Times New Roman" w:eastAsia="宋体" w:cs="Times New Roman"/>
                <w:color w:val="000000" w:themeColor="text1"/>
                <w:sz w:val="24"/>
                <w:highlight w:val="none"/>
                <w:lang w:eastAsia="zh-CN"/>
              </w:rPr>
              <w:t>排放</w:t>
            </w:r>
            <w:r>
              <w:rPr>
                <w:rFonts w:hint="default" w:ascii="Times New Roman" w:hAnsi="Times New Roman" w:eastAsia="宋体" w:cs="Times New Roman"/>
                <w:color w:val="000000" w:themeColor="text1"/>
                <w:sz w:val="24"/>
                <w:szCs w:val="24"/>
                <w:highlight w:val="none"/>
              </w:rPr>
              <w:t>方式见图</w:t>
            </w:r>
            <w:r>
              <w:rPr>
                <w:rFonts w:hint="eastAsia" w:cs="Times New Roman"/>
                <w:color w:val="000000" w:themeColor="text1"/>
                <w:sz w:val="24"/>
                <w:szCs w:val="24"/>
                <w:highlight w:val="none"/>
                <w:lang w:val="en-US" w:eastAsia="zh-CN"/>
              </w:rPr>
              <w:t>3</w:t>
            </w:r>
            <w:r>
              <w:rPr>
                <w:rFonts w:hint="default" w:ascii="Times New Roman" w:hAnsi="Times New Roman" w:eastAsia="宋体" w:cs="Times New Roman"/>
                <w:color w:val="000000" w:themeColor="text1"/>
                <w:sz w:val="24"/>
                <w:szCs w:val="24"/>
                <w:highlight w:val="none"/>
              </w:rPr>
              <w:t>-</w:t>
            </w:r>
            <w:r>
              <w:rPr>
                <w:rFonts w:hint="eastAsia"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rPr>
              <w:t>。</w:t>
            </w:r>
          </w:p>
          <w:p>
            <w:pPr>
              <w:pStyle w:val="2"/>
              <w:jc w:val="center"/>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sz w:val="24"/>
                <w:highlight w:val="none"/>
              </w:rPr>
              <w:pict>
                <v:shape id="_x0000_s2103" o:spid="_x0000_s2103" o:spt="5" type="#_x0000_t5" style="position:absolute;left:0pt;margin-left:347.5pt;margin-top:12.05pt;height:9.8pt;width:12pt;z-index:251664384;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color w:val="000000" w:themeColor="text1"/>
                <w:sz w:val="24"/>
                <w:szCs w:val="24"/>
                <w:highlight w:val="none"/>
              </w:rPr>
              <w:object>
                <v:shape id="_x0000_i1027" o:spt="75" type="#_x0000_t75" style="height:30.75pt;width:225pt;" o:ole="t" filled="f" o:preferrelative="t" stroked="f" coordsize="21600,21600">
                  <v:path/>
                  <v:fill on="f" focussize="0,0"/>
                  <v:stroke on="f"/>
                  <v:imagedata r:id="rId11" o:title=""/>
                  <o:lock v:ext="edit" aspectratio="f"/>
                  <w10:wrap type="none"/>
                  <w10:anchorlock/>
                </v:shape>
                <o:OLEObject Type="Embed" ProgID="Visio.Drawing.11" ShapeID="_x0000_i1027" DrawAspect="Content" ObjectID="_1468075725" r:id="rId10">
                  <o:LockedField>false</o:LockedField>
                </o:OLEObject>
              </w:object>
            </w:r>
          </w:p>
          <w:p>
            <w:pPr>
              <w:pStyle w:val="2"/>
              <w:ind w:left="0" w:leftChars="0" w:firstLine="0" w:firstLineChars="0"/>
              <w:jc w:val="center"/>
              <w:rPr>
                <w:rFonts w:hint="default" w:ascii="Times New Roman" w:hAnsi="Times New Roman" w:eastAsia="宋体" w:cs="Times New Roman"/>
                <w:b/>
                <w:bCs/>
                <w:color w:val="000000" w:themeColor="text1"/>
                <w:sz w:val="24"/>
                <w:szCs w:val="24"/>
                <w:highlight w:val="none"/>
                <w:lang w:eastAsia="zh-CN"/>
              </w:rPr>
            </w:pPr>
            <w:r>
              <w:rPr>
                <w:rFonts w:hint="default" w:ascii="Times New Roman" w:hAnsi="Times New Roman" w:eastAsia="宋体" w:cs="Times New Roman"/>
                <w:color w:val="000000" w:themeColor="text1"/>
                <w:sz w:val="24"/>
                <w:highlight w:val="none"/>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color w:val="000000" w:themeColor="text1"/>
                <w:sz w:val="24"/>
                <w:szCs w:val="24"/>
                <w:highlight w:val="none"/>
              </w:rPr>
              <w:t>图</w:t>
            </w:r>
            <w:r>
              <w:rPr>
                <w:rFonts w:hint="eastAsia" w:cs="Times New Roman"/>
                <w:b/>
                <w:bCs/>
                <w:color w:val="000000" w:themeColor="text1"/>
                <w:sz w:val="24"/>
                <w:szCs w:val="24"/>
                <w:highlight w:val="none"/>
                <w:lang w:val="en-US" w:eastAsia="zh-CN"/>
              </w:rPr>
              <w:t>3</w:t>
            </w:r>
            <w:r>
              <w:rPr>
                <w:rFonts w:hint="default" w:ascii="Times New Roman" w:hAnsi="Times New Roman" w:eastAsia="宋体" w:cs="Times New Roman"/>
                <w:b/>
                <w:bCs/>
                <w:color w:val="000000" w:themeColor="text1"/>
                <w:sz w:val="24"/>
                <w:szCs w:val="24"/>
                <w:highlight w:val="none"/>
              </w:rPr>
              <w:t>-</w:t>
            </w:r>
            <w:r>
              <w:rPr>
                <w:rFonts w:hint="eastAsia" w:cs="Times New Roman"/>
                <w:b/>
                <w:bCs/>
                <w:color w:val="000000" w:themeColor="text1"/>
                <w:sz w:val="24"/>
                <w:szCs w:val="24"/>
                <w:highlight w:val="none"/>
                <w:lang w:val="en-US" w:eastAsia="zh-CN"/>
              </w:rPr>
              <w:t>2</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eastAsia="zh-CN"/>
              </w:rPr>
              <w:t>本项目</w:t>
            </w:r>
            <w:r>
              <w:rPr>
                <w:rFonts w:hint="eastAsia" w:cs="Times New Roman"/>
                <w:b/>
                <w:bCs/>
                <w:color w:val="000000" w:themeColor="text1"/>
                <w:sz w:val="24"/>
                <w:szCs w:val="24"/>
                <w:highlight w:val="none"/>
                <w:lang w:eastAsia="zh-CN"/>
              </w:rPr>
              <w:t>（</w:t>
            </w:r>
            <w:r>
              <w:rPr>
                <w:rFonts w:hint="eastAsia" w:cs="Times New Roman"/>
                <w:b/>
                <w:bCs/>
                <w:color w:val="000000" w:themeColor="text1"/>
                <w:sz w:val="24"/>
                <w:szCs w:val="24"/>
                <w:highlight w:val="none"/>
                <w:lang w:val="en-US" w:eastAsia="zh-CN"/>
              </w:rPr>
              <w:t>二期</w:t>
            </w:r>
            <w:r>
              <w:rPr>
                <w:rFonts w:hint="eastAsia" w:cs="Times New Roman"/>
                <w:b/>
                <w:bCs/>
                <w:color w:val="000000" w:themeColor="text1"/>
                <w:sz w:val="24"/>
                <w:szCs w:val="24"/>
                <w:highlight w:val="none"/>
                <w:lang w:eastAsia="zh-CN"/>
              </w:rPr>
              <w:t>）</w:t>
            </w:r>
            <w:r>
              <w:rPr>
                <w:rFonts w:hint="default" w:ascii="Times New Roman" w:hAnsi="Times New Roman" w:eastAsia="宋体" w:cs="Times New Roman"/>
                <w:b/>
                <w:bCs/>
                <w:color w:val="000000" w:themeColor="text1"/>
                <w:sz w:val="24"/>
                <w:szCs w:val="24"/>
                <w:highlight w:val="none"/>
              </w:rPr>
              <w:t>噪声处理和排放示意</w:t>
            </w:r>
            <w:r>
              <w:rPr>
                <w:rFonts w:hint="default" w:ascii="Times New Roman" w:hAnsi="Times New Roman" w:eastAsia="宋体" w:cs="Times New Roman"/>
                <w:b/>
                <w:bCs/>
                <w:color w:val="000000" w:themeColor="text1"/>
                <w:sz w:val="24"/>
                <w:szCs w:val="24"/>
                <w:highlight w:val="none"/>
                <w:lang w:eastAsia="zh-CN"/>
              </w:rPr>
              <w:t>图</w:t>
            </w:r>
            <w:r>
              <w:rPr>
                <w:rFonts w:hint="default" w:ascii="Times New Roman" w:hAnsi="Times New Roman" w:eastAsia="宋体" w:cs="Times New Roman"/>
                <w:b/>
                <w:bCs/>
                <w:color w:val="000000" w:themeColor="text1"/>
                <w:sz w:val="24"/>
                <w:szCs w:val="24"/>
                <w:highlight w:val="none"/>
                <w:lang w:val="en-US" w:eastAsia="zh-CN"/>
              </w:rPr>
              <w:t xml:space="preserve">       监测点位</w:t>
            </w:r>
          </w:p>
          <w:p>
            <w:pPr>
              <w:pStyle w:val="2"/>
              <w:rPr>
                <w:rFonts w:hint="default" w:ascii="Times New Roman" w:hAnsi="Times New Roman" w:eastAsia="宋体" w:cs="Times New Roman"/>
                <w:b/>
                <w:bCs/>
                <w:color w:val="000000" w:themeColor="text1"/>
                <w:sz w:val="24"/>
                <w:szCs w:val="24"/>
                <w:highlight w:val="none"/>
                <w:lang w:val="en-US" w:eastAsia="zh-CN"/>
              </w:rPr>
            </w:pPr>
            <w:r>
              <w:rPr>
                <w:rFonts w:hint="default" w:ascii="Times New Roman" w:hAnsi="Times New Roman" w:eastAsia="宋体" w:cs="Times New Roman"/>
                <w:b/>
                <w:bCs/>
                <w:color w:val="000000" w:themeColor="text1"/>
                <w:sz w:val="24"/>
                <w:szCs w:val="24"/>
                <w:highlight w:val="none"/>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highlight w:val="none"/>
                <w:lang w:val="en-US" w:eastAsia="zh-CN"/>
              </w:rPr>
            </w:pPr>
            <w:r>
              <w:rPr>
                <w:rFonts w:hint="eastAsia" w:cs="Times New Roman"/>
                <w:b w:val="0"/>
                <w:bCs w:val="0"/>
                <w:color w:val="000000" w:themeColor="text1"/>
                <w:sz w:val="24"/>
                <w:szCs w:val="24"/>
                <w:highlight w:val="none"/>
                <w:lang w:eastAsia="zh-CN"/>
              </w:rPr>
              <w:t>本项目（二期）产生的主要固体废物包括废纸边、废纸张、沾有油墨的抹布、废包装桶、废活性炭、废灯管</w:t>
            </w:r>
            <w:r>
              <w:rPr>
                <w:rFonts w:hint="default" w:ascii="Times New Roman" w:hAnsi="Times New Roman" w:eastAsia="宋体" w:cs="Times New Roman"/>
                <w:color w:val="000000" w:themeColor="text1"/>
                <w:sz w:val="24"/>
                <w:szCs w:val="24"/>
                <w:highlight w:val="none"/>
                <w:lang w:val="en-US"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szCs w:val="24"/>
                <w:highlight w:val="none"/>
                <w:lang w:val="en-US" w:eastAsia="zh-CN"/>
              </w:rPr>
              <w:t>一般固废：废纸边、废纸张，由企业收集后外售至资源回收单位。</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szCs w:val="24"/>
                <w:highlight w:val="none"/>
                <w:lang w:val="en-US" w:eastAsia="zh-CN"/>
              </w:rPr>
              <w:t>危险废物：</w:t>
            </w:r>
            <w:r>
              <w:rPr>
                <w:rFonts w:hint="default" w:ascii="Times New Roman" w:hAnsi="Times New Roman" w:eastAsia="宋体" w:cs="Times New Roman"/>
                <w:color w:val="000000" w:themeColor="text1"/>
                <w:sz w:val="24"/>
                <w:szCs w:val="24"/>
                <w:highlight w:val="none"/>
                <w:lang w:val="en-US" w:eastAsia="zh-CN"/>
              </w:rPr>
              <w:t>沾有油墨的抹布、废包装桶、废活性炭、废灯管</w:t>
            </w:r>
            <w:r>
              <w:rPr>
                <w:rFonts w:hint="eastAsia" w:cs="Times New Roman"/>
                <w:color w:val="000000" w:themeColor="text1"/>
                <w:sz w:val="24"/>
                <w:szCs w:val="24"/>
                <w:highlight w:val="none"/>
                <w:lang w:val="en-US" w:eastAsia="zh-CN"/>
              </w:rPr>
              <w:t>收集后</w:t>
            </w:r>
            <w:r>
              <w:rPr>
                <w:rFonts w:hint="default" w:ascii="Times New Roman" w:hAnsi="Times New Roman" w:eastAsia="宋体" w:cs="Times New Roman"/>
                <w:color w:val="000000" w:themeColor="text1"/>
                <w:sz w:val="24"/>
                <w:szCs w:val="24"/>
                <w:highlight w:val="none"/>
                <w:lang w:val="en-US" w:eastAsia="zh-CN"/>
              </w:rPr>
              <w:t>暂存于危废间，委托</w:t>
            </w:r>
            <w:r>
              <w:rPr>
                <w:rFonts w:hint="eastAsia" w:cs="Times New Roman"/>
                <w:color w:val="000000" w:themeColor="text1"/>
                <w:sz w:val="24"/>
                <w:szCs w:val="24"/>
                <w:highlight w:val="none"/>
                <w:lang w:val="en-US" w:eastAsia="zh-CN"/>
              </w:rPr>
              <w:t>山东晟建宝环保科技有限公司</w:t>
            </w:r>
            <w:r>
              <w:rPr>
                <w:rFonts w:hint="default" w:ascii="Times New Roman" w:hAnsi="Times New Roman" w:eastAsia="宋体" w:cs="Times New Roman"/>
                <w:color w:val="000000" w:themeColor="text1"/>
                <w:sz w:val="24"/>
                <w:szCs w:val="24"/>
                <w:highlight w:val="none"/>
                <w:lang w:val="en-US" w:eastAsia="zh-CN"/>
              </w:rPr>
              <w:t>处置。</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一般固体废物</w:t>
            </w:r>
            <w:r>
              <w:rPr>
                <w:rFonts w:hint="eastAsia" w:ascii="Times New Roman" w:hAnsi="Times New Roman" w:eastAsia="宋体" w:cs="Times New Roman"/>
                <w:color w:val="000000" w:themeColor="text1"/>
                <w:sz w:val="24"/>
                <w:szCs w:val="24"/>
                <w:highlight w:val="none"/>
                <w:lang w:eastAsia="zh-CN"/>
              </w:rPr>
              <w:t>处置符合</w:t>
            </w:r>
            <w:r>
              <w:rPr>
                <w:rFonts w:hint="default" w:ascii="Times New Roman" w:hAnsi="Times New Roman" w:cs="Times New Roman"/>
                <w:color w:val="000000" w:themeColor="text1"/>
                <w:sz w:val="24"/>
                <w:szCs w:val="24"/>
                <w:highlight w:val="none"/>
                <w:lang w:eastAsia="zh-CN"/>
              </w:rPr>
              <w:t>《一般工业固体废物贮存</w:t>
            </w:r>
            <w:r>
              <w:rPr>
                <w:rFonts w:hint="default" w:ascii="Times New Roman" w:hAnsi="Times New Roman" w:cs="Times New Roman"/>
                <w:color w:val="000000" w:themeColor="text1"/>
                <w:sz w:val="24"/>
                <w:szCs w:val="24"/>
                <w:highlight w:val="none"/>
                <w:lang w:val="en-US" w:eastAsia="zh-CN"/>
              </w:rPr>
              <w:t>和填埋</w:t>
            </w:r>
            <w:r>
              <w:rPr>
                <w:rFonts w:hint="default" w:ascii="Times New Roman" w:hAnsi="Times New Roman" w:cs="Times New Roman"/>
                <w:color w:val="000000" w:themeColor="text1"/>
                <w:sz w:val="24"/>
                <w:szCs w:val="24"/>
                <w:highlight w:val="none"/>
                <w:lang w:eastAsia="zh-CN"/>
              </w:rPr>
              <w:t>污染控制标准》（</w:t>
            </w:r>
            <w:r>
              <w:rPr>
                <w:rFonts w:hint="default" w:ascii="Times New Roman" w:hAnsi="Times New Roman" w:cs="Times New Roman"/>
                <w:color w:val="000000" w:themeColor="text1"/>
                <w:sz w:val="24"/>
                <w:szCs w:val="24"/>
                <w:highlight w:val="none"/>
                <w:lang w:val="en-US" w:eastAsia="zh-CN"/>
              </w:rPr>
              <w:t>GB18599-2020</w:t>
            </w:r>
            <w:r>
              <w:rPr>
                <w:rFonts w:hint="default" w:ascii="Times New Roman" w:hAnsi="Times New Roman" w:cs="Times New Roman"/>
                <w:color w:val="000000" w:themeColor="text1"/>
                <w:sz w:val="24"/>
                <w:szCs w:val="24"/>
                <w:highlight w:val="none"/>
                <w:lang w:eastAsia="zh-CN"/>
              </w:rPr>
              <w:t>）的要求</w:t>
            </w:r>
            <w:r>
              <w:rPr>
                <w:rFonts w:hint="default" w:ascii="Times New Roman" w:hAnsi="Times New Roman" w:eastAsia="宋体" w:cs="Times New Roman"/>
                <w:color w:val="000000" w:themeColor="text1"/>
                <w:sz w:val="24"/>
                <w:szCs w:val="24"/>
                <w:highlight w:val="none"/>
              </w:rPr>
              <w:t>，危险废物</w:t>
            </w:r>
            <w:r>
              <w:rPr>
                <w:rFonts w:hint="eastAsia" w:ascii="Times New Roman" w:hAnsi="Times New Roman" w:eastAsia="宋体" w:cs="Times New Roman"/>
                <w:color w:val="000000" w:themeColor="text1"/>
                <w:sz w:val="24"/>
                <w:szCs w:val="24"/>
                <w:highlight w:val="none"/>
                <w:lang w:eastAsia="zh-CN"/>
              </w:rPr>
              <w:t>处理符合</w:t>
            </w:r>
            <w:r>
              <w:rPr>
                <w:rFonts w:hint="default" w:ascii="Times New Roman" w:hAnsi="Times New Roman" w:eastAsia="宋体" w:cs="Times New Roman"/>
                <w:color w:val="000000" w:themeColor="text1"/>
                <w:sz w:val="24"/>
                <w:szCs w:val="24"/>
                <w:highlight w:val="none"/>
              </w:rPr>
              <w:t>《危险废物贮存污染控制标准》(GB18597-2001)及修改单的规定。</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eastAsia="宋体" w:cs="Times New Roman"/>
                <w:color w:val="000000" w:themeColor="text1"/>
                <w:sz w:val="24"/>
                <w:szCs w:val="24"/>
                <w:highlight w:val="none"/>
                <w:lang w:val="en-US" w:eastAsia="zh-CN"/>
              </w:rPr>
            </w:pPr>
          </w:p>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themeColor="text1"/>
                <w:kern w:val="2"/>
                <w:sz w:val="24"/>
                <w:szCs w:val="24"/>
                <w:highlight w:val="none"/>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eastAsia" w:cs="Times New Roman"/>
          <w:b/>
          <w:bCs/>
          <w:color w:val="000000" w:themeColor="text1"/>
          <w:sz w:val="30"/>
          <w:szCs w:val="30"/>
          <w:highlight w:val="none"/>
          <w:lang w:val="en-US" w:eastAsia="zh-CN"/>
        </w:rPr>
      </w:pPr>
      <w:bookmarkStart w:id="38" w:name="_Toc5948"/>
      <w:r>
        <w:rPr>
          <w:rFonts w:hint="default" w:ascii="Times New Roman" w:hAnsi="Times New Roman" w:eastAsia="宋体" w:cs="Times New Roman"/>
          <w:b/>
          <w:bCs/>
          <w:color w:val="000000" w:themeColor="text1"/>
          <w:sz w:val="30"/>
          <w:szCs w:val="30"/>
          <w:highlight w:val="none"/>
        </w:rPr>
        <w:br w:type="page"/>
      </w:r>
      <w:bookmarkStart w:id="39" w:name="_Toc17771"/>
      <w:bookmarkStart w:id="40" w:name="_Toc26299"/>
      <w:bookmarkStart w:id="41" w:name="_Toc29639"/>
      <w:bookmarkStart w:id="42" w:name="_Toc25727"/>
      <w:bookmarkStart w:id="43" w:name="_Toc9358"/>
      <w:bookmarkStart w:id="44" w:name="_Toc15502"/>
      <w:bookmarkStart w:id="45" w:name="_Toc26043"/>
      <w:bookmarkStart w:id="46" w:name="_Toc23840"/>
      <w:bookmarkStart w:id="47" w:name="_Toc25620"/>
      <w:bookmarkStart w:id="48" w:name="_Toc21706"/>
      <w:r>
        <w:rPr>
          <w:rFonts w:hint="default" w:ascii="Times New Roman" w:hAnsi="Times New Roman" w:eastAsia="宋体" w:cs="Times New Roman"/>
          <w:b/>
          <w:bCs/>
          <w:color w:val="000000" w:themeColor="text1"/>
          <w:sz w:val="30"/>
          <w:szCs w:val="30"/>
          <w:highlight w:val="none"/>
        </w:rPr>
        <w:t>表</w:t>
      </w:r>
      <w:r>
        <w:rPr>
          <w:rFonts w:hint="eastAsia" w:cs="Times New Roman"/>
          <w:b/>
          <w:bCs/>
          <w:color w:val="000000" w:themeColor="text1"/>
          <w:sz w:val="30"/>
          <w:szCs w:val="30"/>
          <w:highlight w:val="none"/>
          <w:lang w:val="en-US" w:eastAsia="zh-CN"/>
        </w:rPr>
        <w:t>4</w:t>
      </w:r>
      <w:r>
        <w:rPr>
          <w:rFonts w:hint="default" w:ascii="Times New Roman" w:hAnsi="Times New Roman" w:eastAsia="宋体" w:cs="Times New Roman"/>
          <w:b/>
          <w:bCs/>
          <w:color w:val="000000" w:themeColor="text1"/>
          <w:sz w:val="30"/>
          <w:szCs w:val="30"/>
          <w:highlight w:val="none"/>
          <w:lang w:val="en-US" w:eastAsia="zh-CN"/>
        </w:rPr>
        <w:t xml:space="preserve">  </w:t>
      </w:r>
      <w:r>
        <w:rPr>
          <w:rFonts w:hint="eastAsia" w:cs="Times New Roman"/>
          <w:b/>
          <w:bCs/>
          <w:color w:val="000000" w:themeColor="text1"/>
          <w:sz w:val="30"/>
          <w:szCs w:val="30"/>
          <w:highlight w:val="none"/>
          <w:lang w:val="en-US" w:eastAsia="zh-CN"/>
        </w:rPr>
        <w:t>环评主要结论、审批部门审批决定及批复落实情况</w:t>
      </w:r>
      <w:bookmarkEnd w:id="38"/>
      <w:bookmarkEnd w:id="39"/>
      <w:bookmarkEnd w:id="40"/>
      <w:bookmarkEnd w:id="41"/>
      <w:bookmarkEnd w:id="42"/>
      <w:bookmarkEnd w:id="43"/>
      <w:bookmarkEnd w:id="44"/>
      <w:bookmarkEnd w:id="45"/>
      <w:bookmarkEnd w:id="46"/>
      <w:bookmarkEnd w:id="47"/>
      <w:bookmarkEnd w:id="48"/>
    </w:p>
    <w:tbl>
      <w:tblPr>
        <w:tblStyle w:val="2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color w:val="000000" w:themeColor="text1"/>
                <w:sz w:val="24"/>
                <w:highlight w:val="none"/>
              </w:rPr>
            </w:pPr>
            <w:r>
              <w:rPr>
                <w:rFonts w:hint="eastAsia" w:ascii="Times New Roman" w:hAnsi="Times New Roman" w:cs="Times New Roman"/>
                <w:b/>
                <w:bCs/>
                <w:color w:val="000000" w:themeColor="text1"/>
                <w:sz w:val="24"/>
                <w:highlight w:val="none"/>
                <w:lang w:eastAsia="zh-CN"/>
              </w:rPr>
              <w:t>一、</w:t>
            </w:r>
            <w:r>
              <w:rPr>
                <w:rFonts w:hint="default" w:ascii="Times New Roman" w:hAnsi="Times New Roman" w:cs="Times New Roman"/>
                <w:b/>
                <w:bCs/>
                <w:color w:val="000000" w:themeColor="text1"/>
                <w:sz w:val="24"/>
                <w:highlight w:val="none"/>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ascii="Times New Roman" w:hAnsi="Times New Roman" w:eastAsia="宋体" w:cs="Times New Roman"/>
                <w:b/>
                <w:bCs/>
                <w:color w:val="000000" w:themeColor="text1"/>
                <w:sz w:val="24"/>
                <w:highlight w:val="none"/>
                <w:lang w:val="en-US" w:eastAsia="zh-CN"/>
              </w:rPr>
            </w:pPr>
            <w:r>
              <w:rPr>
                <w:rFonts w:hint="eastAsia" w:ascii="Times New Roman" w:hAnsi="Times New Roman" w:cs="Times New Roman"/>
                <w:b/>
                <w:bCs/>
                <w:color w:val="000000" w:themeColor="text1"/>
                <w:sz w:val="24"/>
                <w:highlight w:val="none"/>
                <w:lang w:val="en-US" w:eastAsia="zh-CN"/>
              </w:rPr>
              <w:t>1、结论</w:t>
            </w:r>
          </w:p>
          <w:p>
            <w:pPr>
              <w:tabs>
                <w:tab w:val="left" w:pos="339"/>
              </w:tabs>
              <w:adjustRightInd w:val="0"/>
              <w:snapToGrid w:val="0"/>
              <w:spacing w:line="360" w:lineRule="auto"/>
              <w:ind w:firstLine="480" w:firstLineChars="200"/>
              <w:jc w:val="both"/>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bCs/>
                <w:color w:val="000000" w:themeColor="text1"/>
                <w:sz w:val="24"/>
                <w:szCs w:val="24"/>
                <w:highlight w:val="none"/>
              </w:rPr>
              <w:t>（1）大气环境影响分析结论</w:t>
            </w:r>
          </w:p>
          <w:p>
            <w:pPr>
              <w:pStyle w:val="2"/>
              <w:spacing w:line="360" w:lineRule="auto"/>
              <w:jc w:val="both"/>
              <w:rPr>
                <w:rFonts w:hint="default" w:ascii="Times New Roman" w:hAnsi="Times New Roman" w:eastAsia="宋体" w:cs="Times New Roman"/>
                <w:color w:val="000000" w:themeColor="text1"/>
                <w:sz w:val="24"/>
                <w:szCs w:val="20"/>
                <w:highlight w:val="none"/>
                <w:lang w:val="en-US" w:eastAsia="zh-CN"/>
              </w:rPr>
            </w:pPr>
            <w:r>
              <w:rPr>
                <w:rFonts w:hint="default" w:ascii="Times New Roman" w:hAnsi="Times New Roman" w:eastAsia="宋体" w:cs="Times New Roman"/>
                <w:color w:val="000000" w:themeColor="text1"/>
                <w:highlight w:val="none"/>
                <w:lang w:eastAsia="zh-CN"/>
              </w:rPr>
              <w:t>拟建项目运营期废气主要包括有组织废气和无组织废气。有组织废气包括印刷废气（油墨</w:t>
            </w:r>
            <w:r>
              <w:rPr>
                <w:rFonts w:hint="default" w:ascii="Times New Roman" w:hAnsi="Times New Roman" w:eastAsia="宋体" w:cs="Times New Roman"/>
                <w:color w:val="000000" w:themeColor="text1"/>
                <w:highlight w:val="none"/>
              </w:rPr>
              <w:t>废气、</w:t>
            </w:r>
            <w:r>
              <w:rPr>
                <w:rFonts w:hint="default" w:ascii="Times New Roman" w:hAnsi="Times New Roman" w:eastAsia="宋体" w:cs="Times New Roman"/>
                <w:color w:val="000000" w:themeColor="text1"/>
                <w:highlight w:val="none"/>
                <w:lang w:eastAsia="zh-CN"/>
              </w:rPr>
              <w:t>润版液废气、</w:t>
            </w:r>
            <w:r>
              <w:rPr>
                <w:rFonts w:hint="default" w:ascii="Times New Roman" w:hAnsi="Times New Roman" w:eastAsia="宋体" w:cs="Times New Roman"/>
                <w:color w:val="000000" w:themeColor="text1"/>
                <w:highlight w:val="none"/>
              </w:rPr>
              <w:t>洗车水废气</w:t>
            </w:r>
            <w:r>
              <w:rPr>
                <w:rFonts w:hint="default" w:ascii="Times New Roman" w:hAnsi="Times New Roman" w:eastAsia="宋体" w:cs="Times New Roman"/>
                <w:color w:val="000000" w:themeColor="text1"/>
                <w:highlight w:val="none"/>
                <w:lang w:eastAsia="zh-CN"/>
              </w:rPr>
              <w:t>）和喷粉粉尘；无组织废气包括未被集气罩收集的印刷废气（油墨</w:t>
            </w:r>
            <w:r>
              <w:rPr>
                <w:rFonts w:hint="default" w:ascii="Times New Roman" w:hAnsi="Times New Roman" w:eastAsia="宋体" w:cs="Times New Roman"/>
                <w:color w:val="000000" w:themeColor="text1"/>
                <w:highlight w:val="none"/>
              </w:rPr>
              <w:t>废气、</w:t>
            </w:r>
            <w:r>
              <w:rPr>
                <w:rFonts w:hint="default" w:ascii="Times New Roman" w:hAnsi="Times New Roman" w:eastAsia="宋体" w:cs="Times New Roman"/>
                <w:color w:val="000000" w:themeColor="text1"/>
                <w:highlight w:val="none"/>
                <w:lang w:eastAsia="zh-CN"/>
              </w:rPr>
              <w:t>润版液废气、</w:t>
            </w:r>
            <w:r>
              <w:rPr>
                <w:rFonts w:hint="default" w:ascii="Times New Roman" w:hAnsi="Times New Roman" w:eastAsia="宋体" w:cs="Times New Roman"/>
                <w:color w:val="000000" w:themeColor="text1"/>
                <w:highlight w:val="none"/>
              </w:rPr>
              <w:t>洗车水废气</w:t>
            </w:r>
            <w:r>
              <w:rPr>
                <w:rFonts w:hint="default" w:ascii="Times New Roman" w:hAnsi="Times New Roman" w:eastAsia="宋体" w:cs="Times New Roman"/>
                <w:color w:val="000000" w:themeColor="text1"/>
                <w:highlight w:val="none"/>
                <w:lang w:eastAsia="zh-CN"/>
              </w:rPr>
              <w:t>）和喷粉粉尘。印刷废气（油墨</w:t>
            </w:r>
            <w:r>
              <w:rPr>
                <w:rFonts w:hint="default" w:ascii="Times New Roman" w:hAnsi="Times New Roman" w:eastAsia="宋体" w:cs="Times New Roman"/>
                <w:color w:val="000000" w:themeColor="text1"/>
                <w:highlight w:val="none"/>
              </w:rPr>
              <w:t>废气、</w:t>
            </w:r>
            <w:r>
              <w:rPr>
                <w:rFonts w:hint="default" w:ascii="Times New Roman" w:hAnsi="Times New Roman" w:eastAsia="宋体" w:cs="Times New Roman"/>
                <w:color w:val="000000" w:themeColor="text1"/>
                <w:highlight w:val="none"/>
                <w:lang w:eastAsia="zh-CN"/>
              </w:rPr>
              <w:t>润版液废气、</w:t>
            </w:r>
            <w:r>
              <w:rPr>
                <w:rFonts w:hint="default" w:ascii="Times New Roman" w:hAnsi="Times New Roman" w:eastAsia="宋体" w:cs="Times New Roman"/>
                <w:color w:val="000000" w:themeColor="text1"/>
                <w:highlight w:val="none"/>
              </w:rPr>
              <w:t>洗车水废气</w:t>
            </w:r>
            <w:r>
              <w:rPr>
                <w:rFonts w:hint="default" w:ascii="Times New Roman" w:hAnsi="Times New Roman" w:eastAsia="宋体" w:cs="Times New Roman"/>
                <w:color w:val="000000" w:themeColor="text1"/>
                <w:highlight w:val="none"/>
                <w:lang w:eastAsia="zh-CN"/>
              </w:rPr>
              <w:t>）以</w:t>
            </w:r>
            <w:r>
              <w:rPr>
                <w:rFonts w:hint="default" w:ascii="Times New Roman" w:hAnsi="Times New Roman" w:eastAsia="宋体" w:cs="Times New Roman"/>
                <w:color w:val="000000" w:themeColor="text1"/>
                <w:sz w:val="24"/>
                <w:szCs w:val="24"/>
                <w:highlight w:val="none"/>
                <w:lang w:eastAsia="zh-CN"/>
              </w:rPr>
              <w:t>VOCs和二甲苯计，</w:t>
            </w:r>
            <w:r>
              <w:rPr>
                <w:rFonts w:hint="default" w:ascii="Times New Roman" w:hAnsi="Times New Roman" w:eastAsia="宋体" w:cs="Times New Roman"/>
                <w:color w:val="000000" w:themeColor="text1"/>
                <w:highlight w:val="none"/>
                <w:lang w:eastAsia="zh-CN"/>
              </w:rPr>
              <w:t>废气被集气罩收集后由</w:t>
            </w:r>
            <w:r>
              <w:rPr>
                <w:rFonts w:hint="default" w:ascii="Times New Roman" w:hAnsi="Times New Roman" w:eastAsia="宋体" w:cs="Times New Roman"/>
                <w:color w:val="000000" w:themeColor="text1"/>
                <w:highlight w:val="none"/>
                <w:lang w:val="en-US" w:eastAsia="zh-CN"/>
              </w:rPr>
              <w:t>1套“光催化氧化+活性炭吸附装置”处理后经1根15m排气筒排放，喷粉粉尘以颗粒物计，废气被集气罩收集后由布袋除尘器处理后经1根15m排气筒排放；未被集气罩收集的</w:t>
            </w:r>
            <w:r>
              <w:rPr>
                <w:rFonts w:hint="default" w:ascii="Times New Roman" w:hAnsi="Times New Roman" w:eastAsia="宋体" w:cs="Times New Roman"/>
                <w:color w:val="000000" w:themeColor="text1"/>
                <w:highlight w:val="none"/>
                <w:lang w:eastAsia="zh-CN"/>
              </w:rPr>
              <w:t>印刷废气（油墨</w:t>
            </w:r>
            <w:r>
              <w:rPr>
                <w:rFonts w:hint="default" w:ascii="Times New Roman" w:hAnsi="Times New Roman" w:eastAsia="宋体" w:cs="Times New Roman"/>
                <w:color w:val="000000" w:themeColor="text1"/>
                <w:highlight w:val="none"/>
              </w:rPr>
              <w:t>废气、</w:t>
            </w:r>
            <w:r>
              <w:rPr>
                <w:rFonts w:hint="default" w:ascii="Times New Roman" w:hAnsi="Times New Roman" w:eastAsia="宋体" w:cs="Times New Roman"/>
                <w:color w:val="000000" w:themeColor="text1"/>
                <w:highlight w:val="none"/>
                <w:lang w:eastAsia="zh-CN"/>
              </w:rPr>
              <w:t>润版液废气、</w:t>
            </w:r>
            <w:r>
              <w:rPr>
                <w:rFonts w:hint="default" w:ascii="Times New Roman" w:hAnsi="Times New Roman" w:eastAsia="宋体" w:cs="Times New Roman"/>
                <w:color w:val="000000" w:themeColor="text1"/>
                <w:highlight w:val="none"/>
              </w:rPr>
              <w:t>洗车水废气</w:t>
            </w:r>
            <w:r>
              <w:rPr>
                <w:rFonts w:hint="default" w:ascii="Times New Roman" w:hAnsi="Times New Roman" w:eastAsia="宋体" w:cs="Times New Roman"/>
                <w:color w:val="000000" w:themeColor="text1"/>
                <w:highlight w:val="none"/>
                <w:lang w:eastAsia="zh-CN"/>
              </w:rPr>
              <w:t>）和喷粉粉尘</w:t>
            </w:r>
            <w:r>
              <w:rPr>
                <w:rFonts w:hint="default" w:ascii="Times New Roman" w:hAnsi="Times New Roman" w:eastAsia="宋体" w:cs="Times New Roman"/>
                <w:color w:val="000000" w:themeColor="text1"/>
                <w:highlight w:val="none"/>
                <w:lang w:val="en-US" w:eastAsia="zh-CN"/>
              </w:rPr>
              <w:t>直接无组织排放，加强车间通风。</w:t>
            </w:r>
          </w:p>
          <w:p>
            <w:pPr>
              <w:pStyle w:val="2"/>
              <w:spacing w:line="360" w:lineRule="auto"/>
              <w:ind w:left="0" w:leftChars="0" w:firstLine="480" w:firstLineChars="200"/>
              <w:jc w:val="both"/>
              <w:rPr>
                <w:rFonts w:hint="default" w:ascii="Times New Roman" w:hAnsi="Times New Roman" w:eastAsia="宋体" w:cs="Times New Roman"/>
                <w:color w:val="000000" w:themeColor="text1"/>
                <w:sz w:val="24"/>
                <w:szCs w:val="20"/>
                <w:highlight w:val="none"/>
                <w:lang w:val="en-US" w:eastAsia="zh-CN"/>
              </w:rPr>
            </w:pPr>
            <w:r>
              <w:rPr>
                <w:rFonts w:hint="default" w:ascii="Times New Roman" w:hAnsi="Times New Roman" w:eastAsia="宋体" w:cs="Times New Roman"/>
                <w:color w:val="000000" w:themeColor="text1"/>
                <w:sz w:val="24"/>
                <w:szCs w:val="20"/>
                <w:highlight w:val="none"/>
                <w:lang w:eastAsia="zh-CN"/>
              </w:rPr>
              <w:t>根据预测，有组织VOCs和二甲苯排放满足山东省地方标准</w:t>
            </w:r>
            <w:r>
              <w:rPr>
                <w:rFonts w:hint="eastAsia" w:cs="Times New Roman"/>
                <w:color w:val="000000" w:themeColor="text1"/>
                <w:sz w:val="24"/>
                <w:szCs w:val="20"/>
                <w:highlight w:val="none"/>
                <w:lang w:eastAsia="zh-CN"/>
              </w:rPr>
              <w:t>《挥发性有机物排放标准 第4部分：印刷业》</w:t>
            </w:r>
            <w:r>
              <w:rPr>
                <w:rFonts w:hint="default" w:ascii="Times New Roman" w:hAnsi="Times New Roman" w:eastAsia="宋体" w:cs="Times New Roman"/>
                <w:color w:val="000000" w:themeColor="text1"/>
                <w:sz w:val="24"/>
                <w:szCs w:val="20"/>
                <w:highlight w:val="none"/>
                <w:lang w:eastAsia="zh-CN"/>
              </w:rPr>
              <w:t>（DB37/2801.4-2017）表2排放限值要求，无组织VOCs和二甲苯排放满足山东省地方标准</w:t>
            </w:r>
            <w:r>
              <w:rPr>
                <w:rFonts w:hint="eastAsia" w:cs="Times New Roman"/>
                <w:color w:val="000000" w:themeColor="text1"/>
                <w:sz w:val="24"/>
                <w:szCs w:val="20"/>
                <w:highlight w:val="none"/>
                <w:lang w:eastAsia="zh-CN"/>
              </w:rPr>
              <w:t>《挥发性有机物排放标准 第4部分：印刷业》</w:t>
            </w:r>
            <w:r>
              <w:rPr>
                <w:rFonts w:hint="default" w:ascii="Times New Roman" w:hAnsi="Times New Roman" w:eastAsia="宋体" w:cs="Times New Roman"/>
                <w:color w:val="000000" w:themeColor="text1"/>
                <w:sz w:val="24"/>
                <w:szCs w:val="20"/>
                <w:highlight w:val="none"/>
                <w:lang w:eastAsia="zh-CN"/>
              </w:rPr>
              <w:t>（DB37/2801.4-2017）表3浓度限值要求和《挥发性有机物无组织排放控制标准》（</w:t>
            </w:r>
            <w:r>
              <w:rPr>
                <w:rFonts w:hint="default" w:ascii="Times New Roman" w:hAnsi="Times New Roman" w:eastAsia="宋体" w:cs="Times New Roman"/>
                <w:color w:val="000000" w:themeColor="text1"/>
                <w:sz w:val="24"/>
                <w:szCs w:val="20"/>
                <w:highlight w:val="none"/>
                <w:lang w:val="en-US" w:eastAsia="zh-CN"/>
              </w:rPr>
              <w:t>GB37822-2019</w:t>
            </w:r>
            <w:r>
              <w:rPr>
                <w:rFonts w:hint="default" w:ascii="Times New Roman" w:hAnsi="Times New Roman" w:eastAsia="宋体" w:cs="Times New Roman"/>
                <w:color w:val="000000" w:themeColor="text1"/>
                <w:sz w:val="24"/>
                <w:szCs w:val="20"/>
                <w:highlight w:val="none"/>
                <w:lang w:eastAsia="zh-CN"/>
              </w:rPr>
              <w:t>）排放要求；有组织颗粒物排放满足</w:t>
            </w:r>
            <w:r>
              <w:rPr>
                <w:rFonts w:hint="default" w:ascii="Times New Roman" w:hAnsi="Times New Roman" w:eastAsia="宋体" w:cs="Times New Roman"/>
                <w:color w:val="000000" w:themeColor="text1"/>
                <w:szCs w:val="20"/>
                <w:highlight w:val="none"/>
                <w:lang w:eastAsia="zh-CN"/>
              </w:rPr>
              <w:t>《大气污染物综合排放标准》（GB16297-1996）表 2 二级标准要求，排放浓度执行《区域性大气污染物综合排放标准》（DB37/2376-2019）表 1 重点控制区排放浓度限值要求；</w:t>
            </w:r>
            <w:r>
              <w:rPr>
                <w:rFonts w:hint="default" w:ascii="Times New Roman" w:hAnsi="Times New Roman" w:eastAsia="宋体" w:cs="Times New Roman"/>
                <w:color w:val="000000" w:themeColor="text1"/>
                <w:szCs w:val="20"/>
                <w:highlight w:val="none"/>
              </w:rPr>
              <w:t>无组织颗粒物</w:t>
            </w:r>
            <w:r>
              <w:rPr>
                <w:rFonts w:hint="default" w:ascii="Times New Roman" w:hAnsi="Times New Roman" w:eastAsia="宋体" w:cs="Times New Roman"/>
                <w:color w:val="000000" w:themeColor="text1"/>
                <w:szCs w:val="20"/>
                <w:highlight w:val="none"/>
                <w:lang w:eastAsia="zh-CN"/>
              </w:rPr>
              <w:t>排放满足</w:t>
            </w:r>
            <w:r>
              <w:rPr>
                <w:rFonts w:hint="default" w:ascii="Times New Roman" w:hAnsi="Times New Roman" w:eastAsia="宋体" w:cs="Times New Roman"/>
                <w:color w:val="000000" w:themeColor="text1"/>
                <w:szCs w:val="20"/>
                <w:highlight w:val="none"/>
              </w:rPr>
              <w:t>《大气污染物综合排放标准》（GB16297-1996）中表2无组织排放监控浓度限值要求</w:t>
            </w:r>
            <w:r>
              <w:rPr>
                <w:rFonts w:hint="default" w:ascii="Times New Roman" w:hAnsi="Times New Roman" w:eastAsia="宋体" w:cs="Times New Roman"/>
                <w:color w:val="000000" w:themeColor="text1"/>
                <w:szCs w:val="20"/>
                <w:highlight w:val="none"/>
                <w:lang w:eastAsia="zh-CN"/>
              </w:rPr>
              <w:t>。</w:t>
            </w:r>
            <w:r>
              <w:rPr>
                <w:rFonts w:hint="default" w:ascii="Times New Roman" w:hAnsi="Times New Roman" w:eastAsia="宋体" w:cs="Times New Roman"/>
                <w:color w:val="000000" w:themeColor="text1"/>
                <w:sz w:val="24"/>
                <w:szCs w:val="20"/>
                <w:highlight w:val="none"/>
                <w:lang w:val="en-US" w:eastAsia="zh-CN"/>
              </w:rPr>
              <w:t>对周围环境影响较小。</w:t>
            </w:r>
          </w:p>
          <w:p>
            <w:pPr>
              <w:pStyle w:val="2"/>
              <w:rPr>
                <w:rFonts w:hint="default" w:ascii="Times New Roman" w:hAnsi="Times New Roman" w:eastAsia="宋体" w:cs="Times New Roman"/>
                <w:color w:val="000000" w:themeColor="text1"/>
                <w:sz w:val="24"/>
                <w:szCs w:val="20"/>
                <w:highlight w:val="none"/>
              </w:rPr>
            </w:pPr>
            <w:r>
              <w:rPr>
                <w:rFonts w:hint="default" w:ascii="Times New Roman" w:hAnsi="Times New Roman" w:eastAsia="宋体" w:cs="Times New Roman"/>
                <w:bCs w:val="0"/>
                <w:color w:val="000000" w:themeColor="text1"/>
                <w:sz w:val="24"/>
                <w:szCs w:val="20"/>
                <w:highlight w:val="none"/>
              </w:rPr>
              <w:t>（2）水环境影响分析结论</w:t>
            </w:r>
          </w:p>
          <w:p>
            <w:pPr>
              <w:pStyle w:val="2"/>
              <w:rPr>
                <w:rFonts w:hint="default" w:ascii="Times New Roman" w:hAnsi="Times New Roman" w:eastAsia="宋体" w:cs="Times New Roman"/>
                <w:color w:val="000000" w:themeColor="text1"/>
                <w:sz w:val="24"/>
                <w:szCs w:val="20"/>
                <w:highlight w:val="none"/>
                <w:lang w:eastAsia="zh-CN"/>
              </w:rPr>
            </w:pPr>
            <w:r>
              <w:rPr>
                <w:rFonts w:hint="default" w:ascii="Times New Roman" w:hAnsi="Times New Roman" w:eastAsia="宋体" w:cs="Times New Roman"/>
                <w:color w:val="000000" w:themeColor="text1"/>
                <w:sz w:val="24"/>
                <w:szCs w:val="20"/>
                <w:highlight w:val="none"/>
                <w:lang w:eastAsia="zh-CN"/>
              </w:rPr>
              <w:t>拟建项目不产生生产废水，</w:t>
            </w:r>
            <w:r>
              <w:rPr>
                <w:rFonts w:hint="default" w:ascii="Times New Roman" w:hAnsi="Times New Roman" w:eastAsia="宋体" w:cs="Times New Roman"/>
                <w:color w:val="000000" w:themeColor="text1"/>
                <w:sz w:val="24"/>
                <w:szCs w:val="20"/>
                <w:highlight w:val="none"/>
                <w:lang w:val="en-US" w:eastAsia="zh-CN"/>
              </w:rPr>
              <w:t>生活污水经园区化粪池预处理后，</w:t>
            </w:r>
            <w:r>
              <w:rPr>
                <w:rFonts w:hint="default" w:ascii="Times New Roman" w:hAnsi="Times New Roman" w:eastAsia="宋体" w:cs="Times New Roman"/>
                <w:color w:val="000000" w:themeColor="text1"/>
                <w:sz w:val="24"/>
                <w:szCs w:val="20"/>
                <w:highlight w:val="none"/>
                <w:lang w:val="en-GB" w:eastAsia="zh-CN"/>
              </w:rPr>
              <w:t>执行</w:t>
            </w:r>
            <w:r>
              <w:rPr>
                <w:rFonts w:hint="default" w:ascii="Times New Roman" w:hAnsi="Times New Roman" w:eastAsia="宋体" w:cs="Times New Roman"/>
                <w:color w:val="000000" w:themeColor="text1"/>
                <w:sz w:val="24"/>
                <w:szCs w:val="20"/>
                <w:highlight w:val="none"/>
                <w:lang w:eastAsia="zh-CN"/>
              </w:rPr>
              <w:t>《污水排入城镇下水道水质标准》（GB/T31962- 2015）A级标准及孙村污水处理厂进水</w:t>
            </w:r>
            <w:r>
              <w:rPr>
                <w:rFonts w:hint="default" w:ascii="Times New Roman" w:hAnsi="Times New Roman" w:eastAsia="宋体" w:cs="Times New Roman"/>
                <w:color w:val="000000" w:themeColor="text1"/>
                <w:sz w:val="24"/>
                <w:szCs w:val="20"/>
                <w:highlight w:val="none"/>
                <w:lang w:val="en-GB" w:eastAsia="zh-CN"/>
              </w:rPr>
              <w:t>水</w:t>
            </w:r>
            <w:r>
              <w:rPr>
                <w:rFonts w:hint="default" w:ascii="Times New Roman" w:hAnsi="Times New Roman" w:eastAsia="宋体" w:cs="Times New Roman"/>
                <w:color w:val="000000" w:themeColor="text1"/>
                <w:sz w:val="24"/>
                <w:szCs w:val="20"/>
                <w:highlight w:val="none"/>
                <w:lang w:eastAsia="zh-CN"/>
              </w:rPr>
              <w:t>质的要求，经市政污水管网进入孙村污水处理厂进行处理。</w:t>
            </w:r>
          </w:p>
          <w:p>
            <w:pPr>
              <w:pStyle w:val="2"/>
              <w:rPr>
                <w:rFonts w:hint="default" w:ascii="Times New Roman" w:hAnsi="Times New Roman" w:eastAsia="宋体" w:cs="Times New Roman"/>
                <w:color w:val="000000" w:themeColor="text1"/>
                <w:sz w:val="24"/>
                <w:szCs w:val="20"/>
                <w:highlight w:val="none"/>
              </w:rPr>
            </w:pPr>
            <w:r>
              <w:rPr>
                <w:rFonts w:hint="default" w:ascii="Times New Roman" w:hAnsi="Times New Roman" w:eastAsia="宋体" w:cs="Times New Roman"/>
                <w:color w:val="000000" w:themeColor="text1"/>
                <w:sz w:val="24"/>
                <w:szCs w:val="20"/>
                <w:highlight w:val="none"/>
                <w:lang w:eastAsia="zh-CN"/>
              </w:rPr>
              <w:t>综上，拟建项目</w:t>
            </w:r>
            <w:r>
              <w:rPr>
                <w:rFonts w:hint="default" w:ascii="Times New Roman" w:hAnsi="Times New Roman" w:eastAsia="宋体" w:cs="Times New Roman"/>
                <w:color w:val="000000" w:themeColor="text1"/>
                <w:sz w:val="24"/>
                <w:szCs w:val="20"/>
                <w:highlight w:val="none"/>
              </w:rPr>
              <w:t>对</w:t>
            </w:r>
            <w:r>
              <w:rPr>
                <w:rFonts w:hint="default" w:ascii="Times New Roman" w:hAnsi="Times New Roman" w:eastAsia="宋体" w:cs="Times New Roman"/>
                <w:color w:val="000000" w:themeColor="text1"/>
                <w:sz w:val="24"/>
                <w:szCs w:val="20"/>
                <w:highlight w:val="none"/>
                <w:lang w:eastAsia="zh-CN"/>
              </w:rPr>
              <w:t>周围</w:t>
            </w:r>
            <w:r>
              <w:rPr>
                <w:rFonts w:hint="default" w:ascii="Times New Roman" w:hAnsi="Times New Roman" w:eastAsia="宋体" w:cs="Times New Roman"/>
                <w:color w:val="000000" w:themeColor="text1"/>
                <w:sz w:val="24"/>
                <w:szCs w:val="20"/>
                <w:highlight w:val="none"/>
              </w:rPr>
              <w:t>水环境影响</w:t>
            </w:r>
            <w:r>
              <w:rPr>
                <w:rFonts w:hint="default" w:ascii="Times New Roman" w:hAnsi="Times New Roman" w:eastAsia="宋体" w:cs="Times New Roman"/>
                <w:color w:val="000000" w:themeColor="text1"/>
                <w:sz w:val="24"/>
                <w:szCs w:val="20"/>
                <w:highlight w:val="none"/>
                <w:lang w:eastAsia="zh-CN"/>
              </w:rPr>
              <w:t>较小</w:t>
            </w:r>
            <w:r>
              <w:rPr>
                <w:rFonts w:hint="default" w:ascii="Times New Roman" w:hAnsi="Times New Roman" w:eastAsia="宋体" w:cs="Times New Roman"/>
                <w:color w:val="000000" w:themeColor="text1"/>
                <w:sz w:val="24"/>
                <w:szCs w:val="20"/>
                <w:highlight w:val="none"/>
              </w:rPr>
              <w:t>。</w:t>
            </w:r>
          </w:p>
          <w:p>
            <w:pPr>
              <w:adjustRightInd w:val="0"/>
              <w:snapToGrid w:val="0"/>
              <w:spacing w:line="360" w:lineRule="auto"/>
              <w:ind w:firstLine="480" w:firstLineChars="200"/>
              <w:jc w:val="both"/>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（3）声环境影响分析</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highlight w:val="none"/>
              </w:rPr>
              <w:t>拟建项目噪声源主要有</w:t>
            </w:r>
            <w:r>
              <w:rPr>
                <w:rFonts w:hint="default" w:ascii="Times New Roman" w:hAnsi="Times New Roman" w:eastAsia="宋体" w:cs="Times New Roman"/>
                <w:color w:val="000000" w:themeColor="text1"/>
                <w:sz w:val="24"/>
                <w:highlight w:val="none"/>
                <w:lang w:eastAsia="zh-CN"/>
              </w:rPr>
              <w:t>切纸机、印刷机等</w:t>
            </w:r>
            <w:r>
              <w:rPr>
                <w:rFonts w:hint="default" w:ascii="Times New Roman" w:hAnsi="Times New Roman" w:eastAsia="宋体" w:cs="Times New Roman"/>
                <w:color w:val="000000" w:themeColor="text1"/>
                <w:sz w:val="24"/>
                <w:highlight w:val="none"/>
              </w:rPr>
              <w:t>，噪声源强60~80dB(A)</w:t>
            </w:r>
            <w:r>
              <w:rPr>
                <w:rFonts w:hint="default" w:ascii="Times New Roman" w:hAnsi="Times New Roman" w:eastAsia="宋体" w:cs="Times New Roman"/>
                <w:color w:val="000000" w:themeColor="text1"/>
                <w:sz w:val="24"/>
                <w:highlight w:val="none"/>
                <w:lang w:eastAsia="zh-CN"/>
              </w:rPr>
              <w:t>。</w:t>
            </w:r>
            <w:r>
              <w:rPr>
                <w:rFonts w:hint="default" w:ascii="Times New Roman" w:hAnsi="Times New Roman" w:eastAsia="宋体" w:cs="Times New Roman"/>
                <w:color w:val="000000" w:themeColor="text1"/>
                <w:sz w:val="24"/>
                <w:highlight w:val="none"/>
              </w:rPr>
              <w:t>在设备选型时优先选用噪声设备，设备全部设置在室内，墙体封闭，加设隔声材料。设备运行时，尽量减少两个或以上的高噪声设备同时使用。高噪声设备合理布置，加强管理，经常保养和维护机械设备，避免设备在不良状态下运行。采用隔声、减振措施后，</w:t>
            </w:r>
            <w:r>
              <w:rPr>
                <w:rFonts w:hint="default" w:ascii="Times New Roman" w:hAnsi="Times New Roman" w:eastAsia="宋体" w:cs="Times New Roman"/>
                <w:color w:val="000000" w:themeColor="text1"/>
                <w:sz w:val="24"/>
                <w:szCs w:val="24"/>
                <w:highlight w:val="none"/>
              </w:rPr>
              <w:t>经墙体隔声后</w:t>
            </w:r>
            <w:r>
              <w:rPr>
                <w:rFonts w:hint="default" w:ascii="Times New Roman" w:hAnsi="Times New Roman" w:eastAsia="宋体" w:cs="Times New Roman"/>
                <w:color w:val="000000" w:themeColor="text1"/>
                <w:sz w:val="24"/>
                <w:highlight w:val="none"/>
              </w:rPr>
              <w:t>厂界噪声满足《工业企业厂界环境噪声排放标准》（GB12348-2008）</w:t>
            </w:r>
            <w:r>
              <w:rPr>
                <w:rFonts w:hint="default" w:ascii="Times New Roman" w:hAnsi="Times New Roman" w:eastAsia="宋体" w:cs="Times New Roman"/>
                <w:color w:val="000000" w:themeColor="text1"/>
                <w:sz w:val="24"/>
                <w:highlight w:val="none"/>
                <w:lang w:val="en-US" w:eastAsia="zh-CN"/>
              </w:rPr>
              <w:t>3</w:t>
            </w:r>
            <w:r>
              <w:rPr>
                <w:rFonts w:hint="default" w:ascii="Times New Roman" w:hAnsi="Times New Roman" w:eastAsia="宋体" w:cs="Times New Roman"/>
                <w:color w:val="000000" w:themeColor="text1"/>
                <w:sz w:val="24"/>
                <w:highlight w:val="none"/>
              </w:rPr>
              <w:t>类标准。</w:t>
            </w:r>
          </w:p>
          <w:p>
            <w:pPr>
              <w:numPr>
                <w:ilvl w:val="0"/>
                <w:numId w:val="4"/>
              </w:numPr>
              <w:adjustRightInd w:val="0"/>
              <w:snapToGrid w:val="0"/>
              <w:spacing w:line="360" w:lineRule="auto"/>
              <w:ind w:firstLine="480" w:firstLineChars="200"/>
              <w:jc w:val="both"/>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sz w:val="24"/>
                <w:szCs w:val="24"/>
                <w:highlight w:val="none"/>
              </w:rPr>
              <w:t>固废影响分析</w:t>
            </w:r>
          </w:p>
          <w:p>
            <w:pPr>
              <w:spacing w:line="360" w:lineRule="auto"/>
              <w:ind w:firstLine="480" w:firstLineChars="200"/>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拟建项目运营过程中产生的主要固体废物包括</w:t>
            </w:r>
            <w:r>
              <w:rPr>
                <w:rFonts w:hint="default" w:ascii="Times New Roman" w:hAnsi="Times New Roman" w:eastAsia="宋体" w:cs="Times New Roman"/>
                <w:color w:val="000000" w:themeColor="text1"/>
                <w:sz w:val="24"/>
                <w:highlight w:val="none"/>
                <w:lang w:eastAsia="zh-CN"/>
              </w:rPr>
              <w:t>废纸边、废纸张、除尘机收集粉尘、废铁丝、</w:t>
            </w:r>
            <w:r>
              <w:rPr>
                <w:rFonts w:hint="default" w:ascii="Times New Roman" w:hAnsi="Times New Roman" w:eastAsia="宋体" w:cs="Times New Roman"/>
                <w:color w:val="000000" w:themeColor="text1"/>
                <w:sz w:val="24"/>
                <w:highlight w:val="none"/>
              </w:rPr>
              <w:t>生活垃圾</w:t>
            </w:r>
            <w:r>
              <w:rPr>
                <w:rFonts w:hint="default" w:ascii="Times New Roman" w:hAnsi="Times New Roman" w:eastAsia="宋体" w:cs="Times New Roman"/>
                <w:color w:val="000000" w:themeColor="text1"/>
                <w:sz w:val="24"/>
                <w:highlight w:val="none"/>
                <w:lang w:eastAsia="zh-CN"/>
              </w:rPr>
              <w:t>、废包装桶、沾有油墨的抹布、废灯管、废活性炭</w:t>
            </w:r>
            <w:r>
              <w:rPr>
                <w:rFonts w:hint="default" w:ascii="Times New Roman" w:hAnsi="Times New Roman" w:eastAsia="宋体" w:cs="Times New Roman"/>
                <w:color w:val="000000" w:themeColor="text1"/>
                <w:sz w:val="24"/>
                <w:highlight w:val="none"/>
              </w:rPr>
              <w:t>。</w:t>
            </w:r>
          </w:p>
          <w:p>
            <w:pPr>
              <w:pStyle w:val="2"/>
              <w:ind w:left="0" w:leftChars="0" w:firstLine="480" w:firstLineChars="200"/>
              <w:jc w:val="both"/>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highlight w:val="none"/>
                <w:lang w:eastAsia="zh-CN"/>
              </w:rPr>
              <w:t>废纸边、废纸张、除尘机收集粉尘、废铁丝、</w:t>
            </w:r>
            <w:r>
              <w:rPr>
                <w:rFonts w:hint="default" w:ascii="Times New Roman" w:hAnsi="Times New Roman" w:eastAsia="宋体" w:cs="Times New Roman"/>
                <w:color w:val="000000" w:themeColor="text1"/>
                <w:highlight w:val="none"/>
              </w:rPr>
              <w:t>生活垃圾属于一般</w:t>
            </w:r>
            <w:r>
              <w:rPr>
                <w:rFonts w:hint="default" w:ascii="Times New Roman" w:hAnsi="Times New Roman" w:eastAsia="宋体" w:cs="Times New Roman"/>
                <w:color w:val="000000" w:themeColor="text1"/>
                <w:highlight w:val="none"/>
                <w:lang w:val="en-US" w:eastAsia="zh-CN"/>
              </w:rPr>
              <w:t>工业</w:t>
            </w:r>
            <w:r>
              <w:rPr>
                <w:rFonts w:hint="default" w:ascii="Times New Roman" w:hAnsi="Times New Roman" w:eastAsia="宋体" w:cs="Times New Roman"/>
                <w:color w:val="000000" w:themeColor="text1"/>
                <w:highlight w:val="none"/>
              </w:rPr>
              <w:t>固体废物，</w:t>
            </w:r>
            <w:r>
              <w:rPr>
                <w:rFonts w:hint="default" w:ascii="Times New Roman" w:hAnsi="Times New Roman" w:eastAsia="宋体" w:cs="Times New Roman"/>
                <w:color w:val="000000" w:themeColor="text1"/>
                <w:highlight w:val="none"/>
                <w:lang w:eastAsia="zh-CN"/>
              </w:rPr>
              <w:t>其中废纸边、废纸张、废铁丝外售至资源回收单位，</w:t>
            </w:r>
            <w:r>
              <w:rPr>
                <w:rFonts w:hint="default" w:ascii="Times New Roman" w:hAnsi="Times New Roman" w:eastAsia="宋体" w:cs="Times New Roman"/>
                <w:color w:val="000000" w:themeColor="text1"/>
                <w:sz w:val="24"/>
                <w:highlight w:val="none"/>
                <w:lang w:eastAsia="zh-CN"/>
              </w:rPr>
              <w:t>除尘器收集粉尘由企业收集后回用于生产，</w:t>
            </w:r>
            <w:r>
              <w:rPr>
                <w:rFonts w:hint="default" w:ascii="Times New Roman" w:hAnsi="Times New Roman" w:eastAsia="宋体" w:cs="Times New Roman"/>
                <w:color w:val="000000" w:themeColor="text1"/>
                <w:sz w:val="24"/>
                <w:highlight w:val="none"/>
              </w:rPr>
              <w:t>生活垃圾</w:t>
            </w:r>
            <w:r>
              <w:rPr>
                <w:rFonts w:hint="default" w:ascii="Times New Roman" w:hAnsi="Times New Roman" w:eastAsia="宋体" w:cs="Times New Roman"/>
                <w:color w:val="000000" w:themeColor="text1"/>
                <w:sz w:val="24"/>
                <w:highlight w:val="none"/>
                <w:lang w:eastAsia="zh-CN"/>
              </w:rPr>
              <w:t>由环卫部门定期清运；废包装桶、沾有油墨的抹布、废灯管、废活性炭属于危险废物</w:t>
            </w:r>
            <w:r>
              <w:rPr>
                <w:rFonts w:hint="default" w:ascii="Times New Roman" w:hAnsi="Times New Roman" w:eastAsia="宋体" w:cs="Times New Roman"/>
                <w:color w:val="000000" w:themeColor="text1"/>
                <w:highlight w:val="none"/>
              </w:rPr>
              <w:t>，</w:t>
            </w:r>
            <w:r>
              <w:rPr>
                <w:rFonts w:hint="default" w:ascii="Times New Roman" w:hAnsi="Times New Roman" w:eastAsia="宋体" w:cs="Times New Roman"/>
                <w:color w:val="000000" w:themeColor="text1"/>
                <w:sz w:val="24"/>
                <w:highlight w:val="none"/>
                <w:lang w:eastAsia="zh-CN"/>
              </w:rPr>
              <w:t>废包装桶、沾有油墨的抹布、废灯管、废活性炭暂存于危废暂存间，然后委托有资质单位进行专业处置</w:t>
            </w:r>
            <w:r>
              <w:rPr>
                <w:rFonts w:hint="default" w:ascii="Times New Roman" w:hAnsi="Times New Roman" w:eastAsia="宋体" w:cs="Times New Roman"/>
                <w:color w:val="000000" w:themeColor="text1"/>
                <w:highlight w:val="none"/>
              </w:rPr>
              <w:t>。</w:t>
            </w:r>
          </w:p>
          <w:p>
            <w:pPr>
              <w:adjustRightInd w:val="0"/>
              <w:snapToGrid w:val="0"/>
              <w:spacing w:line="360" w:lineRule="auto"/>
              <w:ind w:firstLine="480" w:firstLineChars="200"/>
              <w:jc w:val="both"/>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综上，一般固废的处置符合《一般工业固体废物贮存、处置场污染控制标准》（GB18599-2001）及其修改单的要求，危险废物的处理措施和处置方案</w:t>
            </w:r>
            <w:r>
              <w:rPr>
                <w:rFonts w:hint="default" w:ascii="Times New Roman" w:hAnsi="Times New Roman" w:eastAsia="宋体" w:cs="Times New Roman"/>
                <w:color w:val="000000" w:themeColor="text1"/>
                <w:sz w:val="24"/>
                <w:szCs w:val="24"/>
                <w:highlight w:val="none"/>
                <w:lang w:eastAsia="zh-CN"/>
              </w:rPr>
              <w:t>符合</w:t>
            </w:r>
            <w:r>
              <w:rPr>
                <w:rFonts w:hint="default" w:ascii="Times New Roman" w:hAnsi="Times New Roman" w:eastAsia="宋体" w:cs="Times New Roman"/>
                <w:color w:val="000000" w:themeColor="text1"/>
                <w:sz w:val="24"/>
                <w:szCs w:val="24"/>
                <w:highlight w:val="none"/>
              </w:rPr>
              <w:t>《危险废物贮存污染控制标准》（GB18597-2001）及修改单要求，对环境影响很小。</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color w:val="000000" w:themeColor="text1"/>
                <w:sz w:val="24"/>
                <w:highlight w:val="none"/>
              </w:rPr>
            </w:pPr>
            <w:r>
              <w:rPr>
                <w:rFonts w:hint="eastAsia"/>
                <w:b/>
                <w:bCs/>
                <w:color w:val="000000" w:themeColor="text1"/>
                <w:sz w:val="24"/>
                <w:highlight w:val="none"/>
                <w:lang w:val="en-US" w:eastAsia="zh-CN"/>
              </w:rPr>
              <w:t>2</w:t>
            </w:r>
            <w:r>
              <w:rPr>
                <w:rFonts w:hint="eastAsia"/>
                <w:b/>
                <w:bCs/>
                <w:color w:val="000000" w:themeColor="text1"/>
                <w:sz w:val="24"/>
                <w:highlight w:val="none"/>
              </w:rPr>
              <w:t>、建议</w:t>
            </w:r>
          </w:p>
          <w:p>
            <w:pPr>
              <w:adjustRightInd w:val="0"/>
              <w:snapToGrid w:val="0"/>
              <w:spacing w:line="360" w:lineRule="auto"/>
              <w:ind w:firstLine="480" w:firstLineChars="200"/>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（1）严格执行“三同时”制度，打足用好环保资金，确保各类环保设施与主体工程同时设计、同时施工、同时投入运行。</w:t>
            </w:r>
          </w:p>
          <w:p>
            <w:pPr>
              <w:adjustRightInd w:val="0"/>
              <w:snapToGrid w:val="0"/>
              <w:spacing w:line="360" w:lineRule="auto"/>
              <w:ind w:firstLine="480" w:firstLineChars="200"/>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（2）加强</w:t>
            </w:r>
            <w:r>
              <w:rPr>
                <w:rFonts w:hint="default" w:ascii="Times New Roman" w:hAnsi="Times New Roman" w:eastAsia="宋体" w:cs="Times New Roman"/>
                <w:color w:val="000000" w:themeColor="text1"/>
                <w:sz w:val="24"/>
                <w:highlight w:val="none"/>
                <w:lang w:eastAsia="zh-CN"/>
              </w:rPr>
              <w:t>设备</w:t>
            </w:r>
            <w:r>
              <w:rPr>
                <w:rFonts w:hint="default" w:ascii="Times New Roman" w:hAnsi="Times New Roman" w:eastAsia="宋体" w:cs="Times New Roman"/>
                <w:color w:val="000000" w:themeColor="text1"/>
                <w:sz w:val="24"/>
                <w:highlight w:val="none"/>
              </w:rPr>
              <w:t>维护、维修工作，确保各类环保设施正常运行。</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eastAsia"/>
                <w:b/>
                <w:bCs/>
                <w:color w:val="000000" w:themeColor="text1"/>
                <w:sz w:val="24"/>
                <w:highlight w:val="none"/>
                <w:lang w:eastAsia="zh-CN"/>
              </w:rPr>
            </w:pPr>
            <w:r>
              <w:rPr>
                <w:rFonts w:hint="eastAsia"/>
                <w:b/>
                <w:bCs/>
                <w:color w:val="000000" w:themeColor="text1"/>
                <w:sz w:val="24"/>
                <w:highlight w:val="none"/>
                <w:lang w:eastAsia="zh-CN"/>
              </w:rPr>
              <w:t>二、环评批复</w:t>
            </w:r>
          </w:p>
          <w:p>
            <w:pPr>
              <w:keepNext w:val="0"/>
              <w:keepLines w:val="0"/>
              <w:widowControl/>
              <w:suppressLineNumbers w:val="0"/>
              <w:jc w:val="right"/>
              <w:rPr>
                <w:rFonts w:hint="eastAsia"/>
                <w:color w:val="000000" w:themeColor="text1"/>
                <w:sz w:val="24"/>
                <w:highlight w:val="none"/>
                <w:lang w:val="en-US" w:eastAsia="zh-CN"/>
              </w:rPr>
            </w:pPr>
            <w:bookmarkStart w:id="49" w:name="bookmark5"/>
            <w:bookmarkStart w:id="50" w:name="bookmark4"/>
            <w:bookmarkStart w:id="51" w:name="bookmark3"/>
            <w:r>
              <w:rPr>
                <w:rFonts w:hint="eastAsia"/>
                <w:color w:val="000000" w:themeColor="text1"/>
                <w:sz w:val="24"/>
                <w:highlight w:val="none"/>
                <w:lang w:val="en-US" w:eastAsia="zh-CN"/>
              </w:rPr>
              <w:t>济环报告表[2020]G21号</w:t>
            </w:r>
          </w:p>
          <w:p>
            <w:pPr>
              <w:keepNext w:val="0"/>
              <w:keepLines w:val="0"/>
              <w:widowControl/>
              <w:suppressLineNumbers w:val="0"/>
              <w:ind w:firstLine="0" w:firstLineChars="0"/>
              <w:jc w:val="center"/>
              <w:rPr>
                <w:rFonts w:hint="eastAsia"/>
                <w:color w:val="000000" w:themeColor="text1"/>
                <w:sz w:val="24"/>
                <w:highlight w:val="none"/>
                <w:lang w:val="en-US" w:eastAsia="zh-CN"/>
              </w:rPr>
            </w:pPr>
            <w:r>
              <w:rPr>
                <w:rFonts w:hint="eastAsia"/>
                <w:color w:val="000000" w:themeColor="text1"/>
                <w:sz w:val="24"/>
                <w:highlight w:val="none"/>
                <w:lang w:val="en-US" w:eastAsia="zh-CN"/>
              </w:rPr>
              <w:t>济南市生态环境局高新区分局关于济南东奇印务有限公司纸制品印刷项目</w:t>
            </w:r>
          </w:p>
          <w:p>
            <w:pPr>
              <w:keepNext w:val="0"/>
              <w:keepLines w:val="0"/>
              <w:widowControl/>
              <w:suppressLineNumbers w:val="0"/>
              <w:ind w:firstLine="0" w:firstLineChars="0"/>
              <w:jc w:val="center"/>
              <w:rPr>
                <w:rFonts w:hint="eastAsia"/>
                <w:color w:val="000000" w:themeColor="text1"/>
                <w:sz w:val="24"/>
                <w:highlight w:val="none"/>
                <w:lang w:val="en-US" w:eastAsia="zh-CN"/>
              </w:rPr>
            </w:pPr>
            <w:r>
              <w:rPr>
                <w:rFonts w:hint="eastAsia"/>
                <w:color w:val="000000" w:themeColor="text1"/>
                <w:sz w:val="24"/>
                <w:highlight w:val="none"/>
                <w:lang w:val="en-US" w:eastAsia="zh-CN"/>
              </w:rPr>
              <w:t>环境影响报告表的批复</w:t>
            </w:r>
          </w:p>
          <w:p>
            <w:pPr>
              <w:keepNext w:val="0"/>
              <w:keepLines w:val="0"/>
              <w:widowControl/>
              <w:suppressLineNumbers w:val="0"/>
              <w:jc w:val="left"/>
              <w:rPr>
                <w:rFonts w:hint="eastAsia"/>
                <w:color w:val="000000" w:themeColor="text1"/>
                <w:sz w:val="24"/>
                <w:highlight w:val="none"/>
                <w:lang w:val="en-US" w:eastAsia="zh-CN"/>
              </w:rPr>
            </w:pPr>
            <w:r>
              <w:rPr>
                <w:rFonts w:hint="eastAsia"/>
                <w:color w:val="000000" w:themeColor="text1"/>
                <w:sz w:val="24"/>
                <w:highlight w:val="none"/>
                <w:lang w:val="en-US" w:eastAsia="zh-CN"/>
              </w:rPr>
              <w:t>济南东奇印务有限公司：</w:t>
            </w:r>
          </w:p>
          <w:p>
            <w:pPr>
              <w:keepNext w:val="0"/>
              <w:keepLines w:val="0"/>
              <w:widowControl/>
              <w:suppressLineNumbers w:val="0"/>
              <w:jc w:val="left"/>
              <w:rPr>
                <w:rFonts w:hint="eastAsia"/>
                <w:color w:val="000000" w:themeColor="text1"/>
                <w:sz w:val="24"/>
                <w:highlight w:val="none"/>
                <w:lang w:val="en-US" w:eastAsia="zh-CN"/>
              </w:rPr>
            </w:pPr>
            <w:r>
              <w:rPr>
                <w:rFonts w:hint="eastAsia"/>
                <w:color w:val="000000" w:themeColor="text1"/>
                <w:sz w:val="24"/>
                <w:highlight w:val="none"/>
                <w:lang w:val="en-US" w:eastAsia="zh-CN"/>
              </w:rPr>
              <w:t>一、济南东奇印务有限公司纸制品印刷项目位于济南高新区春博路济南天业恒科技有限公司院内厂房，总占地面积 618m</w:t>
            </w:r>
            <w:r>
              <w:rPr>
                <w:rFonts w:hint="eastAsia"/>
                <w:color w:val="000000" w:themeColor="text1"/>
                <w:sz w:val="24"/>
                <w:highlight w:val="none"/>
                <w:vertAlign w:val="superscript"/>
                <w:lang w:val="en-US" w:eastAsia="zh-CN"/>
              </w:rPr>
              <w:t>2</w:t>
            </w:r>
            <w:r>
              <w:rPr>
                <w:rFonts w:hint="eastAsia"/>
                <w:color w:val="000000" w:themeColor="text1"/>
                <w:sz w:val="24"/>
                <w:highlight w:val="none"/>
                <w:lang w:val="en-US" w:eastAsia="zh-CN"/>
              </w:rPr>
              <w:t>。项目年产宣传单100 万张，手提袋 50万个，说明书 10万本，封套5万个，不干胶30万个，单据单证5万本，包装盒5万个，礼品盒5万个。我局受理该项目并在济南市生态环境局网站进行了公示。在落实报告表提出的环境保护措施和我局审批意见要求的前提下，同意该项目建设。</w:t>
            </w:r>
          </w:p>
          <w:p>
            <w:pPr>
              <w:keepNext w:val="0"/>
              <w:keepLines w:val="0"/>
              <w:widowControl/>
              <w:suppressLineNumbers w:val="0"/>
              <w:jc w:val="left"/>
              <w:rPr>
                <w:rFonts w:hint="eastAsia"/>
                <w:color w:val="000000" w:themeColor="text1"/>
                <w:sz w:val="24"/>
                <w:highlight w:val="none"/>
                <w:lang w:val="en-US" w:eastAsia="zh-CN"/>
              </w:rPr>
            </w:pPr>
            <w:r>
              <w:rPr>
                <w:rFonts w:hint="eastAsia"/>
                <w:color w:val="000000" w:themeColor="text1"/>
                <w:sz w:val="24"/>
                <w:highlight w:val="none"/>
                <w:lang w:val="en-US" w:eastAsia="zh-CN"/>
              </w:rPr>
              <w:t>二、项目建设应重点做好以下工作：</w:t>
            </w:r>
          </w:p>
          <w:p>
            <w:pPr>
              <w:keepNext w:val="0"/>
              <w:keepLines w:val="0"/>
              <w:widowControl/>
              <w:suppressLineNumbers w:val="0"/>
              <w:jc w:val="left"/>
              <w:rPr>
                <w:rFonts w:hint="eastAsia"/>
                <w:color w:val="000000" w:themeColor="text1"/>
                <w:sz w:val="24"/>
                <w:highlight w:val="none"/>
                <w:lang w:val="en-US" w:eastAsia="zh-CN"/>
              </w:rPr>
            </w:pPr>
            <w:r>
              <w:rPr>
                <w:rFonts w:hint="eastAsia"/>
                <w:color w:val="000000" w:themeColor="text1"/>
                <w:sz w:val="24"/>
                <w:highlight w:val="none"/>
                <w:lang w:val="en-US" w:eastAsia="zh-CN"/>
              </w:rPr>
              <w:t>（一）生活污水经园区化粪池处理后，满足《污水排入城镇下水道水质标准》（GB/T31962-2015）A级标准后，经市政污水管网进入孙村污水处理厂。</w:t>
            </w:r>
          </w:p>
          <w:p>
            <w:pPr>
              <w:keepNext w:val="0"/>
              <w:keepLines w:val="0"/>
              <w:widowControl/>
              <w:suppressLineNumbers w:val="0"/>
              <w:jc w:val="left"/>
              <w:rPr>
                <w:rFonts w:hint="eastAsia"/>
                <w:color w:val="000000" w:themeColor="text1"/>
                <w:sz w:val="24"/>
                <w:highlight w:val="none"/>
                <w:lang w:val="en-US" w:eastAsia="zh-CN"/>
              </w:rPr>
            </w:pPr>
            <w:r>
              <w:rPr>
                <w:rFonts w:hint="eastAsia"/>
                <w:color w:val="000000" w:themeColor="text1"/>
                <w:sz w:val="24"/>
                <w:highlight w:val="none"/>
                <w:lang w:val="en-US" w:eastAsia="zh-CN"/>
              </w:rPr>
              <w:t>（二）印刷废气经废气处理设施处理，满足《挥发性有机物排放标准第4部分印刷业》（DB37/2801.4-2017）表2排放限值要求后排放；喷粉粉尘经废气处理设施处理，满足《区域性大气污染物综合排放标准》（DB37/2376-2019）表1重点控制区排放浓度限值要求后排放；无组织 VOCs 排放满足《挥发性有机物排放标准第4部分印刷业》（DB37/2801.4-2017）表3浓度限值要求和《挥发性有机物无组织排放控制标准》（GB37822-2019）排放要求；无组织颗粒物排放满足《大气污染物综合排放标准》（GB16297-1996）表2 无组织排放监控浓度限值要求。</w:t>
            </w:r>
          </w:p>
          <w:p>
            <w:pPr>
              <w:keepNext w:val="0"/>
              <w:keepLines w:val="0"/>
              <w:widowControl/>
              <w:suppressLineNumbers w:val="0"/>
              <w:jc w:val="left"/>
              <w:rPr>
                <w:rFonts w:hint="eastAsia"/>
                <w:color w:val="000000" w:themeColor="text1"/>
                <w:sz w:val="24"/>
                <w:highlight w:val="none"/>
                <w:lang w:val="en-US" w:eastAsia="zh-CN"/>
              </w:rPr>
            </w:pPr>
            <w:r>
              <w:rPr>
                <w:rFonts w:hint="eastAsia"/>
                <w:color w:val="000000" w:themeColor="text1"/>
                <w:sz w:val="24"/>
                <w:highlight w:val="none"/>
                <w:lang w:val="en-US" w:eastAsia="zh-CN"/>
              </w:rPr>
              <w:t>（三）合理布置各类噪声源，并采取消音、隔声、减震等降噪措施，确保厂界噪声达到《工业企业厂界环境操声排放标准》（GB12348-2008）3 类标准。</w:t>
            </w:r>
          </w:p>
          <w:p>
            <w:pPr>
              <w:keepNext w:val="0"/>
              <w:keepLines w:val="0"/>
              <w:widowControl/>
              <w:suppressLineNumbers w:val="0"/>
              <w:jc w:val="left"/>
              <w:rPr>
                <w:rFonts w:hint="eastAsia"/>
                <w:color w:val="000000" w:themeColor="text1"/>
                <w:sz w:val="24"/>
                <w:highlight w:val="none"/>
                <w:lang w:val="en-US" w:eastAsia="zh-CN"/>
              </w:rPr>
            </w:pPr>
            <w:r>
              <w:rPr>
                <w:rFonts w:hint="eastAsia"/>
                <w:color w:val="000000" w:themeColor="text1"/>
                <w:sz w:val="24"/>
                <w:highlight w:val="none"/>
                <w:lang w:val="en-US" w:eastAsia="zh-CN"/>
              </w:rPr>
              <w:t>（四）废纸边、废纸张、废铁丝和收尘综合利用；废活性炭等危险废物委托有处置资质的单位处置；生活垃圾由环卫部门清运。</w:t>
            </w:r>
          </w:p>
          <w:p>
            <w:pPr>
              <w:keepNext w:val="0"/>
              <w:keepLines w:val="0"/>
              <w:widowControl/>
              <w:suppressLineNumbers w:val="0"/>
              <w:jc w:val="left"/>
              <w:rPr>
                <w:rFonts w:hint="eastAsia"/>
                <w:color w:val="000000" w:themeColor="text1"/>
                <w:sz w:val="24"/>
                <w:highlight w:val="none"/>
                <w:lang w:val="en-US" w:eastAsia="zh-CN"/>
              </w:rPr>
            </w:pPr>
            <w:r>
              <w:rPr>
                <w:rFonts w:hint="eastAsia"/>
                <w:color w:val="000000" w:themeColor="text1"/>
                <w:sz w:val="24"/>
                <w:highlight w:val="none"/>
                <w:lang w:val="en-US" w:eastAsia="zh-CN"/>
              </w:rPr>
              <w:t>三、该项目污染物年排放总量控制指标为：VOCs：0.04579t/a；颗粒物：0.000019t/a。</w:t>
            </w:r>
          </w:p>
          <w:p>
            <w:pPr>
              <w:keepNext w:val="0"/>
              <w:keepLines w:val="0"/>
              <w:widowControl/>
              <w:suppressLineNumbers w:val="0"/>
              <w:jc w:val="left"/>
              <w:rPr>
                <w:rFonts w:hint="eastAsia"/>
                <w:color w:val="000000" w:themeColor="text1"/>
                <w:sz w:val="24"/>
                <w:highlight w:val="none"/>
                <w:lang w:val="en-US" w:eastAsia="zh-CN"/>
              </w:rPr>
            </w:pPr>
            <w:r>
              <w:rPr>
                <w:rFonts w:hint="eastAsia"/>
                <w:color w:val="000000" w:themeColor="text1"/>
                <w:sz w:val="24"/>
                <w:highlight w:val="none"/>
                <w:lang w:val="en-US" w:eastAsia="zh-CN"/>
              </w:rPr>
              <w:t>四、该项目建成后，要按《建设项目竣工环境保护验收暂行办法》的规定程序进行建设项目竣工环境保护验收，否则我局将依法处理；并按国家有关规定申领排污许可证。</w:t>
            </w:r>
          </w:p>
          <w:p>
            <w:pPr>
              <w:keepNext w:val="0"/>
              <w:keepLines w:val="0"/>
              <w:widowControl/>
              <w:suppressLineNumbers w:val="0"/>
              <w:jc w:val="right"/>
              <w:rPr>
                <w:rFonts w:hint="default"/>
                <w:color w:val="000000" w:themeColor="text1"/>
                <w:sz w:val="24"/>
                <w:highlight w:val="none"/>
                <w:lang w:val="en-US" w:eastAsia="zh-CN"/>
              </w:rPr>
            </w:pPr>
            <w:r>
              <w:rPr>
                <w:rFonts w:hint="eastAsia"/>
                <w:color w:val="000000" w:themeColor="text1"/>
                <w:sz w:val="24"/>
                <w:highlight w:val="none"/>
                <w:lang w:val="en-US" w:eastAsia="zh-CN"/>
              </w:rPr>
              <w:t>2020年2月27日</w:t>
            </w:r>
          </w:p>
          <w:bookmarkEnd w:id="49"/>
          <w:bookmarkEnd w:id="50"/>
          <w:bookmarkEnd w:id="51"/>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b/>
                <w:bCs/>
                <w:color w:val="000000" w:themeColor="text1"/>
                <w:sz w:val="24"/>
                <w:highlight w:val="none"/>
                <w:lang w:eastAsia="zh-CN"/>
              </w:rPr>
            </w:pPr>
            <w:r>
              <w:rPr>
                <w:rFonts w:hint="eastAsia"/>
                <w:b/>
                <w:bCs/>
                <w:color w:val="000000" w:themeColor="text1"/>
                <w:sz w:val="24"/>
                <w:highlight w:val="none"/>
                <w:lang w:eastAsia="zh-CN"/>
              </w:rPr>
              <w:t>三、环评批复落实情况</w:t>
            </w:r>
          </w:p>
          <w:tbl>
            <w:tblPr>
              <w:tblStyle w:val="27"/>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eastAsia="宋体" w:cs="Times New Roman"/>
                      <w:b/>
                      <w:bCs/>
                      <w:color w:val="000000" w:themeColor="text1"/>
                      <w:sz w:val="21"/>
                      <w:szCs w:val="21"/>
                      <w:highlight w:val="none"/>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eastAsia="宋体" w:cs="Times New Roman"/>
                      <w:b/>
                      <w:bCs/>
                      <w:color w:val="000000" w:themeColor="text1"/>
                      <w:sz w:val="21"/>
                      <w:szCs w:val="21"/>
                      <w:highlight w:val="none"/>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eastAsia="宋体" w:cs="Times New Roman"/>
                      <w:b/>
                      <w:bCs/>
                      <w:color w:val="000000" w:themeColor="text1"/>
                      <w:sz w:val="21"/>
                      <w:szCs w:val="21"/>
                      <w:highlight w:val="none"/>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eastAsia="宋体" w:cs="Times New Roman"/>
                      <w:b/>
                      <w:bCs/>
                      <w:color w:val="000000" w:themeColor="text1"/>
                      <w:sz w:val="21"/>
                      <w:szCs w:val="21"/>
                      <w:highlight w:val="none"/>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19"/>
                    <w:spacing w:line="240" w:lineRule="auto"/>
                    <w:jc w:val="center"/>
                    <w:rPr>
                      <w:rFonts w:hint="default" w:ascii="Times New Roman" w:hAnsi="Times New Roman" w:cs="Times New Roman"/>
                      <w:b/>
                      <w:bCs/>
                      <w:color w:val="000000" w:themeColor="text1"/>
                      <w:sz w:val="21"/>
                      <w:szCs w:val="21"/>
                      <w:highlight w:val="none"/>
                      <w:vertAlign w:val="baseline"/>
                      <w:lang w:eastAsia="zh-CN"/>
                    </w:rPr>
                  </w:pPr>
                  <w:r>
                    <w:rPr>
                      <w:rFonts w:hint="default" w:ascii="Times New Roman" w:hAnsi="Times New Roman" w:cs="Times New Roman"/>
                      <w:b/>
                      <w:bCs/>
                      <w:color w:val="000000" w:themeColor="text1"/>
                      <w:sz w:val="21"/>
                      <w:szCs w:val="21"/>
                      <w:highlight w:val="none"/>
                      <w:vertAlign w:val="baseline"/>
                      <w:lang w:eastAsia="zh-CN"/>
                    </w:rPr>
                    <w:t>工程内容</w:t>
                  </w:r>
                </w:p>
              </w:tc>
              <w:tc>
                <w:tcPr>
                  <w:tcW w:w="3250" w:type="dxa"/>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济南东奇印务有限公司纸制品印刷项目位于济南高新区春博路济南天业恒科技有限公司院内厂房，总占地面积 618m</w:t>
                  </w:r>
                  <w:r>
                    <w:rPr>
                      <w:rFonts w:hint="default" w:ascii="Times New Roman" w:hAnsi="Times New Roman" w:eastAsia="宋体" w:cs="Times New Roman"/>
                      <w:color w:val="000000" w:themeColor="text1"/>
                      <w:sz w:val="21"/>
                      <w:szCs w:val="21"/>
                      <w:highlight w:val="none"/>
                      <w:vertAlign w:val="superscript"/>
                      <w:lang w:val="en-US" w:eastAsia="zh-CN"/>
                    </w:rPr>
                    <w:t>2</w:t>
                  </w:r>
                  <w:r>
                    <w:rPr>
                      <w:rFonts w:hint="default" w:ascii="Times New Roman" w:hAnsi="Times New Roman" w:eastAsia="宋体" w:cs="Times New Roman"/>
                      <w:color w:val="000000" w:themeColor="text1"/>
                      <w:sz w:val="21"/>
                      <w:szCs w:val="21"/>
                      <w:highlight w:val="none"/>
                      <w:lang w:val="en-US" w:eastAsia="zh-CN"/>
                    </w:rPr>
                    <w:t>。项目年产宣传单100 万张，手提袋 50万个，说明书 10万本，封套5万个，不干胶30万个，单据单证5万本，包装盒5万个，礼品盒5万个</w:t>
                  </w:r>
                </w:p>
              </w:tc>
              <w:tc>
                <w:tcPr>
                  <w:tcW w:w="3285" w:type="dxa"/>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济南东奇印务有限公司纸制品印刷项目位于济南高新区春博路济南天业恒科技有限公司院内厂房，总占地面积 618m</w:t>
                  </w:r>
                  <w:r>
                    <w:rPr>
                      <w:rFonts w:hint="default" w:ascii="Times New Roman" w:hAnsi="Times New Roman" w:eastAsia="宋体" w:cs="Times New Roman"/>
                      <w:color w:val="000000" w:themeColor="text1"/>
                      <w:sz w:val="21"/>
                      <w:szCs w:val="21"/>
                      <w:highlight w:val="none"/>
                      <w:vertAlign w:val="superscript"/>
                      <w:lang w:val="en-US" w:eastAsia="zh-CN"/>
                    </w:rPr>
                    <w:t>2</w:t>
                  </w:r>
                  <w:r>
                    <w:rPr>
                      <w:rFonts w:hint="default" w:ascii="Times New Roman" w:hAnsi="Times New Roman" w:eastAsia="宋体" w:cs="Times New Roman"/>
                      <w:color w:val="000000" w:themeColor="text1"/>
                      <w:sz w:val="21"/>
                      <w:szCs w:val="21"/>
                      <w:highlight w:val="none"/>
                      <w:lang w:val="en-US" w:eastAsia="zh-CN"/>
                    </w:rPr>
                    <w:t>。项目</w:t>
                  </w:r>
                  <w:r>
                    <w:rPr>
                      <w:rFonts w:hint="eastAsia" w:ascii="Times New Roman" w:hAnsi="Times New Roman" w:eastAsia="宋体" w:cs="Times New Roman"/>
                      <w:color w:val="000000" w:themeColor="text1"/>
                      <w:sz w:val="21"/>
                      <w:szCs w:val="21"/>
                      <w:highlight w:val="none"/>
                      <w:lang w:val="en-US" w:eastAsia="zh-CN"/>
                    </w:rPr>
                    <w:t>年产</w:t>
                  </w:r>
                  <w:r>
                    <w:rPr>
                      <w:rFonts w:hint="eastAsia"/>
                      <w:color w:val="000000" w:themeColor="text1"/>
                      <w:sz w:val="21"/>
                      <w:szCs w:val="21"/>
                      <w:highlight w:val="none"/>
                      <w:lang w:val="en-US" w:eastAsia="zh-CN"/>
                    </w:rPr>
                    <w:t>宣传单100万张/年，手提袋40万个/年，说明书10万本/年，封套4.5万个/年，不干胶30万个/年，单据单证5万本/年，包装盒4万个/年，礼品盒4.5万个/年。</w:t>
                  </w:r>
                </w:p>
              </w:tc>
              <w:tc>
                <w:tcPr>
                  <w:tcW w:w="1371" w:type="dxa"/>
                  <w:tcBorders>
                    <w:tl2br w:val="nil"/>
                    <w:tr2bl w:val="nil"/>
                  </w:tcBorders>
                  <w:noWrap w:val="0"/>
                  <w:vAlign w:val="center"/>
                </w:tcPr>
                <w:p>
                  <w:pPr>
                    <w:pStyle w:val="19"/>
                    <w:spacing w:line="240" w:lineRule="auto"/>
                    <w:jc w:val="center"/>
                    <w:rPr>
                      <w:rFonts w:hint="default" w:ascii="Times New Roman" w:hAnsi="Times New Roman" w:cs="Times New Roman"/>
                      <w:color w:val="000000" w:themeColor="text1"/>
                      <w:sz w:val="21"/>
                      <w:szCs w:val="21"/>
                      <w:highlight w:val="none"/>
                      <w:vertAlign w:val="baseline"/>
                      <w:lang w:val="en-US" w:eastAsia="zh-CN"/>
                    </w:rPr>
                  </w:pPr>
                  <w:r>
                    <w:rPr>
                      <w:rFonts w:hint="eastAsia" w:ascii="Times New Roman" w:hAnsi="Times New Roman" w:cs="Times New Roman"/>
                      <w:color w:val="000000" w:themeColor="text1"/>
                      <w:sz w:val="21"/>
                      <w:szCs w:val="21"/>
                      <w:highlight w:val="none"/>
                      <w:vertAlign w:val="baseline"/>
                      <w:lang w:eastAsia="zh-CN"/>
                    </w:rPr>
                    <w:t>已落实，分期建设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noWrap w:val="0"/>
                  <w:vAlign w:val="center"/>
                </w:tcPr>
                <w:p>
                  <w:pPr>
                    <w:pStyle w:val="19"/>
                    <w:spacing w:line="240" w:lineRule="auto"/>
                    <w:jc w:val="center"/>
                    <w:rPr>
                      <w:rFonts w:hint="default" w:ascii="Times New Roman" w:hAnsi="Times New Roman" w:cs="Times New Roman"/>
                      <w:b/>
                      <w:bCs/>
                      <w:color w:val="000000" w:themeColor="text1"/>
                      <w:sz w:val="21"/>
                      <w:szCs w:val="21"/>
                      <w:highlight w:val="none"/>
                      <w:vertAlign w:val="baseline"/>
                      <w:lang w:eastAsia="zh-CN"/>
                    </w:rPr>
                  </w:pPr>
                  <w:r>
                    <w:rPr>
                      <w:rFonts w:hint="default" w:ascii="Times New Roman" w:hAnsi="Times New Roman" w:cs="Times New Roman"/>
                      <w:b/>
                      <w:bCs/>
                      <w:color w:val="000000" w:themeColor="text1"/>
                      <w:sz w:val="21"/>
                      <w:szCs w:val="21"/>
                      <w:highlight w:val="none"/>
                      <w:vertAlign w:val="baseline"/>
                      <w:lang w:eastAsia="zh-CN"/>
                    </w:rPr>
                    <w:t>废气</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cs="Times New Roman"/>
                      <w:color w:val="000000" w:themeColor="text1"/>
                      <w:sz w:val="21"/>
                      <w:szCs w:val="21"/>
                      <w:highlight w:val="none"/>
                      <w:vertAlign w:val="baseline"/>
                      <w:lang w:eastAsia="zh-CN"/>
                    </w:rPr>
                    <w:t>印刷废气经废气处理设施处理，满足《挥发性有机物排放标准第4部分印刷业》（DB37/2801.4-2017）表2排放限值要求后排放；喷粉粉尘经废气处理设施处理，满足《区域性大气污染物综合排放标准》（DB37/2376-2019）表1重点控制区排放浓度限值要求后排放；无组织 VOCs 排放满足《挥发性有机物排放标准第4部分印刷业》（DB37/2801.4-2017）表3浓度限值要求和《挥发性有机物无组织排放控制标准》（GB37822-2019）排放要求；无组织颗粒物排放满足《大气污染物综合排放标准》（GB16297-1996）表2 无组织排放监控浓度限值要求。</w:t>
                  </w:r>
                </w:p>
              </w:tc>
              <w:tc>
                <w:tcPr>
                  <w:tcW w:w="1923" w:type="pct"/>
                  <w:tcBorders>
                    <w:tl2br w:val="nil"/>
                    <w:tr2bl w:val="nil"/>
                  </w:tcBorders>
                  <w:noWrap w:val="0"/>
                  <w:vAlign w:val="center"/>
                </w:tcPr>
                <w:p>
                  <w:pPr>
                    <w:pStyle w:val="6"/>
                    <w:spacing w:line="240" w:lineRule="auto"/>
                    <w:ind w:firstLine="480"/>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eastAsia="zh-CN"/>
                    </w:rPr>
                    <w:t>本项目产生的废气包括有组织废气和无组织废气。有组织废气包括印刷废气（油墨废气、润版液废气、洗车水废气）；无组织废气包括未被集气罩收集的印刷废气（油墨废气、润版液废气、洗车水废气）。</w:t>
                  </w:r>
                </w:p>
                <w:p>
                  <w:pPr>
                    <w:pStyle w:val="6"/>
                    <w:spacing w:line="240" w:lineRule="auto"/>
                    <w:ind w:firstLine="480"/>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eastAsia="zh-CN"/>
                    </w:rPr>
                    <w:t>①印刷废气：印刷废气经集气罩收集后进入1套光催化氧化+活性炭吸附装置进行处理，处理后的废气由1根15m的排气筒P1排放</w:t>
                  </w:r>
                  <w:r>
                    <w:rPr>
                      <w:rFonts w:hint="eastAsia" w:cs="Times New Roman"/>
                      <w:color w:val="000000" w:themeColor="text1"/>
                      <w:sz w:val="21"/>
                      <w:szCs w:val="21"/>
                      <w:highlight w:val="none"/>
                      <w:vertAlign w:val="baseline"/>
                      <w:lang w:eastAsia="zh-CN"/>
                    </w:rPr>
                    <w:t>（依托一期处理措施和排气筒；一期产生的废气为喷塑粉尘（颗粒物）、印刷废气（苯、甲苯、二甲苯、VOCs））</w:t>
                  </w:r>
                  <w:r>
                    <w:rPr>
                      <w:rFonts w:hint="eastAsia" w:ascii="Times New Roman" w:hAnsi="Times New Roman" w:eastAsia="宋体" w:cs="Times New Roman"/>
                      <w:color w:val="000000" w:themeColor="text1"/>
                      <w:sz w:val="21"/>
                      <w:szCs w:val="21"/>
                      <w:highlight w:val="none"/>
                      <w:vertAlign w:val="baseline"/>
                      <w:lang w:eastAsia="zh-CN"/>
                    </w:rPr>
                    <w:t>。</w:t>
                  </w:r>
                </w:p>
                <w:p>
                  <w:pPr>
                    <w:pStyle w:val="6"/>
                    <w:spacing w:line="240" w:lineRule="auto"/>
                    <w:ind w:firstLine="480"/>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eastAsia="zh-CN"/>
                    </w:rPr>
                    <w:t>监测期间，本项目各生产工序正常运行，印刷废气排气筒进口颗粒物最大排放浓度为22.9mg/m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，排放速率为2.9×10</w:t>
                  </w:r>
                  <w:r>
                    <w:rPr>
                      <w:rFonts w:hint="default" w:ascii="Times New Roman" w:hAnsi="Times New Roman" w:eastAsia="宋体" w:cs="Times New Roman"/>
                      <w:color w:val="000000" w:themeColor="text1"/>
                      <w:sz w:val="21"/>
                      <w:szCs w:val="21"/>
                      <w:highlight w:val="none"/>
                      <w:vertAlign w:val="superscript"/>
                      <w:lang w:eastAsia="zh-CN"/>
                    </w:rPr>
                    <w:t>-2</w:t>
                  </w:r>
                  <w:r>
                    <w:rPr>
                      <w:rFonts w:hint="default" w:ascii="Times New Roman" w:hAnsi="Times New Roman" w:eastAsia="宋体" w:cs="Times New Roman"/>
                      <w:color w:val="000000" w:themeColor="text1"/>
                      <w:sz w:val="21"/>
                      <w:szCs w:val="21"/>
                      <w:highlight w:val="none"/>
                      <w:vertAlign w:val="baseline"/>
                      <w:lang w:eastAsia="zh-CN"/>
                    </w:rPr>
                    <w:t>kg/h；VOCs最大排放浓度为2.81mg/m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，排放速率为3.5×10</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kg/h；苯为未检出；甲苯最大排放浓度为0.193mg/m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，排放速率为2.4×10</w:t>
                  </w:r>
                  <w:r>
                    <w:rPr>
                      <w:rFonts w:hint="default" w:ascii="Times New Roman" w:hAnsi="Times New Roman" w:eastAsia="宋体" w:cs="Times New Roman"/>
                      <w:color w:val="000000" w:themeColor="text1"/>
                      <w:sz w:val="21"/>
                      <w:szCs w:val="21"/>
                      <w:highlight w:val="none"/>
                      <w:vertAlign w:val="superscript"/>
                      <w:lang w:eastAsia="zh-CN"/>
                    </w:rPr>
                    <w:t>-4</w:t>
                  </w:r>
                  <w:r>
                    <w:rPr>
                      <w:rFonts w:hint="default" w:ascii="Times New Roman" w:hAnsi="Times New Roman" w:eastAsia="宋体" w:cs="Times New Roman"/>
                      <w:color w:val="000000" w:themeColor="text1"/>
                      <w:sz w:val="21"/>
                      <w:szCs w:val="21"/>
                      <w:highlight w:val="none"/>
                      <w:vertAlign w:val="baseline"/>
                      <w:lang w:eastAsia="zh-CN"/>
                    </w:rPr>
                    <w:t>kg/h；二甲苯最大排放浓度为0.412mg/m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，排放速率为5.2×10</w:t>
                  </w:r>
                  <w:r>
                    <w:rPr>
                      <w:rFonts w:hint="default" w:ascii="Times New Roman" w:hAnsi="Times New Roman" w:eastAsia="宋体" w:cs="Times New Roman"/>
                      <w:color w:val="000000" w:themeColor="text1"/>
                      <w:sz w:val="21"/>
                      <w:szCs w:val="21"/>
                      <w:highlight w:val="none"/>
                      <w:vertAlign w:val="superscript"/>
                      <w:lang w:eastAsia="zh-CN"/>
                    </w:rPr>
                    <w:t>-4</w:t>
                  </w:r>
                  <w:r>
                    <w:rPr>
                      <w:rFonts w:hint="default" w:ascii="Times New Roman" w:hAnsi="Times New Roman" w:eastAsia="宋体" w:cs="Times New Roman"/>
                      <w:color w:val="000000" w:themeColor="text1"/>
                      <w:sz w:val="21"/>
                      <w:szCs w:val="21"/>
                      <w:highlight w:val="none"/>
                      <w:vertAlign w:val="baseline"/>
                      <w:lang w:eastAsia="zh-CN"/>
                    </w:rPr>
                    <w:t>kg/h。</w:t>
                  </w:r>
                </w:p>
                <w:p>
                  <w:pPr>
                    <w:pStyle w:val="6"/>
                    <w:spacing w:line="240" w:lineRule="auto"/>
                    <w:ind w:firstLine="480"/>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eastAsia="zh-CN"/>
                    </w:rPr>
                    <w:t>印刷废气排气筒出口颗粒物为未检出；VOCs最大排放浓度为0.437mg/m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，排放速率为4.9×10</w:t>
                  </w:r>
                  <w:r>
                    <w:rPr>
                      <w:rFonts w:hint="default" w:ascii="Times New Roman" w:hAnsi="Times New Roman" w:eastAsia="宋体" w:cs="Times New Roman"/>
                      <w:color w:val="000000" w:themeColor="text1"/>
                      <w:sz w:val="21"/>
                      <w:szCs w:val="21"/>
                      <w:highlight w:val="none"/>
                      <w:vertAlign w:val="superscript"/>
                      <w:lang w:eastAsia="zh-CN"/>
                    </w:rPr>
                    <w:t>-4</w:t>
                  </w:r>
                  <w:r>
                    <w:rPr>
                      <w:rFonts w:hint="default" w:ascii="Times New Roman" w:hAnsi="Times New Roman" w:eastAsia="宋体" w:cs="Times New Roman"/>
                      <w:color w:val="000000" w:themeColor="text1"/>
                      <w:sz w:val="21"/>
                      <w:szCs w:val="21"/>
                      <w:highlight w:val="none"/>
                      <w:vertAlign w:val="baseline"/>
                      <w:lang w:eastAsia="zh-CN"/>
                    </w:rPr>
                    <w:t>kg/h；苯为未检出；甲苯最大排放浓度为0.053mg/m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，排放速率为6.8×10</w:t>
                  </w:r>
                  <w:r>
                    <w:rPr>
                      <w:rFonts w:hint="default" w:ascii="Times New Roman" w:hAnsi="Times New Roman" w:eastAsia="宋体" w:cs="Times New Roman"/>
                      <w:color w:val="000000" w:themeColor="text1"/>
                      <w:sz w:val="21"/>
                      <w:szCs w:val="21"/>
                      <w:highlight w:val="none"/>
                      <w:vertAlign w:val="superscript"/>
                      <w:lang w:eastAsia="zh-CN"/>
                    </w:rPr>
                    <w:t>-6</w:t>
                  </w:r>
                  <w:r>
                    <w:rPr>
                      <w:rFonts w:hint="default" w:ascii="Times New Roman" w:hAnsi="Times New Roman" w:eastAsia="宋体" w:cs="Times New Roman"/>
                      <w:color w:val="000000" w:themeColor="text1"/>
                      <w:sz w:val="21"/>
                      <w:szCs w:val="21"/>
                      <w:highlight w:val="none"/>
                      <w:vertAlign w:val="baseline"/>
                      <w:lang w:eastAsia="zh-CN"/>
                    </w:rPr>
                    <w:t>kg/h；二甲苯最大排放浓度为0.035mg/m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，排放速率为4.0×10</w:t>
                  </w:r>
                  <w:r>
                    <w:rPr>
                      <w:rFonts w:hint="default" w:ascii="Times New Roman" w:hAnsi="Times New Roman" w:eastAsia="宋体" w:cs="Times New Roman"/>
                      <w:color w:val="000000" w:themeColor="text1"/>
                      <w:sz w:val="21"/>
                      <w:szCs w:val="21"/>
                      <w:highlight w:val="none"/>
                      <w:vertAlign w:val="superscript"/>
                      <w:lang w:eastAsia="zh-CN"/>
                    </w:rPr>
                    <w:t>-5</w:t>
                  </w:r>
                  <w:r>
                    <w:rPr>
                      <w:rFonts w:hint="default" w:ascii="Times New Roman" w:hAnsi="Times New Roman" w:eastAsia="宋体" w:cs="Times New Roman"/>
                      <w:color w:val="000000" w:themeColor="text1"/>
                      <w:sz w:val="21"/>
                      <w:szCs w:val="21"/>
                      <w:highlight w:val="none"/>
                      <w:vertAlign w:val="baseline"/>
                      <w:lang w:eastAsia="zh-CN"/>
                    </w:rPr>
                    <w:t>kg/h。</w:t>
                  </w:r>
                </w:p>
                <w:p>
                  <w:pPr>
                    <w:pStyle w:val="6"/>
                    <w:spacing w:line="240" w:lineRule="auto"/>
                    <w:ind w:firstLine="480"/>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eastAsia="zh-CN"/>
                    </w:rPr>
                    <w:t>项目苯、甲苯、二甲苯浓度满足</w:t>
                  </w:r>
                  <w:r>
                    <w:rPr>
                      <w:rFonts w:hint="eastAsia" w:cs="Times New Roman"/>
                      <w:color w:val="000000" w:themeColor="text1"/>
                      <w:sz w:val="21"/>
                      <w:szCs w:val="21"/>
                      <w:highlight w:val="none"/>
                      <w:vertAlign w:val="baseline"/>
                      <w:lang w:eastAsia="zh-CN"/>
                    </w:rPr>
                    <w:t>《挥发性有机物排放标准 第4部分：印刷业》</w:t>
                  </w:r>
                  <w:r>
                    <w:rPr>
                      <w:rFonts w:hint="default" w:ascii="Times New Roman" w:hAnsi="Times New Roman" w:eastAsia="宋体" w:cs="Times New Roman"/>
                      <w:color w:val="000000" w:themeColor="text1"/>
                      <w:sz w:val="21"/>
                      <w:szCs w:val="21"/>
                      <w:highlight w:val="none"/>
                      <w:vertAlign w:val="baseline"/>
                      <w:lang w:eastAsia="zh-CN"/>
                    </w:rPr>
                    <w:t>（DB37/2801.4-2017）表2排放限值要求。（苯0.5mg/m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；0.03kg/h甲苯3mg/m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；0.1kg/h二甲苯10mg/m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；0.4kg/hVOCs50mg/m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；1.5kg/h）；颗粒物满足《大气污染物综合排放标准》（GB16297-1996）表 2 二级标准要求（3.5kg/h），排放浓度</w:t>
                  </w:r>
                  <w:r>
                    <w:rPr>
                      <w:rFonts w:hint="eastAsia" w:cs="Times New Roman"/>
                      <w:color w:val="000000" w:themeColor="text1"/>
                      <w:sz w:val="21"/>
                      <w:szCs w:val="21"/>
                      <w:highlight w:val="none"/>
                      <w:vertAlign w:val="baseline"/>
                      <w:lang w:eastAsia="zh-CN"/>
                    </w:rPr>
                    <w:t>满足</w:t>
                  </w:r>
                  <w:r>
                    <w:rPr>
                      <w:rFonts w:hint="default" w:ascii="Times New Roman" w:hAnsi="Times New Roman" w:eastAsia="宋体" w:cs="Times New Roman"/>
                      <w:color w:val="000000" w:themeColor="text1"/>
                      <w:sz w:val="21"/>
                      <w:szCs w:val="21"/>
                      <w:highlight w:val="none"/>
                      <w:vertAlign w:val="baseline"/>
                      <w:lang w:eastAsia="zh-CN"/>
                    </w:rPr>
                    <w:t>《区域性大气污染物综合排放标准》（DB37/2376-2019）表 1 重点控制区排放浓度限值要求（10mg/m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w:t>
                  </w:r>
                </w:p>
                <w:p>
                  <w:pPr>
                    <w:pStyle w:val="6"/>
                    <w:spacing w:line="240" w:lineRule="auto"/>
                    <w:ind w:firstLine="480"/>
                    <w:rPr>
                      <w:rFonts w:hint="default" w:ascii="Times New Roman" w:hAnsi="Times New Roman" w:eastAsia="宋体"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eastAsia="zh-CN"/>
                    </w:rPr>
                    <w:t>监测期间，本项目厂界颗粒物最大值为0.342mg/m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；苯为未检出；甲苯7.4μg/m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；二甲苯20.5μg/m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；VOCs310μg/m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w:t>
                  </w:r>
                </w:p>
                <w:p>
                  <w:pPr>
                    <w:pStyle w:val="6"/>
                    <w:spacing w:line="240" w:lineRule="auto"/>
                    <w:ind w:firstLine="480"/>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vertAlign w:val="baseline"/>
                      <w:lang w:eastAsia="zh-CN"/>
                    </w:rPr>
                    <w:t>项目苯、甲苯、二甲苯、VOCs满足</w:t>
                  </w:r>
                  <w:r>
                    <w:rPr>
                      <w:rFonts w:hint="eastAsia" w:cs="Times New Roman"/>
                      <w:color w:val="000000" w:themeColor="text1"/>
                      <w:sz w:val="21"/>
                      <w:szCs w:val="21"/>
                      <w:highlight w:val="none"/>
                      <w:vertAlign w:val="baseline"/>
                      <w:lang w:eastAsia="zh-CN"/>
                    </w:rPr>
                    <w:t>《挥发性有机物排放标准 第4部分：印刷业》</w:t>
                  </w:r>
                  <w:r>
                    <w:rPr>
                      <w:rFonts w:hint="default" w:ascii="Times New Roman" w:hAnsi="Times New Roman" w:eastAsia="宋体" w:cs="Times New Roman"/>
                      <w:color w:val="000000" w:themeColor="text1"/>
                      <w:sz w:val="21"/>
                      <w:szCs w:val="21"/>
                      <w:highlight w:val="none"/>
                      <w:vertAlign w:val="baseline"/>
                      <w:lang w:eastAsia="zh-CN"/>
                    </w:rPr>
                    <w:t>（DB37/2801.4-2017表3浓度限值要求和《挥发性有机物无组织排放控制标准》（GB37822-2019）。（苯0.1mg/m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甲苯0.2mg/m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二甲苯0.2mg/m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VOCs2.0mg/m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）；颗粒物满足《大气污染物综合排放标准》（GB16297-1996）中表2无组织排放监控浓度限值要求。（1.0mg/m</w:t>
                  </w:r>
                  <w:r>
                    <w:rPr>
                      <w:rFonts w:hint="default" w:ascii="Times New Roman" w:hAnsi="Times New Roman" w:eastAsia="宋体" w:cs="Times New Roman"/>
                      <w:color w:val="000000" w:themeColor="text1"/>
                      <w:sz w:val="21"/>
                      <w:szCs w:val="21"/>
                      <w:highlight w:val="none"/>
                      <w:vertAlign w:val="superscript"/>
                      <w:lang w:eastAsia="zh-CN"/>
                    </w:rPr>
                    <w:t>3</w:t>
                  </w:r>
                  <w:r>
                    <w:rPr>
                      <w:rFonts w:hint="default" w:ascii="Times New Roman" w:hAnsi="Times New Roman" w:eastAsia="宋体" w:cs="Times New Roman"/>
                      <w:color w:val="000000" w:themeColor="text1"/>
                      <w:sz w:val="21"/>
                      <w:szCs w:val="21"/>
                      <w:highlight w:val="none"/>
                      <w:vertAlign w:val="baseline"/>
                      <w:lang w:eastAsia="zh-CN"/>
                    </w:rPr>
                    <w:t>）。</w:t>
                  </w:r>
                </w:p>
              </w:tc>
              <w:tc>
                <w:tcPr>
                  <w:tcW w:w="802" w:type="pct"/>
                  <w:tcBorders>
                    <w:tl2br w:val="nil"/>
                    <w:tr2bl w:val="nil"/>
                  </w:tcBorders>
                  <w:noWrap w:val="0"/>
                  <w:vAlign w:val="center"/>
                </w:tcPr>
                <w:p>
                  <w:pPr>
                    <w:pStyle w:val="19"/>
                    <w:spacing w:line="240" w:lineRule="auto"/>
                    <w:jc w:val="center"/>
                    <w:rPr>
                      <w:rFonts w:hint="default" w:ascii="Times New Roman" w:hAnsi="Times New Roman" w:cs="Times New Roman"/>
                      <w:color w:val="000000" w:themeColor="text1"/>
                      <w:sz w:val="21"/>
                      <w:szCs w:val="21"/>
                      <w:highlight w:val="none"/>
                      <w:vertAlign w:val="baseline"/>
                      <w:lang w:val="en-US" w:eastAsia="zh-CN"/>
                    </w:rPr>
                  </w:pPr>
                  <w:r>
                    <w:rPr>
                      <w:rFonts w:hint="eastAsia" w:cs="Times New Roman"/>
                      <w:color w:val="000000" w:themeColor="text1"/>
                      <w:sz w:val="21"/>
                      <w:szCs w:val="21"/>
                      <w:highlight w:val="none"/>
                      <w:lang w:val="en-US" w:eastAsia="zh-CN" w:bidi="ar"/>
                    </w:rPr>
                    <w:t>二期新增印刷机无喷粉工艺，无颗粒物排放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19"/>
                    <w:spacing w:line="240" w:lineRule="auto"/>
                    <w:jc w:val="center"/>
                    <w:rPr>
                      <w:rFonts w:hint="default" w:ascii="Times New Roman" w:hAnsi="Times New Roman" w:cs="Times New Roman"/>
                      <w:b/>
                      <w:bCs/>
                      <w:color w:val="000000" w:themeColor="text1"/>
                      <w:sz w:val="21"/>
                      <w:szCs w:val="21"/>
                      <w:highlight w:val="none"/>
                      <w:vertAlign w:val="baseline"/>
                      <w:lang w:eastAsia="zh-CN"/>
                    </w:rPr>
                  </w:pPr>
                  <w:r>
                    <w:rPr>
                      <w:rFonts w:hint="default" w:ascii="Times New Roman" w:hAnsi="Times New Roman" w:cs="Times New Roman"/>
                      <w:b/>
                      <w:bCs/>
                      <w:color w:val="000000" w:themeColor="text1"/>
                      <w:sz w:val="21"/>
                      <w:szCs w:val="21"/>
                      <w:highlight w:val="none"/>
                      <w:vertAlign w:val="baseline"/>
                      <w:lang w:eastAsia="zh-CN"/>
                    </w:rPr>
                    <w:t>废水</w:t>
                  </w:r>
                </w:p>
              </w:tc>
              <w:tc>
                <w:tcPr>
                  <w:tcW w:w="3250" w:type="dxa"/>
                  <w:tcBorders>
                    <w:tl2br w:val="nil"/>
                    <w:tr2bl w:val="nil"/>
                  </w:tcBorders>
                  <w:noWrap w:val="0"/>
                  <w:vAlign w:val="center"/>
                </w:tcPr>
                <w:p>
                  <w:pPr>
                    <w:spacing w:line="240" w:lineRule="auto"/>
                    <w:ind w:firstLine="420" w:firstLineChars="200"/>
                    <w:jc w:val="left"/>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cs="Times New Roman"/>
                      <w:color w:val="000000" w:themeColor="text1"/>
                      <w:sz w:val="21"/>
                      <w:szCs w:val="21"/>
                      <w:highlight w:val="none"/>
                      <w:vertAlign w:val="baseline"/>
                      <w:lang w:eastAsia="zh-CN"/>
                    </w:rPr>
                    <w:t>生活污水经园区化粪池处理后，满足《污水排入城镇下水道水质标准》（GB/T31962-2015）A级标准后，经市政污水管网进入孙村污水处理厂。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cs="Times New Roman"/>
                      <w:color w:val="000000" w:themeColor="text1"/>
                      <w:sz w:val="21"/>
                      <w:szCs w:val="21"/>
                      <w:highlight w:val="none"/>
                      <w:vertAlign w:val="baseline"/>
                      <w:lang w:eastAsia="zh-CN"/>
                    </w:rPr>
                    <w:t>本项目无生产废水产生，产生的废水主要为生活污水。生活污水经园区化粪池预处理后经市政污水管网进入孙村污水处理厂进行处理。</w:t>
                  </w:r>
                </w:p>
                <w:p>
                  <w:pPr>
                    <w:spacing w:line="240" w:lineRule="auto"/>
                    <w:ind w:firstLine="420" w:firstLineChars="200"/>
                    <w:jc w:val="both"/>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cs="Times New Roman"/>
                      <w:color w:val="000000" w:themeColor="text1"/>
                      <w:sz w:val="21"/>
                      <w:szCs w:val="21"/>
                      <w:highlight w:val="none"/>
                      <w:vertAlign w:val="baseline"/>
                      <w:lang w:eastAsia="zh-CN"/>
                    </w:rPr>
                    <w:t>监测期间，厂区污水经化粪池处理后，出水水质满足《污水排入城镇下水道水质标准》（GB/T31962-2015）中 A 级标准要求。</w:t>
                  </w:r>
                </w:p>
              </w:tc>
              <w:tc>
                <w:tcPr>
                  <w:tcW w:w="802" w:type="pct"/>
                  <w:tcBorders>
                    <w:tl2br w:val="nil"/>
                    <w:tr2bl w:val="nil"/>
                  </w:tcBorders>
                  <w:noWrap w:val="0"/>
                  <w:vAlign w:val="center"/>
                </w:tcPr>
                <w:p>
                  <w:pPr>
                    <w:pStyle w:val="19"/>
                    <w:spacing w:line="240" w:lineRule="auto"/>
                    <w:jc w:val="center"/>
                    <w:rPr>
                      <w:rFonts w:hint="default" w:ascii="Times New Roman" w:hAnsi="Times New Roman" w:cs="Times New Roman"/>
                      <w:color w:val="000000" w:themeColor="text1"/>
                      <w:sz w:val="21"/>
                      <w:szCs w:val="21"/>
                      <w:highlight w:val="none"/>
                      <w:vertAlign w:val="baseline"/>
                      <w:lang w:eastAsia="zh-CN"/>
                    </w:rPr>
                  </w:pPr>
                  <w:r>
                    <w:rPr>
                      <w:rFonts w:hint="eastAsia" w:ascii="Times New Roman" w:hAnsi="Times New Roman" w:cs="Times New Roman"/>
                      <w:color w:val="000000" w:themeColor="text1"/>
                      <w:sz w:val="21"/>
                      <w:szCs w:val="21"/>
                      <w:highlight w:val="none"/>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19"/>
                    <w:spacing w:line="240" w:lineRule="auto"/>
                    <w:jc w:val="center"/>
                    <w:rPr>
                      <w:rFonts w:hint="default" w:ascii="Times New Roman" w:hAnsi="Times New Roman" w:cs="Times New Roman"/>
                      <w:b/>
                      <w:bCs/>
                      <w:color w:val="000000" w:themeColor="text1"/>
                      <w:sz w:val="21"/>
                      <w:szCs w:val="21"/>
                      <w:highlight w:val="none"/>
                      <w:vertAlign w:val="baseline"/>
                      <w:lang w:eastAsia="zh-CN"/>
                    </w:rPr>
                  </w:pPr>
                  <w:r>
                    <w:rPr>
                      <w:rFonts w:hint="default" w:ascii="Times New Roman" w:hAnsi="Times New Roman" w:cs="Times New Roman"/>
                      <w:b/>
                      <w:bCs/>
                      <w:color w:val="000000" w:themeColor="text1"/>
                      <w:sz w:val="21"/>
                      <w:szCs w:val="21"/>
                      <w:highlight w:val="none"/>
                      <w:vertAlign w:val="baseline"/>
                      <w:lang w:eastAsia="zh-CN"/>
                    </w:rPr>
                    <w:t>噪声</w:t>
                  </w:r>
                </w:p>
              </w:tc>
              <w:tc>
                <w:tcPr>
                  <w:tcW w:w="3250" w:type="dxa"/>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cs="Times New Roman"/>
                      <w:color w:val="000000" w:themeColor="text1"/>
                      <w:sz w:val="21"/>
                      <w:szCs w:val="21"/>
                      <w:highlight w:val="none"/>
                      <w:vertAlign w:val="baseline"/>
                      <w:lang w:eastAsia="zh-CN"/>
                    </w:rPr>
                    <w:t>合理布置各类噪声源，并采取消音、隔声、减震等降噪措施，确保厂界噪声达到《工业企业厂界环境操声排放标准》（GB12348-2008）3 类标准。</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eastAsia="宋体" w:cs="Times New Roman"/>
                      <w:color w:val="000000" w:themeColor="text1"/>
                      <w:sz w:val="21"/>
                      <w:szCs w:val="21"/>
                      <w:highlight w:val="none"/>
                    </w:rPr>
                    <w:t>监测期间，</w:t>
                  </w:r>
                  <w:r>
                    <w:rPr>
                      <w:rFonts w:hint="default" w:ascii="Times New Roman" w:hAnsi="Times New Roman" w:eastAsia="宋体" w:cs="Times New Roman"/>
                      <w:color w:val="000000" w:themeColor="text1"/>
                      <w:sz w:val="21"/>
                      <w:szCs w:val="21"/>
                      <w:highlight w:val="none"/>
                      <w:lang w:eastAsia="zh-CN"/>
                    </w:rPr>
                    <w:t>项目东、南、西、北厂界监测点</w:t>
                  </w:r>
                  <w:r>
                    <w:rPr>
                      <w:rFonts w:hint="default" w:ascii="Times New Roman" w:hAnsi="Times New Roman" w:eastAsia="宋体" w:cs="Times New Roman"/>
                      <w:color w:val="000000" w:themeColor="text1"/>
                      <w:sz w:val="21"/>
                      <w:szCs w:val="21"/>
                      <w:highlight w:val="none"/>
                    </w:rPr>
                    <w:t>昼间噪声</w:t>
                  </w:r>
                  <w:r>
                    <w:rPr>
                      <w:rFonts w:hint="default" w:ascii="Times New Roman" w:hAnsi="Times New Roman" w:eastAsia="宋体" w:cs="Times New Roman"/>
                      <w:color w:val="000000" w:themeColor="text1"/>
                      <w:sz w:val="21"/>
                      <w:szCs w:val="21"/>
                      <w:highlight w:val="none"/>
                      <w:lang w:eastAsia="zh-CN"/>
                    </w:rPr>
                    <w:t>最大</w:t>
                  </w:r>
                  <w:r>
                    <w:rPr>
                      <w:rFonts w:hint="default" w:ascii="Times New Roman" w:hAnsi="Times New Roman" w:eastAsia="宋体" w:cs="Times New Roman"/>
                      <w:color w:val="000000" w:themeColor="text1"/>
                      <w:sz w:val="21"/>
                      <w:szCs w:val="21"/>
                      <w:highlight w:val="none"/>
                    </w:rPr>
                    <w:t>值</w:t>
                  </w:r>
                  <w:r>
                    <w:rPr>
                      <w:rFonts w:hint="default" w:ascii="Times New Roman" w:hAnsi="Times New Roman" w:eastAsia="宋体" w:cs="Times New Roman"/>
                      <w:color w:val="000000" w:themeColor="text1"/>
                      <w:sz w:val="21"/>
                      <w:szCs w:val="21"/>
                      <w:highlight w:val="none"/>
                      <w:lang w:eastAsia="zh-CN"/>
                    </w:rPr>
                    <w:t>分别为</w:t>
                  </w:r>
                  <w:r>
                    <w:rPr>
                      <w:rFonts w:hint="default" w:ascii="Times New Roman" w:hAnsi="Times New Roman" w:eastAsia="宋体" w:cs="Times New Roman"/>
                      <w:color w:val="000000" w:themeColor="text1"/>
                      <w:sz w:val="21"/>
                      <w:szCs w:val="21"/>
                      <w:highlight w:val="none"/>
                      <w:lang w:val="en-US" w:eastAsia="zh-CN"/>
                    </w:rPr>
                    <w:t>57dB（A）、55dB（A）、56dB（A）、56dB（A），</w:t>
                  </w:r>
                  <w:r>
                    <w:rPr>
                      <w:rFonts w:hint="default" w:ascii="Times New Roman" w:hAnsi="Times New Roman" w:eastAsia="宋体" w:cs="Times New Roman"/>
                      <w:color w:val="000000" w:themeColor="text1"/>
                      <w:sz w:val="21"/>
                      <w:szCs w:val="21"/>
                      <w:highlight w:val="none"/>
                      <w:lang w:eastAsia="zh-CN"/>
                    </w:rPr>
                    <w:t>厂界昼间噪声满足《工业企业厂界环境噪声排放标准》（GB12348-2008）中 3类标准；辛庄、幸庄别墅区、新东逸苑敏感点</w:t>
                  </w:r>
                  <w:r>
                    <w:rPr>
                      <w:rFonts w:hint="default" w:ascii="Times New Roman" w:hAnsi="Times New Roman" w:eastAsia="宋体" w:cs="Times New Roman"/>
                      <w:color w:val="000000" w:themeColor="text1"/>
                      <w:sz w:val="21"/>
                      <w:szCs w:val="21"/>
                      <w:highlight w:val="none"/>
                    </w:rPr>
                    <w:t>昼间噪声</w:t>
                  </w:r>
                  <w:r>
                    <w:rPr>
                      <w:rFonts w:hint="default" w:ascii="Times New Roman" w:hAnsi="Times New Roman" w:eastAsia="宋体" w:cs="Times New Roman"/>
                      <w:color w:val="000000" w:themeColor="text1"/>
                      <w:sz w:val="21"/>
                      <w:szCs w:val="21"/>
                      <w:highlight w:val="none"/>
                      <w:lang w:eastAsia="zh-CN"/>
                    </w:rPr>
                    <w:t>最大</w:t>
                  </w:r>
                  <w:r>
                    <w:rPr>
                      <w:rFonts w:hint="default" w:ascii="Times New Roman" w:hAnsi="Times New Roman" w:eastAsia="宋体" w:cs="Times New Roman"/>
                      <w:color w:val="000000" w:themeColor="text1"/>
                      <w:sz w:val="21"/>
                      <w:szCs w:val="21"/>
                      <w:highlight w:val="none"/>
                    </w:rPr>
                    <w:t>值</w:t>
                  </w:r>
                  <w:r>
                    <w:rPr>
                      <w:rFonts w:hint="default" w:ascii="Times New Roman" w:hAnsi="Times New Roman" w:eastAsia="宋体" w:cs="Times New Roman"/>
                      <w:color w:val="000000" w:themeColor="text1"/>
                      <w:sz w:val="21"/>
                      <w:szCs w:val="21"/>
                      <w:highlight w:val="none"/>
                      <w:lang w:eastAsia="zh-CN"/>
                    </w:rPr>
                    <w:t>分别为</w:t>
                  </w:r>
                  <w:r>
                    <w:rPr>
                      <w:rFonts w:hint="default" w:ascii="Times New Roman" w:hAnsi="Times New Roman" w:eastAsia="宋体" w:cs="Times New Roman"/>
                      <w:color w:val="000000" w:themeColor="text1"/>
                      <w:sz w:val="21"/>
                      <w:szCs w:val="21"/>
                      <w:highlight w:val="none"/>
                      <w:lang w:val="en-US" w:eastAsia="zh-CN"/>
                    </w:rPr>
                    <w:t>52dB（A）、51dB（A）、50dB（A）；敏感点</w:t>
                  </w:r>
                  <w:r>
                    <w:rPr>
                      <w:rFonts w:hint="default" w:ascii="Times New Roman" w:hAnsi="Times New Roman" w:eastAsia="宋体" w:cs="Times New Roman"/>
                      <w:color w:val="000000" w:themeColor="text1"/>
                      <w:sz w:val="21"/>
                      <w:szCs w:val="21"/>
                      <w:highlight w:val="none"/>
                      <w:lang w:eastAsia="zh-CN"/>
                    </w:rPr>
                    <w:t>昼间</w:t>
                  </w:r>
                  <w:r>
                    <w:rPr>
                      <w:rFonts w:hint="default" w:ascii="Times New Roman" w:hAnsi="Times New Roman" w:eastAsia="宋体" w:cs="Times New Roman"/>
                      <w:color w:val="000000" w:themeColor="text1"/>
                      <w:sz w:val="21"/>
                      <w:szCs w:val="21"/>
                      <w:highlight w:val="none"/>
                      <w:lang w:val="en-US" w:eastAsia="zh-CN"/>
                    </w:rPr>
                    <w:t>噪声满足</w:t>
                  </w:r>
                  <w:r>
                    <w:rPr>
                      <w:rFonts w:hint="default" w:ascii="Times New Roman" w:hAnsi="Times New Roman" w:eastAsia="宋体" w:cs="Times New Roman"/>
                      <w:color w:val="000000" w:themeColor="text1"/>
                      <w:sz w:val="21"/>
                      <w:szCs w:val="21"/>
                      <w:highlight w:val="none"/>
                      <w:lang w:eastAsia="zh-CN"/>
                    </w:rPr>
                    <w:t>《</w:t>
                  </w:r>
                  <w:r>
                    <w:rPr>
                      <w:rFonts w:hint="default" w:ascii="Times New Roman" w:hAnsi="Times New Roman" w:eastAsia="宋体" w:cs="Times New Roman"/>
                      <w:color w:val="000000" w:themeColor="text1"/>
                      <w:sz w:val="21"/>
                      <w:szCs w:val="21"/>
                      <w:highlight w:val="none"/>
                    </w:rPr>
                    <w:t>声环境质量标准</w:t>
                  </w:r>
                  <w:r>
                    <w:rPr>
                      <w:rFonts w:hint="default" w:ascii="Times New Roman" w:hAnsi="Times New Roman" w:eastAsia="宋体" w:cs="Times New Roman"/>
                      <w:color w:val="000000" w:themeColor="text1"/>
                      <w:sz w:val="21"/>
                      <w:szCs w:val="21"/>
                      <w:highlight w:val="none"/>
                      <w:lang w:eastAsia="zh-CN"/>
                    </w:rPr>
                    <w:t>》</w:t>
                  </w:r>
                  <w:r>
                    <w:rPr>
                      <w:rFonts w:hint="eastAsia" w:cs="Times New Roman"/>
                      <w:color w:val="000000" w:themeColor="text1"/>
                      <w:sz w:val="21"/>
                      <w:szCs w:val="21"/>
                      <w:highlight w:val="none"/>
                      <w:lang w:eastAsia="zh-CN"/>
                    </w:rPr>
                    <w:t>（GB3096-2018）中2类标准要求</w:t>
                  </w:r>
                  <w:r>
                    <w:rPr>
                      <w:rFonts w:hint="default" w:ascii="Times New Roman" w:hAnsi="Times New Roman" w:eastAsia="宋体" w:cs="Times New Roman"/>
                      <w:color w:val="000000" w:themeColor="text1"/>
                      <w:sz w:val="21"/>
                      <w:szCs w:val="21"/>
                      <w:highlight w:val="none"/>
                      <w:lang w:eastAsia="zh-CN"/>
                    </w:rPr>
                    <w:t>。</w:t>
                  </w:r>
                </w:p>
              </w:tc>
              <w:tc>
                <w:tcPr>
                  <w:tcW w:w="802" w:type="pct"/>
                  <w:tcBorders>
                    <w:tl2br w:val="nil"/>
                    <w:tr2bl w:val="nil"/>
                  </w:tcBorders>
                  <w:noWrap w:val="0"/>
                  <w:vAlign w:val="center"/>
                </w:tcPr>
                <w:p>
                  <w:pPr>
                    <w:pStyle w:val="19"/>
                    <w:spacing w:line="240" w:lineRule="auto"/>
                    <w:jc w:val="center"/>
                    <w:rPr>
                      <w:rFonts w:hint="default" w:ascii="Times New Roman" w:hAnsi="Times New Roman" w:cs="Times New Roman"/>
                      <w:color w:val="000000" w:themeColor="text1"/>
                      <w:sz w:val="21"/>
                      <w:szCs w:val="21"/>
                      <w:highlight w:val="none"/>
                      <w:vertAlign w:val="baseline"/>
                      <w:lang w:eastAsia="zh-CN"/>
                    </w:rPr>
                  </w:pPr>
                  <w:r>
                    <w:rPr>
                      <w:rFonts w:hint="eastAsia" w:ascii="Times New Roman" w:hAnsi="Times New Roman" w:cs="Times New Roman"/>
                      <w:color w:val="000000" w:themeColor="text1"/>
                      <w:sz w:val="21"/>
                      <w:szCs w:val="21"/>
                      <w:highlight w:val="none"/>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19"/>
                    <w:spacing w:line="240" w:lineRule="auto"/>
                    <w:jc w:val="center"/>
                    <w:rPr>
                      <w:rFonts w:hint="default" w:ascii="Times New Roman" w:hAnsi="Times New Roman" w:cs="Times New Roman"/>
                      <w:b/>
                      <w:bCs/>
                      <w:color w:val="000000" w:themeColor="text1"/>
                      <w:sz w:val="21"/>
                      <w:szCs w:val="21"/>
                      <w:highlight w:val="none"/>
                      <w:vertAlign w:val="baseline"/>
                      <w:lang w:eastAsia="zh-CN"/>
                    </w:rPr>
                  </w:pPr>
                  <w:r>
                    <w:rPr>
                      <w:rFonts w:hint="default" w:ascii="Times New Roman" w:hAnsi="Times New Roman" w:cs="Times New Roman"/>
                      <w:b/>
                      <w:bCs/>
                      <w:color w:val="000000" w:themeColor="text1"/>
                      <w:sz w:val="21"/>
                      <w:szCs w:val="21"/>
                      <w:highlight w:val="none"/>
                      <w:vertAlign w:val="baseline"/>
                      <w:lang w:eastAsia="zh-CN"/>
                    </w:rPr>
                    <w:t>固废</w:t>
                  </w:r>
                </w:p>
              </w:tc>
              <w:tc>
                <w:tcPr>
                  <w:tcW w:w="3250" w:type="dxa"/>
                  <w:tcBorders>
                    <w:tl2br w:val="nil"/>
                    <w:tr2bl w:val="nil"/>
                  </w:tcBorders>
                  <w:noWrap w:val="0"/>
                  <w:vAlign w:val="center"/>
                </w:tcPr>
                <w:p>
                  <w:pPr>
                    <w:spacing w:line="240" w:lineRule="auto"/>
                    <w:ind w:firstLine="420" w:firstLineChars="200"/>
                    <w:jc w:val="center"/>
                    <w:rPr>
                      <w:rFonts w:hint="default" w:ascii="Times New Roman" w:hAnsi="Times New Roman" w:cs="Times New Roman"/>
                      <w:color w:val="000000" w:themeColor="text1"/>
                      <w:sz w:val="21"/>
                      <w:szCs w:val="21"/>
                      <w:highlight w:val="none"/>
                      <w:vertAlign w:val="baseline"/>
                      <w:lang w:eastAsia="zh-CN"/>
                    </w:rPr>
                  </w:pPr>
                  <w:r>
                    <w:rPr>
                      <w:rFonts w:hint="default" w:ascii="Times New Roman" w:hAnsi="Times New Roman" w:cs="Times New Roman"/>
                      <w:color w:val="000000" w:themeColor="text1"/>
                      <w:sz w:val="21"/>
                      <w:szCs w:val="21"/>
                      <w:highlight w:val="none"/>
                      <w:vertAlign w:val="baseline"/>
                      <w:lang w:eastAsia="zh-CN"/>
                    </w:rPr>
                    <w:t>废纸边、废纸张、废铁丝和收尘综合利用；废活性炭等危险废物委托有处置资质的单位处置；生活垃圾由环卫部门清运。</w:t>
                  </w:r>
                </w:p>
              </w:tc>
              <w:tc>
                <w:tcPr>
                  <w:tcW w:w="1923"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color w:val="000000" w:themeColor="text1"/>
                      <w:sz w:val="21"/>
                      <w:szCs w:val="21"/>
                      <w:highlight w:val="none"/>
                      <w:vertAlign w:val="baseline"/>
                      <w:lang w:eastAsia="zh-CN"/>
                    </w:rPr>
                  </w:pPr>
                  <w:r>
                    <w:rPr>
                      <w:rFonts w:hint="eastAsia" w:cs="Times New Roman"/>
                      <w:color w:val="000000" w:themeColor="text1"/>
                      <w:sz w:val="21"/>
                      <w:szCs w:val="21"/>
                      <w:highlight w:val="none"/>
                      <w:lang w:eastAsia="zh-CN"/>
                    </w:rPr>
                    <w:t>一般固废：废纸边、废纸张、外售至资源回收单位</w:t>
                  </w:r>
                  <w:r>
                    <w:rPr>
                      <w:rFonts w:hint="default" w:ascii="Times New Roman" w:hAnsi="Times New Roman" w:cs="Times New Roman"/>
                      <w:color w:val="000000" w:themeColor="text1"/>
                      <w:sz w:val="21"/>
                      <w:szCs w:val="21"/>
                      <w:highlight w:val="none"/>
                      <w:lang w:eastAsia="zh-CN"/>
                    </w:rPr>
                    <w:t>；危险废物：废包装桶、沾有油墨的抹布、废灯管、废活性炭暂存于危废暂存间，然后委托</w:t>
                  </w:r>
                  <w:r>
                    <w:rPr>
                      <w:rFonts w:hint="eastAsia" w:cs="Times New Roman"/>
                      <w:color w:val="000000" w:themeColor="text1"/>
                      <w:sz w:val="21"/>
                      <w:szCs w:val="21"/>
                      <w:highlight w:val="none"/>
                      <w:lang w:eastAsia="zh-CN"/>
                    </w:rPr>
                    <w:t>山东晟建宝环保科技有限公司</w:t>
                  </w:r>
                  <w:r>
                    <w:rPr>
                      <w:rFonts w:hint="default" w:ascii="Times New Roman" w:hAnsi="Times New Roman" w:cs="Times New Roman"/>
                      <w:color w:val="000000" w:themeColor="text1"/>
                      <w:sz w:val="21"/>
                      <w:szCs w:val="21"/>
                      <w:highlight w:val="none"/>
                      <w:lang w:eastAsia="zh-CN"/>
                    </w:rPr>
                    <w:t>进行专业处置。</w:t>
                  </w:r>
                </w:p>
              </w:tc>
              <w:tc>
                <w:tcPr>
                  <w:tcW w:w="802" w:type="pct"/>
                  <w:tcBorders>
                    <w:tl2br w:val="nil"/>
                    <w:tr2bl w:val="nil"/>
                  </w:tcBorders>
                  <w:noWrap w:val="0"/>
                  <w:vAlign w:val="center"/>
                </w:tcPr>
                <w:p>
                  <w:pPr>
                    <w:pStyle w:val="19"/>
                    <w:spacing w:line="240" w:lineRule="auto"/>
                    <w:jc w:val="center"/>
                    <w:rPr>
                      <w:rFonts w:hint="default" w:ascii="Times New Roman" w:hAnsi="Times New Roman" w:cs="Times New Roman"/>
                      <w:color w:val="000000" w:themeColor="text1"/>
                      <w:sz w:val="21"/>
                      <w:szCs w:val="21"/>
                      <w:highlight w:val="none"/>
                      <w:vertAlign w:val="baseline"/>
                      <w:lang w:eastAsia="zh-CN"/>
                    </w:rPr>
                  </w:pPr>
                  <w:r>
                    <w:rPr>
                      <w:rFonts w:hint="eastAsia" w:cs="Times New Roman"/>
                      <w:b w:val="0"/>
                      <w:bCs w:val="0"/>
                      <w:color w:val="000000" w:themeColor="text1"/>
                      <w:sz w:val="21"/>
                      <w:szCs w:val="21"/>
                      <w:highlight w:val="none"/>
                      <w:vertAlign w:val="baseline"/>
                      <w:lang w:val="en-US" w:eastAsia="zh-CN"/>
                    </w:rPr>
                    <w:t>二期项目无废铁丝产生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19"/>
                    <w:spacing w:line="240" w:lineRule="auto"/>
                    <w:jc w:val="center"/>
                    <w:rPr>
                      <w:rFonts w:hint="default" w:ascii="Times New Roman" w:hAnsi="Times New Roman" w:cs="Times New Roman"/>
                      <w:b/>
                      <w:bCs/>
                      <w:color w:val="000000" w:themeColor="text1"/>
                      <w:sz w:val="21"/>
                      <w:szCs w:val="21"/>
                      <w:highlight w:val="none"/>
                      <w:vertAlign w:val="baseline"/>
                      <w:lang w:eastAsia="zh-CN"/>
                    </w:rPr>
                  </w:pPr>
                  <w:r>
                    <w:rPr>
                      <w:rFonts w:hint="eastAsia" w:ascii="Times New Roman" w:hAnsi="Times New Roman" w:cs="Times New Roman"/>
                      <w:b/>
                      <w:bCs/>
                      <w:color w:val="000000" w:themeColor="text1"/>
                      <w:sz w:val="21"/>
                      <w:szCs w:val="21"/>
                      <w:highlight w:val="none"/>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color w:val="000000" w:themeColor="text1"/>
                      <w:sz w:val="21"/>
                      <w:szCs w:val="21"/>
                      <w:highlight w:val="none"/>
                      <w:vertAlign w:val="baseline"/>
                      <w:lang w:val="en-US" w:eastAsia="zh-CN"/>
                    </w:rPr>
                  </w:pPr>
                  <w:r>
                    <w:rPr>
                      <w:rFonts w:hint="default" w:ascii="Times New Roman" w:hAnsi="Times New Roman" w:cs="Times New Roman"/>
                      <w:color w:val="000000" w:themeColor="text1"/>
                      <w:sz w:val="21"/>
                      <w:szCs w:val="21"/>
                      <w:highlight w:val="none"/>
                      <w:vertAlign w:val="baseline"/>
                      <w:lang w:val="en-US" w:eastAsia="zh-CN"/>
                    </w:rPr>
                    <w:t>按国家有关规定申领排污许可证</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color w:val="000000" w:themeColor="text1"/>
                      <w:sz w:val="21"/>
                      <w:szCs w:val="21"/>
                      <w:highlight w:val="none"/>
                      <w:vertAlign w:val="baseline"/>
                      <w:lang w:val="en-US" w:eastAsia="zh-CN"/>
                    </w:rPr>
                  </w:pPr>
                  <w:r>
                    <w:rPr>
                      <w:rFonts w:hint="eastAsia" w:cs="Times New Roman"/>
                      <w:color w:val="000000" w:themeColor="text1"/>
                      <w:sz w:val="21"/>
                      <w:szCs w:val="21"/>
                      <w:highlight w:val="none"/>
                      <w:vertAlign w:val="baseline"/>
                      <w:lang w:val="en-US" w:eastAsia="zh-CN"/>
                    </w:rPr>
                    <w:t>项目正在申请排污许可</w:t>
                  </w:r>
                </w:p>
              </w:tc>
              <w:tc>
                <w:tcPr>
                  <w:tcW w:w="802" w:type="pct"/>
                  <w:tcBorders>
                    <w:tl2br w:val="nil"/>
                    <w:tr2bl w:val="nil"/>
                  </w:tcBorders>
                  <w:noWrap w:val="0"/>
                  <w:vAlign w:val="center"/>
                </w:tcPr>
                <w:p>
                  <w:pPr>
                    <w:pStyle w:val="19"/>
                    <w:spacing w:line="240" w:lineRule="auto"/>
                    <w:jc w:val="center"/>
                    <w:rPr>
                      <w:rFonts w:hint="eastAsia" w:ascii="Times New Roman" w:hAnsi="Times New Roman" w:cs="Times New Roman"/>
                      <w:color w:val="000000" w:themeColor="text1"/>
                      <w:sz w:val="21"/>
                      <w:szCs w:val="21"/>
                      <w:highlight w:val="none"/>
                      <w:vertAlign w:val="baseline"/>
                      <w:lang w:eastAsia="zh-CN"/>
                    </w:rPr>
                  </w:pPr>
                  <w:r>
                    <w:rPr>
                      <w:rFonts w:hint="eastAsia" w:ascii="Times New Roman" w:hAnsi="Times New Roman" w:cs="Times New Roman"/>
                      <w:color w:val="000000" w:themeColor="text1"/>
                      <w:sz w:val="21"/>
                      <w:szCs w:val="21"/>
                      <w:highlight w:val="none"/>
                      <w:vertAlign w:val="baseline"/>
                      <w:lang w:eastAsia="zh-CN"/>
                    </w:rPr>
                    <w:t>落实中</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eastAsia"/>
                <w:color w:val="000000" w:themeColor="text1"/>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eastAsia"/>
                <w:color w:val="000000" w:themeColor="text1"/>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eastAsia"/>
                <w:color w:val="000000" w:themeColor="text1"/>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eastAsia"/>
                <w:color w:val="000000" w:themeColor="text1"/>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eastAsia"/>
                <w:color w:val="000000" w:themeColor="text1"/>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eastAsia"/>
                <w:color w:val="000000" w:themeColor="text1"/>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eastAsia"/>
                <w:color w:val="000000" w:themeColor="text1"/>
                <w:sz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color w:val="000000" w:themeColor="text1"/>
                <w:highlight w:val="none"/>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color w:val="000000" w:themeColor="text1"/>
          <w:sz w:val="30"/>
          <w:szCs w:val="30"/>
          <w:highlight w:val="none"/>
        </w:rPr>
      </w:pPr>
      <w:r>
        <w:rPr>
          <w:rFonts w:hint="default" w:ascii="Times New Roman" w:hAnsi="Times New Roman" w:eastAsia="宋体" w:cs="Times New Roman"/>
          <w:b/>
          <w:bCs/>
          <w:color w:val="000000" w:themeColor="text1"/>
          <w:sz w:val="30"/>
          <w:szCs w:val="30"/>
          <w:highlight w:val="none"/>
        </w:rPr>
        <w:br w:type="page"/>
      </w:r>
      <w:bookmarkStart w:id="52" w:name="_Toc30141"/>
      <w:bookmarkStart w:id="53" w:name="_Toc31917"/>
      <w:bookmarkStart w:id="54" w:name="_Toc29492"/>
      <w:bookmarkStart w:id="55" w:name="_Toc19902"/>
      <w:bookmarkStart w:id="56" w:name="_Toc27992"/>
      <w:bookmarkStart w:id="57" w:name="_Toc22565"/>
      <w:bookmarkStart w:id="58" w:name="_Toc4213"/>
      <w:bookmarkStart w:id="59" w:name="_Toc8123"/>
      <w:bookmarkStart w:id="60" w:name="_Toc31674"/>
      <w:bookmarkStart w:id="61" w:name="_Toc7163"/>
      <w:r>
        <w:rPr>
          <w:rFonts w:hint="default" w:ascii="Times New Roman" w:hAnsi="Times New Roman" w:eastAsia="宋体" w:cs="Times New Roman"/>
          <w:b/>
          <w:bCs/>
          <w:color w:val="000000" w:themeColor="text1"/>
          <w:sz w:val="30"/>
          <w:szCs w:val="30"/>
          <w:highlight w:val="none"/>
        </w:rPr>
        <w:t>表</w:t>
      </w:r>
      <w:r>
        <w:rPr>
          <w:rFonts w:hint="eastAsia" w:cs="Times New Roman"/>
          <w:b/>
          <w:bCs/>
          <w:color w:val="000000" w:themeColor="text1"/>
          <w:sz w:val="30"/>
          <w:szCs w:val="30"/>
          <w:highlight w:val="none"/>
          <w:lang w:val="en-US" w:eastAsia="zh-CN"/>
        </w:rPr>
        <w:t>5</w:t>
      </w:r>
      <w:r>
        <w:rPr>
          <w:rFonts w:hint="default" w:ascii="Times New Roman" w:hAnsi="Times New Roman" w:eastAsia="宋体" w:cs="Times New Roman"/>
          <w:b/>
          <w:bCs/>
          <w:color w:val="000000" w:themeColor="text1"/>
          <w:sz w:val="30"/>
          <w:szCs w:val="30"/>
          <w:highlight w:val="none"/>
          <w:lang w:val="en-US" w:eastAsia="zh-CN"/>
        </w:rPr>
        <w:t xml:space="preserve">  </w:t>
      </w:r>
      <w:r>
        <w:rPr>
          <w:rFonts w:hint="eastAsia" w:cs="Times New Roman"/>
          <w:b/>
          <w:bCs/>
          <w:color w:val="000000" w:themeColor="text1"/>
          <w:sz w:val="30"/>
          <w:szCs w:val="30"/>
          <w:highlight w:val="none"/>
          <w:lang w:val="en-US" w:eastAsia="zh-CN"/>
        </w:rPr>
        <w:t>验收监测质量保证及质量控制</w:t>
      </w:r>
      <w:bookmarkEnd w:id="52"/>
      <w:bookmarkEnd w:id="53"/>
      <w:bookmarkEnd w:id="54"/>
      <w:bookmarkEnd w:id="55"/>
      <w:bookmarkEnd w:id="56"/>
      <w:bookmarkEnd w:id="57"/>
      <w:bookmarkEnd w:id="58"/>
      <w:bookmarkEnd w:id="59"/>
      <w:bookmarkEnd w:id="60"/>
      <w:bookmarkEnd w:id="61"/>
    </w:p>
    <w:tbl>
      <w:tblPr>
        <w:tblStyle w:val="26"/>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为保证验收监测数据的合理性、可靠性、准确性，对监测的全过程（布点、采样、样品贮存、实验室分析和数据处理等）进行了质量控制，具体要求如下：</w:t>
            </w:r>
          </w:p>
          <w:p>
            <w:pPr>
              <w:widowControl/>
              <w:numPr>
                <w:ilvl w:val="0"/>
                <w:numId w:val="5"/>
              </w:numPr>
              <w:spacing w:line="360" w:lineRule="auto"/>
              <w:ind w:firstLine="480" w:firstLineChars="200"/>
              <w:jc w:val="left"/>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所有参加监测采样和分析人员必须持证上岗。</w:t>
            </w:r>
          </w:p>
          <w:p>
            <w:pPr>
              <w:widowControl/>
              <w:numPr>
                <w:ilvl w:val="0"/>
                <w:numId w:val="5"/>
              </w:numPr>
              <w:spacing w:line="360" w:lineRule="auto"/>
              <w:ind w:firstLine="480" w:firstLineChars="200"/>
              <w:jc w:val="left"/>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由厂方提供验收监测期间的工况条件，验收监测工况负荷达到额定负荷</w:t>
            </w:r>
            <w:r>
              <w:rPr>
                <w:rFonts w:hint="default" w:ascii="Times New Roman" w:hAnsi="Times New Roman" w:eastAsia="宋体" w:cs="Times New Roman"/>
                <w:color w:val="000000" w:themeColor="text1"/>
                <w:sz w:val="24"/>
                <w:szCs w:val="24"/>
                <w:highlight w:val="none"/>
                <w:lang w:val="en-US" w:eastAsia="zh-CN"/>
              </w:rPr>
              <w:t>。</w:t>
            </w:r>
          </w:p>
          <w:p>
            <w:pPr>
              <w:widowControl/>
              <w:numPr>
                <w:ilvl w:val="0"/>
                <w:numId w:val="5"/>
              </w:numPr>
              <w:spacing w:line="360" w:lineRule="auto"/>
              <w:ind w:firstLine="480" w:firstLineChars="200"/>
              <w:jc w:val="left"/>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严格按照验收监测方案的要求开展监测工作。</w:t>
            </w:r>
          </w:p>
          <w:p>
            <w:pPr>
              <w:widowControl/>
              <w:numPr>
                <w:ilvl w:val="0"/>
                <w:numId w:val="5"/>
              </w:numPr>
              <w:spacing w:line="360" w:lineRule="auto"/>
              <w:ind w:firstLine="480" w:firstLineChars="200"/>
              <w:jc w:val="left"/>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合理规范设施监测点位、确定监测因子与频次，保证验收监测数据的准确性和代表性。</w:t>
            </w:r>
          </w:p>
          <w:p>
            <w:pPr>
              <w:widowControl/>
              <w:numPr>
                <w:ilvl w:val="0"/>
                <w:numId w:val="5"/>
              </w:numPr>
              <w:spacing w:line="360" w:lineRule="auto"/>
              <w:ind w:firstLine="480" w:firstLineChars="200"/>
              <w:jc w:val="left"/>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采样人员严格遵照采样技术规范进行采样工作，认真填写采样记录，按规定保存、运输样品。</w:t>
            </w:r>
          </w:p>
          <w:p>
            <w:pPr>
              <w:widowControl/>
              <w:numPr>
                <w:ilvl w:val="0"/>
                <w:numId w:val="5"/>
              </w:numPr>
              <w:spacing w:line="360" w:lineRule="auto"/>
              <w:ind w:firstLine="480" w:firstLineChars="200"/>
              <w:jc w:val="left"/>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5"/>
              </w:numPr>
              <w:spacing w:line="360" w:lineRule="auto"/>
              <w:ind w:firstLine="480" w:firstLineChars="200"/>
              <w:jc w:val="left"/>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val="en-US" w:eastAsia="zh-CN"/>
              </w:rPr>
              <w:t>气样测定前校准仪器，在测试时保证其采样流量。</w:t>
            </w:r>
          </w:p>
          <w:p>
            <w:pPr>
              <w:widowControl/>
              <w:numPr>
                <w:ilvl w:val="0"/>
                <w:numId w:val="5"/>
              </w:numPr>
              <w:spacing w:line="360" w:lineRule="auto"/>
              <w:ind w:firstLine="480" w:firstLineChars="200"/>
              <w:jc w:val="left"/>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val="en-US" w:eastAsia="zh-CN"/>
              </w:rPr>
              <w:t>采样分析及分析结果按国家标准和监测技术规范的相关要求进行数据处理和填报。</w:t>
            </w:r>
          </w:p>
          <w:p>
            <w:pPr>
              <w:widowControl/>
              <w:spacing w:line="360" w:lineRule="auto"/>
              <w:ind w:firstLine="480" w:firstLineChars="200"/>
              <w:jc w:val="left"/>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szCs w:val="24"/>
                <w:highlight w:val="none"/>
                <w:lang w:val="en-US" w:eastAsia="zh-CN"/>
              </w:rPr>
              <w:t>（9）</w:t>
            </w:r>
            <w:r>
              <w:rPr>
                <w:rFonts w:hint="default" w:ascii="Times New Roman" w:hAnsi="Times New Roman" w:eastAsia="宋体" w:cs="Times New Roman"/>
                <w:color w:val="000000" w:themeColor="text1"/>
                <w:sz w:val="24"/>
                <w:szCs w:val="24"/>
                <w:highlight w:val="none"/>
                <w:lang w:val="en-US" w:eastAsia="zh-CN"/>
              </w:rPr>
              <w:t>监测数据和报告严格执行三级审核制度。</w:t>
            </w:r>
          </w:p>
          <w:p>
            <w:pPr>
              <w:pStyle w:val="19"/>
              <w:rPr>
                <w:rFonts w:hint="default" w:ascii="Times New Roman" w:hAnsi="Times New Roman" w:eastAsia="宋体" w:cs="Times New Roman"/>
                <w:color w:val="000000" w:themeColor="text1"/>
                <w:sz w:val="24"/>
                <w:szCs w:val="24"/>
                <w:highlight w:val="none"/>
                <w:lang w:val="en-US" w:eastAsia="zh-CN"/>
              </w:rPr>
            </w:pPr>
          </w:p>
          <w:p>
            <w:pPr>
              <w:pStyle w:val="19"/>
              <w:rPr>
                <w:rFonts w:hint="default" w:ascii="Times New Roman" w:hAnsi="Times New Roman" w:eastAsia="宋体" w:cs="Times New Roman"/>
                <w:color w:val="000000" w:themeColor="text1"/>
                <w:sz w:val="24"/>
                <w:szCs w:val="24"/>
                <w:highlight w:val="none"/>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color w:val="000000" w:themeColor="text1"/>
                <w:highlight w:val="none"/>
                <w:lang w:eastAsia="zh-CN"/>
              </w:rPr>
            </w:pPr>
          </w:p>
        </w:tc>
      </w:tr>
    </w:tbl>
    <w:p>
      <w:pPr>
        <w:autoSpaceDE/>
        <w:autoSpaceDN/>
        <w:adjustRightInd/>
        <w:snapToGrid w:val="0"/>
        <w:ind w:firstLine="0" w:firstLineChars="0"/>
        <w:jc w:val="both"/>
        <w:outlineLvl w:val="0"/>
        <w:rPr>
          <w:rFonts w:hint="default" w:cs="Times New Roman"/>
          <w:b/>
          <w:bCs/>
          <w:color w:val="000000" w:themeColor="text1"/>
          <w:sz w:val="30"/>
          <w:szCs w:val="30"/>
          <w:highlight w:val="none"/>
          <w:lang w:val="en-US" w:eastAsia="zh-CN"/>
        </w:rPr>
      </w:pPr>
      <w:bookmarkStart w:id="62" w:name="_Toc19817"/>
      <w:bookmarkStart w:id="63" w:name="_Toc28731"/>
      <w:bookmarkStart w:id="64" w:name="_Toc18427"/>
      <w:bookmarkStart w:id="65" w:name="_Toc29438"/>
      <w:bookmarkStart w:id="66" w:name="_Toc25777"/>
      <w:bookmarkStart w:id="67" w:name="_Toc32687"/>
      <w:bookmarkStart w:id="68" w:name="_Toc246"/>
      <w:bookmarkStart w:id="69" w:name="_Toc21732"/>
      <w:bookmarkStart w:id="70" w:name="_Toc11076"/>
      <w:bookmarkStart w:id="71" w:name="_Toc23110"/>
      <w:r>
        <w:rPr>
          <w:rFonts w:hint="default" w:ascii="Times New Roman" w:hAnsi="Times New Roman" w:eastAsia="宋体" w:cs="Times New Roman"/>
          <w:b/>
          <w:bCs/>
          <w:color w:val="000000" w:themeColor="text1"/>
          <w:sz w:val="30"/>
          <w:szCs w:val="30"/>
          <w:highlight w:val="none"/>
        </w:rPr>
        <w:t>表</w:t>
      </w:r>
      <w:r>
        <w:rPr>
          <w:rFonts w:hint="eastAsia" w:cs="Times New Roman"/>
          <w:b/>
          <w:bCs/>
          <w:color w:val="000000" w:themeColor="text1"/>
          <w:sz w:val="30"/>
          <w:szCs w:val="30"/>
          <w:highlight w:val="none"/>
          <w:lang w:val="en-US" w:eastAsia="zh-CN"/>
        </w:rPr>
        <w:t>6</w:t>
      </w:r>
      <w:r>
        <w:rPr>
          <w:rFonts w:hint="default" w:ascii="Times New Roman" w:hAnsi="Times New Roman" w:eastAsia="宋体" w:cs="Times New Roman"/>
          <w:b/>
          <w:bCs/>
          <w:color w:val="000000" w:themeColor="text1"/>
          <w:sz w:val="30"/>
          <w:szCs w:val="30"/>
          <w:highlight w:val="none"/>
        </w:rPr>
        <w:t xml:space="preserve">  验收监测内容</w:t>
      </w:r>
      <w:bookmarkEnd w:id="62"/>
      <w:bookmarkEnd w:id="63"/>
      <w:bookmarkEnd w:id="64"/>
      <w:bookmarkEnd w:id="65"/>
      <w:bookmarkEnd w:id="66"/>
      <w:bookmarkEnd w:id="67"/>
      <w:bookmarkEnd w:id="68"/>
      <w:bookmarkEnd w:id="69"/>
      <w:bookmarkEnd w:id="70"/>
      <w:bookmarkEnd w:id="71"/>
    </w:p>
    <w:tbl>
      <w:tblPr>
        <w:tblStyle w:val="26"/>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eastAsia="zh-CN"/>
              </w:rPr>
              <w:t>本</w:t>
            </w:r>
            <w:r>
              <w:rPr>
                <w:rFonts w:hint="default" w:ascii="Times New Roman" w:hAnsi="Times New Roman" w:eastAsia="宋体" w:cs="Times New Roman"/>
                <w:color w:val="000000" w:themeColor="text1"/>
                <w:sz w:val="24"/>
                <w:szCs w:val="24"/>
                <w:highlight w:val="none"/>
              </w:rPr>
              <w:t>项目</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二期</w:t>
            </w:r>
            <w:r>
              <w:rPr>
                <w:rFonts w:hint="eastAsia"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验收</w:t>
            </w:r>
            <w:r>
              <w:rPr>
                <w:rFonts w:hint="default" w:ascii="Times New Roman" w:hAnsi="Times New Roman" w:eastAsia="宋体" w:cs="Times New Roman"/>
                <w:color w:val="000000" w:themeColor="text1"/>
                <w:sz w:val="24"/>
                <w:szCs w:val="24"/>
                <w:highlight w:val="none"/>
                <w:lang w:eastAsia="zh-CN"/>
              </w:rPr>
              <w:t>监</w:t>
            </w:r>
            <w:r>
              <w:rPr>
                <w:rFonts w:hint="default" w:ascii="Times New Roman" w:hAnsi="Times New Roman" w:eastAsia="宋体" w:cs="Times New Roman"/>
                <w:color w:val="000000" w:themeColor="text1"/>
                <w:sz w:val="24"/>
                <w:szCs w:val="24"/>
                <w:highlight w:val="none"/>
              </w:rPr>
              <w:t>测的主要内容包括有组织废气</w:t>
            </w:r>
            <w:r>
              <w:rPr>
                <w:rFonts w:hint="default" w:ascii="Times New Roman" w:hAnsi="Times New Roman" w:eastAsia="宋体" w:cs="Times New Roman"/>
                <w:color w:val="000000" w:themeColor="text1"/>
                <w:sz w:val="24"/>
                <w:szCs w:val="24"/>
                <w:highlight w:val="none"/>
                <w:lang w:eastAsia="zh-CN"/>
              </w:rPr>
              <w:t>、无组织废气</w:t>
            </w:r>
            <w:r>
              <w:rPr>
                <w:rFonts w:hint="eastAsia" w:cs="Times New Roman"/>
                <w:color w:val="000000" w:themeColor="text1"/>
                <w:sz w:val="24"/>
                <w:szCs w:val="24"/>
                <w:highlight w:val="none"/>
                <w:lang w:eastAsia="zh-CN"/>
              </w:rPr>
              <w:t>、废水</w:t>
            </w:r>
            <w:r>
              <w:rPr>
                <w:rFonts w:hint="default" w:ascii="Times New Roman" w:hAnsi="Times New Roman" w:eastAsia="宋体" w:cs="Times New Roman"/>
                <w:color w:val="000000" w:themeColor="text1"/>
                <w:sz w:val="24"/>
                <w:szCs w:val="24"/>
                <w:highlight w:val="none"/>
              </w:rPr>
              <w:t>和噪声。</w:t>
            </w:r>
          </w:p>
          <w:p>
            <w:pPr>
              <w:spacing w:line="360" w:lineRule="auto"/>
              <w:ind w:firstLine="482" w:firstLineChars="200"/>
              <w:rPr>
                <w:rFonts w:hint="default" w:ascii="Times New Roman" w:hAnsi="Times New Roman" w:eastAsia="宋体" w:cs="Times New Roman"/>
                <w:b/>
                <w:bCs/>
                <w:color w:val="000000" w:themeColor="text1"/>
                <w:sz w:val="24"/>
                <w:szCs w:val="24"/>
                <w:highlight w:val="none"/>
                <w:lang w:val="en-US" w:eastAsia="zh-CN"/>
              </w:rPr>
            </w:pPr>
            <w:r>
              <w:rPr>
                <w:rFonts w:hint="default" w:ascii="Times New Roman" w:hAnsi="Times New Roman" w:eastAsia="宋体" w:cs="Times New Roman"/>
                <w:b/>
                <w:bCs/>
                <w:color w:val="000000" w:themeColor="text1"/>
                <w:sz w:val="24"/>
                <w:szCs w:val="24"/>
                <w:highlight w:val="none"/>
                <w:lang w:val="en-US" w:eastAsia="zh-CN"/>
              </w:rPr>
              <w:t>1、废气检测</w:t>
            </w:r>
          </w:p>
          <w:p>
            <w:pPr>
              <w:spacing w:line="360" w:lineRule="auto"/>
              <w:ind w:firstLine="480" w:firstLineChars="200"/>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lang w:eastAsia="zh-CN"/>
              </w:rPr>
              <w:t>）有组织废气</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①检测因子、点位和频次</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本项目有组织废气监测内容、频次见表</w:t>
            </w:r>
            <w:r>
              <w:rPr>
                <w:rFonts w:hint="eastAsia" w:cs="Times New Roman"/>
                <w:color w:val="000000" w:themeColor="text1"/>
                <w:sz w:val="24"/>
                <w:szCs w:val="24"/>
                <w:highlight w:val="none"/>
                <w:lang w:val="en-US" w:eastAsia="zh-CN"/>
              </w:rPr>
              <w:t>6-</w:t>
            </w:r>
            <w:r>
              <w:rPr>
                <w:rFonts w:hint="default" w:ascii="Times New Roman" w:hAnsi="Times New Roman" w:eastAsia="宋体" w:cs="Times New Roman"/>
                <w:color w:val="000000" w:themeColor="text1"/>
                <w:sz w:val="24"/>
                <w:szCs w:val="24"/>
                <w:highlight w:val="none"/>
              </w:rPr>
              <w:t>1。</w:t>
            </w:r>
          </w:p>
          <w:p>
            <w:pPr>
              <w:pStyle w:val="2"/>
              <w:ind w:firstLine="0" w:firstLineChars="0"/>
              <w:jc w:val="center"/>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b/>
                <w:bCs/>
                <w:color w:val="000000" w:themeColor="text1"/>
                <w:highlight w:val="none"/>
              </w:rPr>
              <w:t>表</w:t>
            </w:r>
            <w:r>
              <w:rPr>
                <w:rFonts w:hint="eastAsia" w:cs="Times New Roman"/>
                <w:b/>
                <w:bCs/>
                <w:color w:val="000000" w:themeColor="text1"/>
                <w:highlight w:val="none"/>
                <w:lang w:val="en-US" w:eastAsia="zh-CN"/>
              </w:rPr>
              <w:t>6</w:t>
            </w:r>
            <w:r>
              <w:rPr>
                <w:rFonts w:hint="default" w:ascii="Times New Roman" w:hAnsi="Times New Roman" w:eastAsia="宋体" w:cs="Times New Roman"/>
                <w:b/>
                <w:bCs/>
                <w:color w:val="000000" w:themeColor="text1"/>
                <w:highlight w:val="none"/>
              </w:rPr>
              <w:t>-1  有组织废气监测内容、监测频次一览表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9"/>
              <w:gridCol w:w="2041"/>
              <w:gridCol w:w="2148"/>
              <w:gridCol w:w="1490"/>
              <w:gridCol w:w="2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67"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编号</w:t>
                  </w:r>
                </w:p>
              </w:tc>
              <w:tc>
                <w:tcPr>
                  <w:tcW w:w="1145"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点位名称</w:t>
                  </w:r>
                </w:p>
              </w:tc>
              <w:tc>
                <w:tcPr>
                  <w:tcW w:w="1205"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处理措施</w:t>
                  </w:r>
                </w:p>
              </w:tc>
              <w:tc>
                <w:tcPr>
                  <w:tcW w:w="836"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监测项目</w:t>
                  </w:r>
                </w:p>
              </w:tc>
              <w:tc>
                <w:tcPr>
                  <w:tcW w:w="1145" w:type="pct"/>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67" w:type="pct"/>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1</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排气筒P1处理措施进、出口</w:t>
                  </w:r>
                </w:p>
              </w:tc>
              <w:tc>
                <w:tcPr>
                  <w:tcW w:w="1205" w:type="pct"/>
                  <w:noWrap w:val="0"/>
                  <w:vAlign w:val="center"/>
                </w:tcPr>
                <w:p>
                  <w:pPr>
                    <w:spacing w:line="240" w:lineRule="auto"/>
                    <w:ind w:firstLine="0" w:firstLineChars="0"/>
                    <w:jc w:val="center"/>
                    <w:rPr>
                      <w:rFonts w:hint="eastAsia" w:ascii="Times New Roman" w:hAnsi="Times New Roman"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颗粒物：</w:t>
                  </w:r>
                  <w:r>
                    <w:rPr>
                      <w:rFonts w:hint="eastAsia" w:ascii="Times New Roman" w:hAnsi="Times New Roman" w:eastAsia="宋体" w:cs="Times New Roman"/>
                      <w:color w:val="000000" w:themeColor="text1"/>
                      <w:sz w:val="21"/>
                      <w:szCs w:val="21"/>
                      <w:highlight w:val="none"/>
                      <w:lang w:val="en-US" w:eastAsia="zh-CN"/>
                    </w:rPr>
                    <w:t>除尘器（集粉器）</w:t>
                  </w:r>
                  <w:r>
                    <w:rPr>
                      <w:rFonts w:hint="eastAsia" w:ascii="Times New Roman" w:hAnsi="Times New Roman" w:cs="Times New Roman"/>
                      <w:color w:val="000000" w:themeColor="text1"/>
                      <w:sz w:val="21"/>
                      <w:szCs w:val="21"/>
                      <w:highlight w:val="none"/>
                      <w:lang w:val="en-US" w:eastAsia="zh-CN"/>
                    </w:rPr>
                    <w:t>；</w:t>
                  </w:r>
                </w:p>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shd w:val="clear" w:color="auto" w:fill="FFFFFF"/>
                      <w:lang w:eastAsia="zh-CN"/>
                    </w:rPr>
                    <w:t>有机废气：</w:t>
                  </w:r>
                  <w:r>
                    <w:rPr>
                      <w:rFonts w:hint="default" w:ascii="Times New Roman" w:hAnsi="Times New Roman" w:eastAsia="宋体" w:cs="Times New Roman"/>
                      <w:color w:val="000000" w:themeColor="text1"/>
                      <w:sz w:val="21"/>
                      <w:szCs w:val="21"/>
                      <w:highlight w:val="none"/>
                      <w:shd w:val="clear" w:color="auto" w:fill="FFFFFF"/>
                      <w:lang w:eastAsia="zh-CN"/>
                    </w:rPr>
                    <w:t>光催化氧化+活性炭吸附装</w:t>
                  </w:r>
                </w:p>
              </w:tc>
              <w:tc>
                <w:tcPr>
                  <w:tcW w:w="836" w:type="pct"/>
                  <w:noWrap w:val="0"/>
                  <w:vAlign w:val="center"/>
                </w:tcPr>
                <w:p>
                  <w:pPr>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颗粒物、苯、甲苯、二甲苯、VOCs</w:t>
                  </w:r>
                </w:p>
              </w:tc>
              <w:tc>
                <w:tcPr>
                  <w:tcW w:w="1145" w:type="pct"/>
                  <w:noWrap w:val="0"/>
                  <w:vAlign w:val="center"/>
                </w:tcPr>
                <w:p>
                  <w:pPr>
                    <w:spacing w:line="240" w:lineRule="auto"/>
                    <w:ind w:firstLine="0" w:firstLineChars="0"/>
                    <w:jc w:val="center"/>
                    <w:rPr>
                      <w:rFonts w:hint="eastAsia" w:ascii="Times New Roman" w:hAnsi="Times New Roman" w:eastAsia="宋体" w:cs="Times New Roman"/>
                      <w:color w:val="000000" w:themeColor="text1"/>
                      <w:sz w:val="21"/>
                      <w:szCs w:val="21"/>
                      <w:highlight w:val="none"/>
                      <w:lang w:eastAsia="zh-CN"/>
                    </w:rPr>
                  </w:pPr>
                  <w:r>
                    <w:rPr>
                      <w:rFonts w:hint="default" w:ascii="Times New Roman" w:hAnsi="Times New Roman" w:eastAsia="宋体" w:cs="Times New Roman"/>
                      <w:color w:val="000000" w:themeColor="text1"/>
                      <w:sz w:val="21"/>
                      <w:szCs w:val="21"/>
                      <w:highlight w:val="none"/>
                    </w:rPr>
                    <w:t>监测2天、每天采</w:t>
                  </w:r>
                  <w:r>
                    <w:rPr>
                      <w:rFonts w:hint="eastAsia" w:cs="Times New Roman"/>
                      <w:color w:val="000000" w:themeColor="text1"/>
                      <w:sz w:val="21"/>
                      <w:szCs w:val="21"/>
                      <w:highlight w:val="none"/>
                      <w:lang w:val="en-US" w:eastAsia="zh-CN"/>
                    </w:rPr>
                    <w:t>3</w:t>
                  </w:r>
                  <w:r>
                    <w:rPr>
                      <w:rFonts w:hint="default" w:ascii="Times New Roman" w:hAnsi="Times New Roman" w:eastAsia="宋体" w:cs="Times New Roman"/>
                      <w:color w:val="000000" w:themeColor="text1"/>
                      <w:sz w:val="21"/>
                      <w:szCs w:val="21"/>
                      <w:highlight w:val="none"/>
                    </w:rPr>
                    <w:t>个平行样</w:t>
                  </w:r>
                  <w:r>
                    <w:rPr>
                      <w:rFonts w:hint="eastAsia" w:cs="Times New Roman"/>
                      <w:color w:val="000000" w:themeColor="text1"/>
                      <w:sz w:val="21"/>
                      <w:szCs w:val="21"/>
                      <w:highlight w:val="none"/>
                      <w:lang w:eastAsia="zh-CN"/>
                    </w:rPr>
                    <w:t>；</w:t>
                  </w:r>
                </w:p>
              </w:tc>
            </w:tr>
          </w:tbl>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②</w:t>
            </w:r>
            <w:r>
              <w:rPr>
                <w:rFonts w:hint="default" w:ascii="Times New Roman" w:hAnsi="Times New Roman" w:eastAsia="宋体" w:cs="Times New Roman"/>
                <w:color w:val="000000" w:themeColor="text1"/>
                <w:sz w:val="24"/>
                <w:szCs w:val="24"/>
                <w:highlight w:val="none"/>
              </w:rPr>
              <w:t>监测分析方法</w:t>
            </w:r>
          </w:p>
          <w:p>
            <w:pPr>
              <w:spacing w:line="360" w:lineRule="auto"/>
              <w:ind w:firstLine="480" w:firstLineChars="200"/>
              <w:jc w:val="left"/>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本项目有组织废气监测分析方法见表</w:t>
            </w:r>
            <w:r>
              <w:rPr>
                <w:rFonts w:hint="eastAsia" w:cs="Times New Roman"/>
                <w:color w:val="000000" w:themeColor="text1"/>
                <w:sz w:val="24"/>
                <w:szCs w:val="24"/>
                <w:highlight w:val="none"/>
                <w:lang w:val="en-US" w:eastAsia="zh-CN"/>
              </w:rPr>
              <w:t>6</w:t>
            </w:r>
            <w:r>
              <w:rPr>
                <w:rFonts w:hint="default" w:ascii="Times New Roman" w:hAnsi="Times New Roman" w:eastAsia="宋体" w:cs="Times New Roman"/>
                <w:color w:val="000000" w:themeColor="text1"/>
                <w:sz w:val="24"/>
                <w:szCs w:val="24"/>
                <w:highlight w:val="none"/>
              </w:rPr>
              <w:t>-2。</w:t>
            </w:r>
          </w:p>
          <w:p>
            <w:pPr>
              <w:pStyle w:val="2"/>
              <w:ind w:firstLine="0" w:firstLineChars="0"/>
              <w:jc w:val="center"/>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rPr>
              <w:t>表</w:t>
            </w:r>
            <w:r>
              <w:rPr>
                <w:rFonts w:hint="eastAsia" w:cs="Times New Roman"/>
                <w:b/>
                <w:bCs/>
                <w:color w:val="000000" w:themeColor="text1"/>
                <w:highlight w:val="none"/>
                <w:lang w:val="en-US" w:eastAsia="zh-CN"/>
              </w:rPr>
              <w:t>6</w:t>
            </w:r>
            <w:r>
              <w:rPr>
                <w:rFonts w:hint="default" w:ascii="Times New Roman" w:hAnsi="Times New Roman" w:eastAsia="宋体" w:cs="Times New Roman"/>
                <w:b/>
                <w:bCs/>
                <w:color w:val="000000" w:themeColor="text1"/>
                <w:highlight w:val="none"/>
              </w:rPr>
              <w:t>-2 有组织废气监测因子分析方法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2180"/>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检测项目</w:t>
                  </w:r>
                </w:p>
              </w:tc>
              <w:tc>
                <w:tcPr>
                  <w:tcW w:w="2180"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颗粒物</w:t>
                  </w:r>
                </w:p>
              </w:tc>
              <w:tc>
                <w:tcPr>
                  <w:tcW w:w="218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重量法</w:t>
                  </w:r>
                </w:p>
              </w:tc>
              <w:tc>
                <w:tcPr>
                  <w:tcW w:w="266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HJ 836-2017</w:t>
                  </w:r>
                </w:p>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GB/T 16157-1996</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1.0 mg/m</w:t>
                  </w:r>
                  <w:r>
                    <w:rPr>
                      <w:rFonts w:hint="eastAsia" w:ascii="Times New Roman" w:hAnsi="Times New Roman" w:eastAsia="宋体" w:cs="Times New Roman"/>
                      <w:color w:val="000000" w:themeColor="text1"/>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苯</w:t>
                  </w:r>
                </w:p>
              </w:tc>
              <w:tc>
                <w:tcPr>
                  <w:tcW w:w="218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气相色谱-质谱法</w:t>
                  </w:r>
                </w:p>
              </w:tc>
              <w:tc>
                <w:tcPr>
                  <w:tcW w:w="266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HJ 734-2014</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0.004 mg/m</w:t>
                  </w:r>
                  <w:r>
                    <w:rPr>
                      <w:rFonts w:hint="eastAsia" w:ascii="Times New Roman" w:hAnsi="Times New Roman" w:eastAsia="宋体" w:cs="Times New Roman"/>
                      <w:color w:val="000000" w:themeColor="text1"/>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甲苯</w:t>
                  </w:r>
                </w:p>
              </w:tc>
              <w:tc>
                <w:tcPr>
                  <w:tcW w:w="218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气相色谱-质谱法</w:t>
                  </w:r>
                </w:p>
              </w:tc>
              <w:tc>
                <w:tcPr>
                  <w:tcW w:w="266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HJ 734-2014</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0.004 mg/m</w:t>
                  </w:r>
                  <w:r>
                    <w:rPr>
                      <w:rFonts w:hint="eastAsia" w:ascii="Times New Roman" w:hAnsi="Times New Roman" w:eastAsia="宋体" w:cs="Times New Roman"/>
                      <w:color w:val="000000" w:themeColor="text1"/>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二甲苯</w:t>
                  </w:r>
                </w:p>
              </w:tc>
              <w:tc>
                <w:tcPr>
                  <w:tcW w:w="218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气相色谱-质谱法</w:t>
                  </w:r>
                </w:p>
              </w:tc>
              <w:tc>
                <w:tcPr>
                  <w:tcW w:w="266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HJ 734-2014</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0.004 mg/m</w:t>
                  </w:r>
                  <w:r>
                    <w:rPr>
                      <w:rFonts w:hint="eastAsia" w:ascii="Times New Roman" w:hAnsi="Times New Roman" w:eastAsia="宋体" w:cs="Times New Roman"/>
                      <w:color w:val="000000" w:themeColor="text1"/>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VOCs</w:t>
                  </w:r>
                </w:p>
              </w:tc>
              <w:tc>
                <w:tcPr>
                  <w:tcW w:w="218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气相色谱-质谱法</w:t>
                  </w:r>
                </w:p>
              </w:tc>
              <w:tc>
                <w:tcPr>
                  <w:tcW w:w="2665"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HJ 734-2014</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0.001~0.01mg/m</w:t>
                  </w:r>
                  <w:r>
                    <w:rPr>
                      <w:rFonts w:hint="eastAsia" w:ascii="Times New Roman" w:hAnsi="Times New Roman" w:eastAsia="宋体" w:cs="Times New Roman"/>
                      <w:color w:val="000000" w:themeColor="text1"/>
                      <w:sz w:val="21"/>
                      <w:szCs w:val="21"/>
                      <w:highlight w:val="none"/>
                      <w:vertAlign w:val="superscript"/>
                      <w:lang w:val="en-US" w:eastAsia="zh-CN"/>
                    </w:rPr>
                    <w:t>3</w:t>
                  </w:r>
                </w:p>
              </w:tc>
            </w:tr>
          </w:tbl>
          <w:p>
            <w:pPr>
              <w:spacing w:line="360" w:lineRule="auto"/>
              <w:ind w:firstLine="480" w:firstLineChars="200"/>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厂界无组织废气检测</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①检测因子、点位和频次</w:t>
            </w:r>
          </w:p>
          <w:p>
            <w:pPr>
              <w:spacing w:line="360" w:lineRule="auto"/>
              <w:ind w:firstLine="480" w:firstLineChars="200"/>
              <w:jc w:val="left"/>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color w:val="000000" w:themeColor="text1"/>
                <w:sz w:val="24"/>
                <w:szCs w:val="24"/>
                <w:highlight w:val="none"/>
              </w:rPr>
              <w:t>本项目考虑污染物产生源和平面布置图，本项目在上风向设置</w:t>
            </w:r>
            <w:r>
              <w:rPr>
                <w:rFonts w:hint="default" w:ascii="Times New Roman" w:hAnsi="Times New Roman" w:eastAsia="宋体"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rPr>
              <w:t>个检测点位，下风向设置3个检测点位，共四个检测点位。本项目无组织废气检测点位和频次见表</w:t>
            </w:r>
            <w:r>
              <w:rPr>
                <w:rFonts w:hint="eastAsia" w:cs="Times New Roman"/>
                <w:color w:val="000000" w:themeColor="text1"/>
                <w:sz w:val="24"/>
                <w:szCs w:val="24"/>
                <w:highlight w:val="none"/>
                <w:lang w:val="en-US" w:eastAsia="zh-CN"/>
              </w:rPr>
              <w:t>6</w:t>
            </w:r>
            <w:r>
              <w:rPr>
                <w:rFonts w:hint="default" w:ascii="Times New Roman" w:hAnsi="Times New Roman" w:eastAsia="宋体" w:cs="Times New Roman"/>
                <w:color w:val="000000" w:themeColor="text1"/>
                <w:sz w:val="24"/>
                <w:szCs w:val="24"/>
                <w:highlight w:val="none"/>
              </w:rPr>
              <w:t>-3。</w:t>
            </w:r>
            <w:r>
              <w:rPr>
                <w:rFonts w:hint="eastAsia" w:ascii="Times New Roman" w:hAnsi="Times New Roman" w:eastAsia="宋体" w:cs="Times New Roman"/>
                <w:color w:val="000000" w:themeColor="text1"/>
                <w:sz w:val="24"/>
                <w:szCs w:val="24"/>
                <w:highlight w:val="none"/>
                <w:lang w:eastAsia="zh-CN"/>
              </w:rPr>
              <w:t>无组织废气监测点位图见</w:t>
            </w:r>
            <w:r>
              <w:rPr>
                <w:rFonts w:hint="eastAsia" w:cs="Times New Roman"/>
                <w:color w:val="000000" w:themeColor="text1"/>
                <w:sz w:val="24"/>
                <w:szCs w:val="24"/>
                <w:highlight w:val="none"/>
                <w:lang w:eastAsia="zh-CN"/>
              </w:rPr>
              <w:t>下</w:t>
            </w:r>
            <w:r>
              <w:rPr>
                <w:rFonts w:hint="eastAsia" w:ascii="Times New Roman" w:hAnsi="Times New Roman" w:eastAsia="宋体" w:cs="Times New Roman"/>
                <w:color w:val="000000" w:themeColor="text1"/>
                <w:sz w:val="24"/>
                <w:szCs w:val="24"/>
                <w:highlight w:val="none"/>
                <w:lang w:eastAsia="zh-CN"/>
              </w:rPr>
              <w:t>图</w:t>
            </w:r>
            <w:r>
              <w:rPr>
                <w:rFonts w:hint="eastAsia" w:cs="Times New Roman"/>
                <w:color w:val="000000" w:themeColor="text1"/>
                <w:sz w:val="24"/>
                <w:szCs w:val="24"/>
                <w:highlight w:val="none"/>
                <w:lang w:val="en-US" w:eastAsia="zh-CN"/>
              </w:rPr>
              <w:t>6</w:t>
            </w:r>
            <w:r>
              <w:rPr>
                <w:rFonts w:hint="eastAsia" w:ascii="Times New Roman" w:hAnsi="Times New Roman" w:eastAsia="宋体" w:cs="Times New Roman"/>
                <w:color w:val="000000" w:themeColor="text1"/>
                <w:sz w:val="24"/>
                <w:szCs w:val="24"/>
                <w:highlight w:val="none"/>
                <w:lang w:val="en-US" w:eastAsia="zh-CN"/>
              </w:rPr>
              <w:t>-1。</w:t>
            </w:r>
          </w:p>
          <w:p>
            <w:pPr>
              <w:pStyle w:val="2"/>
              <w:ind w:firstLine="0" w:firstLineChars="0"/>
              <w:jc w:val="center"/>
              <w:rPr>
                <w:rFonts w:hint="default" w:ascii="Times New Roman" w:hAnsi="Times New Roman" w:eastAsia="宋体" w:cs="Times New Roman"/>
                <w:b/>
                <w:bCs/>
                <w:color w:val="000000" w:themeColor="text1"/>
                <w:highlight w:val="none"/>
              </w:rPr>
            </w:pPr>
            <w:r>
              <w:rPr>
                <w:rFonts w:hint="default" w:ascii="Times New Roman" w:hAnsi="Times New Roman" w:eastAsia="宋体" w:cs="Times New Roman"/>
                <w:b/>
                <w:bCs/>
                <w:color w:val="000000" w:themeColor="text1"/>
                <w:highlight w:val="none"/>
              </w:rPr>
              <w:t>表</w:t>
            </w:r>
            <w:r>
              <w:rPr>
                <w:rFonts w:hint="eastAsia" w:cs="Times New Roman"/>
                <w:b/>
                <w:bCs/>
                <w:color w:val="000000" w:themeColor="text1"/>
                <w:highlight w:val="none"/>
                <w:lang w:val="en-US" w:eastAsia="zh-CN"/>
              </w:rPr>
              <w:t>6</w:t>
            </w:r>
            <w:r>
              <w:rPr>
                <w:rFonts w:hint="default" w:ascii="Times New Roman" w:hAnsi="Times New Roman" w:eastAsia="宋体" w:cs="Times New Roman"/>
                <w:b/>
                <w:bCs/>
                <w:color w:val="000000" w:themeColor="text1"/>
                <w:highlight w:val="none"/>
              </w:rPr>
              <w:t>-3  无组织废气检测内容、频次一览表</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9"/>
              <w:gridCol w:w="2680"/>
              <w:gridCol w:w="1400"/>
              <w:gridCol w:w="3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97"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检测项目</w:t>
                  </w:r>
                </w:p>
              </w:tc>
              <w:tc>
                <w:tcPr>
                  <w:tcW w:w="150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检测点位</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频次</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599"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pacing w:val="0"/>
                      <w:sz w:val="21"/>
                      <w:szCs w:val="21"/>
                      <w:highlight w:val="none"/>
                      <w:lang w:val="en-US" w:eastAsia="zh-CN"/>
                    </w:rPr>
                    <w:t>颗粒物、苯、甲苯、二甲苯、VOCs</w:t>
                  </w:r>
                </w:p>
              </w:tc>
              <w:tc>
                <w:tcPr>
                  <w:tcW w:w="268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上风向设置1个检测点，下风向设置3个检测点</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rPr>
                  </w:pPr>
                  <w:r>
                    <w:rPr>
                      <w:rFonts w:hint="eastAsia" w:cs="Times New Roman"/>
                      <w:color w:val="000000" w:themeColor="text1"/>
                      <w:sz w:val="21"/>
                      <w:szCs w:val="21"/>
                      <w:highlight w:val="none"/>
                      <w:lang w:val="en-US" w:eastAsia="zh-CN"/>
                    </w:rPr>
                    <w:t>3</w:t>
                  </w:r>
                  <w:r>
                    <w:rPr>
                      <w:rFonts w:hint="default" w:ascii="Times New Roman" w:hAnsi="Times New Roman" w:eastAsia="宋体" w:cs="Times New Roman"/>
                      <w:color w:val="000000" w:themeColor="text1"/>
                      <w:sz w:val="21"/>
                      <w:szCs w:val="21"/>
                      <w:highlight w:val="none"/>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共2天</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同步记录天气情况、风向风速、大气温度、大气压力等气象参数。</w:t>
                  </w:r>
                </w:p>
              </w:tc>
            </w:tr>
          </w:tbl>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②</w:t>
            </w:r>
            <w:r>
              <w:rPr>
                <w:rFonts w:hint="default" w:ascii="Times New Roman" w:hAnsi="Times New Roman" w:eastAsia="宋体" w:cs="Times New Roman"/>
                <w:color w:val="000000" w:themeColor="text1"/>
                <w:sz w:val="24"/>
                <w:szCs w:val="24"/>
                <w:highlight w:val="none"/>
              </w:rPr>
              <w:t>检测分析方法</w:t>
            </w:r>
          </w:p>
          <w:p>
            <w:pPr>
              <w:pStyle w:val="2"/>
              <w:ind w:firstLine="490"/>
              <w:jc w:val="both"/>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本项目无组织废气检测分析方法见表</w:t>
            </w:r>
            <w:r>
              <w:rPr>
                <w:rFonts w:hint="eastAsia" w:cs="Times New Roman"/>
                <w:color w:val="000000" w:themeColor="text1"/>
                <w:sz w:val="24"/>
                <w:szCs w:val="24"/>
                <w:highlight w:val="none"/>
                <w:lang w:val="en-US" w:eastAsia="zh-CN"/>
              </w:rPr>
              <w:t>6</w:t>
            </w:r>
            <w:r>
              <w:rPr>
                <w:rFonts w:hint="default" w:ascii="Times New Roman" w:hAnsi="Times New Roman" w:eastAsia="宋体" w:cs="Times New Roman"/>
                <w:color w:val="000000" w:themeColor="text1"/>
                <w:sz w:val="24"/>
                <w:szCs w:val="24"/>
                <w:highlight w:val="none"/>
              </w:rPr>
              <w:t>-4。</w:t>
            </w:r>
          </w:p>
          <w:p>
            <w:pPr>
              <w:pStyle w:val="2"/>
              <w:ind w:firstLine="0" w:firstLineChars="0"/>
              <w:jc w:val="center"/>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b/>
                <w:bCs/>
                <w:color w:val="000000" w:themeColor="text1"/>
                <w:highlight w:val="none"/>
              </w:rPr>
              <w:t>表</w:t>
            </w:r>
            <w:r>
              <w:rPr>
                <w:rFonts w:hint="eastAsia" w:cs="Times New Roman"/>
                <w:b/>
                <w:bCs/>
                <w:color w:val="000000" w:themeColor="text1"/>
                <w:highlight w:val="none"/>
                <w:lang w:val="en-US" w:eastAsia="zh-CN"/>
              </w:rPr>
              <w:t>6</w:t>
            </w:r>
            <w:r>
              <w:rPr>
                <w:rFonts w:hint="default" w:ascii="Times New Roman" w:hAnsi="Times New Roman" w:eastAsia="宋体" w:cs="Times New Roman"/>
                <w:b/>
                <w:bCs/>
                <w:color w:val="000000" w:themeColor="text1"/>
                <w:highlight w:val="none"/>
              </w:rPr>
              <w:t xml:space="preserve">-4 </w:t>
            </w:r>
            <w:r>
              <w:rPr>
                <w:rFonts w:hint="default" w:ascii="Times New Roman" w:hAnsi="Times New Roman" w:eastAsia="宋体" w:cs="Times New Roman"/>
                <w:b/>
                <w:bCs/>
                <w:color w:val="000000" w:themeColor="text1"/>
                <w:highlight w:val="none"/>
                <w:lang w:val="en-US" w:eastAsia="zh-CN"/>
              </w:rPr>
              <w:t xml:space="preserve"> </w:t>
            </w:r>
            <w:r>
              <w:rPr>
                <w:rFonts w:hint="default" w:ascii="Times New Roman" w:hAnsi="Times New Roman" w:eastAsia="宋体" w:cs="Times New Roman"/>
                <w:b/>
                <w:bCs/>
                <w:color w:val="000000" w:themeColor="text1"/>
                <w:highlight w:val="none"/>
              </w:rPr>
              <w:t>无组织废气监测因子分析方法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0"/>
              <w:gridCol w:w="2809"/>
              <w:gridCol w:w="2031"/>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840"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检测项目</w:t>
                  </w:r>
                </w:p>
              </w:tc>
              <w:tc>
                <w:tcPr>
                  <w:tcW w:w="2809"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检测方法</w:t>
                  </w:r>
                </w:p>
              </w:tc>
              <w:tc>
                <w:tcPr>
                  <w:tcW w:w="2031"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84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颗粒物</w:t>
                  </w:r>
                </w:p>
              </w:tc>
              <w:tc>
                <w:tcPr>
                  <w:tcW w:w="2809"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重量法</w:t>
                  </w:r>
                </w:p>
              </w:tc>
              <w:tc>
                <w:tcPr>
                  <w:tcW w:w="2031"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GB/T 15432-1995</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rPr>
                    <w:t>0.001</w:t>
                  </w:r>
                  <w:r>
                    <w:rPr>
                      <w:rFonts w:hint="eastAsia" w:ascii="Times New Roman" w:hAnsi="Times New Roman" w:eastAsia="宋体" w:cs="Times New Roman"/>
                      <w:color w:val="000000" w:themeColor="text1"/>
                      <w:sz w:val="21"/>
                      <w:szCs w:val="21"/>
                      <w:highlight w:val="none"/>
                      <w:lang w:val="en-US" w:eastAsia="zh-CN"/>
                    </w:rPr>
                    <w:t xml:space="preserve"> mg/m</w:t>
                  </w:r>
                  <w:r>
                    <w:rPr>
                      <w:rFonts w:hint="eastAsia" w:ascii="Times New Roman" w:hAnsi="Times New Roman" w:eastAsia="宋体" w:cs="Times New Roman"/>
                      <w:color w:val="000000" w:themeColor="text1"/>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84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苯</w:t>
                  </w:r>
                </w:p>
              </w:tc>
              <w:tc>
                <w:tcPr>
                  <w:tcW w:w="2809"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气相色谱-质谱法</w:t>
                  </w:r>
                </w:p>
              </w:tc>
              <w:tc>
                <w:tcPr>
                  <w:tcW w:w="2031"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HJ 644-2013</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0.4 μg/m</w:t>
                  </w:r>
                  <w:r>
                    <w:rPr>
                      <w:rFonts w:hint="eastAsia" w:ascii="Times New Roman" w:hAnsi="Times New Roman" w:eastAsia="宋体" w:cs="Times New Roman"/>
                      <w:color w:val="000000" w:themeColor="text1"/>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84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cs="Times New Roman"/>
                      <w:color w:val="000000" w:themeColor="text1"/>
                      <w:sz w:val="21"/>
                      <w:szCs w:val="21"/>
                      <w:highlight w:val="none"/>
                      <w:lang w:val="en-US" w:eastAsia="zh-CN"/>
                    </w:rPr>
                    <w:t>甲苯</w:t>
                  </w:r>
                </w:p>
              </w:tc>
              <w:tc>
                <w:tcPr>
                  <w:tcW w:w="2809"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气相色谱-质谱法</w:t>
                  </w:r>
                </w:p>
              </w:tc>
              <w:tc>
                <w:tcPr>
                  <w:tcW w:w="2031"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HJ 644-2013</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0.4 μg/m</w:t>
                  </w:r>
                  <w:r>
                    <w:rPr>
                      <w:rFonts w:hint="eastAsia" w:ascii="Times New Roman" w:hAnsi="Times New Roman" w:eastAsia="宋体" w:cs="Times New Roman"/>
                      <w:color w:val="000000" w:themeColor="text1"/>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84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cs="Times New Roman"/>
                      <w:color w:val="000000" w:themeColor="text1"/>
                      <w:sz w:val="21"/>
                      <w:szCs w:val="21"/>
                      <w:highlight w:val="none"/>
                      <w:lang w:val="en-US" w:eastAsia="zh-CN"/>
                    </w:rPr>
                    <w:t>二甲苯</w:t>
                  </w:r>
                </w:p>
              </w:tc>
              <w:tc>
                <w:tcPr>
                  <w:tcW w:w="2809"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气相色谱-质谱法</w:t>
                  </w:r>
                </w:p>
              </w:tc>
              <w:tc>
                <w:tcPr>
                  <w:tcW w:w="2031"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HJ 644-2013</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0.4 μg/m</w:t>
                  </w:r>
                  <w:r>
                    <w:rPr>
                      <w:rFonts w:hint="eastAsia" w:ascii="Times New Roman" w:hAnsi="Times New Roman" w:eastAsia="宋体" w:cs="Times New Roman"/>
                      <w:color w:val="000000" w:themeColor="text1"/>
                      <w:sz w:val="21"/>
                      <w:szCs w:val="21"/>
                      <w:highlight w:val="none"/>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840"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VOCs</w:t>
                  </w:r>
                </w:p>
              </w:tc>
              <w:tc>
                <w:tcPr>
                  <w:tcW w:w="2809"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气相色谱-质谱法</w:t>
                  </w:r>
                </w:p>
              </w:tc>
              <w:tc>
                <w:tcPr>
                  <w:tcW w:w="2031"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rPr>
                    <w:t>HJ 644-2013</w:t>
                  </w:r>
                </w:p>
              </w:tc>
              <w:tc>
                <w:tcPr>
                  <w:tcW w:w="2234"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0.3～1.0 μg/m</w:t>
                  </w:r>
                  <w:r>
                    <w:rPr>
                      <w:rFonts w:hint="eastAsia" w:ascii="Times New Roman" w:hAnsi="Times New Roman" w:eastAsia="宋体" w:cs="Times New Roman"/>
                      <w:color w:val="000000" w:themeColor="text1"/>
                      <w:sz w:val="21"/>
                      <w:szCs w:val="21"/>
                      <w:highlight w:val="none"/>
                      <w:vertAlign w:val="superscript"/>
                      <w:lang w:val="en-US" w:eastAsia="zh-CN"/>
                    </w:rPr>
                    <w:t>3</w:t>
                  </w:r>
                </w:p>
              </w:tc>
            </w:tr>
          </w:tbl>
          <w:p>
            <w:pPr>
              <w:pStyle w:val="2"/>
              <w:spacing w:line="360" w:lineRule="auto"/>
              <w:ind w:left="0" w:leftChars="0" w:firstLine="480" w:firstLineChars="200"/>
              <w:jc w:val="both"/>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highlight w:val="none"/>
                <w:lang w:eastAsia="zh-CN"/>
              </w:rPr>
              <w:t>（</w:t>
            </w:r>
            <w:r>
              <w:rPr>
                <w:rFonts w:hint="eastAsia" w:cs="Times New Roman"/>
                <w:color w:val="000000" w:themeColor="text1"/>
                <w:sz w:val="24"/>
                <w:szCs w:val="24"/>
                <w:highlight w:val="none"/>
                <w:lang w:val="en-US" w:eastAsia="zh-CN"/>
              </w:rPr>
              <w:t>3</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废气及环境空气检测质控措施</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检测仪器使用时限在检定日期之内；检测人员持证上岗；检测数据实行三级审核；</w:t>
            </w:r>
          </w:p>
          <w:p>
            <w:pPr>
              <w:pStyle w:val="2"/>
              <w:spacing w:line="360" w:lineRule="auto"/>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本次检测期间无雨雪、无雷电，且风速小于5m/s。</w:t>
            </w:r>
          </w:p>
          <w:p>
            <w:pPr>
              <w:tabs>
                <w:tab w:val="left" w:pos="2565"/>
                <w:tab w:val="center" w:pos="4812"/>
              </w:tabs>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监测质量保证和质量控制按照《固定污染源监测质量保证与质量控制技术规范（试行）》（HJ/T373-2007）、《大气污染物无组织排放监测技术导则》（HJ/T 55-2000）的相关要求进行。</w:t>
            </w:r>
          </w:p>
          <w:p>
            <w:pPr>
              <w:tabs>
                <w:tab w:val="left" w:pos="2565"/>
                <w:tab w:val="center" w:pos="4812"/>
              </w:tabs>
              <w:spacing w:line="360" w:lineRule="auto"/>
              <w:ind w:firstLine="0" w:firstLineChars="0"/>
              <w:jc w:val="center"/>
              <w:rPr>
                <w:color w:val="000000" w:themeColor="text1"/>
                <w:highlight w:val="none"/>
              </w:rPr>
            </w:pPr>
            <w:r>
              <w:pict>
                <v:shape id="_x0000_i1028" o:spt="75" type="#_x0000_t75" style="height:650.9pt;width:432.3pt;" filled="f" o:preferrelative="t" stroked="f" coordsize="21600,21600">
                  <v:path/>
                  <v:fill on="f" focussize="0,0"/>
                  <v:stroke on="f"/>
                  <v:imagedata r:id="rId12" o:title=""/>
                  <o:lock v:ext="edit" aspectratio="t"/>
                  <w10:wrap type="none"/>
                  <w10:anchorlock/>
                </v:shape>
              </w:pict>
            </w:r>
          </w:p>
          <w:p>
            <w:pPr>
              <w:tabs>
                <w:tab w:val="left" w:pos="2565"/>
                <w:tab w:val="center" w:pos="4812"/>
              </w:tabs>
              <w:spacing w:line="360" w:lineRule="auto"/>
              <w:ind w:firstLine="482" w:firstLineChars="200"/>
              <w:jc w:val="center"/>
              <w:rPr>
                <w:color w:val="000000" w:themeColor="text1"/>
                <w:highlight w:val="none"/>
              </w:rPr>
            </w:pPr>
            <w:r>
              <w:rPr>
                <w:b/>
                <w:bCs/>
                <w:color w:val="000000" w:themeColor="text1"/>
                <w:highlight w:val="none"/>
              </w:rPr>
              <w:pict>
                <v:shape id="文本框 47" o:spid="_x0000_s2101" o:spt="202" type="#_x0000_t202" style="position:absolute;left:0pt;margin-left:421.4pt;margin-top:11.6pt;height:20.5pt;width:25.95pt;z-index:25166233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b/>
                            <w:bCs/>
                            <w:sz w:val="24"/>
                            <w:szCs w:val="24"/>
                          </w:rPr>
                        </w:pPr>
                        <w:r>
                          <w:rPr>
                            <w:rFonts w:hint="eastAsia"/>
                            <w:b/>
                            <w:bCs/>
                            <w:sz w:val="24"/>
                            <w:szCs w:val="24"/>
                          </w:rPr>
                          <w:t>N</w:t>
                        </w:r>
                      </w:p>
                    </w:txbxContent>
                  </v:textbox>
                </v:shape>
              </w:pict>
            </w:r>
            <w:r>
              <w:rPr>
                <w:rFonts w:hint="eastAsia"/>
                <w:b/>
                <w:bCs/>
                <w:color w:val="000000" w:themeColor="text1"/>
                <w:highlight w:val="none"/>
                <w:lang w:eastAsia="zh-CN"/>
              </w:rPr>
              <w:t>图</w:t>
            </w:r>
            <w:r>
              <w:rPr>
                <w:rFonts w:hint="eastAsia"/>
                <w:b/>
                <w:bCs/>
                <w:color w:val="000000" w:themeColor="text1"/>
                <w:highlight w:val="none"/>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themeColor="text1"/>
                <w:sz w:val="24"/>
                <w:szCs w:val="24"/>
                <w:highlight w:val="none"/>
                <w:lang w:val="en-US" w:eastAsia="zh-CN"/>
              </w:rPr>
            </w:pPr>
            <w:r>
              <w:rPr>
                <w:rFonts w:hint="eastAsia" w:ascii="Times New Roman" w:hAnsi="Times New Roman" w:eastAsia="宋体" w:cs="Times New Roman"/>
                <w:b/>
                <w:bCs/>
                <w:color w:val="000000" w:themeColor="text1"/>
                <w:sz w:val="24"/>
                <w:szCs w:val="24"/>
                <w:highlight w:val="none"/>
                <w:lang w:val="en-US" w:eastAsia="zh-CN"/>
              </w:rPr>
              <w:t>2、废水检测</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（1）废水</w:t>
            </w:r>
            <w:r>
              <w:rPr>
                <w:rFonts w:hint="default" w:ascii="Times New Roman" w:hAnsi="Times New Roman" w:eastAsia="宋体" w:cs="Times New Roman"/>
                <w:color w:val="000000" w:themeColor="text1"/>
                <w:sz w:val="24"/>
                <w:szCs w:val="24"/>
                <w:highlight w:val="none"/>
              </w:rPr>
              <w:t>检测点位和频次</w:t>
            </w:r>
          </w:p>
          <w:p>
            <w:pPr>
              <w:spacing w:line="360" w:lineRule="auto"/>
              <w:ind w:firstLine="480" w:firstLineChars="200"/>
              <w:rPr>
                <w:rFonts w:hint="default" w:ascii="Times New Roman" w:hAnsi="Times New Roman" w:eastAsia="宋体" w:cs="Times New Roman"/>
                <w:color w:val="000000" w:themeColor="text1"/>
                <w:highlight w:val="none"/>
                <w:lang w:val="en-US" w:eastAsia="zh-CN"/>
              </w:rPr>
            </w:pPr>
            <w:r>
              <w:rPr>
                <w:rFonts w:hint="eastAsia"/>
                <w:color w:val="000000" w:themeColor="text1"/>
                <w:highlight w:val="none"/>
                <w:lang w:val="en-US" w:eastAsia="zh-CN"/>
              </w:rPr>
              <w:t>本次废水监测了污水总排口</w:t>
            </w:r>
            <w:r>
              <w:rPr>
                <w:rFonts w:hint="eastAsia" w:ascii="Times New Roman" w:hAnsi="Times New Roman" w:eastAsia="宋体" w:cs="Times New Roman"/>
                <w:color w:val="000000" w:themeColor="text1"/>
                <w:highlight w:val="none"/>
                <w:lang w:val="en-US" w:eastAsia="zh-CN"/>
              </w:rPr>
              <w:t>。</w:t>
            </w:r>
          </w:p>
          <w:p>
            <w:pPr>
              <w:pStyle w:val="19"/>
              <w:jc w:val="center"/>
              <w:rPr>
                <w:rFonts w:hint="eastAsia"/>
                <w:b/>
                <w:bCs/>
                <w:color w:val="000000" w:themeColor="text1"/>
                <w:highlight w:val="none"/>
                <w:lang w:val="en-US" w:eastAsia="zh-CN"/>
              </w:rPr>
            </w:pPr>
            <w:r>
              <w:rPr>
                <w:rFonts w:hint="eastAsia"/>
                <w:b/>
                <w:bCs/>
                <w:color w:val="000000" w:themeColor="text1"/>
                <w:highlight w:val="none"/>
                <w:lang w:val="en-US" w:eastAsia="zh-CN"/>
              </w:rPr>
              <w:t>表</w:t>
            </w:r>
            <w:r>
              <w:rPr>
                <w:rFonts w:hint="default" w:ascii="Times New Roman" w:hAnsi="Times New Roman" w:cs="Times New Roman"/>
                <w:b/>
                <w:bCs/>
                <w:color w:val="000000" w:themeColor="text1"/>
                <w:highlight w:val="none"/>
                <w:lang w:val="en-US" w:eastAsia="zh-CN"/>
              </w:rPr>
              <w:t>6-</w:t>
            </w:r>
            <w:r>
              <w:rPr>
                <w:rFonts w:hint="eastAsia" w:ascii="Times New Roman" w:hAnsi="Times New Roman" w:cs="Times New Roman"/>
                <w:b/>
                <w:bCs/>
                <w:color w:val="000000" w:themeColor="text1"/>
                <w:highlight w:val="none"/>
                <w:lang w:val="en-US" w:eastAsia="zh-CN"/>
              </w:rPr>
              <w:t>5</w:t>
            </w:r>
            <w:r>
              <w:rPr>
                <w:rFonts w:hint="eastAsia"/>
                <w:b/>
                <w:bCs/>
                <w:color w:val="000000" w:themeColor="text1"/>
                <w:highlight w:val="none"/>
                <w:lang w:val="en-US" w:eastAsia="zh-CN"/>
              </w:rPr>
              <w:t xml:space="preserve">  废水监测情况一览表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128"/>
              <w:gridCol w:w="2788"/>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themeColor="text1"/>
                      <w:sz w:val="21"/>
                      <w:szCs w:val="21"/>
                      <w:highlight w:val="none"/>
                      <w:lang w:eastAsia="zh-CN"/>
                    </w:rPr>
                  </w:pPr>
                  <w:r>
                    <w:rPr>
                      <w:rFonts w:hint="default"/>
                      <w:b/>
                      <w:bCs/>
                      <w:color w:val="000000" w:themeColor="text1"/>
                      <w:sz w:val="21"/>
                      <w:szCs w:val="21"/>
                      <w:highlight w:val="none"/>
                    </w:rPr>
                    <w:t>监测</w:t>
                  </w:r>
                  <w:r>
                    <w:rPr>
                      <w:rFonts w:hint="default"/>
                      <w:b/>
                      <w:bCs/>
                      <w:color w:val="000000" w:themeColor="text1"/>
                      <w:sz w:val="21"/>
                      <w:szCs w:val="21"/>
                      <w:highlight w:val="none"/>
                      <w:lang w:eastAsia="zh-CN"/>
                    </w:rPr>
                    <w:t>点位</w:t>
                  </w:r>
                </w:p>
              </w:tc>
              <w:tc>
                <w:tcPr>
                  <w:tcW w:w="119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themeColor="text1"/>
                      <w:sz w:val="21"/>
                      <w:szCs w:val="21"/>
                      <w:highlight w:val="none"/>
                      <w:lang w:eastAsia="zh-CN"/>
                    </w:rPr>
                  </w:pPr>
                  <w:r>
                    <w:rPr>
                      <w:rFonts w:hint="default"/>
                      <w:b/>
                      <w:bCs/>
                      <w:color w:val="000000" w:themeColor="text1"/>
                      <w:sz w:val="21"/>
                      <w:szCs w:val="21"/>
                      <w:highlight w:val="none"/>
                      <w:lang w:eastAsia="zh-CN"/>
                    </w:rPr>
                    <w:t>污染物</w:t>
                  </w:r>
                </w:p>
              </w:tc>
              <w:tc>
                <w:tcPr>
                  <w:tcW w:w="156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b/>
                      <w:bCs/>
                      <w:color w:val="000000" w:themeColor="text1"/>
                      <w:sz w:val="21"/>
                      <w:szCs w:val="21"/>
                      <w:highlight w:val="none"/>
                    </w:rPr>
                  </w:pPr>
                  <w:r>
                    <w:rPr>
                      <w:rFonts w:hint="default"/>
                      <w:b/>
                      <w:bCs/>
                      <w:color w:val="000000" w:themeColor="text1"/>
                      <w:sz w:val="21"/>
                      <w:szCs w:val="21"/>
                      <w:highlight w:val="none"/>
                    </w:rPr>
                    <w:t>监测项目</w:t>
                  </w:r>
                </w:p>
              </w:tc>
              <w:tc>
                <w:tcPr>
                  <w:tcW w:w="1252"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themeColor="text1"/>
                      <w:sz w:val="21"/>
                      <w:szCs w:val="21"/>
                      <w:highlight w:val="none"/>
                    </w:rPr>
                  </w:pPr>
                  <w:r>
                    <w:rPr>
                      <w:rFonts w:hint="default"/>
                      <w:b/>
                      <w:bCs/>
                      <w:color w:val="000000" w:themeColor="text1"/>
                      <w:sz w:val="21"/>
                      <w:szCs w:val="21"/>
                      <w:highlight w:val="none"/>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11"/>
                    <w:spacing w:after="0" w:line="240" w:lineRule="auto"/>
                    <w:ind w:left="0" w:leftChars="0" w:firstLine="210" w:firstLineChars="100"/>
                    <w:jc w:val="center"/>
                    <w:rPr>
                      <w:rFonts w:hint="default" w:ascii="Times New Roman" w:hAnsi="Times New Roman" w:eastAsia="华文宋体" w:cs="Times New Roman"/>
                      <w:color w:val="000000" w:themeColor="text1"/>
                      <w:spacing w:val="0"/>
                      <w:kern w:val="2"/>
                      <w:sz w:val="21"/>
                      <w:szCs w:val="21"/>
                      <w:highlight w:val="none"/>
                      <w:lang w:val="en-US" w:eastAsia="zh-CN" w:bidi="ar-SA"/>
                    </w:rPr>
                  </w:pPr>
                  <w:r>
                    <w:rPr>
                      <w:rFonts w:hint="eastAsia" w:ascii="Times New Roman" w:hAnsi="Times New Roman" w:eastAsia="宋体" w:cs="Times New Roman"/>
                      <w:color w:val="000000" w:themeColor="text1"/>
                      <w:spacing w:val="0"/>
                      <w:sz w:val="21"/>
                      <w:szCs w:val="21"/>
                      <w:highlight w:val="none"/>
                      <w:lang w:eastAsia="zh-CN"/>
                    </w:rPr>
                    <w:t>污水总排口</w:t>
                  </w:r>
                </w:p>
              </w:tc>
              <w:tc>
                <w:tcPr>
                  <w:tcW w:w="1194" w:type="pct"/>
                  <w:noWrap w:val="0"/>
                  <w:vAlign w:val="center"/>
                </w:tcPr>
                <w:p>
                  <w:pPr>
                    <w:pStyle w:val="11"/>
                    <w:spacing w:after="0" w:line="240" w:lineRule="auto"/>
                    <w:ind w:left="0" w:leftChars="0" w:firstLine="0" w:firstLineChars="0"/>
                    <w:jc w:val="center"/>
                    <w:rPr>
                      <w:rFonts w:hint="default" w:ascii="Times New Roman" w:hAnsi="Times New Roman" w:eastAsia="华文宋体" w:cs="Times New Roman"/>
                      <w:color w:val="000000" w:themeColor="text1"/>
                      <w:kern w:val="2"/>
                      <w:sz w:val="21"/>
                      <w:szCs w:val="21"/>
                      <w:highlight w:val="none"/>
                      <w:lang w:val="en-US" w:eastAsia="zh-CN" w:bidi="ar-SA"/>
                    </w:rPr>
                  </w:pPr>
                  <w:r>
                    <w:rPr>
                      <w:rFonts w:hint="eastAsia" w:eastAsia="宋体" w:cs="Times New Roman"/>
                      <w:color w:val="000000" w:themeColor="text1"/>
                      <w:sz w:val="21"/>
                      <w:szCs w:val="21"/>
                      <w:highlight w:val="none"/>
                      <w:lang w:eastAsia="zh-CN"/>
                    </w:rPr>
                    <w:t>生活污水</w:t>
                  </w:r>
                </w:p>
              </w:tc>
              <w:tc>
                <w:tcPr>
                  <w:tcW w:w="1564" w:type="pct"/>
                  <w:noWrap w:val="0"/>
                  <w:vAlign w:val="center"/>
                </w:tcPr>
                <w:p>
                  <w:pPr>
                    <w:pStyle w:val="11"/>
                    <w:spacing w:after="0" w:line="240" w:lineRule="auto"/>
                    <w:ind w:left="0" w:leftChars="0" w:firstLine="210" w:firstLineChars="10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0"/>
                      <w:sz w:val="21"/>
                      <w:szCs w:val="21"/>
                      <w:highlight w:val="none"/>
                      <w:lang w:val="en-US" w:eastAsia="zh-CN"/>
                    </w:rPr>
                    <w:t>CODcr、氨氮、BOD</w:t>
                  </w:r>
                  <w:r>
                    <w:rPr>
                      <w:rFonts w:hint="default" w:ascii="Times New Roman" w:hAnsi="Times New Roman" w:eastAsia="宋体" w:cs="Times New Roman"/>
                      <w:color w:val="000000" w:themeColor="text1"/>
                      <w:spacing w:val="0"/>
                      <w:sz w:val="21"/>
                      <w:szCs w:val="21"/>
                      <w:highlight w:val="none"/>
                      <w:vertAlign w:val="subscript"/>
                      <w:lang w:val="en-US" w:eastAsia="zh-CN"/>
                    </w:rPr>
                    <w:t>5</w:t>
                  </w:r>
                  <w:r>
                    <w:rPr>
                      <w:rFonts w:hint="default" w:ascii="Times New Roman" w:hAnsi="Times New Roman" w:eastAsia="宋体" w:cs="Times New Roman"/>
                      <w:color w:val="000000" w:themeColor="text1"/>
                      <w:spacing w:val="0"/>
                      <w:sz w:val="21"/>
                      <w:szCs w:val="21"/>
                      <w:highlight w:val="none"/>
                      <w:lang w:val="en-US" w:eastAsia="zh-CN"/>
                    </w:rPr>
                    <w:t>、</w:t>
                  </w:r>
                  <w:r>
                    <w:rPr>
                      <w:rFonts w:hint="eastAsia" w:eastAsia="宋体" w:cs="Times New Roman"/>
                      <w:color w:val="000000" w:themeColor="text1"/>
                      <w:spacing w:val="0"/>
                      <w:sz w:val="21"/>
                      <w:szCs w:val="21"/>
                      <w:highlight w:val="none"/>
                      <w:lang w:val="en-US" w:eastAsia="zh-CN"/>
                    </w:rPr>
                    <w:t>pH值</w:t>
                  </w:r>
                  <w:r>
                    <w:rPr>
                      <w:rFonts w:hint="default" w:ascii="Times New Roman" w:hAnsi="Times New Roman" w:eastAsia="宋体" w:cs="Times New Roman"/>
                      <w:color w:val="000000" w:themeColor="text1"/>
                      <w:spacing w:val="0"/>
                      <w:sz w:val="21"/>
                      <w:szCs w:val="21"/>
                      <w:highlight w:val="none"/>
                      <w:lang w:val="en-US" w:eastAsia="zh-CN"/>
                    </w:rPr>
                    <w:t>、SS、</w:t>
                  </w:r>
                  <w:r>
                    <w:rPr>
                      <w:rFonts w:hint="eastAsia" w:ascii="Times New Roman" w:hAnsi="Times New Roman" w:eastAsia="宋体" w:cs="Times New Roman"/>
                      <w:color w:val="000000" w:themeColor="text1"/>
                      <w:spacing w:val="0"/>
                      <w:sz w:val="21"/>
                      <w:szCs w:val="21"/>
                      <w:highlight w:val="none"/>
                      <w:lang w:val="en-US" w:eastAsia="zh-CN"/>
                    </w:rPr>
                    <w:t>总磷</w:t>
                  </w:r>
                </w:p>
              </w:tc>
              <w:tc>
                <w:tcPr>
                  <w:tcW w:w="1252"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监测2天</w:t>
                  </w:r>
                  <w:r>
                    <w:rPr>
                      <w:rFonts w:hint="default" w:ascii="Times New Roman" w:hAnsi="Times New Roman" w:cs="Times New Roman"/>
                      <w:color w:val="000000" w:themeColor="text1"/>
                      <w:sz w:val="21"/>
                      <w:szCs w:val="21"/>
                      <w:highlight w:val="none"/>
                      <w:lang w:eastAsia="zh-CN"/>
                    </w:rPr>
                    <w:t>，每天采样</w:t>
                  </w:r>
                  <w:r>
                    <w:rPr>
                      <w:rFonts w:hint="default" w:ascii="Times New Roman" w:hAnsi="Times New Roman" w:cs="Times New Roman"/>
                      <w:color w:val="000000" w:themeColor="text1"/>
                      <w:sz w:val="21"/>
                      <w:szCs w:val="21"/>
                      <w:highlight w:val="none"/>
                      <w:lang w:val="en-US" w:eastAsia="zh-CN"/>
                    </w:rPr>
                    <w:t>4次</w:t>
                  </w:r>
                </w:p>
              </w:tc>
            </w:tr>
          </w:tbl>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检测分析方法</w:t>
            </w:r>
          </w:p>
          <w:p>
            <w:pPr>
              <w:pStyle w:val="19"/>
              <w:numPr>
                <w:ilvl w:val="0"/>
                <w:numId w:val="0"/>
              </w:numPr>
              <w:ind w:leftChars="200"/>
              <w:jc w:val="center"/>
              <w:rPr>
                <w:rFonts w:hint="default" w:ascii="Times New Roman" w:hAnsi="Times New Roman" w:eastAsia="宋体" w:cs="Times New Roman"/>
                <w:b/>
                <w:bCs/>
                <w:color w:val="000000" w:themeColor="text1"/>
                <w:sz w:val="24"/>
                <w:highlight w:val="none"/>
                <w:lang w:val="en-US" w:eastAsia="zh-CN"/>
              </w:rPr>
            </w:pPr>
            <w:r>
              <w:rPr>
                <w:rFonts w:hint="eastAsia" w:ascii="Times New Roman" w:hAnsi="Times New Roman" w:eastAsia="宋体" w:cs="Times New Roman"/>
                <w:b/>
                <w:bCs/>
                <w:color w:val="000000" w:themeColor="text1"/>
                <w:sz w:val="24"/>
                <w:highlight w:val="none"/>
                <w:lang w:eastAsia="zh-CN"/>
              </w:rPr>
              <w:t>表</w:t>
            </w:r>
            <w:r>
              <w:rPr>
                <w:rFonts w:hint="eastAsia" w:ascii="Times New Roman" w:hAnsi="Times New Roman" w:cs="Times New Roman"/>
                <w:b/>
                <w:bCs/>
                <w:color w:val="000000" w:themeColor="text1"/>
                <w:sz w:val="24"/>
                <w:highlight w:val="none"/>
                <w:lang w:val="en-US" w:eastAsia="zh-CN"/>
              </w:rPr>
              <w:t>6</w:t>
            </w:r>
            <w:r>
              <w:rPr>
                <w:rFonts w:hint="eastAsia" w:ascii="Times New Roman" w:hAnsi="Times New Roman" w:eastAsia="宋体" w:cs="Times New Roman"/>
                <w:b/>
                <w:bCs/>
                <w:color w:val="000000" w:themeColor="text1"/>
                <w:sz w:val="24"/>
                <w:highlight w:val="none"/>
                <w:lang w:val="en-US" w:eastAsia="zh-CN"/>
              </w:rPr>
              <w:t>-</w:t>
            </w:r>
            <w:r>
              <w:rPr>
                <w:rFonts w:hint="eastAsia" w:ascii="Times New Roman" w:hAnsi="Times New Roman" w:cs="Times New Roman"/>
                <w:b/>
                <w:bCs/>
                <w:color w:val="000000" w:themeColor="text1"/>
                <w:sz w:val="24"/>
                <w:highlight w:val="none"/>
                <w:lang w:val="en-US" w:eastAsia="zh-CN"/>
              </w:rPr>
              <w:t>6</w:t>
            </w:r>
            <w:r>
              <w:rPr>
                <w:rFonts w:hint="eastAsia" w:ascii="Times New Roman" w:hAnsi="Times New Roman" w:eastAsia="宋体" w:cs="Times New Roman"/>
                <w:b/>
                <w:bCs/>
                <w:color w:val="000000" w:themeColor="text1"/>
                <w:sz w:val="24"/>
                <w:highlight w:val="none"/>
                <w:lang w:val="en-US" w:eastAsia="zh-CN"/>
              </w:rPr>
              <w:t xml:space="preserve"> 废水监测分析方法</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5"/>
                    <w:bidi w:val="0"/>
                    <w:ind w:firstLine="0"/>
                    <w:rPr>
                      <w:rFonts w:hint="eastAsia" w:ascii="Times New Roman" w:hAnsi="Times New Roman" w:eastAsia="宋体"/>
                      <w:b/>
                      <w:bCs/>
                      <w:color w:val="000000" w:themeColor="text1"/>
                      <w:highlight w:val="none"/>
                      <w:lang w:val="en-US" w:eastAsia="zh-CN"/>
                    </w:rPr>
                  </w:pPr>
                  <w:r>
                    <w:rPr>
                      <w:rFonts w:hint="eastAsia" w:ascii="Times New Roman" w:hAnsi="Times New Roman" w:eastAsia="宋体"/>
                      <w:b/>
                      <w:bCs/>
                      <w:color w:val="000000" w:themeColor="text1"/>
                      <w:highlight w:val="none"/>
                      <w:lang w:val="en-US" w:eastAsia="zh-CN"/>
                    </w:rPr>
                    <w:t>监测项目</w:t>
                  </w:r>
                </w:p>
              </w:tc>
              <w:tc>
                <w:tcPr>
                  <w:tcW w:w="1592" w:type="pct"/>
                  <w:noWrap w:val="0"/>
                  <w:vAlign w:val="center"/>
                </w:tcPr>
                <w:p>
                  <w:pPr>
                    <w:pStyle w:val="45"/>
                    <w:bidi w:val="0"/>
                    <w:ind w:firstLine="0"/>
                    <w:rPr>
                      <w:rFonts w:hint="eastAsia" w:ascii="Times New Roman" w:hAnsi="Times New Roman" w:eastAsia="宋体"/>
                      <w:b/>
                      <w:bCs/>
                      <w:color w:val="000000" w:themeColor="text1"/>
                      <w:highlight w:val="none"/>
                      <w:lang w:val="en-US" w:eastAsia="zh-CN"/>
                    </w:rPr>
                  </w:pPr>
                  <w:r>
                    <w:rPr>
                      <w:rFonts w:hint="eastAsia" w:eastAsia="宋体"/>
                      <w:b/>
                      <w:bCs/>
                      <w:color w:val="000000" w:themeColor="text1"/>
                      <w:highlight w:val="none"/>
                      <w:lang w:val="en-US" w:eastAsia="zh-CN"/>
                    </w:rPr>
                    <w:t>检测方法</w:t>
                  </w:r>
                </w:p>
              </w:tc>
              <w:tc>
                <w:tcPr>
                  <w:tcW w:w="1158" w:type="pct"/>
                  <w:noWrap w:val="0"/>
                  <w:vAlign w:val="center"/>
                </w:tcPr>
                <w:p>
                  <w:pPr>
                    <w:pStyle w:val="45"/>
                    <w:bidi w:val="0"/>
                    <w:ind w:firstLine="0"/>
                    <w:rPr>
                      <w:rFonts w:hint="eastAsia" w:eastAsia="宋体"/>
                      <w:b/>
                      <w:bCs/>
                      <w:color w:val="000000" w:themeColor="text1"/>
                      <w:highlight w:val="none"/>
                      <w:lang w:val="en-US" w:eastAsia="zh-CN"/>
                    </w:rPr>
                  </w:pPr>
                  <w:r>
                    <w:rPr>
                      <w:rFonts w:hint="eastAsia" w:eastAsia="宋体"/>
                      <w:b/>
                      <w:bCs/>
                      <w:color w:val="000000" w:themeColor="text1"/>
                      <w:highlight w:val="none"/>
                      <w:lang w:val="en-US" w:eastAsia="zh-CN"/>
                    </w:rPr>
                    <w:t>方法依据</w:t>
                  </w:r>
                </w:p>
              </w:tc>
              <w:tc>
                <w:tcPr>
                  <w:tcW w:w="1052" w:type="pct"/>
                  <w:noWrap w:val="0"/>
                  <w:vAlign w:val="center"/>
                </w:tcPr>
                <w:p>
                  <w:pPr>
                    <w:pStyle w:val="45"/>
                    <w:bidi w:val="0"/>
                    <w:ind w:firstLine="0"/>
                    <w:rPr>
                      <w:rFonts w:hint="eastAsia" w:ascii="Times New Roman" w:hAnsi="Times New Roman" w:eastAsia="宋体"/>
                      <w:b/>
                      <w:bCs/>
                      <w:color w:val="000000" w:themeColor="text1"/>
                      <w:highlight w:val="none"/>
                      <w:lang w:val="en-US" w:eastAsia="zh-CN"/>
                    </w:rPr>
                  </w:pPr>
                  <w:r>
                    <w:rPr>
                      <w:rFonts w:hint="eastAsia" w:ascii="Times New Roman" w:hAnsi="Times New Roman" w:eastAsia="宋体"/>
                      <w:b/>
                      <w:bCs/>
                      <w:color w:val="000000" w:themeColor="text1"/>
                      <w:highlight w:val="none"/>
                      <w:lang w:val="en-US" w:eastAsia="zh-CN"/>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eastAsia="宋体" w:cs="Times New Roman"/>
                      <w:color w:val="000000" w:themeColor="text1"/>
                      <w:sz w:val="21"/>
                      <w:szCs w:val="21"/>
                      <w:highlight w:val="none"/>
                      <w:lang w:val="en-US" w:eastAsia="zh-CN"/>
                    </w:rPr>
                    <w:t>pH值</w:t>
                  </w:r>
                </w:p>
              </w:tc>
              <w:tc>
                <w:tcPr>
                  <w:tcW w:w="1592" w:type="pct"/>
                  <w:noWrap w:val="0"/>
                  <w:vAlign w:val="center"/>
                </w:tcPr>
                <w:p>
                  <w:pPr>
                    <w:pStyle w:val="11"/>
                    <w:spacing w:after="0" w:line="240" w:lineRule="auto"/>
                    <w:jc w:val="center"/>
                    <w:rPr>
                      <w:rFonts w:hint="eastAsia"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电极法</w:t>
                  </w:r>
                </w:p>
              </w:tc>
              <w:tc>
                <w:tcPr>
                  <w:tcW w:w="1158"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HJ 1147-2020</w:t>
                  </w:r>
                </w:p>
              </w:tc>
              <w:tc>
                <w:tcPr>
                  <w:tcW w:w="1052"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化学需氧量</w:t>
                  </w:r>
                </w:p>
              </w:tc>
              <w:tc>
                <w:tcPr>
                  <w:tcW w:w="1592" w:type="pct"/>
                  <w:noWrap w:val="0"/>
                  <w:vAlign w:val="center"/>
                </w:tcPr>
                <w:p>
                  <w:pPr>
                    <w:pStyle w:val="11"/>
                    <w:spacing w:after="0" w:line="240" w:lineRule="auto"/>
                    <w:jc w:val="center"/>
                    <w:rPr>
                      <w:rFonts w:hint="eastAsia"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重铬酸盐法</w:t>
                  </w:r>
                </w:p>
              </w:tc>
              <w:tc>
                <w:tcPr>
                  <w:tcW w:w="1158"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HJ 828-2017</w:t>
                  </w:r>
                </w:p>
              </w:tc>
              <w:tc>
                <w:tcPr>
                  <w:tcW w:w="1052"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4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eastAsia="zh-CN"/>
                    </w:rPr>
                    <w:t>五日生化需氧量</w:t>
                  </w:r>
                </w:p>
              </w:tc>
              <w:tc>
                <w:tcPr>
                  <w:tcW w:w="1592" w:type="pct"/>
                  <w:noWrap w:val="0"/>
                  <w:vAlign w:val="center"/>
                </w:tcPr>
                <w:p>
                  <w:pPr>
                    <w:pStyle w:val="11"/>
                    <w:spacing w:after="0" w:line="240" w:lineRule="auto"/>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稀释与接种法</w:t>
                  </w:r>
                </w:p>
              </w:tc>
              <w:tc>
                <w:tcPr>
                  <w:tcW w:w="1158"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HJ 505-2009</w:t>
                  </w:r>
                </w:p>
              </w:tc>
              <w:tc>
                <w:tcPr>
                  <w:tcW w:w="1052"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eastAsia="zh-CN"/>
                    </w:rPr>
                    <w:t>氨氮</w:t>
                  </w:r>
                </w:p>
              </w:tc>
              <w:tc>
                <w:tcPr>
                  <w:tcW w:w="1592" w:type="pct"/>
                  <w:noWrap w:val="0"/>
                  <w:vAlign w:val="center"/>
                </w:tcPr>
                <w:p>
                  <w:pPr>
                    <w:pStyle w:val="11"/>
                    <w:spacing w:after="0" w:line="240" w:lineRule="auto"/>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纳氏试剂分光光度法</w:t>
                  </w:r>
                </w:p>
              </w:tc>
              <w:tc>
                <w:tcPr>
                  <w:tcW w:w="1158"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HJ 535-2009</w:t>
                  </w:r>
                </w:p>
              </w:tc>
              <w:tc>
                <w:tcPr>
                  <w:tcW w:w="1052"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0.025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eastAsia="zh-CN"/>
                    </w:rPr>
                    <w:t>悬浮物</w:t>
                  </w:r>
                </w:p>
              </w:tc>
              <w:tc>
                <w:tcPr>
                  <w:tcW w:w="1592" w:type="pct"/>
                  <w:noWrap w:val="0"/>
                  <w:vAlign w:val="center"/>
                </w:tcPr>
                <w:p>
                  <w:pPr>
                    <w:pStyle w:val="11"/>
                    <w:spacing w:after="0" w:line="240" w:lineRule="auto"/>
                    <w:jc w:val="center"/>
                    <w:rPr>
                      <w:rFonts w:hint="eastAsia"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重量法</w:t>
                  </w:r>
                </w:p>
              </w:tc>
              <w:tc>
                <w:tcPr>
                  <w:tcW w:w="1158"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GB/T 11901-1989</w:t>
                  </w:r>
                </w:p>
              </w:tc>
              <w:tc>
                <w:tcPr>
                  <w:tcW w:w="1052"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eastAsia="zh-CN"/>
                    </w:rPr>
                    <w:t>总磷</w:t>
                  </w:r>
                </w:p>
              </w:tc>
              <w:tc>
                <w:tcPr>
                  <w:tcW w:w="1592" w:type="pct"/>
                  <w:noWrap w:val="0"/>
                  <w:vAlign w:val="center"/>
                </w:tcPr>
                <w:p>
                  <w:pPr>
                    <w:pStyle w:val="11"/>
                    <w:spacing w:after="0" w:line="240" w:lineRule="auto"/>
                    <w:jc w:val="center"/>
                    <w:rPr>
                      <w:rFonts w:hint="eastAsia"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kern w:val="2"/>
                      <w:sz w:val="21"/>
                      <w:szCs w:val="21"/>
                      <w:highlight w:val="none"/>
                      <w:lang w:val="en-US" w:eastAsia="zh-CN" w:bidi="ar-SA"/>
                    </w:rPr>
                    <w:t>钼酸铵分光光度法</w:t>
                  </w:r>
                </w:p>
              </w:tc>
              <w:tc>
                <w:tcPr>
                  <w:tcW w:w="1158"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GB/T 11893-1989</w:t>
                  </w:r>
                </w:p>
              </w:tc>
              <w:tc>
                <w:tcPr>
                  <w:tcW w:w="1052" w:type="pct"/>
                  <w:noWrap w:val="0"/>
                  <w:vAlign w:val="center"/>
                </w:tcPr>
                <w:p>
                  <w:pPr>
                    <w:pStyle w:val="11"/>
                    <w:spacing w:after="0"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0.01 mg/L</w:t>
                  </w:r>
                </w:p>
              </w:tc>
            </w:tr>
          </w:tbl>
          <w:p>
            <w:pPr>
              <w:numPr>
                <w:ilvl w:val="0"/>
                <w:numId w:val="0"/>
              </w:numPr>
              <w:spacing w:line="360" w:lineRule="auto"/>
              <w:ind w:leftChars="200"/>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3</w:t>
            </w:r>
            <w:r>
              <w:rPr>
                <w:rFonts w:hint="eastAsia" w:cs="Times New Roman"/>
                <w:color w:val="000000" w:themeColor="text1"/>
                <w:sz w:val="24"/>
                <w:szCs w:val="24"/>
                <w:highlight w:val="none"/>
                <w:lang w:eastAsia="zh-CN"/>
              </w:rPr>
              <w:t>）</w:t>
            </w:r>
            <w:r>
              <w:rPr>
                <w:rFonts w:hint="eastAsia" w:eastAsia="宋体" w:cs="Times New Roman"/>
                <w:color w:val="000000" w:themeColor="text1"/>
                <w:sz w:val="24"/>
                <w:szCs w:val="24"/>
                <w:highlight w:val="none"/>
                <w:lang w:eastAsia="zh-CN"/>
              </w:rPr>
              <w:t>废水</w:t>
            </w:r>
            <w:r>
              <w:rPr>
                <w:rFonts w:hint="default" w:ascii="Times New Roman" w:hAnsi="Times New Roman" w:eastAsia="宋体" w:cs="Times New Roman"/>
                <w:color w:val="000000" w:themeColor="text1"/>
                <w:sz w:val="24"/>
                <w:szCs w:val="24"/>
                <w:highlight w:val="none"/>
                <w:lang w:eastAsia="zh-CN"/>
              </w:rPr>
              <w:t>检测</w:t>
            </w:r>
            <w:r>
              <w:rPr>
                <w:rFonts w:hint="default" w:ascii="Times New Roman" w:hAnsi="Times New Roman" w:eastAsia="宋体" w:cs="Times New Roman"/>
                <w:color w:val="000000" w:themeColor="text1"/>
                <w:sz w:val="24"/>
                <w:szCs w:val="24"/>
                <w:highlight w:val="none"/>
              </w:rPr>
              <w:t>中质量保证和质量控制</w:t>
            </w:r>
          </w:p>
          <w:p>
            <w:pPr>
              <w:spacing w:line="360" w:lineRule="auto"/>
              <w:ind w:firstLine="480" w:firstLineChars="200"/>
              <w:rPr>
                <w:rFonts w:hint="eastAsia" w:ascii="Times New Roman" w:hAnsi="Times New Roman" w:eastAsia="宋体" w:cs="Times New Roman"/>
                <w:b w:val="0"/>
                <w:bCs w:val="0"/>
                <w:color w:val="000000"/>
                <w:kern w:val="2"/>
                <w:sz w:val="24"/>
                <w:szCs w:val="24"/>
                <w:lang w:val="en-US" w:eastAsia="zh-CN" w:bidi="ar-SA"/>
              </w:rPr>
            </w:pPr>
            <w:r>
              <w:rPr>
                <w:rFonts w:hint="eastAsia" w:ascii="Times New Roman" w:hAnsi="Times New Roman" w:eastAsia="宋体" w:cs="Times New Roman"/>
                <w:b w:val="0"/>
                <w:bCs w:val="0"/>
                <w:color w:val="000000"/>
                <w:kern w:val="2"/>
                <w:sz w:val="24"/>
                <w:szCs w:val="24"/>
                <w:lang w:val="en-US" w:eastAsia="zh-CN" w:bidi="ar-SA"/>
              </w:rPr>
              <w:t>为保证监测分析结果准确可靠，在监测期间，样品采集、运输、保存按照原国家环境保护总局《污水监测技术规范》（HJ 91.1-2019）和《水质 样品的保存和管理技术规定》（HJ 493-2009）等的技术要求进行。</w:t>
            </w:r>
          </w:p>
          <w:p>
            <w:pPr>
              <w:spacing w:line="360" w:lineRule="auto"/>
              <w:ind w:firstLine="482" w:firstLineChars="200"/>
              <w:rPr>
                <w:rFonts w:hint="default" w:ascii="Times New Roman" w:hAnsi="Times New Roman" w:eastAsia="宋体" w:cs="Times New Roman"/>
                <w:b/>
                <w:bCs/>
                <w:color w:val="000000" w:themeColor="text1"/>
                <w:sz w:val="24"/>
                <w:szCs w:val="24"/>
                <w:highlight w:val="none"/>
              </w:rPr>
            </w:pPr>
            <w:r>
              <w:rPr>
                <w:rFonts w:hint="eastAsia" w:cs="Times New Roman"/>
                <w:b/>
                <w:bCs/>
                <w:color w:val="000000" w:themeColor="text1"/>
                <w:sz w:val="24"/>
                <w:szCs w:val="24"/>
                <w:highlight w:val="none"/>
                <w:lang w:val="en-US" w:eastAsia="zh-CN"/>
              </w:rPr>
              <w:t>3</w:t>
            </w:r>
            <w:r>
              <w:rPr>
                <w:rFonts w:hint="default" w:ascii="Times New Roman" w:hAnsi="Times New Roman" w:eastAsia="宋体" w:cs="Times New Roman"/>
                <w:b/>
                <w:bCs/>
                <w:color w:val="000000" w:themeColor="text1"/>
                <w:sz w:val="24"/>
                <w:szCs w:val="24"/>
                <w:highlight w:val="none"/>
                <w:lang w:val="en-US" w:eastAsia="zh-CN"/>
              </w:rPr>
              <w:t>、</w:t>
            </w:r>
            <w:r>
              <w:rPr>
                <w:rFonts w:hint="default" w:ascii="Times New Roman" w:hAnsi="Times New Roman" w:eastAsia="宋体" w:cs="Times New Roman"/>
                <w:b/>
                <w:bCs/>
                <w:color w:val="000000" w:themeColor="text1"/>
                <w:sz w:val="24"/>
                <w:szCs w:val="24"/>
                <w:highlight w:val="none"/>
              </w:rPr>
              <w:t>噪声检测</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噪声检测点位和频次</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本</w:t>
            </w:r>
            <w:r>
              <w:rPr>
                <w:rFonts w:hint="default" w:ascii="Times New Roman" w:hAnsi="Times New Roman" w:eastAsia="宋体" w:cs="Times New Roman"/>
                <w:color w:val="000000" w:themeColor="text1"/>
                <w:sz w:val="24"/>
                <w:szCs w:val="24"/>
                <w:highlight w:val="none"/>
              </w:rPr>
              <w:t>项目</w:t>
            </w:r>
            <w:r>
              <w:rPr>
                <w:rFonts w:hint="eastAsia" w:ascii="Times New Roman" w:hAnsi="Times New Roman" w:cs="Times New Roman"/>
                <w:color w:val="000000" w:themeColor="text1"/>
                <w:sz w:val="24"/>
                <w:szCs w:val="24"/>
                <w:highlight w:val="none"/>
                <w:lang w:val="en-US" w:eastAsia="zh-CN"/>
              </w:rPr>
              <w:t>厂界四周</w:t>
            </w:r>
            <w:r>
              <w:rPr>
                <w:rFonts w:hint="eastAsia"/>
                <w:color w:val="000000" w:themeColor="text1"/>
                <w:sz w:val="24"/>
                <w:highlight w:val="none"/>
              </w:rPr>
              <w:t>共布设</w:t>
            </w:r>
            <w:r>
              <w:rPr>
                <w:rFonts w:hint="eastAsia" w:cs="Times New Roman"/>
                <w:color w:val="000000" w:themeColor="text1"/>
                <w:sz w:val="24"/>
                <w:highlight w:val="none"/>
                <w:lang w:val="en-US" w:eastAsia="zh-CN"/>
              </w:rPr>
              <w:t>7</w:t>
            </w:r>
            <w:r>
              <w:rPr>
                <w:rFonts w:hint="eastAsia"/>
                <w:color w:val="000000" w:themeColor="text1"/>
                <w:sz w:val="24"/>
                <w:highlight w:val="none"/>
              </w:rPr>
              <w:t>个</w:t>
            </w:r>
            <w:r>
              <w:rPr>
                <w:rFonts w:hint="default" w:ascii="Times New Roman" w:hAnsi="Times New Roman" w:eastAsia="宋体" w:cs="Times New Roman"/>
                <w:color w:val="000000" w:themeColor="text1"/>
                <w:sz w:val="24"/>
                <w:szCs w:val="24"/>
                <w:highlight w:val="none"/>
              </w:rPr>
              <w:t>监测点位</w:t>
            </w:r>
            <w:r>
              <w:rPr>
                <w:rFonts w:hint="eastAsia" w:ascii="Times New Roman" w:hAnsi="Times New Roman" w:cs="Times New Roman"/>
                <w:color w:val="000000" w:themeColor="text1"/>
                <w:sz w:val="24"/>
                <w:szCs w:val="24"/>
                <w:highlight w:val="none"/>
                <w:lang w:eastAsia="zh-CN"/>
              </w:rPr>
              <w:t>，每天</w:t>
            </w:r>
            <w:r>
              <w:rPr>
                <w:rFonts w:hint="default" w:ascii="Times New Roman" w:hAnsi="Times New Roman" w:cs="Times New Roman"/>
                <w:color w:val="000000" w:themeColor="text1"/>
                <w:sz w:val="24"/>
                <w:szCs w:val="24"/>
                <w:highlight w:val="none"/>
              </w:rPr>
              <w:t>昼间监测一次，</w:t>
            </w:r>
            <w:r>
              <w:rPr>
                <w:rFonts w:hint="eastAsia" w:cs="Times New Roman"/>
                <w:color w:val="000000" w:themeColor="text1"/>
                <w:sz w:val="24"/>
                <w:szCs w:val="24"/>
                <w:highlight w:val="none"/>
                <w:lang w:eastAsia="zh-CN"/>
              </w:rPr>
              <w:t>监测</w:t>
            </w:r>
            <w:r>
              <w:rPr>
                <w:rFonts w:hint="default" w:ascii="Times New Roman" w:hAnsi="Times New Roman" w:cs="Times New Roman"/>
                <w:color w:val="000000" w:themeColor="text1"/>
                <w:sz w:val="24"/>
                <w:szCs w:val="24"/>
                <w:highlight w:val="none"/>
              </w:rPr>
              <w:t>两天</w:t>
            </w:r>
            <w:r>
              <w:rPr>
                <w:rFonts w:hint="default" w:ascii="Times New Roman" w:hAnsi="Times New Roman" w:eastAsia="宋体" w:cs="Times New Roman"/>
                <w:color w:val="000000" w:themeColor="text1"/>
                <w:sz w:val="24"/>
                <w:szCs w:val="24"/>
                <w:highlight w:val="none"/>
              </w:rPr>
              <w:t>。噪声检测点位见</w:t>
            </w:r>
            <w:r>
              <w:rPr>
                <w:rFonts w:hint="eastAsia" w:cs="Times New Roman"/>
                <w:color w:val="000000" w:themeColor="text1"/>
                <w:sz w:val="24"/>
                <w:szCs w:val="24"/>
                <w:highlight w:val="none"/>
                <w:lang w:eastAsia="zh-CN"/>
              </w:rPr>
              <w:t>下</w:t>
            </w:r>
            <w:r>
              <w:rPr>
                <w:rFonts w:hint="default" w:ascii="Times New Roman" w:hAnsi="Times New Roman" w:eastAsia="宋体" w:cs="Times New Roman"/>
                <w:color w:val="000000" w:themeColor="text1"/>
                <w:sz w:val="24"/>
                <w:szCs w:val="24"/>
                <w:highlight w:val="none"/>
              </w:rPr>
              <w:t>图</w:t>
            </w:r>
            <w:r>
              <w:rPr>
                <w:rFonts w:hint="eastAsia" w:cs="Times New Roman"/>
                <w:color w:val="000000" w:themeColor="text1"/>
                <w:sz w:val="24"/>
                <w:szCs w:val="24"/>
                <w:highlight w:val="none"/>
                <w:lang w:val="en-US" w:eastAsia="zh-CN"/>
              </w:rPr>
              <w:t>6</w:t>
            </w:r>
            <w:r>
              <w:rPr>
                <w:rFonts w:hint="default" w:ascii="Times New Roman" w:hAnsi="Times New Roman" w:eastAsia="宋体" w:cs="Times New Roman"/>
                <w:color w:val="000000" w:themeColor="text1"/>
                <w:sz w:val="24"/>
                <w:szCs w:val="24"/>
                <w:highlight w:val="none"/>
              </w:rPr>
              <w:t>-</w:t>
            </w:r>
            <w:r>
              <w:rPr>
                <w:rFonts w:hint="eastAsia"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rPr>
              <w:t>所示。</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检测分析方法</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本项目噪声检测分析方法见表</w:t>
            </w:r>
            <w:r>
              <w:rPr>
                <w:rFonts w:hint="eastAsia" w:cs="Times New Roman"/>
                <w:color w:val="000000" w:themeColor="text1"/>
                <w:sz w:val="24"/>
                <w:szCs w:val="24"/>
                <w:highlight w:val="none"/>
                <w:lang w:val="en-US" w:eastAsia="zh-CN"/>
              </w:rPr>
              <w:t>6-7</w:t>
            </w:r>
            <w:r>
              <w:rPr>
                <w:rFonts w:hint="default" w:ascii="Times New Roman" w:hAnsi="Times New Roman" w:eastAsia="宋体" w:cs="Times New Roman"/>
                <w:color w:val="000000" w:themeColor="text1"/>
                <w:sz w:val="24"/>
                <w:szCs w:val="24"/>
                <w:highlight w:val="none"/>
              </w:rPr>
              <w:t>。</w:t>
            </w:r>
          </w:p>
          <w:p>
            <w:pPr>
              <w:spacing w:line="360" w:lineRule="auto"/>
              <w:jc w:val="center"/>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表</w:t>
            </w:r>
            <w:r>
              <w:rPr>
                <w:rFonts w:hint="eastAsia" w:cs="Times New Roman"/>
                <w:b/>
                <w:bCs/>
                <w:color w:val="000000" w:themeColor="text1"/>
                <w:sz w:val="24"/>
                <w:szCs w:val="24"/>
                <w:highlight w:val="none"/>
                <w:lang w:val="en-US" w:eastAsia="zh-CN"/>
              </w:rPr>
              <w:t>6-7</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default" w:ascii="Times New Roman" w:hAnsi="Times New Roman" w:eastAsia="宋体" w:cs="Times New Roman"/>
                <w:b/>
                <w:bCs/>
                <w:color w:val="000000" w:themeColor="text1"/>
                <w:sz w:val="24"/>
                <w:szCs w:val="24"/>
                <w:highlight w:val="none"/>
              </w:rPr>
              <w:t>噪声检测分析方法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厂界噪声dB(A)</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000000" w:themeColor="text1"/>
                      <w:sz w:val="21"/>
                      <w:szCs w:val="21"/>
                      <w:highlight w:val="none"/>
                      <w:lang w:eastAsia="zh-CN"/>
                    </w:rPr>
                  </w:pPr>
                  <w:r>
                    <w:rPr>
                      <w:rFonts w:hint="eastAsia" w:cs="Times New Roman"/>
                      <w:color w:val="000000" w:themeColor="text1"/>
                      <w:sz w:val="21"/>
                      <w:szCs w:val="21"/>
                      <w:highlight w:val="none"/>
                      <w:lang w:eastAsia="zh-CN"/>
                    </w:rPr>
                    <w:t>敏感点噪声</w:t>
                  </w:r>
                  <w:r>
                    <w:rPr>
                      <w:rFonts w:hint="default" w:ascii="Times New Roman" w:hAnsi="Times New Roman" w:eastAsia="宋体" w:cs="Times New Roman"/>
                      <w:color w:val="000000" w:themeColor="text1"/>
                      <w:sz w:val="21"/>
                      <w:szCs w:val="21"/>
                      <w:highlight w:val="none"/>
                    </w:rPr>
                    <w:t>dB(A)</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GB3096-2008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w:t>
                  </w:r>
                </w:p>
              </w:tc>
            </w:tr>
          </w:tbl>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3</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噪声检测中质量保证和质量控制</w:t>
            </w:r>
          </w:p>
          <w:p>
            <w:pPr>
              <w:autoSpaceDE w:val="0"/>
              <w:autoSpaceDN w:val="0"/>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widowControl/>
              <w:jc w:val="left"/>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噪声点位布置图如下：</w:t>
            </w:r>
          </w:p>
          <w:p>
            <w:pPr>
              <w:spacing w:line="360" w:lineRule="auto"/>
              <w:ind w:left="0" w:leftChars="0" w:firstLine="0" w:firstLineChars="0"/>
              <w:jc w:val="center"/>
              <w:rPr>
                <w:rFonts w:hint="default" w:ascii="Times New Roman" w:hAnsi="Times New Roman" w:eastAsia="宋体" w:cs="Times New Roman"/>
                <w:color w:val="000000" w:themeColor="text1"/>
                <w:highlight w:val="none"/>
              </w:rPr>
            </w:pPr>
            <w:r>
              <w:pict>
                <v:shape id="_x0000_i1029" o:spt="75" type="#_x0000_t75" style="height:602.9pt;width:400.45pt;" filled="f" o:preferrelative="t" stroked="f" coordsize="21600,21600">
                  <v:path/>
                  <v:fill on="f" focussize="0,0"/>
                  <v:stroke on="f"/>
                  <v:imagedata r:id="rId12" o:title=""/>
                  <o:lock v:ext="edit" aspectratio="t"/>
                  <w10:wrap type="none"/>
                  <w10:anchorlock/>
                </v:shape>
              </w:pict>
            </w:r>
          </w:p>
          <w:p>
            <w:pPr>
              <w:spacing w:line="360" w:lineRule="auto"/>
              <w:jc w:val="center"/>
              <w:rPr>
                <w:rFonts w:hint="default" w:ascii="Times New Roman" w:hAnsi="Times New Roman" w:eastAsia="宋体" w:cs="Times New Roman"/>
                <w:b/>
                <w:bCs/>
                <w:color w:val="000000" w:themeColor="text1"/>
                <w:sz w:val="24"/>
                <w:szCs w:val="24"/>
                <w:highlight w:val="none"/>
                <w:lang w:val="en-US" w:eastAsia="zh-CN"/>
              </w:rPr>
            </w:pPr>
            <w:r>
              <w:rPr>
                <w:rFonts w:hint="default" w:ascii="Times New Roman" w:hAnsi="Times New Roman" w:eastAsia="宋体" w:cs="Times New Roman"/>
                <w:b/>
                <w:bCs/>
                <w:color w:val="000000" w:themeColor="text1"/>
                <w:sz w:val="24"/>
                <w:szCs w:val="24"/>
                <w:highlight w:val="none"/>
              </w:rPr>
              <w:t>图</w:t>
            </w:r>
            <w:r>
              <w:rPr>
                <w:rFonts w:hint="eastAsia" w:cs="Times New Roman"/>
                <w:b/>
                <w:bCs/>
                <w:color w:val="000000" w:themeColor="text1"/>
                <w:sz w:val="24"/>
                <w:szCs w:val="24"/>
                <w:highlight w:val="none"/>
                <w:lang w:val="en-US" w:eastAsia="zh-CN"/>
              </w:rPr>
              <w:t>6</w:t>
            </w:r>
            <w:r>
              <w:rPr>
                <w:rFonts w:hint="default" w:ascii="Times New Roman" w:hAnsi="Times New Roman" w:eastAsia="宋体" w:cs="Times New Roman"/>
                <w:b/>
                <w:bCs/>
                <w:color w:val="000000" w:themeColor="text1"/>
                <w:sz w:val="24"/>
                <w:szCs w:val="24"/>
                <w:highlight w:val="none"/>
              </w:rPr>
              <w:t>-</w:t>
            </w:r>
            <w:r>
              <w:rPr>
                <w:rFonts w:hint="eastAsia" w:cs="Times New Roman"/>
                <w:b/>
                <w:bCs/>
                <w:color w:val="000000" w:themeColor="text1"/>
                <w:sz w:val="24"/>
                <w:szCs w:val="24"/>
                <w:highlight w:val="none"/>
                <w:lang w:val="en-US" w:eastAsia="zh-CN"/>
              </w:rPr>
              <w:t>2</w:t>
            </w:r>
            <w:r>
              <w:rPr>
                <w:rFonts w:hint="default" w:ascii="Times New Roman" w:hAnsi="Times New Roman" w:eastAsia="宋体" w:cs="Times New Roman"/>
                <w:b/>
                <w:bCs/>
                <w:color w:val="000000" w:themeColor="text1"/>
                <w:sz w:val="24"/>
                <w:szCs w:val="24"/>
                <w:highlight w:val="none"/>
              </w:rPr>
              <w:t xml:space="preserve">  噪声检测点位</w:t>
            </w:r>
          </w:p>
          <w:p>
            <w:pPr>
              <w:pStyle w:val="19"/>
              <w:rPr>
                <w:rFonts w:hint="default" w:ascii="Times New Roman" w:hAnsi="Times New Roman" w:eastAsia="宋体" w:cs="Times New Roman"/>
                <w:color w:val="000000" w:themeColor="text1"/>
                <w:sz w:val="24"/>
                <w:szCs w:val="24"/>
                <w:highlight w:val="none"/>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color w:val="000000" w:themeColor="text1"/>
          <w:highlight w:val="none"/>
        </w:rPr>
      </w:pPr>
      <w:r>
        <w:rPr>
          <w:rFonts w:hint="default" w:ascii="Times New Roman" w:hAnsi="Times New Roman" w:eastAsia="宋体" w:cs="Times New Roman"/>
          <w:b/>
          <w:bCs/>
          <w:color w:val="000000" w:themeColor="text1"/>
          <w:sz w:val="32"/>
          <w:szCs w:val="32"/>
          <w:highlight w:val="none"/>
        </w:rPr>
        <w:br w:type="page"/>
      </w:r>
      <w:bookmarkStart w:id="72" w:name="_Toc14764"/>
      <w:bookmarkStart w:id="73" w:name="_Toc8622"/>
      <w:bookmarkStart w:id="74" w:name="_Toc13810"/>
      <w:bookmarkStart w:id="75" w:name="_Toc16877"/>
      <w:bookmarkStart w:id="76" w:name="_Toc22082"/>
      <w:bookmarkStart w:id="77" w:name="_Toc9013"/>
      <w:bookmarkStart w:id="78" w:name="_Toc24019"/>
      <w:bookmarkStart w:id="79" w:name="_Toc9124"/>
      <w:bookmarkStart w:id="80" w:name="_Toc23240"/>
      <w:bookmarkStart w:id="81" w:name="_Toc1251"/>
      <w:r>
        <w:rPr>
          <w:rFonts w:hint="default" w:ascii="Times New Roman" w:hAnsi="Times New Roman" w:eastAsia="宋体" w:cs="Times New Roman"/>
          <w:b/>
          <w:bCs/>
          <w:color w:val="000000" w:themeColor="text1"/>
          <w:sz w:val="32"/>
          <w:szCs w:val="32"/>
          <w:highlight w:val="none"/>
        </w:rPr>
        <w:t>表</w:t>
      </w:r>
      <w:r>
        <w:rPr>
          <w:rFonts w:hint="eastAsia" w:cs="Times New Roman"/>
          <w:b/>
          <w:bCs/>
          <w:color w:val="000000" w:themeColor="text1"/>
          <w:sz w:val="32"/>
          <w:szCs w:val="32"/>
          <w:highlight w:val="none"/>
          <w:lang w:val="en-US" w:eastAsia="zh-CN"/>
        </w:rPr>
        <w:t>7</w:t>
      </w:r>
      <w:r>
        <w:rPr>
          <w:rFonts w:hint="default" w:ascii="Times New Roman" w:hAnsi="Times New Roman" w:eastAsia="宋体" w:cs="Times New Roman"/>
          <w:b/>
          <w:bCs/>
          <w:color w:val="000000" w:themeColor="text1"/>
          <w:sz w:val="32"/>
          <w:szCs w:val="32"/>
          <w:highlight w:val="none"/>
        </w:rPr>
        <w:t xml:space="preserve">  验收监测期间工况</w:t>
      </w:r>
      <w:r>
        <w:rPr>
          <w:rFonts w:hint="eastAsia" w:cs="Times New Roman"/>
          <w:b/>
          <w:bCs/>
          <w:color w:val="000000" w:themeColor="text1"/>
          <w:sz w:val="32"/>
          <w:szCs w:val="32"/>
          <w:highlight w:val="none"/>
          <w:lang w:eastAsia="zh-CN"/>
        </w:rPr>
        <w:t>记录</w:t>
      </w:r>
      <w:r>
        <w:rPr>
          <w:rFonts w:hint="default" w:ascii="Times New Roman" w:hAnsi="Times New Roman" w:eastAsia="宋体" w:cs="Times New Roman"/>
          <w:b/>
          <w:bCs/>
          <w:color w:val="000000" w:themeColor="text1"/>
          <w:sz w:val="32"/>
          <w:szCs w:val="32"/>
          <w:highlight w:val="none"/>
        </w:rPr>
        <w:t>及</w:t>
      </w:r>
      <w:r>
        <w:rPr>
          <w:rFonts w:hint="eastAsia" w:cs="Times New Roman"/>
          <w:b/>
          <w:bCs/>
          <w:color w:val="000000" w:themeColor="text1"/>
          <w:sz w:val="32"/>
          <w:szCs w:val="32"/>
          <w:highlight w:val="none"/>
          <w:lang w:eastAsia="zh-CN"/>
        </w:rPr>
        <w:t>验收</w:t>
      </w:r>
      <w:r>
        <w:rPr>
          <w:rFonts w:hint="default" w:ascii="Times New Roman" w:hAnsi="Times New Roman" w:eastAsia="宋体" w:cs="Times New Roman"/>
          <w:b/>
          <w:bCs/>
          <w:color w:val="000000" w:themeColor="text1"/>
          <w:sz w:val="32"/>
          <w:szCs w:val="32"/>
          <w:highlight w:val="none"/>
        </w:rPr>
        <w:t>监测结果</w:t>
      </w:r>
      <w:bookmarkEnd w:id="72"/>
      <w:bookmarkEnd w:id="73"/>
      <w:bookmarkEnd w:id="74"/>
      <w:bookmarkEnd w:id="75"/>
      <w:bookmarkEnd w:id="76"/>
      <w:bookmarkEnd w:id="77"/>
      <w:bookmarkEnd w:id="78"/>
      <w:bookmarkEnd w:id="79"/>
      <w:bookmarkEnd w:id="80"/>
      <w:bookmarkEnd w:id="81"/>
    </w:p>
    <w:tbl>
      <w:tblPr>
        <w:tblStyle w:val="26"/>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eastAsia" w:eastAsia="宋体" w:cs="Times New Roman"/>
                <w:b/>
                <w:bCs/>
                <w:color w:val="000000" w:themeColor="text1"/>
                <w:sz w:val="24"/>
                <w:szCs w:val="24"/>
                <w:highlight w:val="none"/>
                <w:lang w:eastAsia="zh-CN"/>
              </w:rPr>
            </w:pPr>
            <w:r>
              <w:rPr>
                <w:rFonts w:hint="eastAsia" w:ascii="Times New Roman" w:hAnsi="Times New Roman" w:eastAsia="宋体" w:cs="Times New Roman"/>
                <w:b/>
                <w:bCs/>
                <w:color w:val="000000" w:themeColor="text1"/>
                <w:sz w:val="24"/>
                <w:szCs w:val="24"/>
                <w:highlight w:val="none"/>
                <w:lang w:eastAsia="zh-CN"/>
              </w:rPr>
              <w:t>一</w:t>
            </w:r>
            <w:r>
              <w:rPr>
                <w:rFonts w:hint="eastAsia" w:cs="Times New Roman"/>
                <w:b/>
                <w:bCs/>
                <w:color w:val="000000" w:themeColor="text1"/>
                <w:sz w:val="24"/>
                <w:szCs w:val="24"/>
                <w:highlight w:val="none"/>
                <w:lang w:eastAsia="zh-CN"/>
              </w:rPr>
              <w:t>、</w:t>
            </w:r>
            <w:r>
              <w:rPr>
                <w:rFonts w:hint="default" w:ascii="Times New Roman" w:hAnsi="Times New Roman" w:eastAsia="宋体" w:cs="Times New Roman"/>
                <w:b/>
                <w:bCs/>
                <w:color w:val="000000" w:themeColor="text1"/>
                <w:sz w:val="24"/>
                <w:szCs w:val="24"/>
                <w:highlight w:val="none"/>
              </w:rPr>
              <w:t>验收监测期间工况</w:t>
            </w:r>
            <w:r>
              <w:rPr>
                <w:rFonts w:hint="eastAsia" w:cs="Times New Roman"/>
                <w:b/>
                <w:bCs/>
                <w:color w:val="000000" w:themeColor="text1"/>
                <w:sz w:val="24"/>
                <w:szCs w:val="24"/>
                <w:highlight w:val="none"/>
                <w:lang w:eastAsia="zh-CN"/>
              </w:rPr>
              <w:t>记录</w:t>
            </w:r>
          </w:p>
          <w:p>
            <w:pPr>
              <w:spacing w:line="360" w:lineRule="auto"/>
              <w:ind w:firstLine="480" w:firstLineChars="200"/>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监测期间本项目运行正常。监测期间运营工况见表</w:t>
            </w:r>
            <w:r>
              <w:rPr>
                <w:rFonts w:hint="eastAsia" w:ascii="Times New Roman" w:hAnsi="Times New Roman" w:cs="Times New Roman"/>
                <w:color w:val="000000" w:themeColor="text1"/>
                <w:sz w:val="24"/>
                <w:szCs w:val="24"/>
                <w:highlight w:val="none"/>
                <w:lang w:val="en-US" w:eastAsia="zh-CN"/>
              </w:rPr>
              <w:t>7</w:t>
            </w:r>
            <w:r>
              <w:rPr>
                <w:rFonts w:hint="default" w:ascii="Times New Roman" w:hAnsi="Times New Roman" w:eastAsia="宋体" w:cs="Times New Roman"/>
                <w:color w:val="000000" w:themeColor="text1"/>
                <w:sz w:val="24"/>
                <w:szCs w:val="24"/>
                <w:highlight w:val="none"/>
                <w:lang w:val="en-US" w:eastAsia="zh-CN"/>
              </w:rPr>
              <w:t>-1</w:t>
            </w:r>
            <w:r>
              <w:rPr>
                <w:rFonts w:hint="eastAsia" w:cs="Times New Roman"/>
                <w:color w:val="000000" w:themeColor="text1"/>
                <w:sz w:val="24"/>
                <w:szCs w:val="24"/>
                <w:highlight w:val="none"/>
                <w:lang w:val="en-US" w:eastAsia="zh-CN"/>
              </w:rPr>
              <w:t>、7-2</w:t>
            </w:r>
            <w:r>
              <w:rPr>
                <w:rFonts w:hint="default" w:ascii="Times New Roman" w:hAnsi="Times New Roman" w:eastAsia="宋体" w:cs="Times New Roman"/>
                <w:color w:val="000000" w:themeColor="text1"/>
                <w:sz w:val="24"/>
                <w:szCs w:val="24"/>
                <w:highlight w:val="none"/>
                <w:lang w:val="en-US" w:eastAsia="zh-CN"/>
              </w:rPr>
              <w:t>。</w:t>
            </w:r>
          </w:p>
          <w:p>
            <w:pPr>
              <w:spacing w:line="360" w:lineRule="auto"/>
              <w:jc w:val="center"/>
              <w:rPr>
                <w:rFonts w:hint="default" w:ascii="Times New Roman" w:hAnsi="Times New Roman" w:eastAsia="宋体" w:cs="Times New Roman"/>
                <w:b/>
                <w:bCs/>
                <w:color w:val="000000" w:themeColor="text1"/>
                <w:sz w:val="24"/>
                <w:szCs w:val="24"/>
                <w:highlight w:val="none"/>
                <w:lang w:eastAsia="zh-CN"/>
              </w:rPr>
            </w:pPr>
            <w:r>
              <w:rPr>
                <w:rFonts w:hint="default" w:ascii="Times New Roman" w:hAnsi="Times New Roman" w:eastAsia="宋体" w:cs="Times New Roman"/>
                <w:b/>
                <w:bCs/>
                <w:color w:val="000000" w:themeColor="text1"/>
                <w:sz w:val="24"/>
                <w:szCs w:val="24"/>
                <w:highlight w:val="none"/>
              </w:rPr>
              <w:t>表</w:t>
            </w:r>
            <w:r>
              <w:rPr>
                <w:rFonts w:hint="eastAsia" w:ascii="Times New Roman" w:hAnsi="Times New Roman" w:cs="Times New Roman"/>
                <w:b/>
                <w:bCs/>
                <w:color w:val="000000" w:themeColor="text1"/>
                <w:sz w:val="24"/>
                <w:szCs w:val="24"/>
                <w:highlight w:val="none"/>
                <w:lang w:val="en-US" w:eastAsia="zh-CN"/>
              </w:rPr>
              <w:t>7</w:t>
            </w:r>
            <w:r>
              <w:rPr>
                <w:rFonts w:hint="default" w:ascii="Times New Roman" w:hAnsi="Times New Roman" w:eastAsia="宋体" w:cs="Times New Roman"/>
                <w:b/>
                <w:bCs/>
                <w:color w:val="000000" w:themeColor="text1"/>
                <w:sz w:val="24"/>
                <w:szCs w:val="24"/>
                <w:highlight w:val="none"/>
              </w:rPr>
              <w:t>-</w:t>
            </w:r>
            <w:r>
              <w:rPr>
                <w:rFonts w:hint="default" w:ascii="Times New Roman" w:hAnsi="Times New Roman" w:eastAsia="宋体" w:cs="Times New Roman"/>
                <w:b/>
                <w:bCs/>
                <w:color w:val="000000" w:themeColor="text1"/>
                <w:sz w:val="24"/>
                <w:szCs w:val="24"/>
                <w:highlight w:val="none"/>
                <w:lang w:val="en-US" w:eastAsia="zh-CN"/>
              </w:rPr>
              <w:t>1</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本项目</w:t>
            </w:r>
            <w:r>
              <w:rPr>
                <w:rFonts w:hint="default" w:ascii="Times New Roman" w:hAnsi="Times New Roman" w:eastAsia="宋体" w:cs="Times New Roman"/>
                <w:b/>
                <w:bCs/>
                <w:color w:val="000000" w:themeColor="text1"/>
                <w:sz w:val="24"/>
                <w:szCs w:val="24"/>
                <w:highlight w:val="none"/>
              </w:rPr>
              <w:t>监测期间冠华664D印刷机、北人08印刷机</w:t>
            </w:r>
            <w:r>
              <w:rPr>
                <w:rFonts w:hint="default" w:ascii="Times New Roman" w:hAnsi="Times New Roman" w:eastAsia="宋体" w:cs="Times New Roman"/>
                <w:b/>
                <w:bCs/>
                <w:color w:val="000000" w:themeColor="text1"/>
                <w:sz w:val="24"/>
                <w:szCs w:val="24"/>
                <w:highlight w:val="none"/>
                <w:lang w:eastAsia="zh-CN"/>
              </w:rPr>
              <w:t>运营工况一览表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5"/>
              <w:gridCol w:w="1935"/>
              <w:gridCol w:w="2006"/>
              <w:gridCol w:w="1769"/>
              <w:gridCol w:w="1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noWrap w:val="0"/>
                  <w:vAlign w:val="center"/>
                </w:tcPr>
                <w:p>
                  <w:pPr>
                    <w:pStyle w:val="45"/>
                    <w:rPr>
                      <w:rFonts w:hint="eastAsia" w:ascii="Times New Roman" w:hAnsi="Times New Roman" w:eastAsia="宋体" w:cs="Times New Roman"/>
                      <w:b/>
                      <w:bCs/>
                      <w:color w:val="000000" w:themeColor="text1"/>
                      <w:kern w:val="2"/>
                      <w:sz w:val="21"/>
                      <w:szCs w:val="21"/>
                      <w:highlight w:val="none"/>
                    </w:rPr>
                  </w:pPr>
                  <w:r>
                    <w:rPr>
                      <w:rFonts w:hint="eastAsia" w:ascii="Times New Roman" w:hAnsi="Times New Roman" w:eastAsia="宋体" w:cs="Times New Roman"/>
                      <w:b/>
                      <w:bCs/>
                      <w:color w:val="000000" w:themeColor="text1"/>
                      <w:sz w:val="21"/>
                      <w:szCs w:val="21"/>
                      <w:highlight w:val="none"/>
                    </w:rPr>
                    <w:t>日期</w:t>
                  </w:r>
                </w:p>
              </w:tc>
              <w:tc>
                <w:tcPr>
                  <w:tcW w:w="1083" w:type="pct"/>
                  <w:noWrap w:val="0"/>
                  <w:vAlign w:val="center"/>
                </w:tcPr>
                <w:p>
                  <w:pPr>
                    <w:pStyle w:val="45"/>
                    <w:rPr>
                      <w:rFonts w:hint="eastAsia" w:ascii="Times New Roman" w:hAnsi="Times New Roman" w:eastAsia="宋体" w:cs="Times New Roman"/>
                      <w:b/>
                      <w:bCs/>
                      <w:color w:val="000000" w:themeColor="text1"/>
                      <w:kern w:val="2"/>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产品</w:t>
                  </w:r>
                  <w:r>
                    <w:rPr>
                      <w:rFonts w:hint="eastAsia" w:ascii="Times New Roman" w:hAnsi="Times New Roman" w:eastAsia="宋体" w:cs="Times New Roman"/>
                      <w:b/>
                      <w:bCs/>
                      <w:color w:val="000000" w:themeColor="text1"/>
                      <w:sz w:val="21"/>
                      <w:szCs w:val="21"/>
                      <w:highlight w:val="none"/>
                    </w:rPr>
                    <w:t>名称</w:t>
                  </w:r>
                </w:p>
              </w:tc>
              <w:tc>
                <w:tcPr>
                  <w:tcW w:w="1123" w:type="pct"/>
                  <w:noWrap w:val="0"/>
                  <w:vAlign w:val="center"/>
                </w:tcPr>
                <w:p>
                  <w:pPr>
                    <w:pStyle w:val="45"/>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设计日产量</w:t>
                  </w:r>
                </w:p>
              </w:tc>
              <w:tc>
                <w:tcPr>
                  <w:tcW w:w="990" w:type="pct"/>
                  <w:noWrap w:val="0"/>
                  <w:vAlign w:val="center"/>
                </w:tcPr>
                <w:p>
                  <w:pPr>
                    <w:pStyle w:val="45"/>
                    <w:rPr>
                      <w:rFonts w:hint="eastAsia" w:ascii="Times New Roman" w:hAnsi="Times New Roman" w:eastAsia="宋体" w:cs="Times New Roman"/>
                      <w:b/>
                      <w:bCs/>
                      <w:color w:val="000000" w:themeColor="text1"/>
                      <w:sz w:val="21"/>
                      <w:szCs w:val="21"/>
                      <w:highlight w:val="none"/>
                      <w:lang w:val="en-US" w:eastAsia="zh-CN"/>
                    </w:rPr>
                  </w:pPr>
                  <w:r>
                    <w:rPr>
                      <w:rFonts w:hint="eastAsia" w:ascii="Times New Roman" w:hAnsi="Times New Roman" w:eastAsia="宋体" w:cs="Times New Roman"/>
                      <w:b/>
                      <w:bCs/>
                      <w:color w:val="000000" w:themeColor="text1"/>
                      <w:sz w:val="21"/>
                      <w:szCs w:val="21"/>
                      <w:highlight w:val="none"/>
                      <w:lang w:eastAsia="zh-CN"/>
                    </w:rPr>
                    <w:t>实际日产量</w:t>
                  </w:r>
                </w:p>
              </w:tc>
              <w:tc>
                <w:tcPr>
                  <w:tcW w:w="735" w:type="pct"/>
                  <w:noWrap w:val="0"/>
                  <w:vAlign w:val="center"/>
                </w:tcPr>
                <w:p>
                  <w:pPr>
                    <w:pStyle w:val="45"/>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restar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2021.10.21</w:t>
                  </w:r>
                </w:p>
              </w:tc>
              <w:tc>
                <w:tcPr>
                  <w:tcW w:w="1083"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宣传单</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3333</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2337</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手提袋</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1121</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说明书</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333</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281</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封套</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124</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不干胶</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1000</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467</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单据单证</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69</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包装盒</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112</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礼品盒</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118</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restar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2021.10.22</w:t>
                  </w: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宣传单</w:t>
                  </w:r>
                </w:p>
              </w:tc>
              <w:tc>
                <w:tcPr>
                  <w:tcW w:w="1123" w:type="pct"/>
                  <w:noWrap w:val="0"/>
                  <w:vAlign w:val="center"/>
                </w:tcPr>
                <w:p>
                  <w:pPr>
                    <w:pStyle w:val="45"/>
                    <w:ind w:firstLine="0" w:firstLineChars="0"/>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3333</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2339</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手提袋</w:t>
                  </w:r>
                </w:p>
              </w:tc>
              <w:tc>
                <w:tcPr>
                  <w:tcW w:w="1123" w:type="pct"/>
                  <w:noWrap w:val="0"/>
                  <w:vAlign w:val="center"/>
                </w:tcPr>
                <w:p>
                  <w:pPr>
                    <w:pStyle w:val="45"/>
                    <w:ind w:firstLine="0" w:firstLineChars="0"/>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1118</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说明书</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333</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286</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封套</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127</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不干胶</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1000</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478</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单据单证</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65</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包装盒</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110</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礼品盒</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114</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bl>
          <w:p>
            <w:pPr>
              <w:spacing w:line="360" w:lineRule="auto"/>
              <w:jc w:val="center"/>
              <w:rPr>
                <w:rFonts w:hint="default" w:ascii="Times New Roman" w:hAnsi="Times New Roman" w:eastAsia="宋体" w:cs="Times New Roman"/>
                <w:b/>
                <w:bCs/>
                <w:color w:val="000000" w:themeColor="text1"/>
                <w:sz w:val="24"/>
                <w:szCs w:val="24"/>
                <w:highlight w:val="none"/>
                <w:lang w:eastAsia="zh-CN"/>
              </w:rPr>
            </w:pPr>
            <w:r>
              <w:rPr>
                <w:rFonts w:hint="default" w:ascii="Times New Roman" w:hAnsi="Times New Roman" w:eastAsia="宋体" w:cs="Times New Roman"/>
                <w:b/>
                <w:bCs/>
                <w:color w:val="000000" w:themeColor="text1"/>
                <w:sz w:val="24"/>
                <w:szCs w:val="24"/>
                <w:highlight w:val="none"/>
              </w:rPr>
              <w:t>表</w:t>
            </w:r>
            <w:r>
              <w:rPr>
                <w:rFonts w:hint="eastAsia" w:ascii="Times New Roman" w:hAnsi="Times New Roman" w:cs="Times New Roman"/>
                <w:b/>
                <w:bCs/>
                <w:color w:val="000000" w:themeColor="text1"/>
                <w:sz w:val="24"/>
                <w:szCs w:val="24"/>
                <w:highlight w:val="none"/>
                <w:lang w:val="en-US" w:eastAsia="zh-CN"/>
              </w:rPr>
              <w:t>7</w:t>
            </w:r>
            <w:r>
              <w:rPr>
                <w:rFonts w:hint="default" w:ascii="Times New Roman" w:hAnsi="Times New Roman" w:eastAsia="宋体" w:cs="Times New Roman"/>
                <w:b/>
                <w:bCs/>
                <w:color w:val="000000" w:themeColor="text1"/>
                <w:sz w:val="24"/>
                <w:szCs w:val="24"/>
                <w:highlight w:val="none"/>
              </w:rPr>
              <w:t>-</w:t>
            </w:r>
            <w:r>
              <w:rPr>
                <w:rFonts w:hint="eastAsia" w:cs="Times New Roman"/>
                <w:b/>
                <w:bCs/>
                <w:color w:val="000000" w:themeColor="text1"/>
                <w:sz w:val="24"/>
                <w:szCs w:val="24"/>
                <w:highlight w:val="none"/>
                <w:lang w:val="en-US" w:eastAsia="zh-CN"/>
              </w:rPr>
              <w:t>2</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本项目</w:t>
            </w:r>
            <w:r>
              <w:rPr>
                <w:rFonts w:hint="default" w:ascii="Times New Roman" w:hAnsi="Times New Roman" w:eastAsia="宋体" w:cs="Times New Roman"/>
                <w:b/>
                <w:bCs/>
                <w:color w:val="000000" w:themeColor="text1"/>
                <w:sz w:val="24"/>
                <w:szCs w:val="24"/>
                <w:highlight w:val="none"/>
              </w:rPr>
              <w:t>监测期间如皋双面920印刷机</w:t>
            </w:r>
            <w:r>
              <w:rPr>
                <w:rFonts w:hint="default" w:ascii="Times New Roman" w:hAnsi="Times New Roman" w:eastAsia="宋体" w:cs="Times New Roman"/>
                <w:b/>
                <w:bCs/>
                <w:color w:val="000000" w:themeColor="text1"/>
                <w:sz w:val="24"/>
                <w:szCs w:val="24"/>
                <w:highlight w:val="none"/>
                <w:lang w:eastAsia="zh-CN"/>
              </w:rPr>
              <w:t>运营工况一览表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5"/>
              <w:gridCol w:w="1935"/>
              <w:gridCol w:w="2006"/>
              <w:gridCol w:w="1769"/>
              <w:gridCol w:w="1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noWrap w:val="0"/>
                  <w:vAlign w:val="center"/>
                </w:tcPr>
                <w:p>
                  <w:pPr>
                    <w:pStyle w:val="45"/>
                    <w:rPr>
                      <w:rFonts w:hint="eastAsia" w:ascii="Times New Roman" w:hAnsi="Times New Roman" w:eastAsia="宋体" w:cs="Times New Roman"/>
                      <w:b/>
                      <w:bCs/>
                      <w:color w:val="000000" w:themeColor="text1"/>
                      <w:kern w:val="2"/>
                      <w:sz w:val="21"/>
                      <w:szCs w:val="21"/>
                      <w:highlight w:val="none"/>
                    </w:rPr>
                  </w:pPr>
                  <w:r>
                    <w:rPr>
                      <w:rFonts w:hint="eastAsia" w:ascii="Times New Roman" w:hAnsi="Times New Roman" w:eastAsia="宋体" w:cs="Times New Roman"/>
                      <w:b/>
                      <w:bCs/>
                      <w:color w:val="000000" w:themeColor="text1"/>
                      <w:sz w:val="21"/>
                      <w:szCs w:val="21"/>
                      <w:highlight w:val="none"/>
                    </w:rPr>
                    <w:t>日期</w:t>
                  </w:r>
                </w:p>
              </w:tc>
              <w:tc>
                <w:tcPr>
                  <w:tcW w:w="1083" w:type="pct"/>
                  <w:noWrap w:val="0"/>
                  <w:vAlign w:val="center"/>
                </w:tcPr>
                <w:p>
                  <w:pPr>
                    <w:pStyle w:val="45"/>
                    <w:rPr>
                      <w:rFonts w:hint="eastAsia" w:ascii="Times New Roman" w:hAnsi="Times New Roman" w:eastAsia="宋体" w:cs="Times New Roman"/>
                      <w:b/>
                      <w:bCs/>
                      <w:color w:val="000000" w:themeColor="text1"/>
                      <w:kern w:val="2"/>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产品</w:t>
                  </w:r>
                  <w:r>
                    <w:rPr>
                      <w:rFonts w:hint="eastAsia" w:ascii="Times New Roman" w:hAnsi="Times New Roman" w:eastAsia="宋体" w:cs="Times New Roman"/>
                      <w:b/>
                      <w:bCs/>
                      <w:color w:val="000000" w:themeColor="text1"/>
                      <w:sz w:val="21"/>
                      <w:szCs w:val="21"/>
                      <w:highlight w:val="none"/>
                    </w:rPr>
                    <w:t>名称</w:t>
                  </w:r>
                </w:p>
              </w:tc>
              <w:tc>
                <w:tcPr>
                  <w:tcW w:w="1123" w:type="pct"/>
                  <w:noWrap w:val="0"/>
                  <w:vAlign w:val="center"/>
                </w:tcPr>
                <w:p>
                  <w:pPr>
                    <w:pStyle w:val="45"/>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设计日产量</w:t>
                  </w:r>
                </w:p>
              </w:tc>
              <w:tc>
                <w:tcPr>
                  <w:tcW w:w="990" w:type="pct"/>
                  <w:noWrap w:val="0"/>
                  <w:vAlign w:val="center"/>
                </w:tcPr>
                <w:p>
                  <w:pPr>
                    <w:pStyle w:val="45"/>
                    <w:rPr>
                      <w:rFonts w:hint="eastAsia" w:ascii="Times New Roman" w:hAnsi="Times New Roman" w:eastAsia="宋体" w:cs="Times New Roman"/>
                      <w:b/>
                      <w:bCs/>
                      <w:color w:val="000000" w:themeColor="text1"/>
                      <w:sz w:val="21"/>
                      <w:szCs w:val="21"/>
                      <w:highlight w:val="none"/>
                      <w:lang w:val="en-US" w:eastAsia="zh-CN"/>
                    </w:rPr>
                  </w:pPr>
                  <w:r>
                    <w:rPr>
                      <w:rFonts w:hint="eastAsia" w:ascii="Times New Roman" w:hAnsi="Times New Roman" w:eastAsia="宋体" w:cs="Times New Roman"/>
                      <w:b/>
                      <w:bCs/>
                      <w:color w:val="000000" w:themeColor="text1"/>
                      <w:sz w:val="21"/>
                      <w:szCs w:val="21"/>
                      <w:highlight w:val="none"/>
                      <w:lang w:eastAsia="zh-CN"/>
                    </w:rPr>
                    <w:t>实际日产量</w:t>
                  </w:r>
                </w:p>
              </w:tc>
              <w:tc>
                <w:tcPr>
                  <w:tcW w:w="735" w:type="pct"/>
                  <w:noWrap w:val="0"/>
                  <w:vAlign w:val="center"/>
                </w:tcPr>
                <w:p>
                  <w:pPr>
                    <w:pStyle w:val="45"/>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restar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2021.10.21</w:t>
                  </w:r>
                </w:p>
              </w:tc>
              <w:tc>
                <w:tcPr>
                  <w:tcW w:w="1083"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宣传单</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3333</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301</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不干胶</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1000</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295</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单据单证</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58</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restar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2021.10.22</w:t>
                  </w: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宣传单</w:t>
                  </w:r>
                </w:p>
              </w:tc>
              <w:tc>
                <w:tcPr>
                  <w:tcW w:w="1123" w:type="pct"/>
                  <w:noWrap w:val="0"/>
                  <w:vAlign w:val="center"/>
                </w:tcPr>
                <w:p>
                  <w:pPr>
                    <w:pStyle w:val="45"/>
                    <w:ind w:firstLine="0" w:firstLineChars="0"/>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3333</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287</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不干胶</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1000</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286</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单据单证</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53</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bl>
          <w:p>
            <w:pPr>
              <w:spacing w:line="360" w:lineRule="auto"/>
              <w:ind w:firstLine="480" w:firstLineChars="200"/>
              <w:rPr>
                <w:rFonts w:hint="eastAsia"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eastAsia="zh-CN"/>
              </w:rPr>
              <w:t>监测</w:t>
            </w:r>
            <w:r>
              <w:rPr>
                <w:rFonts w:hint="default" w:ascii="Times New Roman" w:hAnsi="Times New Roman" w:eastAsia="宋体" w:cs="Times New Roman"/>
                <w:color w:val="000000" w:themeColor="text1"/>
                <w:sz w:val="24"/>
                <w:szCs w:val="24"/>
                <w:highlight w:val="none"/>
              </w:rPr>
              <w:t>期间气象情况见表</w:t>
            </w:r>
            <w:r>
              <w:rPr>
                <w:rFonts w:hint="eastAsia" w:ascii="Times New Roman" w:hAnsi="Times New Roman" w:cs="Times New Roman"/>
                <w:color w:val="000000" w:themeColor="text1"/>
                <w:sz w:val="24"/>
                <w:szCs w:val="24"/>
                <w:highlight w:val="none"/>
                <w:lang w:val="en-US" w:eastAsia="zh-CN"/>
              </w:rPr>
              <w:t>7</w:t>
            </w:r>
            <w:r>
              <w:rPr>
                <w:rFonts w:hint="default" w:ascii="Times New Roman" w:hAnsi="Times New Roman" w:eastAsia="宋体" w:cs="Times New Roman"/>
                <w:color w:val="000000" w:themeColor="text1"/>
                <w:sz w:val="24"/>
                <w:szCs w:val="24"/>
                <w:highlight w:val="none"/>
              </w:rPr>
              <w:t>-</w:t>
            </w:r>
            <w:r>
              <w:rPr>
                <w:rFonts w:hint="eastAsia" w:cs="Times New Roman"/>
                <w:color w:val="000000" w:themeColor="text1"/>
                <w:sz w:val="24"/>
                <w:szCs w:val="24"/>
                <w:highlight w:val="none"/>
                <w:lang w:val="en-US" w:eastAsia="zh-CN"/>
              </w:rPr>
              <w:t>3</w:t>
            </w:r>
            <w:r>
              <w:rPr>
                <w:rFonts w:hint="default" w:ascii="Times New Roman" w:hAnsi="Times New Roman" w:eastAsia="宋体" w:cs="Times New Roman"/>
                <w:color w:val="000000" w:themeColor="text1"/>
                <w:sz w:val="24"/>
                <w:szCs w:val="24"/>
                <w:highlight w:val="none"/>
              </w:rPr>
              <w:t>。</w:t>
            </w:r>
          </w:p>
          <w:p>
            <w:pPr>
              <w:spacing w:line="360" w:lineRule="auto"/>
              <w:jc w:val="center"/>
              <w:rPr>
                <w:rFonts w:hint="default" w:ascii="Times New Roman" w:hAnsi="Times New Roman" w:eastAsia="宋体" w:cs="Times New Roman"/>
                <w:b/>
                <w:bCs/>
                <w:color w:val="000000" w:themeColor="text1"/>
                <w:sz w:val="24"/>
                <w:szCs w:val="24"/>
                <w:highlight w:val="none"/>
              </w:rPr>
            </w:pPr>
          </w:p>
          <w:p>
            <w:pPr>
              <w:spacing w:line="360" w:lineRule="auto"/>
              <w:jc w:val="center"/>
              <w:rPr>
                <w:rFonts w:hint="default" w:ascii="Times New Roman" w:hAnsi="Times New Roman" w:eastAsia="宋体" w:cs="Times New Roman"/>
                <w:b/>
                <w:bCs/>
                <w:color w:val="000000" w:themeColor="text1"/>
                <w:sz w:val="24"/>
                <w:szCs w:val="24"/>
                <w:highlight w:val="none"/>
              </w:rPr>
            </w:pPr>
          </w:p>
          <w:p>
            <w:pPr>
              <w:spacing w:line="360" w:lineRule="auto"/>
              <w:jc w:val="center"/>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表</w:t>
            </w:r>
            <w:r>
              <w:rPr>
                <w:rFonts w:hint="eastAsia" w:ascii="Times New Roman" w:hAnsi="Times New Roman" w:cs="Times New Roman"/>
                <w:b/>
                <w:bCs/>
                <w:color w:val="000000" w:themeColor="text1"/>
                <w:sz w:val="24"/>
                <w:szCs w:val="24"/>
                <w:highlight w:val="none"/>
                <w:lang w:val="en-US" w:eastAsia="zh-CN"/>
              </w:rPr>
              <w:t>7</w:t>
            </w:r>
            <w:r>
              <w:rPr>
                <w:rFonts w:hint="default" w:ascii="Times New Roman" w:hAnsi="Times New Roman" w:eastAsia="宋体" w:cs="Times New Roman"/>
                <w:b/>
                <w:bCs/>
                <w:color w:val="000000" w:themeColor="text1"/>
                <w:sz w:val="24"/>
                <w:szCs w:val="24"/>
                <w:highlight w:val="none"/>
              </w:rPr>
              <w:t>-</w:t>
            </w:r>
            <w:r>
              <w:rPr>
                <w:rFonts w:hint="eastAsia" w:cs="Times New Roman"/>
                <w:b/>
                <w:bCs/>
                <w:color w:val="000000" w:themeColor="text1"/>
                <w:sz w:val="24"/>
                <w:szCs w:val="24"/>
                <w:highlight w:val="none"/>
                <w:lang w:val="en-US" w:eastAsia="zh-CN"/>
              </w:rPr>
              <w:t>3</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default" w:ascii="Times New Roman" w:hAnsi="Times New Roman" w:eastAsia="宋体" w:cs="Times New Roman"/>
                <w:b/>
                <w:bCs/>
                <w:color w:val="000000" w:themeColor="text1"/>
                <w:sz w:val="24"/>
                <w:szCs w:val="24"/>
                <w:highlight w:val="none"/>
              </w:rPr>
              <w:t xml:space="preserve"> 监测期间气象表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863"/>
              <w:gridCol w:w="1239"/>
              <w:gridCol w:w="1344"/>
              <w:gridCol w:w="1333"/>
              <w:gridCol w:w="863"/>
              <w:gridCol w:w="863"/>
              <w:gridCol w:w="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70" w:type="pct"/>
                  <w:noWrap w:val="0"/>
                  <w:vAlign w:val="center"/>
                </w:tcPr>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rPr>
                    <w:t>采样日期</w:t>
                  </w:r>
                </w:p>
              </w:tc>
              <w:tc>
                <w:tcPr>
                  <w:tcW w:w="483" w:type="pct"/>
                  <w:noWrap w:val="0"/>
                  <w:vAlign w:val="center"/>
                </w:tcPr>
                <w:p>
                  <w:pPr>
                    <w:pStyle w:val="45"/>
                    <w:ind w:firstLineChars="0"/>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时间</w:t>
                  </w:r>
                </w:p>
              </w:tc>
              <w:tc>
                <w:tcPr>
                  <w:tcW w:w="693" w:type="pct"/>
                  <w:noWrap w:val="0"/>
                  <w:vAlign w:val="center"/>
                </w:tcPr>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rPr>
                    <w:t>气温</w:t>
                  </w:r>
                </w:p>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lang w:eastAsia="zh-CN"/>
                    </w:rPr>
                    <w:t>（</w:t>
                  </w:r>
                  <w:r>
                    <w:rPr>
                      <w:rFonts w:hint="eastAsia" w:ascii="Times New Roman" w:hAnsi="Times New Roman" w:eastAsia="宋体" w:cs="Times New Roman"/>
                      <w:b/>
                      <w:bCs/>
                      <w:color w:val="000000" w:themeColor="text1"/>
                      <w:sz w:val="21"/>
                      <w:szCs w:val="21"/>
                      <w:highlight w:val="none"/>
                    </w:rPr>
                    <w:t>℃</w:t>
                  </w:r>
                  <w:r>
                    <w:rPr>
                      <w:rFonts w:hint="eastAsia" w:ascii="Times New Roman" w:hAnsi="Times New Roman" w:eastAsia="宋体" w:cs="Times New Roman"/>
                      <w:b/>
                      <w:bCs/>
                      <w:color w:val="000000" w:themeColor="text1"/>
                      <w:sz w:val="21"/>
                      <w:szCs w:val="21"/>
                      <w:highlight w:val="none"/>
                      <w:lang w:eastAsia="zh-CN"/>
                    </w:rPr>
                    <w:t>）</w:t>
                  </w:r>
                </w:p>
              </w:tc>
              <w:tc>
                <w:tcPr>
                  <w:tcW w:w="752" w:type="pct"/>
                  <w:noWrap w:val="0"/>
                  <w:vAlign w:val="center"/>
                </w:tcPr>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rPr>
                    <w:t>气压</w:t>
                  </w:r>
                </w:p>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lang w:eastAsia="zh-CN"/>
                    </w:rPr>
                    <w:t>（</w:t>
                  </w:r>
                  <w:r>
                    <w:rPr>
                      <w:rFonts w:hint="eastAsia" w:ascii="Times New Roman" w:hAnsi="Times New Roman" w:eastAsia="宋体" w:cs="Times New Roman"/>
                      <w:b/>
                      <w:bCs/>
                      <w:color w:val="000000" w:themeColor="text1"/>
                      <w:sz w:val="21"/>
                      <w:szCs w:val="21"/>
                      <w:highlight w:val="none"/>
                    </w:rPr>
                    <w:t>kPa</w:t>
                  </w:r>
                  <w:r>
                    <w:rPr>
                      <w:rFonts w:hint="eastAsia" w:ascii="Times New Roman" w:hAnsi="Times New Roman" w:eastAsia="宋体" w:cs="Times New Roman"/>
                      <w:b/>
                      <w:bCs/>
                      <w:color w:val="000000" w:themeColor="text1"/>
                      <w:sz w:val="21"/>
                      <w:szCs w:val="21"/>
                      <w:highlight w:val="none"/>
                      <w:lang w:eastAsia="zh-CN"/>
                    </w:rPr>
                    <w:t>）</w:t>
                  </w:r>
                </w:p>
              </w:tc>
              <w:tc>
                <w:tcPr>
                  <w:tcW w:w="746" w:type="pct"/>
                  <w:noWrap w:val="0"/>
                  <w:vAlign w:val="center"/>
                </w:tcPr>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rPr>
                    <w:t>风速</w:t>
                  </w:r>
                </w:p>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lang w:eastAsia="zh-CN"/>
                    </w:rPr>
                    <w:t>（</w:t>
                  </w:r>
                  <w:r>
                    <w:rPr>
                      <w:rFonts w:hint="eastAsia" w:ascii="Times New Roman" w:hAnsi="Times New Roman" w:eastAsia="宋体" w:cs="Times New Roman"/>
                      <w:b/>
                      <w:bCs/>
                      <w:color w:val="000000" w:themeColor="text1"/>
                      <w:sz w:val="21"/>
                      <w:szCs w:val="21"/>
                      <w:highlight w:val="none"/>
                    </w:rPr>
                    <w:t>m/s</w:t>
                  </w:r>
                  <w:r>
                    <w:rPr>
                      <w:rFonts w:hint="eastAsia" w:ascii="Times New Roman" w:hAnsi="Times New Roman" w:eastAsia="宋体" w:cs="Times New Roman"/>
                      <w:b/>
                      <w:bCs/>
                      <w:color w:val="000000" w:themeColor="text1"/>
                      <w:sz w:val="21"/>
                      <w:szCs w:val="21"/>
                      <w:highlight w:val="none"/>
                      <w:lang w:eastAsia="zh-CN"/>
                    </w:rPr>
                    <w:t>）</w:t>
                  </w:r>
                </w:p>
              </w:tc>
              <w:tc>
                <w:tcPr>
                  <w:tcW w:w="483" w:type="pct"/>
                  <w:noWrap w:val="0"/>
                  <w:vAlign w:val="center"/>
                </w:tcPr>
                <w:p>
                  <w:pPr>
                    <w:pStyle w:val="45"/>
                    <w:ind w:firstLineChars="0"/>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主导</w:t>
                  </w:r>
                </w:p>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rPr>
                    <w:t>风向</w:t>
                  </w:r>
                </w:p>
              </w:tc>
              <w:tc>
                <w:tcPr>
                  <w:tcW w:w="483" w:type="pct"/>
                  <w:noWrap w:val="0"/>
                  <w:vAlign w:val="center"/>
                </w:tcPr>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rPr>
                    <w:t>总云量</w:t>
                  </w:r>
                </w:p>
              </w:tc>
              <w:tc>
                <w:tcPr>
                  <w:tcW w:w="485" w:type="pct"/>
                  <w:noWrap w:val="0"/>
                  <w:vAlign w:val="center"/>
                </w:tcPr>
                <w:p>
                  <w:pPr>
                    <w:pStyle w:val="45"/>
                    <w:ind w:firstLineChars="0"/>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rPr>
                    <w:t>低云量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70" w:type="pct"/>
                  <w:vMerge w:val="restar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2021.10.21</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eastAsia="zh-CN"/>
                    </w:rPr>
                    <w:t>第一次</w:t>
                  </w:r>
                </w:p>
              </w:tc>
              <w:tc>
                <w:tcPr>
                  <w:tcW w:w="69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14.2</w:t>
                  </w:r>
                </w:p>
              </w:tc>
              <w:tc>
                <w:tcPr>
                  <w:tcW w:w="752"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100.4</w:t>
                  </w:r>
                </w:p>
              </w:tc>
              <w:tc>
                <w:tcPr>
                  <w:tcW w:w="746"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2.1</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东南风</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6</w:t>
                  </w:r>
                </w:p>
              </w:tc>
              <w:tc>
                <w:tcPr>
                  <w:tcW w:w="485"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70" w:type="pct"/>
                  <w:vMerge w:val="continue"/>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eastAsia="zh-CN"/>
                    </w:rPr>
                    <w:t>第二次</w:t>
                  </w:r>
                </w:p>
              </w:tc>
              <w:tc>
                <w:tcPr>
                  <w:tcW w:w="69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14.6</w:t>
                  </w:r>
                </w:p>
              </w:tc>
              <w:tc>
                <w:tcPr>
                  <w:tcW w:w="752"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100.2</w:t>
                  </w:r>
                </w:p>
              </w:tc>
              <w:tc>
                <w:tcPr>
                  <w:tcW w:w="746"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1.9</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东南风</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6</w:t>
                  </w:r>
                </w:p>
              </w:tc>
              <w:tc>
                <w:tcPr>
                  <w:tcW w:w="485"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70" w:type="pct"/>
                  <w:vMerge w:val="continue"/>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eastAsia="zh-CN"/>
                    </w:rPr>
                    <w:t>第三次</w:t>
                  </w:r>
                </w:p>
              </w:tc>
              <w:tc>
                <w:tcPr>
                  <w:tcW w:w="69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13.1</w:t>
                  </w:r>
                </w:p>
              </w:tc>
              <w:tc>
                <w:tcPr>
                  <w:tcW w:w="752"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100.6</w:t>
                  </w:r>
                </w:p>
              </w:tc>
              <w:tc>
                <w:tcPr>
                  <w:tcW w:w="746"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1.1</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东南风</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6</w:t>
                  </w:r>
                </w:p>
              </w:tc>
              <w:tc>
                <w:tcPr>
                  <w:tcW w:w="485"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870" w:type="pct"/>
                  <w:vMerge w:val="restar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2021.10.22</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eastAsia="zh-CN"/>
                    </w:rPr>
                    <w:t>第一次</w:t>
                  </w:r>
                </w:p>
              </w:tc>
              <w:tc>
                <w:tcPr>
                  <w:tcW w:w="69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13.1</w:t>
                  </w:r>
                </w:p>
              </w:tc>
              <w:tc>
                <w:tcPr>
                  <w:tcW w:w="752"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103.6</w:t>
                  </w:r>
                </w:p>
              </w:tc>
              <w:tc>
                <w:tcPr>
                  <w:tcW w:w="746"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1.7</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北风</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3</w:t>
                  </w:r>
                </w:p>
              </w:tc>
              <w:tc>
                <w:tcPr>
                  <w:tcW w:w="485"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70" w:type="pct"/>
                  <w:vMerge w:val="continue"/>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eastAsia="zh-CN"/>
                    </w:rPr>
                    <w:t>第二次</w:t>
                  </w:r>
                </w:p>
              </w:tc>
              <w:tc>
                <w:tcPr>
                  <w:tcW w:w="69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14.3</w:t>
                  </w:r>
                </w:p>
              </w:tc>
              <w:tc>
                <w:tcPr>
                  <w:tcW w:w="752"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103.1</w:t>
                  </w:r>
                </w:p>
              </w:tc>
              <w:tc>
                <w:tcPr>
                  <w:tcW w:w="746"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1.6</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北风</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3</w:t>
                  </w:r>
                </w:p>
              </w:tc>
              <w:tc>
                <w:tcPr>
                  <w:tcW w:w="485"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70" w:type="pct"/>
                  <w:vMerge w:val="continue"/>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eastAsia="zh-CN"/>
                    </w:rPr>
                    <w:t>第三次</w:t>
                  </w:r>
                </w:p>
              </w:tc>
              <w:tc>
                <w:tcPr>
                  <w:tcW w:w="69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16.1</w:t>
                  </w:r>
                </w:p>
              </w:tc>
              <w:tc>
                <w:tcPr>
                  <w:tcW w:w="752"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101.3</w:t>
                  </w:r>
                </w:p>
              </w:tc>
              <w:tc>
                <w:tcPr>
                  <w:tcW w:w="746"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1.2</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北风</w:t>
                  </w:r>
                </w:p>
              </w:tc>
              <w:tc>
                <w:tcPr>
                  <w:tcW w:w="483"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3</w:t>
                  </w:r>
                </w:p>
              </w:tc>
              <w:tc>
                <w:tcPr>
                  <w:tcW w:w="485" w:type="pct"/>
                  <w:noWrap w:val="0"/>
                  <w:vAlign w:val="center"/>
                </w:tcPr>
                <w:p>
                  <w:pPr>
                    <w:pStyle w:val="45"/>
                    <w:ind w:firstLineChars="0"/>
                    <w:rPr>
                      <w:rFonts w:hint="eastAsia" w:ascii="Times New Roman" w:hAnsi="Times New Roman" w:eastAsia="宋体" w:cs="Times New Roman"/>
                      <w:snapToGrid/>
                      <w:color w:val="000000" w:themeColor="text1"/>
                      <w:sz w:val="21"/>
                      <w:szCs w:val="21"/>
                      <w:highlight w:val="none"/>
                      <w:lang w:val="en-US" w:eastAsia="zh-CN"/>
                    </w:rPr>
                  </w:pPr>
                  <w:r>
                    <w:rPr>
                      <w:rFonts w:hint="eastAsia" w:ascii="Times New Roman" w:hAnsi="Times New Roman" w:eastAsia="宋体" w:cs="Times New Roman"/>
                      <w:snapToGrid/>
                      <w:color w:val="000000" w:themeColor="text1"/>
                      <w:sz w:val="21"/>
                      <w:szCs w:val="21"/>
                      <w:highlight w:val="none"/>
                      <w:lang w:val="en-US" w:eastAsia="zh-CN"/>
                    </w:rPr>
                    <w:t>2</w:t>
                  </w:r>
                </w:p>
              </w:tc>
            </w:tr>
          </w:tbl>
          <w:p>
            <w:pPr>
              <w:pStyle w:val="2"/>
              <w:numPr>
                <w:ilvl w:val="0"/>
                <w:numId w:val="6"/>
              </w:numPr>
              <w:rPr>
                <w:rFonts w:hint="default" w:ascii="Times New Roman" w:hAnsi="Times New Roman" w:eastAsia="宋体" w:cs="Times New Roman"/>
                <w:b/>
                <w:bCs/>
                <w:color w:val="000000" w:themeColor="text1"/>
                <w:sz w:val="24"/>
                <w:szCs w:val="24"/>
                <w:highlight w:val="none"/>
              </w:rPr>
            </w:pPr>
            <w:r>
              <w:rPr>
                <w:rFonts w:hint="eastAsia" w:cs="Times New Roman"/>
                <w:b/>
                <w:bCs/>
                <w:color w:val="000000" w:themeColor="text1"/>
                <w:sz w:val="24"/>
                <w:szCs w:val="24"/>
                <w:highlight w:val="none"/>
                <w:lang w:eastAsia="zh-CN"/>
              </w:rPr>
              <w:t>验收</w:t>
            </w:r>
            <w:r>
              <w:rPr>
                <w:rFonts w:hint="default" w:ascii="Times New Roman" w:hAnsi="Times New Roman" w:eastAsia="宋体" w:cs="Times New Roman"/>
                <w:b/>
                <w:bCs/>
                <w:color w:val="000000" w:themeColor="text1"/>
                <w:sz w:val="24"/>
                <w:szCs w:val="24"/>
                <w:highlight w:val="none"/>
              </w:rPr>
              <w:t>监测结果</w:t>
            </w:r>
          </w:p>
          <w:p>
            <w:pPr>
              <w:numPr>
                <w:ilvl w:val="0"/>
                <w:numId w:val="7"/>
              </w:numPr>
              <w:snapToGrid w:val="0"/>
              <w:spacing w:line="360" w:lineRule="auto"/>
              <w:ind w:firstLine="482" w:firstLineChars="200"/>
              <w:rPr>
                <w:rFonts w:hint="eastAsia"/>
                <w:b/>
                <w:bCs/>
                <w:color w:val="000000" w:themeColor="text1"/>
                <w:sz w:val="24"/>
                <w:highlight w:val="none"/>
                <w:lang w:val="en-US" w:eastAsia="zh-CN"/>
              </w:rPr>
            </w:pPr>
            <w:r>
              <w:rPr>
                <w:rFonts w:hint="eastAsia"/>
                <w:b/>
                <w:bCs/>
                <w:color w:val="000000" w:themeColor="text1"/>
                <w:sz w:val="24"/>
                <w:highlight w:val="none"/>
                <w:lang w:val="en-US" w:eastAsia="zh-CN"/>
              </w:rPr>
              <w:t>废气</w:t>
            </w:r>
          </w:p>
          <w:p>
            <w:pPr>
              <w:pStyle w:val="2"/>
              <w:snapToGrid w:val="0"/>
              <w:rPr>
                <w:rFonts w:hint="default" w:ascii="Times New Roman" w:hAnsi="Times New Roman" w:eastAsia="宋体" w:cs="Times New Roman"/>
                <w:color w:val="000000" w:themeColor="text1"/>
                <w:szCs w:val="24"/>
                <w:highlight w:val="none"/>
                <w:lang w:eastAsia="zh-CN"/>
              </w:rPr>
            </w:pPr>
            <w:r>
              <w:rPr>
                <w:rFonts w:hint="default" w:ascii="Times New Roman" w:hAnsi="Times New Roman" w:eastAsia="宋体" w:cs="Times New Roman"/>
                <w:color w:val="000000" w:themeColor="text1"/>
                <w:szCs w:val="24"/>
                <w:highlight w:val="none"/>
                <w:lang w:eastAsia="zh-CN"/>
              </w:rPr>
              <w:t>本项目</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二期</w:t>
            </w:r>
            <w:r>
              <w:rPr>
                <w:rFonts w:hint="eastAsia" w:cs="Times New Roman"/>
                <w:color w:val="000000" w:themeColor="text1"/>
                <w:sz w:val="24"/>
                <w:szCs w:val="24"/>
                <w:highlight w:val="none"/>
                <w:lang w:eastAsia="zh-CN"/>
              </w:rPr>
              <w:t>）</w:t>
            </w:r>
            <w:r>
              <w:rPr>
                <w:rFonts w:hint="default" w:ascii="Times New Roman" w:hAnsi="Times New Roman" w:eastAsia="宋体" w:cs="Times New Roman"/>
                <w:color w:val="000000" w:themeColor="text1"/>
                <w:szCs w:val="24"/>
                <w:highlight w:val="none"/>
                <w:lang w:eastAsia="zh-CN"/>
              </w:rPr>
              <w:t>产生的废气包括有组织废气和无组织废气。有组织废气包括印刷废气（油墨废气、润版液废气、洗车水废气）；无组织废气包括未被集气罩收集的印刷废气（油墨废气、润版液废气、洗车水废气）。</w:t>
            </w:r>
          </w:p>
          <w:p>
            <w:pPr>
              <w:pStyle w:val="2"/>
              <w:snapToGrid w:val="0"/>
              <w:rPr>
                <w:rFonts w:hint="default" w:ascii="Times New Roman" w:hAnsi="Times New Roman" w:eastAsia="宋体" w:cs="Times New Roman"/>
                <w:color w:val="000000" w:themeColor="text1"/>
                <w:szCs w:val="24"/>
                <w:highlight w:val="none"/>
                <w:lang w:eastAsia="zh-CN"/>
              </w:rPr>
            </w:pPr>
            <w:r>
              <w:rPr>
                <w:rFonts w:hint="default" w:ascii="Times New Roman" w:hAnsi="Times New Roman" w:eastAsia="宋体" w:cs="Times New Roman"/>
                <w:color w:val="000000" w:themeColor="text1"/>
                <w:szCs w:val="24"/>
                <w:highlight w:val="none"/>
                <w:lang w:eastAsia="zh-CN"/>
              </w:rPr>
              <w:t>①印刷废气：印刷废气经集气罩收集后进入1套光催化氧化+活性炭吸附装置进行处理，处理后的废气由1根15m的排气筒P1排放</w:t>
            </w:r>
            <w:r>
              <w:rPr>
                <w:rFonts w:hint="eastAsia" w:cs="Times New Roman"/>
                <w:color w:val="000000" w:themeColor="text1"/>
                <w:szCs w:val="24"/>
                <w:highlight w:val="none"/>
                <w:lang w:eastAsia="zh-CN"/>
              </w:rPr>
              <w:t>（依托一期处理措施和排气筒；一期产生的废气为喷塑粉尘（颗粒物）、印刷废气（苯、甲苯、二甲苯、VOCs））</w:t>
            </w:r>
            <w:r>
              <w:rPr>
                <w:rFonts w:hint="default" w:ascii="Times New Roman" w:hAnsi="Times New Roman" w:eastAsia="宋体" w:cs="Times New Roman"/>
                <w:color w:val="000000" w:themeColor="text1"/>
                <w:szCs w:val="24"/>
                <w:highlight w:val="none"/>
                <w:lang w:eastAsia="zh-CN"/>
              </w:rPr>
              <w:t>。</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项目设置</w:t>
            </w:r>
            <w:r>
              <w:rPr>
                <w:rFonts w:hint="eastAsia"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rPr>
              <w:t>根排气筒</w:t>
            </w:r>
            <w:r>
              <w:rPr>
                <w:rFonts w:hint="eastAsia" w:cs="Times New Roman"/>
                <w:color w:val="000000" w:themeColor="text1"/>
                <w:sz w:val="24"/>
                <w:szCs w:val="24"/>
                <w:highlight w:val="none"/>
                <w:lang w:val="en-US" w:eastAsia="zh-CN"/>
              </w:rPr>
              <w:t>，</w:t>
            </w:r>
            <w:r>
              <w:rPr>
                <w:rFonts w:hint="default" w:ascii="Times New Roman" w:hAnsi="Times New Roman" w:eastAsia="宋体" w:cs="Times New Roman"/>
                <w:color w:val="000000" w:themeColor="text1"/>
                <w:sz w:val="24"/>
                <w:szCs w:val="24"/>
                <w:highlight w:val="none"/>
              </w:rPr>
              <w:t>此次验收</w:t>
            </w:r>
            <w:r>
              <w:rPr>
                <w:rFonts w:hint="eastAsia" w:cs="Times New Roman"/>
                <w:color w:val="000000" w:themeColor="text1"/>
                <w:sz w:val="24"/>
                <w:szCs w:val="24"/>
                <w:highlight w:val="none"/>
                <w:lang w:eastAsia="zh-CN"/>
              </w:rPr>
              <w:t>共</w:t>
            </w:r>
            <w:r>
              <w:rPr>
                <w:rFonts w:hint="default" w:ascii="Times New Roman" w:hAnsi="Times New Roman" w:eastAsia="宋体" w:cs="Times New Roman"/>
                <w:color w:val="000000" w:themeColor="text1"/>
                <w:sz w:val="24"/>
                <w:szCs w:val="24"/>
                <w:highlight w:val="none"/>
              </w:rPr>
              <w:t>对</w:t>
            </w:r>
            <w:r>
              <w:rPr>
                <w:rFonts w:hint="eastAsia"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rPr>
              <w:t>根排气筒的废气排放情况进行了监测。</w:t>
            </w:r>
          </w:p>
          <w:p>
            <w:pPr>
              <w:adjustRightInd w:val="0"/>
              <w:snapToGrid w:val="0"/>
              <w:jc w:val="center"/>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表</w:t>
            </w:r>
            <w:r>
              <w:rPr>
                <w:rFonts w:hint="eastAsia" w:cs="Times New Roman"/>
                <w:b/>
                <w:bCs/>
                <w:color w:val="000000" w:themeColor="text1"/>
                <w:sz w:val="24"/>
                <w:szCs w:val="24"/>
                <w:highlight w:val="none"/>
                <w:lang w:val="en-US" w:eastAsia="zh-CN"/>
              </w:rPr>
              <w:t>7-4</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default" w:ascii="Times New Roman" w:hAnsi="Times New Roman" w:eastAsia="宋体" w:cs="Times New Roman"/>
                <w:b/>
                <w:bCs/>
                <w:color w:val="000000" w:themeColor="text1"/>
                <w:sz w:val="24"/>
                <w:szCs w:val="24"/>
                <w:highlight w:val="none"/>
              </w:rPr>
              <w:t xml:space="preserve"> 有组织废气监测结果表</w:t>
            </w:r>
          </w:p>
          <w:tbl>
            <w:tblPr>
              <w:tblStyle w:val="26"/>
              <w:tblW w:w="497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391"/>
              <w:gridCol w:w="960"/>
              <w:gridCol w:w="8"/>
              <w:gridCol w:w="555"/>
              <w:gridCol w:w="7"/>
              <w:gridCol w:w="1770"/>
              <w:gridCol w:w="1527"/>
              <w:gridCol w:w="7"/>
              <w:gridCol w:w="1302"/>
              <w:gridCol w:w="7"/>
              <w:gridCol w:w="1323"/>
              <w:gridCol w:w="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采样日期</w:t>
                  </w:r>
                </w:p>
              </w:tc>
              <w:tc>
                <w:tcPr>
                  <w:tcW w:w="864" w:type="pct"/>
                  <w:gridSpan w:val="4"/>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2021.10.21</w:t>
                  </w:r>
                </w:p>
              </w:tc>
              <w:tc>
                <w:tcPr>
                  <w:tcW w:w="998" w:type="pct"/>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eastAsia="zh-CN"/>
                    </w:rPr>
                    <w:t>采样点位</w:t>
                  </w:r>
                </w:p>
              </w:tc>
              <w:tc>
                <w:tcPr>
                  <w:tcW w:w="2351" w:type="pct"/>
                  <w:gridSpan w:val="6"/>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rPr>
                    <w:t>印刷废气</w:t>
                  </w:r>
                  <w:r>
                    <w:rPr>
                      <w:rFonts w:hint="eastAsia" w:ascii="Times New Roman" w:hAnsi="Times New Roman" w:eastAsia="宋体" w:cs="Times New Roman"/>
                      <w:b/>
                      <w:bCs/>
                      <w:color w:val="000000" w:themeColor="text1"/>
                      <w:spacing w:val="10"/>
                      <w:sz w:val="21"/>
                      <w:szCs w:val="21"/>
                      <w:highlight w:val="none"/>
                      <w:lang w:eastAsia="zh-CN"/>
                    </w:rPr>
                    <w:t>排气筒</w:t>
                  </w:r>
                  <w:r>
                    <w:rPr>
                      <w:rFonts w:hint="eastAsia" w:ascii="Times New Roman" w:hAnsi="Times New Roman" w:eastAsia="宋体" w:cs="Times New Roman"/>
                      <w:b/>
                      <w:bCs/>
                      <w:color w:val="000000" w:themeColor="text1"/>
                      <w:spacing w:val="10"/>
                      <w:sz w:val="21"/>
                      <w:szCs w:val="21"/>
                      <w:highlight w:val="none"/>
                      <w:lang w:val="en-US" w:eastAsia="zh-CN"/>
                    </w:rPr>
                    <w:t>进口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检测项目</w:t>
                  </w:r>
                </w:p>
              </w:tc>
              <w:tc>
                <w:tcPr>
                  <w:tcW w:w="547" w:type="pct"/>
                  <w:gridSpan w:val="2"/>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频次</w:t>
                  </w:r>
                </w:p>
              </w:tc>
              <w:tc>
                <w:tcPr>
                  <w:tcW w:w="1314" w:type="pct"/>
                  <w:gridSpan w:val="3"/>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样品编号</w:t>
                  </w:r>
                </w:p>
              </w:tc>
              <w:tc>
                <w:tcPr>
                  <w:tcW w:w="2351" w:type="pct"/>
                  <w:gridSpan w:val="6"/>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检测结果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p>
              </w:tc>
              <w:tc>
                <w:tcPr>
                  <w:tcW w:w="547" w:type="pct"/>
                  <w:gridSpan w:val="2"/>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p>
              </w:tc>
              <w:tc>
                <w:tcPr>
                  <w:tcW w:w="1314" w:type="pct"/>
                  <w:gridSpan w:val="3"/>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eastAsia="zh-CN" w:bidi="ar"/>
                    </w:rPr>
                    <w:t>标干流量</w:t>
                  </w:r>
                  <w:r>
                    <w:rPr>
                      <w:rFonts w:hint="eastAsia" w:ascii="Times New Roman" w:hAnsi="Times New Roman" w:eastAsia="宋体" w:cs="Times New Roman"/>
                      <w:b/>
                      <w:bCs/>
                      <w:color w:val="000000" w:themeColor="text1"/>
                      <w:spacing w:val="10"/>
                      <w:kern w:val="2"/>
                      <w:sz w:val="21"/>
                      <w:szCs w:val="21"/>
                      <w:highlight w:val="none"/>
                      <w:lang w:val="en-US" w:eastAsia="zh-CN" w:bidi="ar"/>
                    </w:rPr>
                    <w:t>（m</w:t>
                  </w:r>
                  <w:r>
                    <w:rPr>
                      <w:rFonts w:hint="eastAsia" w:ascii="Times New Roman" w:hAnsi="Times New Roman" w:eastAsia="宋体" w:cs="Times New Roman"/>
                      <w:b/>
                      <w:bCs/>
                      <w:color w:val="000000" w:themeColor="text1"/>
                      <w:spacing w:val="10"/>
                      <w:kern w:val="2"/>
                      <w:sz w:val="21"/>
                      <w:szCs w:val="21"/>
                      <w:highlight w:val="none"/>
                      <w:vertAlign w:val="superscript"/>
                      <w:lang w:val="en-US" w:eastAsia="zh-CN" w:bidi="ar"/>
                    </w:rPr>
                    <w:t>3</w:t>
                  </w:r>
                  <w:r>
                    <w:rPr>
                      <w:rFonts w:hint="eastAsia" w:ascii="Times New Roman" w:hAnsi="Times New Roman" w:eastAsia="宋体" w:cs="Times New Roman"/>
                      <w:b/>
                      <w:bCs/>
                      <w:color w:val="000000" w:themeColor="text1"/>
                      <w:spacing w:val="10"/>
                      <w:kern w:val="2"/>
                      <w:sz w:val="21"/>
                      <w:szCs w:val="21"/>
                      <w:highlight w:val="none"/>
                      <w:lang w:val="en-US" w:eastAsia="zh-CN" w:bidi="ar"/>
                    </w:rPr>
                    <w:t>/h）</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rPr>
                    <w:t>实测浓</w:t>
                  </w:r>
                  <w:r>
                    <w:rPr>
                      <w:rFonts w:hint="eastAsia" w:ascii="Times New Roman" w:hAnsi="Times New Roman" w:eastAsia="宋体" w:cs="Times New Roman"/>
                      <w:b/>
                      <w:bCs/>
                      <w:color w:val="000000" w:themeColor="text1"/>
                      <w:spacing w:val="10"/>
                      <w:sz w:val="21"/>
                      <w:szCs w:val="21"/>
                      <w:highlight w:val="none"/>
                      <w:lang w:eastAsia="zh-CN"/>
                    </w:rPr>
                    <w:t>度</w:t>
                  </w:r>
                  <w:r>
                    <w:rPr>
                      <w:rFonts w:hint="eastAsia" w:ascii="Times New Roman" w:hAnsi="Times New Roman" w:eastAsia="宋体" w:cs="Times New Roman"/>
                      <w:b/>
                      <w:bCs/>
                      <w:color w:val="000000" w:themeColor="text1"/>
                      <w:spacing w:val="10"/>
                      <w:sz w:val="21"/>
                      <w:szCs w:val="21"/>
                      <w:highlight w:val="none"/>
                    </w:rPr>
                    <w:t>（mg/m</w:t>
                  </w:r>
                  <w:r>
                    <w:rPr>
                      <w:rFonts w:hint="eastAsia" w:ascii="Times New Roman" w:hAnsi="Times New Roman" w:eastAsia="宋体" w:cs="Times New Roman"/>
                      <w:b/>
                      <w:bCs/>
                      <w:color w:val="000000" w:themeColor="text1"/>
                      <w:spacing w:val="10"/>
                      <w:sz w:val="21"/>
                      <w:szCs w:val="21"/>
                      <w:highlight w:val="none"/>
                      <w:vertAlign w:val="superscript"/>
                    </w:rPr>
                    <w:t>3</w:t>
                  </w:r>
                  <w:r>
                    <w:rPr>
                      <w:rFonts w:hint="eastAsia" w:ascii="Times New Roman" w:hAnsi="Times New Roman" w:eastAsia="宋体" w:cs="Times New Roman"/>
                      <w:b/>
                      <w:bCs/>
                      <w:color w:val="000000" w:themeColor="text1"/>
                      <w:spacing w:val="10"/>
                      <w:sz w:val="21"/>
                      <w:szCs w:val="21"/>
                      <w:highlight w:val="none"/>
                    </w:rPr>
                    <w:t>）</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rPr>
                    <w:t>排放速率（kg/h）</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颗粒物</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YQ10090101A001</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1309"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u w:val="none"/>
                      <w:lang w:val="en-US" w:eastAsia="zh-CN" w:bidi="ar"/>
                    </w:rPr>
                    <w:t>22.2</w:t>
                  </w:r>
                </w:p>
              </w:tc>
              <w:tc>
                <w:tcPr>
                  <w:tcW w:w="1332"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u w:val="none"/>
                      <w:lang w:val="en-US" w:eastAsia="zh-CN" w:bidi="ar"/>
                    </w:rPr>
                    <w:t>2.8×10</w:t>
                  </w:r>
                  <w:r>
                    <w:rPr>
                      <w:rFonts w:hint="eastAsia" w:ascii="Times New Roman" w:hAnsi="Times New Roman" w:eastAsia="宋体" w:cs="Times New Roman"/>
                      <w:color w:val="000000" w:themeColor="text1"/>
                      <w:spacing w:val="10"/>
                      <w:sz w:val="21"/>
                      <w:szCs w:val="21"/>
                      <w:highlight w:val="none"/>
                      <w:u w:val="none"/>
                      <w:vertAlign w:val="superscript"/>
                      <w:lang w:val="en-US" w:eastAsia="zh-CN" w:bidi="ar"/>
                    </w:rPr>
                    <w:t>-2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eastAsia="zh-CN"/>
                    </w:rPr>
                  </w:pPr>
                  <w:r>
                    <w:rPr>
                      <w:rFonts w:hint="eastAsia" w:ascii="Times New Roman" w:hAnsi="Times New Roman" w:eastAsia="宋体" w:cs="Times New Roman"/>
                      <w:color w:val="000000" w:themeColor="text1"/>
                      <w:spacing w:val="10"/>
                      <w:sz w:val="21"/>
                      <w:szCs w:val="21"/>
                      <w:highlight w:val="none"/>
                    </w:rPr>
                    <w:t>YQ10090101B00</w:t>
                  </w:r>
                  <w:r>
                    <w:rPr>
                      <w:rFonts w:hint="eastAsia" w:ascii="Times New Roman" w:hAnsi="Times New Roman" w:eastAsia="宋体" w:cs="Times New Roman"/>
                      <w:color w:val="000000" w:themeColor="text1"/>
                      <w:spacing w:val="10"/>
                      <w:sz w:val="21"/>
                      <w:szCs w:val="21"/>
                      <w:highlight w:val="none"/>
                      <w:lang w:val="en-US" w:eastAsia="zh-CN"/>
                    </w:rPr>
                    <w:t>1</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1260</w:t>
                  </w:r>
                </w:p>
              </w:tc>
              <w:tc>
                <w:tcPr>
                  <w:tcW w:w="1309"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u w:val="none"/>
                      <w:lang w:val="en-US" w:eastAsia="zh-CN" w:bidi="ar"/>
                    </w:rPr>
                    <w:t>22.9</w:t>
                  </w:r>
                </w:p>
              </w:tc>
              <w:tc>
                <w:tcPr>
                  <w:tcW w:w="1332"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u w:val="none"/>
                      <w:lang w:val="en-US" w:eastAsia="zh-CN" w:bidi="ar"/>
                    </w:rPr>
                    <w:t>2.9×10</w:t>
                  </w:r>
                  <w:r>
                    <w:rPr>
                      <w:rFonts w:hint="eastAsia" w:ascii="Times New Roman" w:hAnsi="Times New Roman" w:eastAsia="宋体" w:cs="Times New Roman"/>
                      <w:color w:val="000000" w:themeColor="text1"/>
                      <w:spacing w:val="10"/>
                      <w:sz w:val="21"/>
                      <w:szCs w:val="21"/>
                      <w:highlight w:val="none"/>
                      <w:u w:val="none"/>
                      <w:vertAlign w:val="superscript"/>
                      <w:lang w:val="en-US" w:eastAsia="zh-CN" w:bidi="ar"/>
                    </w:rPr>
                    <w:t>-2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YQ10090101C001</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1309"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u w:val="none"/>
                      <w:lang w:val="en-US" w:eastAsia="zh-CN" w:bidi="ar"/>
                    </w:rPr>
                    <w:t>21.8</w:t>
                  </w:r>
                </w:p>
              </w:tc>
              <w:tc>
                <w:tcPr>
                  <w:tcW w:w="1332"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u w:val="none"/>
                      <w:lang w:val="en-US" w:eastAsia="zh-CN" w:bidi="ar"/>
                    </w:rPr>
                    <w:t>2.8×10</w:t>
                  </w:r>
                  <w:r>
                    <w:rPr>
                      <w:rFonts w:hint="eastAsia" w:ascii="Times New Roman" w:hAnsi="Times New Roman" w:eastAsia="宋体" w:cs="Times New Roman"/>
                      <w:color w:val="000000" w:themeColor="text1"/>
                      <w:spacing w:val="10"/>
                      <w:sz w:val="21"/>
                      <w:szCs w:val="21"/>
                      <w:highlight w:val="none"/>
                      <w:u w:val="none"/>
                      <w:vertAlign w:val="superscript"/>
                      <w:lang w:val="en-US" w:eastAsia="zh-CN" w:bidi="ar"/>
                    </w:rPr>
                    <w:t>-2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VOCs</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eastAsia="zh-CN"/>
                    </w:rPr>
                  </w:pPr>
                  <w:r>
                    <w:rPr>
                      <w:rFonts w:hint="eastAsia" w:ascii="Times New Roman" w:hAnsi="Times New Roman" w:eastAsia="宋体" w:cs="Times New Roman"/>
                      <w:color w:val="000000" w:themeColor="text1"/>
                      <w:spacing w:val="10"/>
                      <w:sz w:val="21"/>
                      <w:szCs w:val="21"/>
                      <w:highlight w:val="none"/>
                    </w:rPr>
                    <w:t>YQ10090101A00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2.78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3.5×10</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eastAsia="zh-CN"/>
                    </w:rPr>
                  </w:pPr>
                  <w:r>
                    <w:rPr>
                      <w:rFonts w:hint="eastAsia" w:ascii="Times New Roman" w:hAnsi="Times New Roman" w:eastAsia="宋体" w:cs="Times New Roman"/>
                      <w:color w:val="000000" w:themeColor="text1"/>
                      <w:spacing w:val="10"/>
                      <w:sz w:val="21"/>
                      <w:szCs w:val="21"/>
                      <w:highlight w:val="none"/>
                    </w:rPr>
                    <w:t>YQ10090101B00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2.28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2.9×10</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eastAsia="zh-CN"/>
                    </w:rPr>
                  </w:pPr>
                  <w:r>
                    <w:rPr>
                      <w:rFonts w:hint="eastAsia" w:ascii="Times New Roman" w:hAnsi="Times New Roman" w:eastAsia="宋体" w:cs="Times New Roman"/>
                      <w:color w:val="000000" w:themeColor="text1"/>
                      <w:spacing w:val="10"/>
                      <w:sz w:val="21"/>
                      <w:szCs w:val="21"/>
                      <w:highlight w:val="none"/>
                    </w:rPr>
                    <w:t>YQ10090101C00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2.81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3.6×10</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苯</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甲苯</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0.155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2.0×10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0.181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2.3×10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0.193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2.4×10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二甲苯</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0.230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2.9×10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0.412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5.2×10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YQ10090101C00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0.144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1.8×10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lang w:eastAsia="zh-CN" w:bidi="ar"/>
                    </w:rPr>
                  </w:pPr>
                  <w:r>
                    <w:rPr>
                      <w:rFonts w:hint="eastAsia" w:ascii="Times New Roman" w:hAnsi="Times New Roman" w:eastAsia="宋体" w:cs="Times New Roman"/>
                      <w:b/>
                      <w:bCs/>
                      <w:color w:val="000000" w:themeColor="text1"/>
                      <w:spacing w:val="10"/>
                      <w:sz w:val="21"/>
                      <w:szCs w:val="21"/>
                      <w:highlight w:val="none"/>
                      <w:vertAlign w:val="baseline"/>
                      <w:lang w:eastAsia="zh-CN" w:bidi="ar"/>
                    </w:rPr>
                    <w:t>采样日期</w:t>
                  </w:r>
                </w:p>
              </w:tc>
              <w:tc>
                <w:tcPr>
                  <w:tcW w:w="864" w:type="pct"/>
                  <w:gridSpan w:val="4"/>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lang w:val="en-US" w:eastAsia="zh-CN"/>
                    </w:rPr>
                  </w:pPr>
                  <w:r>
                    <w:rPr>
                      <w:rFonts w:hint="eastAsia" w:ascii="Times New Roman" w:hAnsi="Times New Roman" w:eastAsia="宋体" w:cs="Times New Roman"/>
                      <w:b/>
                      <w:bCs/>
                      <w:color w:val="000000" w:themeColor="text1"/>
                      <w:spacing w:val="10"/>
                      <w:sz w:val="21"/>
                      <w:szCs w:val="21"/>
                      <w:highlight w:val="none"/>
                      <w:vertAlign w:val="baseline"/>
                      <w:lang w:val="en-US" w:eastAsia="zh-CN"/>
                    </w:rPr>
                    <w:t>2021.10.21</w:t>
                  </w:r>
                </w:p>
              </w:tc>
              <w:tc>
                <w:tcPr>
                  <w:tcW w:w="998" w:type="pct"/>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lang w:val="en-US" w:eastAsia="zh-CN"/>
                    </w:rPr>
                  </w:pPr>
                  <w:r>
                    <w:rPr>
                      <w:rFonts w:hint="eastAsia" w:ascii="Times New Roman" w:hAnsi="Times New Roman" w:eastAsia="宋体" w:cs="Times New Roman"/>
                      <w:b/>
                      <w:bCs/>
                      <w:color w:val="000000" w:themeColor="text1"/>
                      <w:spacing w:val="10"/>
                      <w:sz w:val="21"/>
                      <w:szCs w:val="21"/>
                      <w:highlight w:val="none"/>
                      <w:vertAlign w:val="baseline"/>
                      <w:lang w:eastAsia="zh-CN"/>
                    </w:rPr>
                    <w:t>采样点位</w:t>
                  </w:r>
                </w:p>
              </w:tc>
              <w:tc>
                <w:tcPr>
                  <w:tcW w:w="2351" w:type="pct"/>
                  <w:gridSpan w:val="6"/>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lang w:val="en-US" w:eastAsia="zh-CN"/>
                    </w:rPr>
                  </w:pPr>
                  <w:r>
                    <w:rPr>
                      <w:rFonts w:hint="eastAsia" w:ascii="Times New Roman" w:hAnsi="Times New Roman" w:eastAsia="宋体" w:cs="Times New Roman"/>
                      <w:b/>
                      <w:bCs/>
                      <w:color w:val="000000" w:themeColor="text1"/>
                      <w:spacing w:val="10"/>
                      <w:sz w:val="21"/>
                      <w:szCs w:val="21"/>
                      <w:highlight w:val="none"/>
                      <w:vertAlign w:val="baseline"/>
                    </w:rPr>
                    <w:t>印刷废气</w:t>
                  </w:r>
                  <w:r>
                    <w:rPr>
                      <w:rFonts w:hint="eastAsia" w:ascii="Times New Roman" w:hAnsi="Times New Roman" w:eastAsia="宋体" w:cs="Times New Roman"/>
                      <w:b/>
                      <w:bCs/>
                      <w:color w:val="000000" w:themeColor="text1"/>
                      <w:spacing w:val="10"/>
                      <w:sz w:val="21"/>
                      <w:szCs w:val="21"/>
                      <w:highlight w:val="none"/>
                      <w:vertAlign w:val="baseline"/>
                      <w:lang w:eastAsia="zh-CN"/>
                    </w:rPr>
                    <w:t>排气筒</w:t>
                  </w:r>
                  <w:r>
                    <w:rPr>
                      <w:rFonts w:hint="eastAsia" w:ascii="Times New Roman" w:hAnsi="Times New Roman" w:eastAsia="宋体" w:cs="Times New Roman"/>
                      <w:b/>
                      <w:bCs/>
                      <w:color w:val="000000" w:themeColor="text1"/>
                      <w:spacing w:val="10"/>
                      <w:sz w:val="21"/>
                      <w:szCs w:val="21"/>
                      <w:highlight w:val="none"/>
                      <w:vertAlign w:val="baseline"/>
                      <w:lang w:val="en-US" w:eastAsia="zh-CN"/>
                    </w:rPr>
                    <w:t>出口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lang w:eastAsia="zh-CN" w:bidi="ar"/>
                    </w:rPr>
                  </w:pPr>
                  <w:r>
                    <w:rPr>
                      <w:rFonts w:hint="eastAsia" w:ascii="Times New Roman" w:hAnsi="Times New Roman" w:eastAsia="宋体" w:cs="Times New Roman"/>
                      <w:b/>
                      <w:bCs/>
                      <w:color w:val="000000" w:themeColor="text1"/>
                      <w:spacing w:val="10"/>
                      <w:sz w:val="21"/>
                      <w:szCs w:val="21"/>
                      <w:highlight w:val="none"/>
                      <w:vertAlign w:val="baseline"/>
                      <w:lang w:eastAsia="zh-CN" w:bidi="ar"/>
                    </w:rPr>
                    <w:t>检测项目</w:t>
                  </w:r>
                </w:p>
              </w:tc>
              <w:tc>
                <w:tcPr>
                  <w:tcW w:w="547" w:type="pct"/>
                  <w:gridSpan w:val="2"/>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lang w:eastAsia="zh-CN" w:bidi="ar"/>
                    </w:rPr>
                  </w:pPr>
                  <w:r>
                    <w:rPr>
                      <w:rFonts w:hint="eastAsia" w:ascii="Times New Roman" w:hAnsi="Times New Roman" w:eastAsia="宋体" w:cs="Times New Roman"/>
                      <w:b/>
                      <w:bCs/>
                      <w:color w:val="000000" w:themeColor="text1"/>
                      <w:spacing w:val="10"/>
                      <w:sz w:val="21"/>
                      <w:szCs w:val="21"/>
                      <w:highlight w:val="none"/>
                      <w:vertAlign w:val="baseline"/>
                      <w:lang w:eastAsia="zh-CN" w:bidi="ar"/>
                    </w:rPr>
                    <w:t>频次</w:t>
                  </w:r>
                </w:p>
              </w:tc>
              <w:tc>
                <w:tcPr>
                  <w:tcW w:w="1314" w:type="pct"/>
                  <w:gridSpan w:val="3"/>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lang w:eastAsia="zh-CN" w:bidi="ar"/>
                    </w:rPr>
                  </w:pPr>
                  <w:r>
                    <w:rPr>
                      <w:rFonts w:hint="eastAsia" w:ascii="Times New Roman" w:hAnsi="Times New Roman" w:eastAsia="宋体" w:cs="Times New Roman"/>
                      <w:b/>
                      <w:bCs/>
                      <w:color w:val="000000" w:themeColor="text1"/>
                      <w:spacing w:val="10"/>
                      <w:sz w:val="21"/>
                      <w:szCs w:val="21"/>
                      <w:highlight w:val="none"/>
                      <w:vertAlign w:val="baseline"/>
                      <w:lang w:eastAsia="zh-CN" w:bidi="ar"/>
                    </w:rPr>
                    <w:t>样品编号</w:t>
                  </w:r>
                </w:p>
              </w:tc>
              <w:tc>
                <w:tcPr>
                  <w:tcW w:w="2351" w:type="pct"/>
                  <w:gridSpan w:val="6"/>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lang w:val="en-US" w:eastAsia="zh-CN"/>
                    </w:rPr>
                  </w:pPr>
                  <w:r>
                    <w:rPr>
                      <w:rFonts w:hint="eastAsia" w:ascii="Times New Roman" w:hAnsi="Times New Roman" w:eastAsia="宋体" w:cs="Times New Roman"/>
                      <w:b/>
                      <w:bCs/>
                      <w:color w:val="000000" w:themeColor="text1"/>
                      <w:spacing w:val="10"/>
                      <w:sz w:val="21"/>
                      <w:szCs w:val="21"/>
                      <w:highlight w:val="none"/>
                      <w:vertAlign w:val="baseline"/>
                      <w:lang w:val="en-US" w:eastAsia="zh-CN"/>
                    </w:rPr>
                    <w:t>检测结果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rPr>
                  </w:pPr>
                </w:p>
              </w:tc>
              <w:tc>
                <w:tcPr>
                  <w:tcW w:w="547" w:type="pct"/>
                  <w:gridSpan w:val="2"/>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rPr>
                  </w:pPr>
                </w:p>
              </w:tc>
              <w:tc>
                <w:tcPr>
                  <w:tcW w:w="1314" w:type="pct"/>
                  <w:gridSpan w:val="3"/>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vertAlign w:val="baseline"/>
                    </w:rPr>
                  </w:pP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vertAlign w:val="baseline"/>
                      <w:lang w:val="en-US" w:eastAsia="zh-CN" w:bidi="ar-SA"/>
                    </w:rPr>
                  </w:pPr>
                  <w:r>
                    <w:rPr>
                      <w:rFonts w:hint="eastAsia" w:ascii="Times New Roman" w:hAnsi="Times New Roman" w:eastAsia="宋体" w:cs="Times New Roman"/>
                      <w:b/>
                      <w:bCs/>
                      <w:color w:val="000000" w:themeColor="text1"/>
                      <w:spacing w:val="10"/>
                      <w:sz w:val="21"/>
                      <w:szCs w:val="21"/>
                      <w:highlight w:val="none"/>
                      <w:vertAlign w:val="baseline"/>
                      <w:lang w:eastAsia="zh-CN" w:bidi="ar"/>
                    </w:rPr>
                    <w:t>标干流量</w:t>
                  </w:r>
                  <w:r>
                    <w:rPr>
                      <w:rFonts w:hint="eastAsia" w:ascii="Times New Roman" w:hAnsi="Times New Roman" w:eastAsia="宋体" w:cs="Times New Roman"/>
                      <w:b/>
                      <w:bCs/>
                      <w:color w:val="000000" w:themeColor="text1"/>
                      <w:spacing w:val="10"/>
                      <w:kern w:val="2"/>
                      <w:sz w:val="21"/>
                      <w:szCs w:val="21"/>
                      <w:highlight w:val="none"/>
                      <w:vertAlign w:val="baseline"/>
                      <w:lang w:val="en-US" w:eastAsia="zh-CN" w:bidi="ar"/>
                    </w:rPr>
                    <w:t>（m</w:t>
                  </w:r>
                  <w:r>
                    <w:rPr>
                      <w:rFonts w:hint="eastAsia" w:ascii="Times New Roman" w:hAnsi="Times New Roman" w:eastAsia="宋体" w:cs="Times New Roman"/>
                      <w:b/>
                      <w:bCs/>
                      <w:color w:val="000000" w:themeColor="text1"/>
                      <w:spacing w:val="10"/>
                      <w:kern w:val="2"/>
                      <w:sz w:val="21"/>
                      <w:szCs w:val="21"/>
                      <w:highlight w:val="none"/>
                      <w:vertAlign w:val="superscript"/>
                      <w:lang w:val="en-US" w:eastAsia="zh-CN" w:bidi="ar"/>
                    </w:rPr>
                    <w:t>3</w:t>
                  </w:r>
                  <w:r>
                    <w:rPr>
                      <w:rFonts w:hint="eastAsia" w:ascii="Times New Roman" w:hAnsi="Times New Roman" w:eastAsia="宋体" w:cs="Times New Roman"/>
                      <w:b/>
                      <w:bCs/>
                      <w:color w:val="000000" w:themeColor="text1"/>
                      <w:spacing w:val="10"/>
                      <w:kern w:val="2"/>
                      <w:sz w:val="21"/>
                      <w:szCs w:val="21"/>
                      <w:highlight w:val="none"/>
                      <w:vertAlign w:val="baseline"/>
                      <w:lang w:val="en-US" w:eastAsia="zh-CN" w:bidi="ar"/>
                    </w:rPr>
                    <w:t>/h）</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vertAlign w:val="baseline"/>
                      <w:lang w:val="en-US" w:eastAsia="zh-CN" w:bidi="ar-SA"/>
                    </w:rPr>
                  </w:pPr>
                  <w:r>
                    <w:rPr>
                      <w:rFonts w:hint="eastAsia" w:ascii="Times New Roman" w:hAnsi="Times New Roman" w:eastAsia="宋体" w:cs="Times New Roman"/>
                      <w:b/>
                      <w:bCs/>
                      <w:color w:val="000000" w:themeColor="text1"/>
                      <w:spacing w:val="10"/>
                      <w:sz w:val="21"/>
                      <w:szCs w:val="21"/>
                      <w:highlight w:val="none"/>
                      <w:vertAlign w:val="baseline"/>
                    </w:rPr>
                    <w:t>实测浓</w:t>
                  </w:r>
                  <w:r>
                    <w:rPr>
                      <w:rFonts w:hint="eastAsia" w:ascii="Times New Roman" w:hAnsi="Times New Roman" w:eastAsia="宋体" w:cs="Times New Roman"/>
                      <w:b/>
                      <w:bCs/>
                      <w:color w:val="000000" w:themeColor="text1"/>
                      <w:spacing w:val="10"/>
                      <w:sz w:val="21"/>
                      <w:szCs w:val="21"/>
                      <w:highlight w:val="none"/>
                      <w:vertAlign w:val="baseline"/>
                      <w:lang w:eastAsia="zh-CN"/>
                    </w:rPr>
                    <w:t>度</w:t>
                  </w:r>
                  <w:r>
                    <w:rPr>
                      <w:rFonts w:hint="eastAsia" w:ascii="Times New Roman" w:hAnsi="Times New Roman" w:eastAsia="宋体" w:cs="Times New Roman"/>
                      <w:b/>
                      <w:bCs/>
                      <w:color w:val="000000" w:themeColor="text1"/>
                      <w:spacing w:val="10"/>
                      <w:sz w:val="21"/>
                      <w:szCs w:val="21"/>
                      <w:highlight w:val="none"/>
                      <w:vertAlign w:val="baseline"/>
                    </w:rPr>
                    <w:t>（mg/m</w:t>
                  </w:r>
                  <w:r>
                    <w:rPr>
                      <w:rFonts w:hint="eastAsia" w:ascii="Times New Roman" w:hAnsi="Times New Roman" w:eastAsia="宋体" w:cs="Times New Roman"/>
                      <w:b/>
                      <w:bCs/>
                      <w:color w:val="000000" w:themeColor="text1"/>
                      <w:spacing w:val="10"/>
                      <w:sz w:val="21"/>
                      <w:szCs w:val="21"/>
                      <w:highlight w:val="none"/>
                      <w:vertAlign w:val="superscript"/>
                    </w:rPr>
                    <w:t>3</w:t>
                  </w:r>
                  <w:r>
                    <w:rPr>
                      <w:rFonts w:hint="eastAsia" w:ascii="Times New Roman" w:hAnsi="Times New Roman" w:eastAsia="宋体" w:cs="Times New Roman"/>
                      <w:b/>
                      <w:bCs/>
                      <w:color w:val="000000" w:themeColor="text1"/>
                      <w:spacing w:val="10"/>
                      <w:sz w:val="21"/>
                      <w:szCs w:val="21"/>
                      <w:highlight w:val="none"/>
                      <w:vertAlign w:val="baseline"/>
                    </w:rPr>
                    <w:t>）</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vertAlign w:val="baseline"/>
                      <w:lang w:val="en-US" w:eastAsia="zh-CN" w:bidi="ar-SA"/>
                    </w:rPr>
                  </w:pPr>
                  <w:r>
                    <w:rPr>
                      <w:rFonts w:hint="eastAsia" w:ascii="Times New Roman" w:hAnsi="Times New Roman" w:eastAsia="宋体" w:cs="Times New Roman"/>
                      <w:b/>
                      <w:bCs/>
                      <w:color w:val="000000" w:themeColor="text1"/>
                      <w:spacing w:val="10"/>
                      <w:sz w:val="21"/>
                      <w:szCs w:val="21"/>
                      <w:highlight w:val="none"/>
                      <w:vertAlign w:val="baseline"/>
                    </w:rPr>
                    <w:t>排放速率（kg/h）</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颗粒物</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A001</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6.5</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7.3×10</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1</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7.2</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7.9×10</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C001</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7.5</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8.2×10</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VOCs</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0.437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4.9×10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0.399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4.4×10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0.123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1.3×10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苯</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甲苯</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0.053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6.0×10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0.019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2.1×10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0.006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6.5×10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二甲苯</w:t>
                  </w: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0.035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4.0×10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0.014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1.5×10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83"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7" w:type="pct"/>
                  <w:gridSpan w:val="2"/>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4" w:type="pct"/>
                  <w:gridSpan w:val="3"/>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YQ1009010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1091</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0.011 </w:t>
                  </w:r>
                </w:p>
              </w:tc>
              <w:tc>
                <w:tcPr>
                  <w:tcW w:w="7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1.2×10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采样日期</w:t>
                  </w:r>
                </w:p>
              </w:tc>
              <w:tc>
                <w:tcPr>
                  <w:tcW w:w="860" w:type="pct"/>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2021.10.22</w:t>
                  </w:r>
                </w:p>
              </w:tc>
              <w:tc>
                <w:tcPr>
                  <w:tcW w:w="1002" w:type="pct"/>
                  <w:gridSpan w:val="2"/>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eastAsia="zh-CN"/>
                    </w:rPr>
                    <w:t>采样点位</w:t>
                  </w:r>
                </w:p>
              </w:tc>
              <w:tc>
                <w:tcPr>
                  <w:tcW w:w="2346" w:type="pct"/>
                  <w:gridSpan w:val="5"/>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rPr>
                    <w:t>印刷废气</w:t>
                  </w:r>
                  <w:r>
                    <w:rPr>
                      <w:rFonts w:hint="eastAsia" w:ascii="Times New Roman" w:hAnsi="Times New Roman" w:eastAsia="宋体" w:cs="Times New Roman"/>
                      <w:b/>
                      <w:bCs/>
                      <w:color w:val="000000" w:themeColor="text1"/>
                      <w:spacing w:val="10"/>
                      <w:sz w:val="21"/>
                      <w:szCs w:val="21"/>
                      <w:highlight w:val="none"/>
                      <w:lang w:eastAsia="zh-CN"/>
                    </w:rPr>
                    <w:t>排气筒</w:t>
                  </w:r>
                  <w:r>
                    <w:rPr>
                      <w:rFonts w:hint="eastAsia" w:ascii="Times New Roman" w:hAnsi="Times New Roman" w:eastAsia="宋体" w:cs="Times New Roman"/>
                      <w:b/>
                      <w:bCs/>
                      <w:color w:val="000000" w:themeColor="text1"/>
                      <w:spacing w:val="10"/>
                      <w:sz w:val="21"/>
                      <w:szCs w:val="21"/>
                      <w:highlight w:val="none"/>
                      <w:lang w:val="en-US" w:eastAsia="zh-CN"/>
                    </w:rPr>
                    <w:t>进口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检测项目</w:t>
                  </w:r>
                </w:p>
              </w:tc>
              <w:tc>
                <w:tcPr>
                  <w:tcW w:w="542" w:type="pct"/>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频次</w:t>
                  </w:r>
                </w:p>
              </w:tc>
              <w:tc>
                <w:tcPr>
                  <w:tcW w:w="1319" w:type="pct"/>
                  <w:gridSpan w:val="4"/>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样品编号</w:t>
                  </w:r>
                </w:p>
              </w:tc>
              <w:tc>
                <w:tcPr>
                  <w:tcW w:w="2346" w:type="pct"/>
                  <w:gridSpan w:val="5"/>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检测结果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p>
              </w:tc>
              <w:tc>
                <w:tcPr>
                  <w:tcW w:w="542"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p>
              </w:tc>
              <w:tc>
                <w:tcPr>
                  <w:tcW w:w="1319" w:type="pct"/>
                  <w:gridSpan w:val="4"/>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eastAsia="zh-CN" w:bidi="ar"/>
                    </w:rPr>
                    <w:t>标干流量</w:t>
                  </w:r>
                  <w:r>
                    <w:rPr>
                      <w:rFonts w:hint="eastAsia" w:ascii="Times New Roman" w:hAnsi="Times New Roman" w:eastAsia="宋体" w:cs="Times New Roman"/>
                      <w:b/>
                      <w:bCs/>
                      <w:color w:val="000000" w:themeColor="text1"/>
                      <w:spacing w:val="10"/>
                      <w:kern w:val="2"/>
                      <w:sz w:val="21"/>
                      <w:szCs w:val="21"/>
                      <w:highlight w:val="none"/>
                      <w:lang w:val="en-US" w:eastAsia="zh-CN" w:bidi="ar"/>
                    </w:rPr>
                    <w:t>（m</w:t>
                  </w:r>
                  <w:r>
                    <w:rPr>
                      <w:rFonts w:hint="eastAsia" w:ascii="Times New Roman" w:hAnsi="Times New Roman" w:eastAsia="宋体" w:cs="Times New Roman"/>
                      <w:b/>
                      <w:bCs/>
                      <w:color w:val="000000" w:themeColor="text1"/>
                      <w:spacing w:val="10"/>
                      <w:kern w:val="2"/>
                      <w:sz w:val="21"/>
                      <w:szCs w:val="21"/>
                      <w:highlight w:val="none"/>
                      <w:vertAlign w:val="superscript"/>
                      <w:lang w:val="en-US" w:eastAsia="zh-CN" w:bidi="ar"/>
                    </w:rPr>
                    <w:t>3</w:t>
                  </w:r>
                  <w:r>
                    <w:rPr>
                      <w:rFonts w:hint="eastAsia" w:ascii="Times New Roman" w:hAnsi="Times New Roman" w:eastAsia="宋体" w:cs="Times New Roman"/>
                      <w:b/>
                      <w:bCs/>
                      <w:color w:val="000000" w:themeColor="text1"/>
                      <w:spacing w:val="10"/>
                      <w:kern w:val="2"/>
                      <w:sz w:val="21"/>
                      <w:szCs w:val="21"/>
                      <w:highlight w:val="none"/>
                      <w:lang w:val="en-US" w:eastAsia="zh-CN" w:bidi="ar"/>
                    </w:rPr>
                    <w:t>/h）</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rPr>
                    <w:t>实测浓</w:t>
                  </w:r>
                  <w:r>
                    <w:rPr>
                      <w:rFonts w:hint="eastAsia" w:ascii="Times New Roman" w:hAnsi="Times New Roman" w:eastAsia="宋体" w:cs="Times New Roman"/>
                      <w:b/>
                      <w:bCs/>
                      <w:color w:val="000000" w:themeColor="text1"/>
                      <w:spacing w:val="10"/>
                      <w:sz w:val="21"/>
                      <w:szCs w:val="21"/>
                      <w:highlight w:val="none"/>
                      <w:lang w:eastAsia="zh-CN"/>
                    </w:rPr>
                    <w:t>度</w:t>
                  </w:r>
                  <w:r>
                    <w:rPr>
                      <w:rFonts w:hint="eastAsia" w:ascii="Times New Roman" w:hAnsi="Times New Roman" w:eastAsia="宋体" w:cs="Times New Roman"/>
                      <w:b/>
                      <w:bCs/>
                      <w:color w:val="000000" w:themeColor="text1"/>
                      <w:spacing w:val="10"/>
                      <w:sz w:val="21"/>
                      <w:szCs w:val="21"/>
                      <w:highlight w:val="none"/>
                    </w:rPr>
                    <w:t>（mg/m</w:t>
                  </w:r>
                  <w:r>
                    <w:rPr>
                      <w:rFonts w:hint="eastAsia" w:ascii="Times New Roman" w:hAnsi="Times New Roman" w:eastAsia="宋体" w:cs="Times New Roman"/>
                      <w:b/>
                      <w:bCs/>
                      <w:color w:val="000000" w:themeColor="text1"/>
                      <w:spacing w:val="10"/>
                      <w:sz w:val="21"/>
                      <w:szCs w:val="21"/>
                      <w:highlight w:val="none"/>
                      <w:vertAlign w:val="superscript"/>
                    </w:rPr>
                    <w:t>3</w:t>
                  </w:r>
                  <w:r>
                    <w:rPr>
                      <w:rFonts w:hint="eastAsia" w:ascii="Times New Roman" w:hAnsi="Times New Roman" w:eastAsia="宋体" w:cs="Times New Roman"/>
                      <w:b/>
                      <w:bCs/>
                      <w:color w:val="000000" w:themeColor="text1"/>
                      <w:spacing w:val="10"/>
                      <w:sz w:val="21"/>
                      <w:szCs w:val="21"/>
                      <w:highlight w:val="none"/>
                    </w:rPr>
                    <w:t>）</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rPr>
                    <w:t>排放速率（kg/h）</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颗粒物</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01A001</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1312</w:t>
                  </w:r>
                </w:p>
              </w:tc>
              <w:tc>
                <w:tcPr>
                  <w:tcW w:w="130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01B00</w:t>
                  </w:r>
                  <w:r>
                    <w:rPr>
                      <w:rFonts w:hint="eastAsia" w:ascii="Times New Roman" w:hAnsi="Times New Roman" w:eastAsia="宋体" w:cs="Times New Roman"/>
                      <w:color w:val="000000" w:themeColor="text1"/>
                      <w:spacing w:val="10"/>
                      <w:sz w:val="21"/>
                      <w:szCs w:val="21"/>
                      <w:highlight w:val="none"/>
                      <w:lang w:val="en-US" w:eastAsia="zh-CN"/>
                    </w:rPr>
                    <w:t>1</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1292</w:t>
                  </w:r>
                </w:p>
              </w:tc>
              <w:tc>
                <w:tcPr>
                  <w:tcW w:w="130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01C001</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1265</w:t>
                  </w:r>
                </w:p>
              </w:tc>
              <w:tc>
                <w:tcPr>
                  <w:tcW w:w="130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u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VOCs</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1312</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2.32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3.0×10</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1292</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1.94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2.5×10</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1265</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2.67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3.4×10</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苯</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1312</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1292</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1265</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甲苯</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1312</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0.140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1.8×10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1292</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0.161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2.1×10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1265</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0.162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2.0×10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二甲苯</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1312</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0.203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2.7×10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1292</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0.317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4.1×10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01C00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1265</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0.122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1.5×10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采样日期</w:t>
                  </w:r>
                </w:p>
              </w:tc>
              <w:tc>
                <w:tcPr>
                  <w:tcW w:w="860" w:type="pct"/>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2021.10.22</w:t>
                  </w:r>
                </w:p>
              </w:tc>
              <w:tc>
                <w:tcPr>
                  <w:tcW w:w="1002" w:type="pct"/>
                  <w:gridSpan w:val="2"/>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eastAsia="zh-CN"/>
                    </w:rPr>
                    <w:t>采样点位</w:t>
                  </w:r>
                </w:p>
              </w:tc>
              <w:tc>
                <w:tcPr>
                  <w:tcW w:w="2346" w:type="pct"/>
                  <w:gridSpan w:val="5"/>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rPr>
                    <w:t>印刷废气</w:t>
                  </w:r>
                  <w:r>
                    <w:rPr>
                      <w:rFonts w:hint="eastAsia" w:ascii="Times New Roman" w:hAnsi="Times New Roman" w:eastAsia="宋体" w:cs="Times New Roman"/>
                      <w:b/>
                      <w:bCs/>
                      <w:color w:val="000000" w:themeColor="text1"/>
                      <w:spacing w:val="10"/>
                      <w:sz w:val="21"/>
                      <w:szCs w:val="21"/>
                      <w:highlight w:val="none"/>
                      <w:lang w:eastAsia="zh-CN"/>
                    </w:rPr>
                    <w:t>排气筒</w:t>
                  </w:r>
                  <w:r>
                    <w:rPr>
                      <w:rFonts w:hint="eastAsia" w:ascii="Times New Roman" w:hAnsi="Times New Roman" w:eastAsia="宋体" w:cs="Times New Roman"/>
                      <w:b/>
                      <w:bCs/>
                      <w:color w:val="000000" w:themeColor="text1"/>
                      <w:spacing w:val="10"/>
                      <w:sz w:val="21"/>
                      <w:szCs w:val="21"/>
                      <w:highlight w:val="none"/>
                      <w:lang w:val="en-US" w:eastAsia="zh-CN"/>
                    </w:rPr>
                    <w:t>出口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检测项目</w:t>
                  </w:r>
                </w:p>
              </w:tc>
              <w:tc>
                <w:tcPr>
                  <w:tcW w:w="542" w:type="pct"/>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频次</w:t>
                  </w:r>
                </w:p>
              </w:tc>
              <w:tc>
                <w:tcPr>
                  <w:tcW w:w="1319" w:type="pct"/>
                  <w:gridSpan w:val="4"/>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样品编号</w:t>
                  </w:r>
                </w:p>
              </w:tc>
              <w:tc>
                <w:tcPr>
                  <w:tcW w:w="2346" w:type="pct"/>
                  <w:gridSpan w:val="5"/>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检测结果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p>
              </w:tc>
              <w:tc>
                <w:tcPr>
                  <w:tcW w:w="542"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p>
              </w:tc>
              <w:tc>
                <w:tcPr>
                  <w:tcW w:w="1319" w:type="pct"/>
                  <w:gridSpan w:val="4"/>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eastAsia="zh-CN" w:bidi="ar"/>
                    </w:rPr>
                    <w:t>标干流量</w:t>
                  </w:r>
                  <w:r>
                    <w:rPr>
                      <w:rFonts w:hint="eastAsia" w:ascii="Times New Roman" w:hAnsi="Times New Roman" w:eastAsia="宋体" w:cs="Times New Roman"/>
                      <w:b/>
                      <w:bCs/>
                      <w:color w:val="000000" w:themeColor="text1"/>
                      <w:spacing w:val="10"/>
                      <w:kern w:val="2"/>
                      <w:sz w:val="21"/>
                      <w:szCs w:val="21"/>
                      <w:highlight w:val="none"/>
                      <w:lang w:val="en-US" w:eastAsia="zh-CN" w:bidi="ar"/>
                    </w:rPr>
                    <w:t>（m</w:t>
                  </w:r>
                  <w:r>
                    <w:rPr>
                      <w:rFonts w:hint="eastAsia" w:ascii="Times New Roman" w:hAnsi="Times New Roman" w:eastAsia="宋体" w:cs="Times New Roman"/>
                      <w:b/>
                      <w:bCs/>
                      <w:color w:val="000000" w:themeColor="text1"/>
                      <w:spacing w:val="10"/>
                      <w:kern w:val="2"/>
                      <w:sz w:val="21"/>
                      <w:szCs w:val="21"/>
                      <w:highlight w:val="none"/>
                      <w:vertAlign w:val="superscript"/>
                      <w:lang w:val="en-US" w:eastAsia="zh-CN" w:bidi="ar"/>
                    </w:rPr>
                    <w:t>3</w:t>
                  </w:r>
                  <w:r>
                    <w:rPr>
                      <w:rFonts w:hint="eastAsia" w:ascii="Times New Roman" w:hAnsi="Times New Roman" w:eastAsia="宋体" w:cs="Times New Roman"/>
                      <w:b/>
                      <w:bCs/>
                      <w:color w:val="000000" w:themeColor="text1"/>
                      <w:spacing w:val="10"/>
                      <w:kern w:val="2"/>
                      <w:sz w:val="21"/>
                      <w:szCs w:val="21"/>
                      <w:highlight w:val="none"/>
                      <w:lang w:val="en-US" w:eastAsia="zh-CN" w:bidi="ar"/>
                    </w:rPr>
                    <w:t>/h）</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rPr>
                    <w:t>实测浓</w:t>
                  </w:r>
                  <w:r>
                    <w:rPr>
                      <w:rFonts w:hint="eastAsia" w:ascii="Times New Roman" w:hAnsi="Times New Roman" w:eastAsia="宋体" w:cs="Times New Roman"/>
                      <w:b/>
                      <w:bCs/>
                      <w:color w:val="000000" w:themeColor="text1"/>
                      <w:spacing w:val="10"/>
                      <w:sz w:val="21"/>
                      <w:szCs w:val="21"/>
                      <w:highlight w:val="none"/>
                      <w:lang w:eastAsia="zh-CN"/>
                    </w:rPr>
                    <w:t>度</w:t>
                  </w:r>
                  <w:r>
                    <w:rPr>
                      <w:rFonts w:hint="eastAsia" w:ascii="Times New Roman" w:hAnsi="Times New Roman" w:eastAsia="宋体" w:cs="Times New Roman"/>
                      <w:b/>
                      <w:bCs/>
                      <w:color w:val="000000" w:themeColor="text1"/>
                      <w:spacing w:val="10"/>
                      <w:sz w:val="21"/>
                      <w:szCs w:val="21"/>
                      <w:highlight w:val="none"/>
                    </w:rPr>
                    <w:t>（mg/m</w:t>
                  </w:r>
                  <w:r>
                    <w:rPr>
                      <w:rFonts w:hint="eastAsia" w:ascii="Times New Roman" w:hAnsi="Times New Roman" w:eastAsia="宋体" w:cs="Times New Roman"/>
                      <w:b/>
                      <w:bCs/>
                      <w:color w:val="000000" w:themeColor="text1"/>
                      <w:spacing w:val="10"/>
                      <w:sz w:val="21"/>
                      <w:szCs w:val="21"/>
                      <w:highlight w:val="none"/>
                      <w:vertAlign w:val="superscript"/>
                    </w:rPr>
                    <w:t>3</w:t>
                  </w:r>
                  <w:r>
                    <w:rPr>
                      <w:rFonts w:hint="eastAsia" w:ascii="Times New Roman" w:hAnsi="Times New Roman" w:eastAsia="宋体" w:cs="Times New Roman"/>
                      <w:b/>
                      <w:bCs/>
                      <w:color w:val="000000" w:themeColor="text1"/>
                      <w:spacing w:val="10"/>
                      <w:sz w:val="21"/>
                      <w:szCs w:val="21"/>
                      <w:highlight w:val="none"/>
                    </w:rPr>
                    <w:t>）</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rPr>
                    <w:t>排放速率（kg/h）</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颗粒物</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A001</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1096</w:t>
                  </w:r>
                </w:p>
              </w:tc>
              <w:tc>
                <w:tcPr>
                  <w:tcW w:w="130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1</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1094</w:t>
                  </w:r>
                </w:p>
              </w:tc>
              <w:tc>
                <w:tcPr>
                  <w:tcW w:w="130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C001</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130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VOCs</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1096</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0.395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4.3×10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0.349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3.8×10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0.176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2.0×10</w:t>
                  </w:r>
                  <w:r>
                    <w:rPr>
                      <w:rFonts w:hint="eastAsia" w:ascii="Times New Roman" w:hAnsi="Times New Roman" w:eastAsia="宋体" w:cs="Times New Roman"/>
                      <w:color w:val="000000" w:themeColor="text1"/>
                      <w:spacing w:val="10"/>
                      <w:sz w:val="21"/>
                      <w:szCs w:val="21"/>
                      <w:highlight w:val="none"/>
                      <w:vertAlign w:val="superscript"/>
                      <w:lang w:val="en-US" w:eastAsia="zh-CN"/>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苯</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1096</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甲苯</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1096</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0.046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5.0×10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0.016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1.8×10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i w:val="0"/>
                      <w:iCs w:val="0"/>
                      <w:color w:val="000000" w:themeColor="text1"/>
                      <w:spacing w:val="10"/>
                      <w:kern w:val="2"/>
                      <w:sz w:val="21"/>
                      <w:szCs w:val="21"/>
                      <w:highlight w:val="none"/>
                      <w:u w:val="none"/>
                      <w:lang w:val="en-US" w:eastAsia="zh-CN" w:bidi="ar"/>
                    </w:rPr>
                    <w:t xml:space="preserve">0.006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6.8×10</w:t>
                  </w:r>
                  <w:r>
                    <w:rPr>
                      <w:rFonts w:hint="eastAsia" w:ascii="Times New Roman" w:hAnsi="Times New Roman" w:eastAsia="宋体" w:cs="Times New Roman"/>
                      <w:color w:val="000000" w:themeColor="text1"/>
                      <w:spacing w:val="10"/>
                      <w:sz w:val="21"/>
                      <w:szCs w:val="21"/>
                      <w:highlight w:val="none"/>
                      <w:vertAlign w:val="superscript"/>
                      <w:lang w:val="en-US" w:eastAsia="zh-CN"/>
                    </w:rPr>
                    <w:t>-6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restart"/>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eastAsia="zh-CN"/>
                    </w:rPr>
                    <w:t>二甲苯</w:t>
                  </w: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A00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1096</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0.032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3.5×10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B00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1094</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0.012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1.3×10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vMerge w:val="continue"/>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p>
              </w:tc>
              <w:tc>
                <w:tcPr>
                  <w:tcW w:w="542" w:type="pct"/>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1319" w:type="pct"/>
                  <w:gridSpan w:val="4"/>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YQ10090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0</w:t>
                  </w:r>
                  <w:r>
                    <w:rPr>
                      <w:rFonts w:hint="eastAsia" w:ascii="Times New Roman" w:hAnsi="Times New Roman" w:eastAsia="宋体" w:cs="Times New Roman"/>
                      <w:color w:val="000000" w:themeColor="text1"/>
                      <w:spacing w:val="10"/>
                      <w:sz w:val="21"/>
                      <w:szCs w:val="21"/>
                      <w:highlight w:val="none"/>
                      <w:lang w:val="en-US" w:eastAsia="zh-CN"/>
                    </w:rPr>
                    <w:t>2</w:t>
                  </w:r>
                  <w:r>
                    <w:rPr>
                      <w:rFonts w:hint="eastAsia" w:ascii="Times New Roman" w:hAnsi="Times New Roman" w:eastAsia="宋体" w:cs="Times New Roman"/>
                      <w:color w:val="000000" w:themeColor="text1"/>
                      <w:spacing w:val="10"/>
                      <w:sz w:val="21"/>
                      <w:szCs w:val="21"/>
                      <w:highlight w:val="none"/>
                    </w:rPr>
                    <w:t>C00</w:t>
                  </w:r>
                  <w:r>
                    <w:rPr>
                      <w:rFonts w:hint="eastAsia" w:ascii="Times New Roman" w:hAnsi="Times New Roman" w:eastAsia="宋体" w:cs="Times New Roman"/>
                      <w:color w:val="000000" w:themeColor="text1"/>
                      <w:spacing w:val="10"/>
                      <w:sz w:val="21"/>
                      <w:szCs w:val="21"/>
                      <w:highlight w:val="none"/>
                      <w:lang w:val="en-US" w:eastAsia="zh-CN"/>
                    </w:rPr>
                    <w:t>2</w:t>
                  </w:r>
                </w:p>
              </w:tc>
              <w:tc>
                <w:tcPr>
                  <w:tcW w:w="861" w:type="pc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1130</w:t>
                  </w:r>
                </w:p>
              </w:tc>
              <w:tc>
                <w:tcPr>
                  <w:tcW w:w="736"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0.010 </w:t>
                  </w:r>
                </w:p>
              </w:tc>
              <w:tc>
                <w:tcPr>
                  <w:tcW w:w="748"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1.1×10</w:t>
                  </w:r>
                  <w:r>
                    <w:rPr>
                      <w:rFonts w:hint="eastAsia" w:ascii="Times New Roman" w:hAnsi="Times New Roman" w:eastAsia="宋体" w:cs="Times New Roman"/>
                      <w:color w:val="000000" w:themeColor="text1"/>
                      <w:spacing w:val="10"/>
                      <w:sz w:val="21"/>
                      <w:szCs w:val="21"/>
                      <w:highlight w:val="none"/>
                      <w:vertAlign w:val="superscript"/>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After w:val="1"/>
                <w:wAfter w:w="5" w:type="pct"/>
                <w:trHeight w:val="397" w:hRule="atLeast"/>
                <w:jc w:val="center"/>
              </w:trPr>
              <w:tc>
                <w:tcPr>
                  <w:tcW w:w="785" w:type="pct"/>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r>
                    <w:rPr>
                      <w:rFonts w:hint="eastAsia" w:ascii="Times New Roman" w:hAnsi="Times New Roman" w:eastAsia="宋体" w:cs="Times New Roman"/>
                      <w:color w:val="000000" w:themeColor="text1"/>
                      <w:spacing w:val="10"/>
                      <w:sz w:val="21"/>
                      <w:szCs w:val="21"/>
                      <w:highlight w:val="none"/>
                      <w:lang w:eastAsia="zh-CN"/>
                    </w:rPr>
                    <w:t>备注</w:t>
                  </w:r>
                </w:p>
              </w:tc>
              <w:tc>
                <w:tcPr>
                  <w:tcW w:w="4209" w:type="pct"/>
                  <w:gridSpan w:val="10"/>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left"/>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排气筒高度15m，进口内径0.3m，出口内径0.4m，处理措施为UV光氧+活性炭吸附。ND表示低于检出限</w:t>
                  </w:r>
                </w:p>
              </w:tc>
            </w:tr>
          </w:tbl>
          <w:p>
            <w:pPr>
              <w:pStyle w:val="6"/>
              <w:spacing w:line="360" w:lineRule="auto"/>
              <w:ind w:left="0" w:leftChars="0" w:firstLine="480" w:firstLineChars="200"/>
              <w:rPr>
                <w:rFonts w:hint="eastAsia" w:ascii="Times New Roman" w:hAnsi="Times New Roman"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w:t>
            </w:r>
            <w:r>
              <w:rPr>
                <w:rFonts w:hint="eastAsia" w:ascii="Times New Roman" w:hAnsi="Times New Roman" w:eastAsia="宋体" w:cs="Times New Roman"/>
                <w:color w:val="000000" w:themeColor="text1"/>
                <w:sz w:val="24"/>
                <w:szCs w:val="24"/>
                <w:highlight w:val="none"/>
                <w:lang w:eastAsia="zh-CN"/>
              </w:rPr>
              <w:t>各生产</w:t>
            </w:r>
            <w:r>
              <w:rPr>
                <w:rFonts w:hint="default" w:ascii="Times New Roman" w:hAnsi="Times New Roman" w:eastAsia="宋体" w:cs="Times New Roman"/>
                <w:color w:val="000000" w:themeColor="text1"/>
                <w:sz w:val="24"/>
                <w:szCs w:val="24"/>
                <w:highlight w:val="none"/>
                <w:lang w:eastAsia="zh-CN"/>
              </w:rPr>
              <w:t>工序</w:t>
            </w:r>
            <w:r>
              <w:rPr>
                <w:rFonts w:hint="default" w:ascii="Times New Roman" w:hAnsi="Times New Roman" w:eastAsia="宋体" w:cs="Times New Roman"/>
                <w:color w:val="000000" w:themeColor="text1"/>
                <w:sz w:val="24"/>
                <w:highlight w:val="none"/>
                <w:lang w:eastAsia="zh-CN"/>
              </w:rPr>
              <w:t>正常运行，印刷废气排气筒</w:t>
            </w:r>
            <w:r>
              <w:rPr>
                <w:rFonts w:hint="eastAsia" w:cs="Times New Roman"/>
                <w:color w:val="000000" w:themeColor="text1"/>
                <w:sz w:val="24"/>
                <w:highlight w:val="none"/>
                <w:lang w:val="en-US" w:eastAsia="zh-CN"/>
              </w:rPr>
              <w:t>进口颗粒物</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22.9</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w:t>
            </w:r>
            <w:r>
              <w:rPr>
                <w:rFonts w:hint="eastAsia" w:cs="Times New Roman"/>
                <w:color w:val="000000" w:themeColor="text1"/>
                <w:sz w:val="24"/>
                <w:highlight w:val="none"/>
                <w:lang w:val="en-US" w:eastAsia="zh-CN"/>
              </w:rPr>
              <w:t>2.9</w:t>
            </w:r>
            <w:r>
              <w:rPr>
                <w:rFonts w:hint="eastAsia" w:ascii="Times New Roman" w:hAnsi="Times New Roman" w:eastAsia="宋体" w:cs="Times New Roman"/>
                <w:color w:val="000000" w:themeColor="text1"/>
                <w:sz w:val="24"/>
                <w:highlight w:val="none"/>
                <w:lang w:val="en-US" w:eastAsia="zh-CN"/>
              </w:rPr>
              <w:t>×10</w:t>
            </w:r>
            <w:r>
              <w:rPr>
                <w:rFonts w:hint="eastAsia" w:ascii="Times New Roman" w:hAnsi="Times New Roman" w:eastAsia="宋体" w:cs="Times New Roman"/>
                <w:color w:val="000000" w:themeColor="text1"/>
                <w:sz w:val="24"/>
                <w:highlight w:val="none"/>
                <w:vertAlign w:val="superscript"/>
                <w:lang w:val="en-US" w:eastAsia="zh-CN"/>
              </w:rPr>
              <w:t>-2</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/h；VOCs</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2.81</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，排放速率为3.5×10</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/h；苯为未检出；甲苯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0.193</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，排放速率为2.4×10</w:t>
            </w:r>
            <w:r>
              <w:rPr>
                <w:rFonts w:hint="eastAsia" w:ascii="Times New Roman" w:hAnsi="Times New Roman" w:eastAsia="宋体" w:cs="Times New Roman"/>
                <w:color w:val="000000" w:themeColor="text1"/>
                <w:sz w:val="24"/>
                <w:highlight w:val="none"/>
                <w:vertAlign w:val="superscript"/>
                <w:lang w:val="en-US" w:eastAsia="zh-CN"/>
              </w:rPr>
              <w:t>-4</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/h；二甲苯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0.412</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，排放速率为5.2×10</w:t>
            </w:r>
            <w:r>
              <w:rPr>
                <w:rFonts w:hint="eastAsia" w:ascii="Times New Roman" w:hAnsi="Times New Roman" w:eastAsia="宋体" w:cs="Times New Roman"/>
                <w:color w:val="000000" w:themeColor="text1"/>
                <w:sz w:val="24"/>
                <w:highlight w:val="none"/>
                <w:vertAlign w:val="superscript"/>
                <w:lang w:val="en-US" w:eastAsia="zh-CN"/>
              </w:rPr>
              <w:t>-4</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w:t>
            </w:r>
            <w:r>
              <w:rPr>
                <w:rFonts w:hint="default" w:ascii="Times New Roman" w:hAnsi="Times New Roman" w:eastAsia="宋体" w:cs="Times New Roman"/>
                <w:color w:val="000000" w:themeColor="text1"/>
                <w:sz w:val="24"/>
                <w:highlight w:val="none"/>
                <w:lang w:eastAsia="zh-CN"/>
              </w:rPr>
              <w:t>印刷废气排气筒</w:t>
            </w:r>
            <w:r>
              <w:rPr>
                <w:rFonts w:hint="eastAsia" w:ascii="Times New Roman" w:hAnsi="Times New Roman" w:eastAsia="宋体" w:cs="Times New Roman"/>
                <w:color w:val="000000" w:themeColor="text1"/>
                <w:sz w:val="24"/>
                <w:highlight w:val="none"/>
                <w:lang w:eastAsia="zh-CN"/>
              </w:rPr>
              <w:t>出</w:t>
            </w:r>
            <w:r>
              <w:rPr>
                <w:rFonts w:hint="eastAsia" w:cs="Times New Roman"/>
                <w:color w:val="000000" w:themeColor="text1"/>
                <w:sz w:val="24"/>
                <w:highlight w:val="none"/>
                <w:lang w:val="en-US" w:eastAsia="zh-CN"/>
              </w:rPr>
              <w:t>口颗粒物为未检出；VOCs</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0.437</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，排放速率为4.9×10</w:t>
            </w:r>
            <w:r>
              <w:rPr>
                <w:rFonts w:hint="eastAsia" w:ascii="Times New Roman" w:hAnsi="Times New Roman" w:eastAsia="宋体" w:cs="Times New Roman"/>
                <w:color w:val="000000" w:themeColor="text1"/>
                <w:sz w:val="24"/>
                <w:highlight w:val="none"/>
                <w:vertAlign w:val="superscript"/>
                <w:lang w:val="en-US" w:eastAsia="zh-CN"/>
              </w:rPr>
              <w:t>-4</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/h；苯为未检出；甲苯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0.053</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，排放速率为6.8×10</w:t>
            </w:r>
            <w:r>
              <w:rPr>
                <w:rFonts w:hint="eastAsia" w:ascii="Times New Roman" w:hAnsi="Times New Roman" w:eastAsia="宋体" w:cs="Times New Roman"/>
                <w:color w:val="000000" w:themeColor="text1"/>
                <w:sz w:val="24"/>
                <w:highlight w:val="none"/>
                <w:vertAlign w:val="superscript"/>
                <w:lang w:val="en-US" w:eastAsia="zh-CN"/>
              </w:rPr>
              <w:t>-6</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/h；二甲苯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0.035</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，排放速率为4.0×10</w:t>
            </w:r>
            <w:r>
              <w:rPr>
                <w:rFonts w:hint="eastAsia" w:ascii="Times New Roman" w:hAnsi="Times New Roman" w:eastAsia="宋体" w:cs="Times New Roman"/>
                <w:color w:val="000000" w:themeColor="text1"/>
                <w:sz w:val="24"/>
                <w:highlight w:val="none"/>
                <w:vertAlign w:val="superscript"/>
                <w:lang w:val="en-US" w:eastAsia="zh-CN"/>
              </w:rPr>
              <w:t>-5</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w:t>
            </w:r>
            <w:r>
              <w:rPr>
                <w:rFonts w:hint="eastAsia" w:ascii="Times New Roman" w:hAnsi="Times New Roman" w:cs="Times New Roman"/>
                <w:color w:val="000000" w:themeColor="text1"/>
                <w:sz w:val="24"/>
                <w:szCs w:val="24"/>
                <w:highlight w:val="none"/>
                <w:lang w:val="en-US" w:eastAsia="zh-CN"/>
              </w:rPr>
              <w:t>项目</w:t>
            </w:r>
            <w:r>
              <w:rPr>
                <w:rFonts w:hint="eastAsia" w:cs="Times New Roman"/>
                <w:color w:val="000000" w:themeColor="text1"/>
                <w:sz w:val="24"/>
                <w:szCs w:val="24"/>
                <w:highlight w:val="none"/>
                <w:lang w:val="en-US" w:eastAsia="zh-CN"/>
              </w:rPr>
              <w:t>苯、甲苯、二甲苯浓度满足</w:t>
            </w:r>
            <w:r>
              <w:rPr>
                <w:rFonts w:hint="eastAsia" w:cs="Times New Roman"/>
                <w:color w:val="000000" w:themeColor="text1"/>
                <w:sz w:val="24"/>
                <w:highlight w:val="none"/>
                <w:lang w:eastAsia="zh-CN"/>
              </w:rPr>
              <w:t>《挥发性有机物排放标准 第4部分：印刷业》</w:t>
            </w:r>
            <w:r>
              <w:rPr>
                <w:rFonts w:hint="eastAsia" w:ascii="Times New Roman" w:hAnsi="Times New Roman" w:cs="Times New Roman"/>
                <w:color w:val="000000" w:themeColor="text1"/>
                <w:sz w:val="24"/>
                <w:highlight w:val="none"/>
              </w:rPr>
              <w:t>（DB37/2801.4-2017）表2排放限值要求</w:t>
            </w:r>
            <w:r>
              <w:rPr>
                <w:rFonts w:hint="eastAsia" w:ascii="Times New Roman" w:hAnsi="Times New Roman" w:cs="Times New Roman"/>
                <w:color w:val="000000" w:themeColor="text1"/>
                <w:sz w:val="24"/>
                <w:highlight w:val="none"/>
                <w:lang w:eastAsia="zh-CN"/>
              </w:rPr>
              <w:t>。（苯</w:t>
            </w:r>
            <w:r>
              <w:rPr>
                <w:rFonts w:hint="eastAsia" w:ascii="Times New Roman" w:hAnsi="Times New Roman" w:cs="Times New Roman"/>
                <w:color w:val="000000" w:themeColor="text1"/>
                <w:sz w:val="24"/>
                <w:highlight w:val="none"/>
                <w:lang w:val="en-US" w:eastAsia="zh-CN"/>
              </w:rPr>
              <w:t>0.5mg/m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；0.03kg/h</w:t>
            </w:r>
            <w:r>
              <w:rPr>
                <w:rFonts w:hint="eastAsia" w:ascii="Times New Roman" w:hAnsi="Times New Roman" w:cs="Times New Roman"/>
                <w:color w:val="000000" w:themeColor="text1"/>
                <w:sz w:val="24"/>
                <w:highlight w:val="none"/>
                <w:lang w:eastAsia="zh-CN"/>
              </w:rPr>
              <w:t>甲苯</w:t>
            </w:r>
            <w:r>
              <w:rPr>
                <w:rFonts w:hint="eastAsia" w:ascii="Times New Roman" w:hAnsi="Times New Roman" w:cs="Times New Roman"/>
                <w:color w:val="000000" w:themeColor="text1"/>
                <w:sz w:val="24"/>
                <w:highlight w:val="none"/>
                <w:lang w:val="en-US" w:eastAsia="zh-CN"/>
              </w:rPr>
              <w:t>3mg/m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；0.1kg/h</w:t>
            </w:r>
            <w:r>
              <w:rPr>
                <w:rFonts w:hint="eastAsia" w:ascii="Times New Roman" w:hAnsi="Times New Roman" w:cs="Times New Roman"/>
                <w:color w:val="000000" w:themeColor="text1"/>
                <w:sz w:val="24"/>
                <w:highlight w:val="none"/>
                <w:lang w:eastAsia="zh-CN"/>
              </w:rPr>
              <w:t>二甲苯</w:t>
            </w:r>
            <w:r>
              <w:rPr>
                <w:rFonts w:hint="eastAsia" w:ascii="Times New Roman" w:hAnsi="Times New Roman" w:cs="Times New Roman"/>
                <w:color w:val="000000" w:themeColor="text1"/>
                <w:sz w:val="24"/>
                <w:highlight w:val="none"/>
                <w:lang w:val="en-US" w:eastAsia="zh-CN"/>
              </w:rPr>
              <w:t>10mg/m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；0.4kg/hVOCs50mg/m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；1.5kg/h</w:t>
            </w:r>
            <w:r>
              <w:rPr>
                <w:rFonts w:hint="eastAsia" w:ascii="Times New Roman" w:hAnsi="Times New Roman" w:cs="Times New Roman"/>
                <w:color w:val="000000" w:themeColor="text1"/>
                <w:sz w:val="24"/>
                <w:highlight w:val="none"/>
                <w:lang w:eastAsia="zh-CN"/>
              </w:rPr>
              <w:t>）；颗粒物满足</w:t>
            </w:r>
            <w:r>
              <w:rPr>
                <w:rFonts w:hint="default" w:ascii="Times New Roman" w:hAnsi="Times New Roman" w:eastAsia="宋体" w:cs="Times New Roman"/>
                <w:color w:val="000000" w:themeColor="text1"/>
                <w:szCs w:val="24"/>
                <w:highlight w:val="none"/>
                <w:lang w:eastAsia="zh-CN"/>
              </w:rPr>
              <w:t>《大气污染物综合排放标准》（GB16297-1996）表 2 二级标准要求</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3.5kg/h</w:t>
            </w:r>
            <w:r>
              <w:rPr>
                <w:rFonts w:hint="eastAsia" w:cs="Times New Roman"/>
                <w:color w:val="000000" w:themeColor="text1"/>
                <w:szCs w:val="24"/>
                <w:highlight w:val="none"/>
                <w:lang w:eastAsia="zh-CN"/>
              </w:rPr>
              <w:t>）</w:t>
            </w:r>
            <w:r>
              <w:rPr>
                <w:rFonts w:hint="default" w:ascii="Times New Roman" w:hAnsi="Times New Roman" w:eastAsia="宋体" w:cs="Times New Roman"/>
                <w:color w:val="000000" w:themeColor="text1"/>
                <w:szCs w:val="24"/>
                <w:highlight w:val="none"/>
                <w:lang w:eastAsia="zh-CN"/>
              </w:rPr>
              <w:t>，排放浓度</w:t>
            </w:r>
            <w:r>
              <w:rPr>
                <w:rFonts w:hint="eastAsia" w:cs="Times New Roman"/>
                <w:color w:val="000000" w:themeColor="text1"/>
                <w:szCs w:val="24"/>
                <w:highlight w:val="none"/>
                <w:lang w:eastAsia="zh-CN"/>
              </w:rPr>
              <w:t>满足</w:t>
            </w:r>
            <w:r>
              <w:rPr>
                <w:rFonts w:hint="default" w:ascii="Times New Roman" w:hAnsi="Times New Roman" w:eastAsia="宋体" w:cs="Times New Roman"/>
                <w:color w:val="000000" w:themeColor="text1"/>
                <w:szCs w:val="24"/>
                <w:highlight w:val="none"/>
                <w:lang w:eastAsia="zh-CN"/>
              </w:rPr>
              <w:t>《区域性大气污染物综合排放标准》（DB37/2376-2019）表 1 重点控制区排放浓度限值要求</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10mg/m</w:t>
            </w:r>
            <w:r>
              <w:rPr>
                <w:rFonts w:hint="eastAsia" w:cs="Times New Roman"/>
                <w:color w:val="000000" w:themeColor="text1"/>
                <w:szCs w:val="24"/>
                <w:highlight w:val="none"/>
                <w:vertAlign w:val="superscript"/>
                <w:lang w:val="en-US" w:eastAsia="zh-CN"/>
              </w:rPr>
              <w:t>3</w:t>
            </w:r>
            <w:r>
              <w:rPr>
                <w:rFonts w:hint="eastAsia" w:cs="Times New Roman"/>
                <w:color w:val="000000" w:themeColor="text1"/>
                <w:szCs w:val="24"/>
                <w:highlight w:val="none"/>
                <w:lang w:eastAsia="zh-CN"/>
              </w:rPr>
              <w:t>）。</w:t>
            </w:r>
          </w:p>
          <w:p>
            <w:pPr>
              <w:adjustRightInd w:val="0"/>
              <w:snapToGrid w:val="0"/>
              <w:jc w:val="center"/>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表</w:t>
            </w:r>
            <w:r>
              <w:rPr>
                <w:rFonts w:hint="eastAsia" w:cs="Times New Roman"/>
                <w:b/>
                <w:bCs/>
                <w:color w:val="000000" w:themeColor="text1"/>
                <w:sz w:val="24"/>
                <w:szCs w:val="24"/>
                <w:highlight w:val="none"/>
                <w:lang w:val="en-US" w:eastAsia="zh-CN"/>
              </w:rPr>
              <w:t>7-5</w:t>
            </w:r>
            <w:r>
              <w:rPr>
                <w:rFonts w:hint="default" w:ascii="Times New Roman" w:hAnsi="Times New Roman" w:eastAsia="宋体" w:cs="Times New Roman"/>
                <w:b/>
                <w:bCs/>
                <w:color w:val="000000" w:themeColor="text1"/>
                <w:sz w:val="24"/>
                <w:szCs w:val="24"/>
                <w:highlight w:val="none"/>
              </w:rPr>
              <w:t xml:space="preserve">  无组织废气监测结果表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3"/>
              <w:gridCol w:w="1285"/>
              <w:gridCol w:w="966"/>
              <w:gridCol w:w="1691"/>
              <w:gridCol w:w="2307"/>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val="en-US" w:eastAsia="zh-CN"/>
                    </w:rPr>
                    <w:t>采样日期</w:t>
                  </w:r>
                </w:p>
              </w:tc>
              <w:tc>
                <w:tcPr>
                  <w:tcW w:w="719"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val="en-US" w:eastAsia="zh-CN"/>
                    </w:rPr>
                    <w:t>检测项目</w:t>
                  </w:r>
                </w:p>
              </w:tc>
              <w:tc>
                <w:tcPr>
                  <w:tcW w:w="541"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频次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val="en-US" w:eastAsia="zh-CN"/>
                    </w:rPr>
                    <w:t>采样点位</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val="en-US" w:eastAsia="zh-CN"/>
                    </w:rPr>
                    <w:t>样品编号</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eastAsia="zh-CN"/>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2021.10.21</w:t>
                  </w: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颗粒物（</w:t>
                  </w:r>
                  <w:r>
                    <w:rPr>
                      <w:rFonts w:hint="eastAsia" w:ascii="Times New Roman" w:hAnsi="Times New Roman" w:eastAsia="宋体" w:cs="Times New Roman"/>
                      <w:color w:val="000000" w:themeColor="text1"/>
                      <w:spacing w:val="10"/>
                      <w:sz w:val="21"/>
                      <w:szCs w:val="21"/>
                      <w:highlight w:val="none"/>
                    </w:rPr>
                    <w:t>mg/m</w:t>
                  </w:r>
                  <w:r>
                    <w:rPr>
                      <w:rFonts w:hint="eastAsia" w:ascii="Times New Roman" w:hAnsi="Times New Roman" w:eastAsia="宋体" w:cs="Times New Roman"/>
                      <w:color w:val="000000" w:themeColor="text1"/>
                      <w:spacing w:val="10"/>
                      <w:sz w:val="21"/>
                      <w:szCs w:val="21"/>
                      <w:highlight w:val="none"/>
                      <w:vertAlign w:val="superscript"/>
                    </w:rPr>
                    <w:t>3</w:t>
                  </w:r>
                  <w:r>
                    <w:rPr>
                      <w:rFonts w:hint="eastAsia" w:ascii="Times New Roman" w:hAnsi="Times New Roman" w:eastAsia="宋体" w:cs="Times New Roman"/>
                      <w:color w:val="000000" w:themeColor="text1"/>
                      <w:spacing w:val="10"/>
                      <w:sz w:val="21"/>
                      <w:szCs w:val="21"/>
                      <w:highlight w:val="none"/>
                      <w:lang w:val="en-US" w:eastAsia="zh-CN"/>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WQ10090101A001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0.295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WQ10090102A001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WQ10090103A001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WQ10090104A001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WQ10090101B001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0.289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WQ10090102B001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WQ10090103B001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WQ10090104B001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WQ10090101C001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0.291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WQ10090102C001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WQ10090103C001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WQ10090104C001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VOCs</w:t>
                  </w:r>
                  <w:r>
                    <w:rPr>
                      <w:rFonts w:hint="eastAsia" w:ascii="Times New Roman" w:hAnsi="Times New Roman" w:eastAsia="宋体" w:cs="Times New Roman"/>
                      <w:b w:val="0"/>
                      <w:bCs w:val="0"/>
                      <w:color w:val="000000" w:themeColor="text1"/>
                      <w:spacing w:val="10"/>
                      <w:sz w:val="21"/>
                      <w:szCs w:val="21"/>
                      <w:highlight w:val="none"/>
                    </w:rPr>
                    <w:t>（</w:t>
                  </w:r>
                  <w:r>
                    <w:rPr>
                      <w:rFonts w:hint="eastAsia" w:ascii="Times New Roman" w:hAnsi="Times New Roman" w:eastAsia="宋体" w:cs="Times New Roman"/>
                      <w:color w:val="000000" w:themeColor="text1"/>
                      <w:spacing w:val="10"/>
                      <w:sz w:val="21"/>
                      <w:szCs w:val="21"/>
                      <w:highlight w:val="none"/>
                      <w:lang w:val="en-US" w:eastAsia="zh-CN"/>
                    </w:rPr>
                    <w:t>μg/m</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r>
                    <w:rPr>
                      <w:rFonts w:hint="eastAsia" w:ascii="Times New Roman" w:hAnsi="Times New Roman" w:eastAsia="宋体" w:cs="Times New Roman"/>
                      <w:b w:val="0"/>
                      <w:bCs w:val="0"/>
                      <w:color w:val="000000" w:themeColor="text1"/>
                      <w:spacing w:val="10"/>
                      <w:sz w:val="21"/>
                      <w:szCs w:val="21"/>
                      <w:highlight w:val="none"/>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WQ10090101A002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WQ10090102A002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WQ10090103A002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WQ10090104A002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WQ10090101B002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97.3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WQ10090102B002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WQ10090103B002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WQ10090104B002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WQ10090101C002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WQ10090102C002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WQ10090103C002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WQ10090104C002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苯（μg/m</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r>
                    <w:rPr>
                      <w:rFonts w:hint="eastAsia" w:ascii="Times New Roman" w:hAnsi="Times New Roman" w:eastAsia="宋体" w:cs="Times New Roman"/>
                      <w:color w:val="000000" w:themeColor="text1"/>
                      <w:spacing w:val="10"/>
                      <w:sz w:val="21"/>
                      <w:szCs w:val="21"/>
                      <w:highlight w:val="none"/>
                      <w:lang w:val="en-US" w:eastAsia="zh-CN"/>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WQ10090101A002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WQ10090102A002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WQ10090103A002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WQ10090104A002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WQ10090101B002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WQ10090102B002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WQ10090103B002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WQ10090104B002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WQ10090101C002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WQ10090102C002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WQ10090103C002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WQ10090104C002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甲苯</w:t>
                  </w:r>
                  <w:r>
                    <w:rPr>
                      <w:rFonts w:hint="eastAsia" w:ascii="Times New Roman" w:hAnsi="Times New Roman" w:eastAsia="宋体" w:cs="Times New Roman"/>
                      <w:b w:val="0"/>
                      <w:bCs w:val="0"/>
                      <w:color w:val="000000" w:themeColor="text1"/>
                      <w:spacing w:val="10"/>
                      <w:sz w:val="21"/>
                      <w:szCs w:val="21"/>
                      <w:highlight w:val="none"/>
                    </w:rPr>
                    <w:t>（</w:t>
                  </w:r>
                  <w:r>
                    <w:rPr>
                      <w:rFonts w:hint="eastAsia" w:ascii="Times New Roman" w:hAnsi="Times New Roman" w:eastAsia="宋体" w:cs="Times New Roman"/>
                      <w:color w:val="000000" w:themeColor="text1"/>
                      <w:spacing w:val="10"/>
                      <w:sz w:val="21"/>
                      <w:szCs w:val="21"/>
                      <w:highlight w:val="none"/>
                      <w:lang w:val="en-US" w:eastAsia="zh-CN"/>
                    </w:rPr>
                    <w:t>μg/m</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r>
                    <w:rPr>
                      <w:rFonts w:hint="eastAsia" w:ascii="Times New Roman" w:hAnsi="Times New Roman" w:eastAsia="宋体" w:cs="Times New Roman"/>
                      <w:b w:val="0"/>
                      <w:bCs w:val="0"/>
                      <w:color w:val="000000" w:themeColor="text1"/>
                      <w:spacing w:val="10"/>
                      <w:sz w:val="21"/>
                      <w:szCs w:val="21"/>
                      <w:highlight w:val="none"/>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WQ10090101A002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WQ10090102A002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WQ10090103A002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WQ10090104A002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WQ10090101B002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WQ10090102B002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WQ10090103B002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WQ10090104B002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WQ10090101C002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WQ10090102C002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WQ10090103C002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WQ10090104C002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r>
                    <w:rPr>
                      <w:rFonts w:hint="eastAsia" w:ascii="Times New Roman" w:hAnsi="Times New Roman" w:eastAsia="宋体" w:cs="Times New Roman"/>
                      <w:b w:val="0"/>
                      <w:bCs w:val="0"/>
                      <w:color w:val="000000" w:themeColor="text1"/>
                      <w:spacing w:val="10"/>
                      <w:sz w:val="21"/>
                      <w:szCs w:val="21"/>
                      <w:highlight w:val="none"/>
                      <w:lang w:eastAsia="zh-CN"/>
                    </w:rPr>
                    <w:t>二甲苯</w:t>
                  </w:r>
                  <w:r>
                    <w:rPr>
                      <w:rFonts w:hint="eastAsia" w:ascii="Times New Roman" w:hAnsi="Times New Roman" w:eastAsia="宋体" w:cs="Times New Roman"/>
                      <w:b w:val="0"/>
                      <w:bCs w:val="0"/>
                      <w:color w:val="000000" w:themeColor="text1"/>
                      <w:spacing w:val="10"/>
                      <w:sz w:val="21"/>
                      <w:szCs w:val="21"/>
                      <w:highlight w:val="none"/>
                    </w:rPr>
                    <w:t>（</w:t>
                  </w:r>
                  <w:r>
                    <w:rPr>
                      <w:rFonts w:hint="eastAsia" w:ascii="Times New Roman" w:hAnsi="Times New Roman" w:eastAsia="宋体" w:cs="Times New Roman"/>
                      <w:color w:val="000000" w:themeColor="text1"/>
                      <w:spacing w:val="10"/>
                      <w:sz w:val="21"/>
                      <w:szCs w:val="21"/>
                      <w:highlight w:val="none"/>
                      <w:lang w:val="en-US" w:eastAsia="zh-CN"/>
                    </w:rPr>
                    <w:t>μg/m</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r>
                    <w:rPr>
                      <w:rFonts w:hint="eastAsia" w:ascii="Times New Roman" w:hAnsi="Times New Roman" w:eastAsia="宋体" w:cs="Times New Roman"/>
                      <w:b w:val="0"/>
                      <w:bCs w:val="0"/>
                      <w:color w:val="000000" w:themeColor="text1"/>
                      <w:spacing w:val="10"/>
                      <w:sz w:val="21"/>
                      <w:szCs w:val="21"/>
                      <w:highlight w:val="none"/>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WQ10090101A002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WQ10090102A002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WQ10090103A002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3.7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WQ10090104A002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WQ10090101B002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WQ10090102B002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WQ10090103B002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WQ10090104B002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WQ10090101C002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WQ10090102C002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WQ10090103C002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WQ10090104C002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2021.10.22</w:t>
                  </w: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颗粒物（</w:t>
                  </w:r>
                  <w:r>
                    <w:rPr>
                      <w:rFonts w:hint="eastAsia" w:ascii="Times New Roman" w:hAnsi="Times New Roman" w:eastAsia="宋体" w:cs="Times New Roman"/>
                      <w:color w:val="000000" w:themeColor="text1"/>
                      <w:spacing w:val="10"/>
                      <w:sz w:val="21"/>
                      <w:szCs w:val="21"/>
                      <w:highlight w:val="none"/>
                    </w:rPr>
                    <w:t>mg/m</w:t>
                  </w:r>
                  <w:r>
                    <w:rPr>
                      <w:rFonts w:hint="eastAsia" w:ascii="Times New Roman" w:hAnsi="Times New Roman" w:eastAsia="宋体" w:cs="Times New Roman"/>
                      <w:color w:val="000000" w:themeColor="text1"/>
                      <w:spacing w:val="10"/>
                      <w:sz w:val="21"/>
                      <w:szCs w:val="21"/>
                      <w:highlight w:val="none"/>
                      <w:vertAlign w:val="superscript"/>
                    </w:rPr>
                    <w:t>3</w:t>
                  </w:r>
                  <w:r>
                    <w:rPr>
                      <w:rFonts w:hint="eastAsia" w:ascii="Times New Roman" w:hAnsi="Times New Roman" w:eastAsia="宋体" w:cs="Times New Roman"/>
                      <w:color w:val="000000" w:themeColor="text1"/>
                      <w:spacing w:val="10"/>
                      <w:sz w:val="21"/>
                      <w:szCs w:val="21"/>
                      <w:highlight w:val="none"/>
                      <w:lang w:val="en-US" w:eastAsia="zh-CN"/>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WQ10090201A001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0.288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WQ10090202A001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WQ10090203A001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WQ10090204A001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WQ10090201B001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0.290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WQ10090202B001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WQ10090203B001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WQ10090204B001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WQ10090201C001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0.295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WQ10090202C001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WQ10090203C001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WQ10090204C001</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0.337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VOCs</w:t>
                  </w:r>
                  <w:r>
                    <w:rPr>
                      <w:rFonts w:hint="eastAsia" w:ascii="Times New Roman" w:hAnsi="Times New Roman" w:eastAsia="宋体" w:cs="Times New Roman"/>
                      <w:b w:val="0"/>
                      <w:bCs w:val="0"/>
                      <w:color w:val="000000" w:themeColor="text1"/>
                      <w:spacing w:val="10"/>
                      <w:sz w:val="21"/>
                      <w:szCs w:val="21"/>
                      <w:highlight w:val="none"/>
                    </w:rPr>
                    <w:t>（</w:t>
                  </w:r>
                  <w:r>
                    <w:rPr>
                      <w:rFonts w:hint="eastAsia" w:ascii="Times New Roman" w:hAnsi="Times New Roman" w:eastAsia="宋体" w:cs="Times New Roman"/>
                      <w:color w:val="000000" w:themeColor="text1"/>
                      <w:spacing w:val="10"/>
                      <w:sz w:val="21"/>
                      <w:szCs w:val="21"/>
                      <w:highlight w:val="none"/>
                      <w:lang w:val="en-US" w:eastAsia="zh-CN"/>
                    </w:rPr>
                    <w:t>μg/m</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r>
                    <w:rPr>
                      <w:rFonts w:hint="eastAsia" w:ascii="Times New Roman" w:hAnsi="Times New Roman" w:eastAsia="宋体" w:cs="Times New Roman"/>
                      <w:b w:val="0"/>
                      <w:bCs w:val="0"/>
                      <w:color w:val="000000" w:themeColor="text1"/>
                      <w:spacing w:val="10"/>
                      <w:sz w:val="21"/>
                      <w:szCs w:val="21"/>
                      <w:highlight w:val="none"/>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WQ10090201A002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WQ10090202A002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WQ10090203A002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WQ10090204A002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WQ10090201B002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63.2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WQ10090202B002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WQ10090203B002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WQ10090204B002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WQ10090201C002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141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WQ10090202C002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WQ10090203C002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WQ10090204C002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苯（μg/m</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r>
                    <w:rPr>
                      <w:rFonts w:hint="eastAsia" w:ascii="Times New Roman" w:hAnsi="Times New Roman" w:eastAsia="宋体" w:cs="Times New Roman"/>
                      <w:color w:val="000000" w:themeColor="text1"/>
                      <w:spacing w:val="10"/>
                      <w:sz w:val="21"/>
                      <w:szCs w:val="21"/>
                      <w:highlight w:val="none"/>
                      <w:lang w:val="en-US" w:eastAsia="zh-CN"/>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WQ10090201A002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WQ10090202A002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WQ10090203A002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WQ10090204A002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WQ10090201B002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WQ10090202B002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WQ10090203B002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WQ10090204B002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WQ10090201C002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WQ10090202C002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WQ10090203C002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WQ10090204C002</w:t>
                  </w:r>
                </w:p>
              </w:tc>
              <w:tc>
                <w:tcPr>
                  <w:tcW w:w="780"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lang w:val="en-US" w:eastAsia="zh-CN"/>
                    </w:rPr>
                    <w:t>甲苯</w:t>
                  </w:r>
                  <w:r>
                    <w:rPr>
                      <w:rFonts w:hint="eastAsia" w:ascii="Times New Roman" w:hAnsi="Times New Roman" w:eastAsia="宋体" w:cs="Times New Roman"/>
                      <w:b w:val="0"/>
                      <w:bCs w:val="0"/>
                      <w:color w:val="000000" w:themeColor="text1"/>
                      <w:spacing w:val="10"/>
                      <w:sz w:val="21"/>
                      <w:szCs w:val="21"/>
                      <w:highlight w:val="none"/>
                    </w:rPr>
                    <w:t>（</w:t>
                  </w:r>
                  <w:r>
                    <w:rPr>
                      <w:rFonts w:hint="eastAsia" w:ascii="Times New Roman" w:hAnsi="Times New Roman" w:eastAsia="宋体" w:cs="Times New Roman"/>
                      <w:color w:val="000000" w:themeColor="text1"/>
                      <w:spacing w:val="10"/>
                      <w:sz w:val="21"/>
                      <w:szCs w:val="21"/>
                      <w:highlight w:val="none"/>
                      <w:lang w:val="en-US" w:eastAsia="zh-CN"/>
                    </w:rPr>
                    <w:t>μg/m</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r>
                    <w:rPr>
                      <w:rFonts w:hint="eastAsia" w:ascii="Times New Roman" w:hAnsi="Times New Roman" w:eastAsia="宋体" w:cs="Times New Roman"/>
                      <w:b w:val="0"/>
                      <w:bCs w:val="0"/>
                      <w:color w:val="000000" w:themeColor="text1"/>
                      <w:spacing w:val="10"/>
                      <w:sz w:val="21"/>
                      <w:szCs w:val="21"/>
                      <w:highlight w:val="none"/>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WQ10090201A002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WQ10090202A002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WQ10090203A002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WQ10090204A002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WQ10090201B002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WQ10090202B002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WQ10090203B002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WQ10090204B002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WQ10090201C002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WQ10090202C002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WQ10090203C002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WQ10090204C002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r>
                    <w:rPr>
                      <w:rFonts w:hint="eastAsia" w:ascii="Times New Roman" w:hAnsi="Times New Roman" w:eastAsia="宋体" w:cs="Times New Roman"/>
                      <w:b w:val="0"/>
                      <w:bCs w:val="0"/>
                      <w:color w:val="000000" w:themeColor="text1"/>
                      <w:spacing w:val="10"/>
                      <w:sz w:val="21"/>
                      <w:szCs w:val="21"/>
                      <w:highlight w:val="none"/>
                      <w:lang w:eastAsia="zh-CN"/>
                    </w:rPr>
                    <w:t>二甲苯</w:t>
                  </w:r>
                  <w:r>
                    <w:rPr>
                      <w:rFonts w:hint="eastAsia" w:ascii="Times New Roman" w:hAnsi="Times New Roman" w:eastAsia="宋体" w:cs="Times New Roman"/>
                      <w:b w:val="0"/>
                      <w:bCs w:val="0"/>
                      <w:color w:val="000000" w:themeColor="text1"/>
                      <w:spacing w:val="10"/>
                      <w:sz w:val="21"/>
                      <w:szCs w:val="21"/>
                      <w:highlight w:val="none"/>
                    </w:rPr>
                    <w:t>（</w:t>
                  </w:r>
                  <w:r>
                    <w:rPr>
                      <w:rFonts w:hint="eastAsia" w:ascii="Times New Roman" w:hAnsi="Times New Roman" w:eastAsia="宋体" w:cs="Times New Roman"/>
                      <w:color w:val="000000" w:themeColor="text1"/>
                      <w:spacing w:val="10"/>
                      <w:sz w:val="21"/>
                      <w:szCs w:val="21"/>
                      <w:highlight w:val="none"/>
                      <w:lang w:val="en-US" w:eastAsia="zh-CN"/>
                    </w:rPr>
                    <w:t>μg/m</w:t>
                  </w:r>
                  <w:r>
                    <w:rPr>
                      <w:rFonts w:hint="eastAsia" w:ascii="Times New Roman" w:hAnsi="Times New Roman" w:eastAsia="宋体" w:cs="Times New Roman"/>
                      <w:color w:val="000000" w:themeColor="text1"/>
                      <w:spacing w:val="10"/>
                      <w:sz w:val="21"/>
                      <w:szCs w:val="21"/>
                      <w:highlight w:val="none"/>
                      <w:vertAlign w:val="superscript"/>
                      <w:lang w:val="en-US" w:eastAsia="zh-CN"/>
                    </w:rPr>
                    <w:t>3</w:t>
                  </w:r>
                  <w:r>
                    <w:rPr>
                      <w:rFonts w:hint="eastAsia" w:ascii="Times New Roman" w:hAnsi="Times New Roman" w:eastAsia="宋体" w:cs="Times New Roman"/>
                      <w:b w:val="0"/>
                      <w:bCs w:val="0"/>
                      <w:color w:val="000000" w:themeColor="text1"/>
                      <w:spacing w:val="10"/>
                      <w:sz w:val="21"/>
                      <w:szCs w:val="21"/>
                      <w:highlight w:val="none"/>
                    </w:rPr>
                    <w:t>）</w:t>
                  </w: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第一次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WQ10090201A002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WQ10090202A002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WQ10090203A002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WQ10090204A002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第二次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WQ10090201B002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WQ10090202B002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WQ10090203B002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WQ10090204B002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第三次</w:t>
                  </w: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厂界上风向1#</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WQ10090201C002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厂界下风向2#</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WQ10090202C002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3.7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厂界下风向3#</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WQ10090203C002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719"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eastAsia="zh-CN"/>
                    </w:rPr>
                  </w:pPr>
                </w:p>
              </w:tc>
              <w:tc>
                <w:tcPr>
                  <w:tcW w:w="541" w:type="pct"/>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947"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厂界下风向4#</w:t>
                  </w:r>
                </w:p>
              </w:tc>
              <w:tc>
                <w:tcPr>
                  <w:tcW w:w="129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WQ10090204C002</w:t>
                  </w:r>
                </w:p>
              </w:tc>
              <w:tc>
                <w:tcPr>
                  <w:tcW w:w="780"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i w:val="0"/>
                      <w:iCs w:val="0"/>
                      <w:color w:val="000000" w:themeColor="text1"/>
                      <w:spacing w:val="10"/>
                      <w:kern w:val="2"/>
                      <w:sz w:val="21"/>
                      <w:szCs w:val="21"/>
                      <w:highlight w:val="none"/>
                      <w:u w:val="none"/>
                      <w:lang w:val="en-US" w:eastAsia="zh-CN" w:bidi="ar"/>
                    </w:rPr>
                    <w:t xml:space="preserve">16.5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9"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r>
                    <w:rPr>
                      <w:rFonts w:hint="eastAsia" w:ascii="Times New Roman" w:hAnsi="Times New Roman" w:eastAsia="宋体" w:cs="Times New Roman"/>
                      <w:color w:val="000000" w:themeColor="text1"/>
                      <w:spacing w:val="10"/>
                      <w:sz w:val="21"/>
                      <w:szCs w:val="21"/>
                      <w:highlight w:val="none"/>
                      <w:lang w:eastAsia="zh-CN"/>
                    </w:rPr>
                    <w:t>备注</w:t>
                  </w:r>
                </w:p>
              </w:tc>
              <w:tc>
                <w:tcPr>
                  <w:tcW w:w="4280" w:type="pct"/>
                  <w:gridSpan w:val="5"/>
                  <w:noWrap w:val="0"/>
                  <w:vAlign w:val="center"/>
                </w:tcPr>
                <w:p>
                  <w:pPr>
                    <w:widowControl/>
                    <w:autoSpaceDE w:val="0"/>
                    <w:autoSpaceDN w:val="0"/>
                    <w:adjustRightInd w:val="0"/>
                    <w:spacing w:line="240" w:lineRule="auto"/>
                    <w:ind w:firstLine="0" w:firstLineChars="0"/>
                    <w:jc w:val="both"/>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ND表示低于检出限</w:t>
                  </w:r>
                </w:p>
              </w:tc>
            </w:tr>
          </w:tbl>
          <w:p>
            <w:pPr>
              <w:pStyle w:val="10"/>
              <w:numPr>
                <w:ilvl w:val="0"/>
                <w:numId w:val="0"/>
              </w:numPr>
              <w:snapToGrid w:val="0"/>
              <w:ind w:firstLine="480" w:firstLineChars="200"/>
              <w:rPr>
                <w:rFonts w:hint="default" w:ascii="Times New Roman" w:hAnsi="Times New Roman" w:eastAsia="宋体" w:cs="Times New Roman"/>
                <w:color w:val="000000" w:themeColor="text1"/>
                <w:sz w:val="24"/>
                <w:highlight w:val="none"/>
                <w:lang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w:t>
            </w:r>
            <w:r>
              <w:rPr>
                <w:rFonts w:hint="eastAsia" w:ascii="Times New Roman" w:hAnsi="Times New Roman" w:cs="Times New Roman"/>
                <w:color w:val="000000" w:themeColor="text1"/>
                <w:sz w:val="24"/>
                <w:szCs w:val="24"/>
                <w:highlight w:val="none"/>
                <w:lang w:eastAsia="zh-CN"/>
              </w:rPr>
              <w:t>厂界颗粒物</w:t>
            </w:r>
            <w:r>
              <w:rPr>
                <w:rFonts w:hint="default" w:ascii="Times New Roman" w:hAnsi="Times New Roman" w:eastAsia="宋体" w:cs="Times New Roman"/>
                <w:color w:val="000000" w:themeColor="text1"/>
                <w:sz w:val="24"/>
                <w:szCs w:val="24"/>
                <w:highlight w:val="none"/>
              </w:rPr>
              <w:t>最大值为</w:t>
            </w:r>
            <w:r>
              <w:rPr>
                <w:rFonts w:hint="eastAsia" w:ascii="Times New Roman" w:hAnsi="Times New Roman" w:eastAsia="宋体" w:cs="Times New Roman"/>
                <w:color w:val="000000" w:themeColor="text1"/>
                <w:sz w:val="24"/>
                <w:szCs w:val="24"/>
                <w:highlight w:val="none"/>
                <w:lang w:val="en-US" w:eastAsia="zh-CN"/>
              </w:rPr>
              <w:t>0.342mg/m</w:t>
            </w:r>
            <w:r>
              <w:rPr>
                <w:rFonts w:hint="eastAsia" w:ascii="Times New Roman" w:hAnsi="Times New Roman" w:eastAsia="宋体" w:cs="Times New Roman"/>
                <w:color w:val="000000" w:themeColor="text1"/>
                <w:sz w:val="24"/>
                <w:szCs w:val="24"/>
                <w:highlight w:val="none"/>
                <w:vertAlign w:val="superscript"/>
                <w:lang w:val="en-US" w:eastAsia="zh-CN"/>
              </w:rPr>
              <w:t>3</w:t>
            </w:r>
            <w:r>
              <w:rPr>
                <w:rFonts w:hint="eastAsia" w:ascii="Times New Roman" w:hAnsi="Times New Roman" w:eastAsia="宋体" w:cs="Times New Roman"/>
                <w:color w:val="000000" w:themeColor="text1"/>
                <w:sz w:val="24"/>
                <w:szCs w:val="24"/>
                <w:highlight w:val="none"/>
                <w:vertAlign w:val="baseline"/>
                <w:lang w:val="en-US" w:eastAsia="zh-CN"/>
              </w:rPr>
              <w:t>；苯为未检出；甲苯7.4</w:t>
            </w:r>
            <w:r>
              <w:rPr>
                <w:rFonts w:hint="default" w:ascii="Times New Roman" w:hAnsi="Times New Roman" w:eastAsia="宋体" w:cs="Times New Roman"/>
                <w:color w:val="000000" w:themeColor="text1"/>
                <w:sz w:val="24"/>
                <w:szCs w:val="24"/>
                <w:highlight w:val="none"/>
                <w:lang w:val="en-US" w:eastAsia="zh-CN"/>
              </w:rPr>
              <w:t>μg/m</w:t>
            </w:r>
            <w:r>
              <w:rPr>
                <w:rFonts w:hint="default" w:ascii="Times New Roman" w:hAnsi="Times New Roman" w:eastAsia="宋体" w:cs="Times New Roman"/>
                <w:color w:val="000000" w:themeColor="text1"/>
                <w:sz w:val="24"/>
                <w:szCs w:val="24"/>
                <w:highlight w:val="none"/>
                <w:vertAlign w:val="superscript"/>
                <w:lang w:val="en-US" w:eastAsia="zh-CN"/>
              </w:rPr>
              <w:t>3</w:t>
            </w:r>
            <w:r>
              <w:rPr>
                <w:rFonts w:hint="eastAsia" w:ascii="Times New Roman" w:hAnsi="Times New Roman" w:eastAsia="宋体" w:cs="Times New Roman"/>
                <w:color w:val="000000" w:themeColor="text1"/>
                <w:sz w:val="24"/>
                <w:szCs w:val="24"/>
                <w:highlight w:val="none"/>
                <w:vertAlign w:val="baseline"/>
                <w:lang w:val="en-US" w:eastAsia="zh-CN"/>
              </w:rPr>
              <w:t>；二甲苯20.5</w:t>
            </w:r>
            <w:r>
              <w:rPr>
                <w:rFonts w:hint="default" w:ascii="Times New Roman" w:hAnsi="Times New Roman" w:eastAsia="宋体" w:cs="Times New Roman"/>
                <w:color w:val="000000" w:themeColor="text1"/>
                <w:sz w:val="24"/>
                <w:szCs w:val="24"/>
                <w:highlight w:val="none"/>
                <w:lang w:val="en-US" w:eastAsia="zh-CN"/>
              </w:rPr>
              <w:t>μg/m</w:t>
            </w:r>
            <w:r>
              <w:rPr>
                <w:rFonts w:hint="default" w:ascii="Times New Roman" w:hAnsi="Times New Roman" w:eastAsia="宋体" w:cs="Times New Roman"/>
                <w:color w:val="000000" w:themeColor="text1"/>
                <w:sz w:val="24"/>
                <w:szCs w:val="24"/>
                <w:highlight w:val="none"/>
                <w:vertAlign w:val="superscript"/>
                <w:lang w:val="en-US" w:eastAsia="zh-CN"/>
              </w:rPr>
              <w:t>3</w:t>
            </w:r>
            <w:r>
              <w:rPr>
                <w:rFonts w:hint="eastAsia" w:ascii="Times New Roman" w:hAnsi="Times New Roman" w:eastAsia="宋体" w:cs="Times New Roman"/>
                <w:color w:val="000000" w:themeColor="text1"/>
                <w:sz w:val="24"/>
                <w:szCs w:val="24"/>
                <w:highlight w:val="none"/>
                <w:vertAlign w:val="baseline"/>
                <w:lang w:val="en-US" w:eastAsia="zh-CN"/>
              </w:rPr>
              <w:t>；VOCs310</w:t>
            </w:r>
            <w:r>
              <w:rPr>
                <w:rFonts w:hint="default" w:ascii="Times New Roman" w:hAnsi="Times New Roman" w:eastAsia="宋体" w:cs="Times New Roman"/>
                <w:color w:val="000000" w:themeColor="text1"/>
                <w:sz w:val="24"/>
                <w:szCs w:val="24"/>
                <w:highlight w:val="none"/>
                <w:lang w:val="en-US" w:eastAsia="zh-CN"/>
              </w:rPr>
              <w:t>μg/m</w:t>
            </w:r>
            <w:r>
              <w:rPr>
                <w:rFonts w:hint="default" w:ascii="Times New Roman" w:hAnsi="Times New Roman" w:eastAsia="宋体" w:cs="Times New Roman"/>
                <w:color w:val="000000" w:themeColor="text1"/>
                <w:sz w:val="24"/>
                <w:szCs w:val="24"/>
                <w:highlight w:val="none"/>
                <w:vertAlign w:val="superscript"/>
                <w:lang w:val="en-US" w:eastAsia="zh-CN"/>
              </w:rPr>
              <w:t>3</w:t>
            </w:r>
            <w:r>
              <w:rPr>
                <w:rFonts w:hint="default" w:ascii="Times New Roman" w:hAnsi="Times New Roman" w:eastAsia="宋体" w:cs="Times New Roman"/>
                <w:color w:val="000000" w:themeColor="text1"/>
                <w:sz w:val="24"/>
                <w:szCs w:val="24"/>
                <w:highlight w:val="none"/>
                <w:vertAlign w:val="baseline"/>
                <w:lang w:val="en-US" w:eastAsia="zh-CN"/>
              </w:rPr>
              <w:t>。</w:t>
            </w:r>
            <w:r>
              <w:rPr>
                <w:rFonts w:hint="default" w:ascii="Times New Roman" w:hAnsi="Times New Roman" w:eastAsia="宋体" w:cs="Times New Roman"/>
                <w:color w:val="000000" w:themeColor="text1"/>
                <w:sz w:val="24"/>
                <w:highlight w:val="none"/>
                <w:lang w:eastAsia="zh-CN"/>
              </w:rPr>
              <w:t>项目</w:t>
            </w:r>
            <w:r>
              <w:rPr>
                <w:rFonts w:hint="eastAsia" w:ascii="Times New Roman" w:hAnsi="Times New Roman" w:cs="Times New Roman"/>
                <w:color w:val="000000" w:themeColor="text1"/>
                <w:sz w:val="24"/>
                <w:highlight w:val="none"/>
                <w:lang w:eastAsia="zh-CN"/>
              </w:rPr>
              <w:t>苯、甲苯、二甲苯、</w:t>
            </w:r>
            <w:r>
              <w:rPr>
                <w:rFonts w:hint="eastAsia" w:ascii="Times New Roman" w:hAnsi="Times New Roman" w:cs="Times New Roman"/>
                <w:color w:val="000000" w:themeColor="text1"/>
                <w:sz w:val="24"/>
                <w:highlight w:val="none"/>
                <w:lang w:val="en-US" w:eastAsia="zh-CN"/>
              </w:rPr>
              <w:t>VOCs</w:t>
            </w:r>
            <w:r>
              <w:rPr>
                <w:rFonts w:hint="default" w:ascii="Times New Roman" w:hAnsi="Times New Roman" w:eastAsia="宋体" w:cs="Times New Roman"/>
                <w:color w:val="000000" w:themeColor="text1"/>
                <w:sz w:val="24"/>
                <w:highlight w:val="none"/>
                <w:lang w:eastAsia="zh-CN"/>
              </w:rPr>
              <w:t>满足</w:t>
            </w:r>
            <w:r>
              <w:rPr>
                <w:rFonts w:hint="eastAsia" w:ascii="Times New Roman" w:hAnsi="Times New Roman" w:cs="Times New Roman"/>
                <w:color w:val="000000" w:themeColor="text1"/>
                <w:sz w:val="24"/>
                <w:highlight w:val="none"/>
                <w:lang w:eastAsia="zh-CN"/>
              </w:rPr>
              <w:t>《挥发性有机物排放标准 第4部分：印刷业》</w:t>
            </w:r>
            <w:r>
              <w:rPr>
                <w:rFonts w:hint="eastAsia" w:ascii="Times New Roman" w:hAnsi="Times New Roman" w:cs="Times New Roman"/>
                <w:color w:val="000000" w:themeColor="text1"/>
                <w:sz w:val="24"/>
                <w:highlight w:val="none"/>
              </w:rPr>
              <w:t>（DB37/2801.4-2017</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rPr>
              <w:t>表3浓度限值要求和《挥发性有机物无组织排放控制标准》（GB37822-2019）</w:t>
            </w:r>
            <w:r>
              <w:rPr>
                <w:rFonts w:hint="eastAsia" w:ascii="Times New Roman" w:hAnsi="Times New Roman" w:cs="Times New Roman"/>
                <w:color w:val="000000" w:themeColor="text1"/>
                <w:sz w:val="24"/>
                <w:highlight w:val="none"/>
                <w:lang w:eastAsia="zh-CN"/>
              </w:rPr>
              <w:t>。（苯</w:t>
            </w:r>
            <w:r>
              <w:rPr>
                <w:rFonts w:hint="eastAsia" w:ascii="Times New Roman" w:hAnsi="Times New Roman" w:cs="Times New Roman"/>
                <w:color w:val="000000" w:themeColor="text1"/>
                <w:sz w:val="24"/>
                <w:highlight w:val="none"/>
                <w:lang w:val="en-US" w:eastAsia="zh-CN"/>
              </w:rPr>
              <w:t>0.1mg/m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甲苯</w:t>
            </w:r>
            <w:r>
              <w:rPr>
                <w:rFonts w:hint="eastAsia" w:ascii="Times New Roman" w:hAnsi="Times New Roman" w:cs="Times New Roman"/>
                <w:color w:val="000000" w:themeColor="text1"/>
                <w:sz w:val="24"/>
                <w:highlight w:val="none"/>
                <w:lang w:val="en-US" w:eastAsia="zh-CN"/>
              </w:rPr>
              <w:t>0.2mg/m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二甲苯</w:t>
            </w:r>
            <w:r>
              <w:rPr>
                <w:rFonts w:hint="eastAsia" w:ascii="Times New Roman" w:hAnsi="Times New Roman" w:cs="Times New Roman"/>
                <w:color w:val="000000" w:themeColor="text1"/>
                <w:sz w:val="24"/>
                <w:highlight w:val="none"/>
                <w:lang w:val="en-US" w:eastAsia="zh-CN"/>
              </w:rPr>
              <w:t>0.2mg/m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VOCs2.0mg/m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）；颗粒物满足《大气污染物综合排放标准》（GB16297-1996）中表2无组织排放监控浓度限值要求。（1.0mg/m</w:t>
            </w:r>
            <w:r>
              <w:rPr>
                <w:rFonts w:hint="eastAsia" w:ascii="Times New Roman" w:hAnsi="Times New Roman" w:cs="Times New Roman"/>
                <w:color w:val="000000" w:themeColor="text1"/>
                <w:sz w:val="24"/>
                <w:highlight w:val="none"/>
                <w:vertAlign w:val="superscript"/>
                <w:lang w:eastAsia="zh-CN"/>
              </w:rPr>
              <w:t>3</w:t>
            </w:r>
            <w:r>
              <w:rPr>
                <w:rFonts w:hint="eastAsia" w:ascii="Times New Roman" w:hAnsi="Times New Roman" w:cs="Times New Roman"/>
                <w:color w:val="000000" w:themeColor="text1"/>
                <w:sz w:val="24"/>
                <w:highlight w:val="none"/>
                <w:lang w:eastAsia="zh-CN"/>
              </w:rPr>
              <w:t>）。</w:t>
            </w:r>
          </w:p>
          <w:p>
            <w:pPr>
              <w:pStyle w:val="19"/>
              <w:jc w:val="both"/>
              <w:rPr>
                <w:rFonts w:hint="eastAsia" w:ascii="Times New Roman" w:hAnsi="Times New Roman" w:cs="Times New Roman"/>
                <w:b/>
                <w:bCs/>
                <w:color w:val="000000" w:themeColor="text1"/>
                <w:sz w:val="24"/>
                <w:szCs w:val="24"/>
                <w:highlight w:val="none"/>
                <w:vertAlign w:val="baseline"/>
                <w:lang w:val="en-US" w:eastAsia="zh-CN"/>
              </w:rPr>
            </w:pPr>
            <w:r>
              <w:rPr>
                <w:rFonts w:hint="eastAsia" w:ascii="Times New Roman" w:hAnsi="Times New Roman" w:cs="Times New Roman"/>
                <w:b/>
                <w:bCs/>
                <w:color w:val="000000" w:themeColor="text1"/>
                <w:sz w:val="24"/>
                <w:szCs w:val="24"/>
                <w:highlight w:val="none"/>
                <w:lang w:val="en-US" w:eastAsia="zh-CN"/>
              </w:rPr>
              <w:t xml:space="preserve">   </w:t>
            </w:r>
            <w:r>
              <w:rPr>
                <w:rFonts w:hint="eastAsia" w:ascii="Times New Roman" w:hAnsi="Times New Roman" w:cs="Times New Roman"/>
                <w:b w:val="0"/>
                <w:bCs w:val="0"/>
                <w:color w:val="000000" w:themeColor="text1"/>
                <w:sz w:val="24"/>
                <w:szCs w:val="24"/>
                <w:highlight w:val="none"/>
                <w:lang w:val="en-US" w:eastAsia="zh-CN"/>
              </w:rPr>
              <w:t>废气监测信息</w:t>
            </w:r>
          </w:p>
          <w:tbl>
            <w:tblPr>
              <w:tblStyle w:val="27"/>
              <w:tblW w:w="5000" w:type="pct"/>
              <w:tblInd w:w="-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6"/>
              <w:gridCol w:w="4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pStyle w:val="19"/>
                    <w:jc w:val="center"/>
                    <w:rPr>
                      <w:rFonts w:hint="eastAsia" w:ascii="Times New Roman" w:hAnsi="Times New Roman" w:cs="Times New Roman"/>
                      <w:b/>
                      <w:bCs/>
                      <w:color w:val="000000" w:themeColor="text1"/>
                      <w:sz w:val="24"/>
                      <w:szCs w:val="24"/>
                      <w:highlight w:val="none"/>
                      <w:vertAlign w:val="baseline"/>
                      <w:lang w:val="en-US" w:eastAsia="zh-CN"/>
                    </w:rPr>
                  </w:pPr>
                  <w:r>
                    <w:rPr>
                      <w:rFonts w:hint="eastAsia" w:ascii="Times New Roman" w:hAnsi="Times New Roman" w:cs="Times New Roman"/>
                      <w:b/>
                      <w:bCs/>
                      <w:color w:val="000000" w:themeColor="text1"/>
                      <w:sz w:val="24"/>
                      <w:szCs w:val="24"/>
                      <w:highlight w:val="none"/>
                      <w:vertAlign w:val="baseline"/>
                      <w:lang w:val="en-US" w:eastAsia="zh-CN"/>
                    </w:rPr>
                    <w:pict>
                      <v:shape id="_x0000_i1030" o:spt="75" alt="微信图片_20211109134311" type="#_x0000_t75" style="height:278.1pt;width:212.35pt;" filled="f" o:preferrelative="t" stroked="f" coordsize="21600,21600">
                        <v:path/>
                        <v:fill on="f" focussize="0,0"/>
                        <v:stroke on="f"/>
                        <v:imagedata r:id="rId13" o:title="微信图片_20211109134311"/>
                        <o:lock v:ext="edit" aspectratio="t"/>
                        <w10:wrap type="none"/>
                        <w10:anchorlock/>
                      </v:shape>
                    </w:pict>
                  </w:r>
                </w:p>
              </w:tc>
              <w:tc>
                <w:tcPr>
                  <w:tcW w:w="2500" w:type="pct"/>
                  <w:noWrap w:val="0"/>
                  <w:vAlign w:val="top"/>
                </w:tcPr>
                <w:p>
                  <w:pPr>
                    <w:pStyle w:val="19"/>
                    <w:jc w:val="center"/>
                    <w:rPr>
                      <w:rFonts w:hint="eastAsia" w:ascii="Times New Roman" w:hAnsi="Times New Roman" w:cs="Times New Roman"/>
                      <w:b/>
                      <w:bCs/>
                      <w:color w:val="000000" w:themeColor="text1"/>
                      <w:sz w:val="24"/>
                      <w:szCs w:val="24"/>
                      <w:highlight w:val="none"/>
                      <w:vertAlign w:val="baseline"/>
                      <w:lang w:val="en-US" w:eastAsia="zh-CN"/>
                    </w:rPr>
                  </w:pPr>
                  <w:r>
                    <w:rPr>
                      <w:rFonts w:hint="eastAsia" w:ascii="Times New Roman" w:hAnsi="Times New Roman" w:cs="Times New Roman"/>
                      <w:b/>
                      <w:bCs/>
                      <w:color w:val="000000" w:themeColor="text1"/>
                      <w:sz w:val="24"/>
                      <w:szCs w:val="24"/>
                      <w:highlight w:val="none"/>
                      <w:vertAlign w:val="baseline"/>
                      <w:lang w:val="en-US" w:eastAsia="zh-CN"/>
                    </w:rPr>
                    <w:pict>
                      <v:shape id="_x0000_i1031" o:spt="75" alt="微信图片_202111091343111" type="#_x0000_t75" style="height:274.3pt;width:212.4pt;" filled="f" o:preferrelative="t" stroked="f" coordsize="21600,21600">
                        <v:path/>
                        <v:fill on="f" focussize="0,0"/>
                        <v:stroke on="f"/>
                        <v:imagedata r:id="rId14" o:title="微信图片_202111091343111"/>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noWrap w:val="0"/>
                  <w:vAlign w:val="top"/>
                </w:tcPr>
                <w:p>
                  <w:pPr>
                    <w:pStyle w:val="19"/>
                    <w:jc w:val="center"/>
                    <w:rPr>
                      <w:rFonts w:hint="default" w:ascii="Times New Roman" w:hAnsi="Times New Roman" w:cs="Times New Roman"/>
                      <w:b/>
                      <w:bCs/>
                      <w:color w:val="000000" w:themeColor="text1"/>
                      <w:sz w:val="24"/>
                      <w:szCs w:val="24"/>
                      <w:highlight w:val="none"/>
                      <w:vertAlign w:val="baseline"/>
                      <w:lang w:val="en-US" w:eastAsia="zh-CN"/>
                    </w:rPr>
                  </w:pPr>
                  <w:r>
                    <w:rPr>
                      <w:rFonts w:hint="eastAsia" w:ascii="Times New Roman" w:hAnsi="Times New Roman" w:cs="Times New Roman"/>
                      <w:b/>
                      <w:bCs/>
                      <w:color w:val="000000" w:themeColor="text1"/>
                      <w:sz w:val="21"/>
                      <w:szCs w:val="21"/>
                      <w:highlight w:val="none"/>
                      <w:vertAlign w:val="baseline"/>
                      <w:lang w:val="en-US" w:eastAsia="zh-CN"/>
                    </w:rPr>
                    <w:t>图7-1  废气监测照片</w:t>
                  </w:r>
                </w:p>
              </w:tc>
            </w:tr>
          </w:tbl>
          <w:p>
            <w:pPr>
              <w:pStyle w:val="19"/>
              <w:jc w:val="both"/>
              <w:rPr>
                <w:rFonts w:hint="eastAsia" w:ascii="Times New Roman" w:hAnsi="Times New Roman" w:cs="Times New Roman"/>
                <w:b/>
                <w:bCs/>
                <w:color w:val="000000" w:themeColor="text1"/>
                <w:sz w:val="24"/>
                <w:szCs w:val="24"/>
                <w:highlight w:val="none"/>
                <w:lang w:val="en-US" w:eastAsia="zh-CN"/>
              </w:rPr>
            </w:pPr>
          </w:p>
          <w:p>
            <w:pPr>
              <w:pStyle w:val="19"/>
              <w:ind w:firstLine="482" w:firstLineChars="200"/>
              <w:jc w:val="both"/>
              <w:rPr>
                <w:rFonts w:hint="default" w:ascii="Times New Roman" w:hAnsi="Times New Roman" w:eastAsia="宋体" w:cs="Times New Roman"/>
                <w:b/>
                <w:bCs/>
                <w:color w:val="000000" w:themeColor="text1"/>
                <w:highlight w:val="none"/>
                <w:vertAlign w:val="baseline"/>
                <w:lang w:val="en-US" w:eastAsia="zh-CN"/>
              </w:rPr>
            </w:pPr>
            <w:r>
              <w:rPr>
                <w:rFonts w:hint="eastAsia" w:ascii="Times New Roman" w:hAnsi="Times New Roman" w:cs="Times New Roman"/>
                <w:b/>
                <w:bCs/>
                <w:color w:val="000000" w:themeColor="text1"/>
                <w:sz w:val="24"/>
                <w:szCs w:val="24"/>
                <w:highlight w:val="none"/>
                <w:lang w:val="en-US" w:eastAsia="zh-CN"/>
              </w:rPr>
              <w:t xml:space="preserve"> 2、废水</w:t>
            </w:r>
          </w:p>
          <w:p>
            <w:pPr>
              <w:pStyle w:val="2"/>
              <w:rPr>
                <w:rFonts w:hint="default" w:ascii="Times New Roman" w:hAnsi="Times New Roman" w:eastAsia="宋体" w:cs="Times New Roman"/>
                <w:b w:val="0"/>
                <w:bCs w:val="0"/>
                <w:color w:val="000000" w:themeColor="text1"/>
                <w:sz w:val="24"/>
                <w:szCs w:val="24"/>
                <w:highlight w:val="none"/>
                <w:lang w:val="en-US" w:eastAsia="zh-CN"/>
              </w:rPr>
            </w:pPr>
            <w:r>
              <w:rPr>
                <w:rFonts w:hint="eastAsia" w:ascii="Times New Roman" w:hAnsi="Times New Roman" w:eastAsia="宋体" w:cs="Times New Roman"/>
                <w:b w:val="0"/>
                <w:bCs w:val="0"/>
                <w:color w:val="000000" w:themeColor="text1"/>
                <w:sz w:val="24"/>
                <w:szCs w:val="24"/>
                <w:highlight w:val="none"/>
                <w:lang w:eastAsia="zh-CN"/>
              </w:rPr>
              <w:t>本项目</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二期</w:t>
            </w:r>
            <w:r>
              <w:rPr>
                <w:rFonts w:hint="eastAsia" w:cs="Times New Roman"/>
                <w:color w:val="000000" w:themeColor="text1"/>
                <w:sz w:val="24"/>
                <w:szCs w:val="24"/>
                <w:highlight w:val="none"/>
                <w:lang w:eastAsia="zh-CN"/>
              </w:rPr>
              <w:t>）</w:t>
            </w:r>
            <w:r>
              <w:rPr>
                <w:rFonts w:hint="default" w:ascii="Times New Roman" w:hAnsi="Times New Roman" w:eastAsia="宋体" w:cs="Times New Roman"/>
                <w:b w:val="0"/>
                <w:bCs w:val="0"/>
                <w:color w:val="000000" w:themeColor="text1"/>
                <w:sz w:val="24"/>
                <w:szCs w:val="24"/>
                <w:highlight w:val="none"/>
                <w:lang w:val="en-US" w:eastAsia="zh-CN"/>
              </w:rPr>
              <w:t>无生产废水产生，产生的废水主要为生活污水。生活污水经园区化粪池预处理后经市政污水管网进入孙村污水处理厂进行处理。</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此次验收对</w:t>
            </w:r>
            <w:r>
              <w:rPr>
                <w:rFonts w:hint="eastAsia" w:cs="Times New Roman"/>
                <w:color w:val="000000" w:themeColor="text1"/>
                <w:sz w:val="24"/>
                <w:szCs w:val="24"/>
                <w:highlight w:val="none"/>
                <w:lang w:val="en-US" w:eastAsia="zh-CN"/>
              </w:rPr>
              <w:t>园区污水总排口污染物</w:t>
            </w:r>
            <w:r>
              <w:rPr>
                <w:rFonts w:hint="default" w:ascii="Times New Roman" w:hAnsi="Times New Roman" w:eastAsia="宋体" w:cs="Times New Roman"/>
                <w:color w:val="000000" w:themeColor="text1"/>
                <w:sz w:val="24"/>
                <w:szCs w:val="24"/>
                <w:highlight w:val="none"/>
              </w:rPr>
              <w:t>排放情况进行了监测。监测结果见下表：</w:t>
            </w:r>
          </w:p>
          <w:p>
            <w:pPr>
              <w:spacing w:line="360" w:lineRule="auto"/>
              <w:jc w:val="center"/>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表</w:t>
            </w:r>
            <w:r>
              <w:rPr>
                <w:rFonts w:hint="default" w:ascii="Times New Roman" w:hAnsi="Times New Roman" w:eastAsia="宋体" w:cs="Times New Roman"/>
                <w:b/>
                <w:bCs/>
                <w:color w:val="000000" w:themeColor="text1"/>
                <w:sz w:val="24"/>
                <w:szCs w:val="24"/>
                <w:highlight w:val="none"/>
                <w:lang w:val="en-US" w:eastAsia="zh-CN"/>
              </w:rPr>
              <w:t>7</w:t>
            </w:r>
            <w:r>
              <w:rPr>
                <w:rFonts w:hint="default" w:ascii="Times New Roman" w:hAnsi="Times New Roman" w:eastAsia="宋体" w:cs="Times New Roman"/>
                <w:b/>
                <w:bCs/>
                <w:color w:val="000000" w:themeColor="text1"/>
                <w:sz w:val="24"/>
                <w:szCs w:val="24"/>
                <w:highlight w:val="none"/>
              </w:rPr>
              <w:t>-</w:t>
            </w:r>
            <w:r>
              <w:rPr>
                <w:rFonts w:hint="eastAsia" w:cs="Times New Roman"/>
                <w:b/>
                <w:bCs/>
                <w:color w:val="000000" w:themeColor="text1"/>
                <w:sz w:val="24"/>
                <w:szCs w:val="24"/>
                <w:highlight w:val="none"/>
                <w:lang w:val="en-US" w:eastAsia="zh-CN"/>
              </w:rPr>
              <w:t xml:space="preserve">6 </w:t>
            </w:r>
            <w:r>
              <w:rPr>
                <w:rFonts w:hint="default" w:ascii="Times New Roman" w:hAnsi="Times New Roman" w:eastAsia="宋体" w:cs="Times New Roman"/>
                <w:b/>
                <w:bCs/>
                <w:color w:val="000000" w:themeColor="text1"/>
                <w:sz w:val="24"/>
                <w:szCs w:val="24"/>
                <w:highlight w:val="none"/>
              </w:rPr>
              <w:t xml:space="preserve"> 项目</w:t>
            </w:r>
            <w:r>
              <w:rPr>
                <w:rFonts w:hint="eastAsia" w:ascii="Times New Roman" w:hAnsi="Times New Roman" w:eastAsia="宋体" w:cs="Times New Roman"/>
                <w:b/>
                <w:bCs/>
                <w:color w:val="000000" w:themeColor="text1"/>
                <w:sz w:val="24"/>
                <w:szCs w:val="24"/>
                <w:highlight w:val="none"/>
                <w:lang w:eastAsia="zh-CN"/>
              </w:rPr>
              <w:t>废水</w:t>
            </w:r>
            <w:r>
              <w:rPr>
                <w:rFonts w:hint="default" w:ascii="Times New Roman" w:hAnsi="Times New Roman" w:eastAsia="宋体" w:cs="Times New Roman"/>
                <w:b/>
                <w:bCs/>
                <w:color w:val="000000" w:themeColor="text1"/>
                <w:sz w:val="24"/>
                <w:szCs w:val="24"/>
                <w:highlight w:val="none"/>
              </w:rPr>
              <w:t>监测结果表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294"/>
              <w:gridCol w:w="729"/>
              <w:gridCol w:w="2160"/>
              <w:gridCol w:w="1897"/>
              <w:gridCol w:w="941"/>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采样日期</w:t>
                  </w:r>
                </w:p>
              </w:tc>
              <w:tc>
                <w:tcPr>
                  <w:tcW w:w="0" w:type="auto"/>
                  <w:gridSpan w:val="5"/>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2021.10.21</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cs="Times New Roman"/>
                      <w:b/>
                      <w:bCs/>
                      <w:color w:val="000000" w:themeColor="text1"/>
                      <w:spacing w:val="10"/>
                      <w:sz w:val="21"/>
                      <w:szCs w:val="21"/>
                      <w:highlight w:val="none"/>
                      <w:lang w:val="en-US"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采样点位</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kern w:val="2"/>
                      <w:sz w:val="21"/>
                      <w:szCs w:val="21"/>
                      <w:highlight w:val="none"/>
                      <w:lang w:val="en-US" w:eastAsia="zh-CN" w:bidi="ar-SA"/>
                    </w:rPr>
                    <w:t>样品状态</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kern w:val="2"/>
                      <w:sz w:val="21"/>
                      <w:szCs w:val="21"/>
                      <w:highlight w:val="none"/>
                      <w:lang w:val="en-US" w:eastAsia="zh-CN" w:bidi="ar-SA"/>
                    </w:rPr>
                    <w:t>频次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kern w:val="2"/>
                      <w:sz w:val="21"/>
                      <w:szCs w:val="21"/>
                      <w:highlight w:val="none"/>
                      <w:lang w:val="en-US" w:eastAsia="zh-CN" w:bidi="ar-SA"/>
                    </w:rPr>
                    <w:t>检测项目</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val="en-US" w:eastAsia="zh-CN"/>
                    </w:rPr>
                    <w:t>样品编号</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val="en-US" w:eastAsia="zh-CN"/>
                    </w:rPr>
                    <w:t>检测结果</w:t>
                  </w: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rPr>
                    <w:t>污水总排口</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无色透明无异味</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第一次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pH值</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（无量纲）</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7.5</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化学需氧量（</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FS10090101A002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126</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sz w:val="21"/>
                      <w:szCs w:val="21"/>
                      <w:highlight w:val="none"/>
                      <w:lang w:val="en-US" w:eastAsia="zh-CN"/>
                    </w:rPr>
                    <w:t>五日生化需氧量</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FS10090101A003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40.6</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氨氮</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FS10090101A001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6.90</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悬浮物</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FS10090101A004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24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总磷</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FS10090101A001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0.23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无色透明无异味</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第二次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pH值</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（无量纲）</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7.4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化学需氧量（</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FS10090101B002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141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sz w:val="21"/>
                      <w:szCs w:val="21"/>
                      <w:highlight w:val="none"/>
                      <w:lang w:val="en-US" w:eastAsia="zh-CN"/>
                    </w:rPr>
                    <w:t>五日生化需氧量</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FS10090101B003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39.9</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氨氮</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FS10090101B001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6.61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悬浮物</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FS10090101B004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23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总磷</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FS10090101B001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0.16</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无色透明无异味</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第三次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pH值</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（无量纲）</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7.4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化学需氧量（</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FS10090101C002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133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sz w:val="21"/>
                      <w:szCs w:val="21"/>
                      <w:highlight w:val="none"/>
                      <w:lang w:val="en-US" w:eastAsia="zh-CN"/>
                    </w:rPr>
                    <w:t>五日生化需氧量</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FS10090101C003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35.6</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氨氮</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FS10090101C001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6.57</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悬浮物</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FS10090101C004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28</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总磷</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FS10090101C001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0.24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无色透明无异味</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第四次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pH值</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（无量纲）</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7.6</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化学需氧量（</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FS10090101D002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140</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sz w:val="21"/>
                      <w:szCs w:val="21"/>
                      <w:highlight w:val="none"/>
                      <w:lang w:val="en-US" w:eastAsia="zh-CN"/>
                    </w:rPr>
                    <w:t>五日生化需氧量</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FS10090101D003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36.2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氨氮</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FS10090101D001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6.63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悬浮物</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FS10090101D004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27</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总磷</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FS10090101D001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0.21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采样日期</w:t>
                  </w:r>
                </w:p>
              </w:tc>
              <w:tc>
                <w:tcPr>
                  <w:tcW w:w="0" w:type="auto"/>
                  <w:gridSpan w:val="5"/>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2021.10.22</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cs="Times New Roman"/>
                      <w:b/>
                      <w:bCs/>
                      <w:color w:val="000000" w:themeColor="text1"/>
                      <w:spacing w:val="10"/>
                      <w:sz w:val="21"/>
                      <w:szCs w:val="21"/>
                      <w:highlight w:val="none"/>
                      <w:lang w:val="en-US"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采样点位</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kern w:val="2"/>
                      <w:sz w:val="21"/>
                      <w:szCs w:val="21"/>
                      <w:highlight w:val="none"/>
                      <w:lang w:val="en-US" w:eastAsia="zh-CN" w:bidi="ar-SA"/>
                    </w:rPr>
                    <w:t>样品状态</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kern w:val="2"/>
                      <w:sz w:val="21"/>
                      <w:szCs w:val="21"/>
                      <w:highlight w:val="none"/>
                      <w:lang w:val="en-US" w:eastAsia="zh-CN" w:bidi="ar-SA"/>
                    </w:rPr>
                    <w:t>频次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kern w:val="2"/>
                      <w:sz w:val="21"/>
                      <w:szCs w:val="21"/>
                      <w:highlight w:val="none"/>
                      <w:lang w:val="en-US" w:eastAsia="zh-CN" w:bidi="ar-SA"/>
                    </w:rPr>
                    <w:t>检测项目</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val="en-US" w:eastAsia="zh-CN"/>
                    </w:rPr>
                    <w:t>样品编号</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kern w:val="2"/>
                      <w:sz w:val="21"/>
                      <w:szCs w:val="21"/>
                      <w:highlight w:val="none"/>
                      <w:lang w:val="en-US" w:eastAsia="zh-CN" w:bidi="ar-SA"/>
                    </w:rPr>
                  </w:pPr>
                  <w:r>
                    <w:rPr>
                      <w:rFonts w:hint="eastAsia" w:ascii="Times New Roman" w:hAnsi="Times New Roman" w:eastAsia="宋体" w:cs="Times New Roman"/>
                      <w:b/>
                      <w:bCs/>
                      <w:color w:val="000000" w:themeColor="text1"/>
                      <w:spacing w:val="10"/>
                      <w:sz w:val="21"/>
                      <w:szCs w:val="21"/>
                      <w:highlight w:val="none"/>
                      <w:lang w:val="en-US" w:eastAsia="zh-CN"/>
                    </w:rPr>
                    <w:t>检测结果</w:t>
                  </w: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rPr>
                    <w:t>污水总排口</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无色透明无异味</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第一次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pH值</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（无量纲）</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7.4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化学需氧量（</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FS10090201A002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135</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sz w:val="21"/>
                      <w:szCs w:val="21"/>
                      <w:highlight w:val="none"/>
                      <w:lang w:val="en-US" w:eastAsia="zh-CN"/>
                    </w:rPr>
                    <w:t>五日生化需氧量</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FS10090201A003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35.6</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氨氮</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FS10090201A001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6.87</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悬浮物</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FS10090201A004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24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总磷</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FS10090201A001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0.20</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无色透明无异味</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第二次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pH值</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（无量纲）</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7.5</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化学需氧量（</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FS10090201B002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126</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sz w:val="21"/>
                      <w:szCs w:val="21"/>
                      <w:highlight w:val="none"/>
                      <w:lang w:val="en-US" w:eastAsia="zh-CN"/>
                    </w:rPr>
                    <w:t>五日生化需氧量</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FS10090201B003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33.2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氨氮</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FS10090201B001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6.12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悬浮物</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FS10090201B004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24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总磷</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FS10090201B001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0.25</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无色透明无异味</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第三次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pH值</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（无量纲）</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7.4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化学需氧量（</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FS10090201C002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131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sz w:val="21"/>
                      <w:szCs w:val="21"/>
                      <w:highlight w:val="none"/>
                      <w:lang w:val="en-US" w:eastAsia="zh-CN"/>
                    </w:rPr>
                    <w:t>五日生化需氧量</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FS10090201C003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35.1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氨氮</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FS10090201C001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6.04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悬浮物</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FS10090201C004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24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总磷</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FS10090201C001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0.19</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无色透明无异味</w:t>
                  </w:r>
                </w:p>
              </w:tc>
              <w:tc>
                <w:tcPr>
                  <w:tcW w:w="0" w:type="auto"/>
                  <w:vMerge w:val="restar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第四次</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pH值</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（无量纲）</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7.6</w:t>
                  </w:r>
                </w:p>
              </w:tc>
              <w:tc>
                <w:tcPr>
                  <w:tcW w:w="0" w:type="auto"/>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化学需氧量（</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FS10090201D002</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152</w:t>
                  </w:r>
                </w:p>
              </w:tc>
              <w:tc>
                <w:tcPr>
                  <w:tcW w:w="0" w:type="auto"/>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sz w:val="21"/>
                      <w:szCs w:val="21"/>
                      <w:highlight w:val="none"/>
                      <w:lang w:val="en-US" w:eastAsia="zh-CN"/>
                    </w:rPr>
                    <w:t>五日生化需氧量</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FS10090201D003</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38.2</w:t>
                  </w:r>
                </w:p>
              </w:tc>
              <w:tc>
                <w:tcPr>
                  <w:tcW w:w="0" w:type="auto"/>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color w:val="000000" w:themeColor="text1"/>
                      <w:spacing w:val="10"/>
                      <w:kern w:val="2"/>
                      <w:sz w:val="21"/>
                      <w:szCs w:val="21"/>
                      <w:highlight w:val="none"/>
                      <w:lang w:val="en-US" w:eastAsia="zh-CN" w:bidi="ar-SA"/>
                    </w:rPr>
                  </w:pPr>
                  <w:r>
                    <w:rPr>
                      <w:rFonts w:hint="eastAsia" w:cs="Times New Roman"/>
                      <w:b w:val="0"/>
                      <w:bCs w:val="0"/>
                      <w:color w:val="000000" w:themeColor="text1"/>
                      <w:spacing w:val="10"/>
                      <w:kern w:val="2"/>
                      <w:sz w:val="21"/>
                      <w:szCs w:val="21"/>
                      <w:highlight w:val="none"/>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val="en-US" w:eastAsia="zh-CN"/>
                    </w:rPr>
                    <w:t>氨氮</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FS10090201D001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6.86</w:t>
                  </w:r>
                </w:p>
              </w:tc>
              <w:tc>
                <w:tcPr>
                  <w:tcW w:w="0" w:type="auto"/>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悬浮物</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FS10090201D004</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24</w:t>
                  </w:r>
                </w:p>
              </w:tc>
              <w:tc>
                <w:tcPr>
                  <w:tcW w:w="0" w:type="auto"/>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p>
              </w:tc>
              <w:tc>
                <w:tcPr>
                  <w:tcW w:w="0" w:type="auto"/>
                  <w:vMerge w:val="continue"/>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eastAsia="zh-CN"/>
                    </w:rPr>
                  </w:pP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sz w:val="21"/>
                      <w:szCs w:val="21"/>
                      <w:highlight w:val="none"/>
                      <w:lang w:eastAsia="zh-CN"/>
                    </w:rPr>
                    <w:t>总磷</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r>
                    <w:rPr>
                      <w:rFonts w:hint="eastAsia" w:ascii="Times New Roman" w:hAnsi="Times New Roman" w:eastAsia="宋体" w:cs="Times New Roman"/>
                      <w:color w:val="000000" w:themeColor="text1"/>
                      <w:spacing w:val="10"/>
                      <w:sz w:val="21"/>
                      <w:szCs w:val="21"/>
                      <w:highlight w:val="none"/>
                      <w:lang w:val="en-US" w:eastAsia="zh-CN"/>
                    </w:rPr>
                    <w:t>mg/L</w:t>
                  </w:r>
                  <w:r>
                    <w:rPr>
                      <w:rFonts w:hint="eastAsia" w:ascii="Times New Roman" w:hAnsi="Times New Roman" w:eastAsia="宋体" w:cs="Times New Roman"/>
                      <w:b w:val="0"/>
                      <w:bCs w:val="0"/>
                      <w:color w:val="000000" w:themeColor="text1"/>
                      <w:spacing w:val="10"/>
                      <w:kern w:val="2"/>
                      <w:sz w:val="21"/>
                      <w:szCs w:val="21"/>
                      <w:highlight w:val="none"/>
                      <w:lang w:val="en-US" w:eastAsia="zh-CN" w:bidi="ar-SA"/>
                    </w:rPr>
                    <w:t>）</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bCs w:val="0"/>
                      <w:color w:val="000000" w:themeColor="text1"/>
                      <w:spacing w:val="10"/>
                      <w:sz w:val="21"/>
                      <w:szCs w:val="21"/>
                      <w:highlight w:val="none"/>
                      <w:lang w:val="en-US" w:eastAsia="zh-CN"/>
                    </w:rPr>
                  </w:pPr>
                  <w:r>
                    <w:rPr>
                      <w:rFonts w:hint="eastAsia" w:ascii="Times New Roman" w:hAnsi="Times New Roman" w:eastAsia="宋体" w:cs="Times New Roman"/>
                      <w:b w:val="0"/>
                      <w:bCs w:val="0"/>
                      <w:color w:val="000000" w:themeColor="text1"/>
                      <w:spacing w:val="10"/>
                      <w:sz w:val="21"/>
                      <w:szCs w:val="21"/>
                      <w:highlight w:val="none"/>
                      <w:lang w:val="en-US" w:eastAsia="zh-CN"/>
                    </w:rPr>
                    <w:t>FS10090201D001</w:t>
                  </w:r>
                </w:p>
              </w:tc>
              <w:tc>
                <w:tcPr>
                  <w:tcW w:w="0" w:type="auto"/>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SA"/>
                    </w:rPr>
                  </w:pPr>
                  <w:r>
                    <w:rPr>
                      <w:rFonts w:hint="eastAsia" w:ascii="Times New Roman" w:hAnsi="Times New Roman" w:eastAsia="宋体" w:cs="Times New Roman"/>
                      <w:color w:val="000000" w:themeColor="text1"/>
                      <w:spacing w:val="10"/>
                      <w:kern w:val="2"/>
                      <w:sz w:val="21"/>
                      <w:szCs w:val="21"/>
                      <w:highlight w:val="none"/>
                      <w:lang w:val="en-US" w:eastAsia="zh-CN" w:bidi="ar-SA"/>
                    </w:rPr>
                    <w:t>0.22</w:t>
                  </w:r>
                </w:p>
              </w:tc>
              <w:tc>
                <w:tcPr>
                  <w:tcW w:w="0" w:type="auto"/>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highlight w:val="none"/>
                      <w:lang w:val="en-US" w:eastAsia="zh-CN" w:bidi="ar-SA"/>
                    </w:rPr>
                  </w:pPr>
                  <w:r>
                    <w:rPr>
                      <w:rFonts w:hint="eastAsia" w:cs="Times New Roman"/>
                      <w:color w:val="000000" w:themeColor="text1"/>
                      <w:spacing w:val="10"/>
                      <w:kern w:val="2"/>
                      <w:sz w:val="21"/>
                      <w:szCs w:val="21"/>
                      <w:highlight w:val="none"/>
                      <w:lang w:val="en-US" w:eastAsia="zh-CN" w:bidi="ar-SA"/>
                    </w:rPr>
                    <w:t>8</w:t>
                  </w:r>
                </w:p>
              </w:tc>
            </w:tr>
          </w:tbl>
          <w:p>
            <w:pPr>
              <w:pStyle w:val="2"/>
              <w:ind w:firstLine="480" w:firstLineChars="200"/>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由上表分析可知，</w:t>
            </w:r>
            <w:r>
              <w:rPr>
                <w:rFonts w:hint="default" w:ascii="Times New Roman" w:hAnsi="Times New Roman" w:eastAsia="宋体" w:cs="Times New Roman"/>
                <w:color w:val="000000" w:themeColor="text1"/>
                <w:sz w:val="24"/>
                <w:szCs w:val="24"/>
                <w:highlight w:val="none"/>
              </w:rPr>
              <w:t>监测期间，</w:t>
            </w:r>
            <w:r>
              <w:rPr>
                <w:rFonts w:hint="eastAsia" w:ascii="Times New Roman" w:hAnsi="Times New Roman" w:cs="Times New Roman"/>
                <w:color w:val="000000" w:themeColor="text1"/>
                <w:sz w:val="24"/>
                <w:szCs w:val="24"/>
                <w:highlight w:val="none"/>
                <w:lang w:val="en-US" w:eastAsia="zh-CN"/>
              </w:rPr>
              <w:t>厂区</w:t>
            </w:r>
            <w:r>
              <w:rPr>
                <w:rFonts w:hint="default" w:ascii="Times New Roman" w:hAnsi="Times New Roman" w:cs="Times New Roman"/>
                <w:color w:val="000000" w:themeColor="text1"/>
                <w:sz w:val="24"/>
                <w:szCs w:val="24"/>
                <w:highlight w:val="none"/>
                <w:lang w:eastAsia="zh-CN"/>
              </w:rPr>
              <w:t>污水经化粪池处理后，</w:t>
            </w:r>
            <w:r>
              <w:rPr>
                <w:rFonts w:hint="eastAsia" w:ascii="Times New Roman" w:hAnsi="Times New Roman" w:cs="Times New Roman"/>
                <w:color w:val="000000" w:themeColor="text1"/>
                <w:sz w:val="24"/>
                <w:szCs w:val="24"/>
                <w:highlight w:val="none"/>
                <w:lang w:eastAsia="zh-CN"/>
              </w:rPr>
              <w:t>出水水质</w:t>
            </w:r>
            <w:r>
              <w:rPr>
                <w:rFonts w:hint="default" w:ascii="Times New Roman" w:hAnsi="Times New Roman" w:eastAsia="宋体" w:cs="Times New Roman"/>
                <w:color w:val="000000" w:themeColor="text1"/>
                <w:sz w:val="24"/>
                <w:highlight w:val="none"/>
                <w:lang w:val="en-US" w:eastAsia="zh-CN"/>
              </w:rPr>
              <w:t>满足《污水排入城镇下水道水质标准》（GB/T31962-2015）中 A 级标准要求。</w:t>
            </w:r>
          </w:p>
          <w:p>
            <w:pPr>
              <w:pStyle w:val="2"/>
              <w:rPr>
                <w:rFonts w:hint="eastAsia" w:ascii="Times New Roman" w:hAnsi="Times New Roman" w:cs="Times New Roman"/>
                <w:color w:val="000000" w:themeColor="text1"/>
                <w:sz w:val="24"/>
                <w:highlight w:val="none"/>
                <w:lang w:val="en-US" w:eastAsia="zh-CN"/>
              </w:rPr>
            </w:pPr>
          </w:p>
          <w:p>
            <w:pPr>
              <w:pStyle w:val="19"/>
              <w:numPr>
                <w:ilvl w:val="0"/>
                <w:numId w:val="0"/>
              </w:numPr>
              <w:ind w:firstLine="482" w:firstLineChars="200"/>
              <w:jc w:val="both"/>
              <w:rPr>
                <w:rFonts w:hint="eastAsia" w:ascii="Times New Roman" w:hAnsi="Times New Roman" w:cs="Times New Roman"/>
                <w:b/>
                <w:bCs/>
                <w:color w:val="000000" w:themeColor="text1"/>
                <w:sz w:val="24"/>
                <w:szCs w:val="24"/>
                <w:highlight w:val="none"/>
                <w:lang w:val="en-US" w:eastAsia="zh-CN"/>
              </w:rPr>
            </w:pPr>
            <w:r>
              <w:rPr>
                <w:rFonts w:hint="eastAsia" w:ascii="Times New Roman" w:hAnsi="Times New Roman" w:cs="Times New Roman"/>
                <w:b/>
                <w:bCs/>
                <w:color w:val="000000" w:themeColor="text1"/>
                <w:sz w:val="24"/>
                <w:szCs w:val="24"/>
                <w:highlight w:val="none"/>
                <w:lang w:val="en-US" w:eastAsia="zh-CN"/>
              </w:rPr>
              <w:t>3、噪声</w:t>
            </w:r>
          </w:p>
          <w:p>
            <w:pPr>
              <w:spacing w:line="240" w:lineRule="atLeast"/>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噪声监测结果见下表：</w:t>
            </w:r>
          </w:p>
          <w:p>
            <w:pPr>
              <w:spacing w:line="240" w:lineRule="atLeast"/>
              <w:jc w:val="center"/>
              <w:rPr>
                <w:rFonts w:hint="default" w:ascii="Times New Roman" w:hAnsi="Times New Roman" w:eastAsia="宋体" w:cs="Times New Roman"/>
                <w:b/>
                <w:bCs/>
                <w:color w:val="000000" w:themeColor="text1"/>
                <w:szCs w:val="24"/>
                <w:highlight w:val="none"/>
              </w:rPr>
            </w:pPr>
            <w:r>
              <w:rPr>
                <w:rFonts w:hint="default" w:ascii="Times New Roman" w:hAnsi="Times New Roman" w:eastAsia="宋体" w:cs="Times New Roman"/>
                <w:b/>
                <w:bCs/>
                <w:color w:val="000000" w:themeColor="text1"/>
                <w:sz w:val="24"/>
                <w:szCs w:val="24"/>
                <w:highlight w:val="none"/>
              </w:rPr>
              <w:t>表</w:t>
            </w:r>
            <w:r>
              <w:rPr>
                <w:rFonts w:hint="eastAsia" w:cs="Times New Roman"/>
                <w:b/>
                <w:bCs/>
                <w:color w:val="000000" w:themeColor="text1"/>
                <w:sz w:val="24"/>
                <w:szCs w:val="24"/>
                <w:highlight w:val="none"/>
                <w:lang w:val="en-US" w:eastAsia="zh-CN"/>
              </w:rPr>
              <w:t>7-7</w:t>
            </w:r>
            <w:r>
              <w:rPr>
                <w:rFonts w:hint="default" w:ascii="Times New Roman" w:hAnsi="Times New Roman" w:eastAsia="宋体" w:cs="Times New Roman"/>
                <w:b/>
                <w:bCs/>
                <w:color w:val="000000" w:themeColor="text1"/>
                <w:sz w:val="24"/>
                <w:szCs w:val="24"/>
                <w:highlight w:val="none"/>
              </w:rPr>
              <w:t xml:space="preserve"> </w:t>
            </w:r>
            <w:r>
              <w:rPr>
                <w:rFonts w:hint="eastAsia" w:cs="Times New Roman"/>
                <w:b/>
                <w:bCs/>
                <w:color w:val="000000" w:themeColor="text1"/>
                <w:sz w:val="24"/>
                <w:szCs w:val="24"/>
                <w:highlight w:val="none"/>
                <w:lang w:val="en-US" w:eastAsia="zh-CN"/>
              </w:rPr>
              <w:t xml:space="preserve"> </w:t>
            </w:r>
            <w:r>
              <w:rPr>
                <w:rFonts w:hint="default" w:ascii="Times New Roman" w:hAnsi="Times New Roman" w:eastAsia="宋体" w:cs="Times New Roman"/>
                <w:b/>
                <w:bCs/>
                <w:color w:val="000000" w:themeColor="text1"/>
                <w:sz w:val="24"/>
                <w:szCs w:val="24"/>
                <w:highlight w:val="none"/>
              </w:rPr>
              <w:t>项目噪声监测结果表</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default" w:ascii="Times New Roman" w:hAnsi="Times New Roman" w:eastAsia="宋体" w:cs="Times New Roman"/>
                <w:b/>
                <w:bCs/>
                <w:color w:val="000000" w:themeColor="text1"/>
                <w:szCs w:val="24"/>
                <w:highlight w:val="none"/>
              </w:rPr>
              <w:t>单位：dB(A)</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5"/>
              <w:gridCol w:w="2289"/>
              <w:gridCol w:w="2"/>
              <w:gridCol w:w="1336"/>
              <w:gridCol w:w="1525"/>
              <w:gridCol w:w="1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检测日期</w:t>
                  </w:r>
                </w:p>
              </w:tc>
              <w:tc>
                <w:tcPr>
                  <w:tcW w:w="128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bidi="ar"/>
                    </w:rPr>
                  </w:pPr>
                  <w:r>
                    <w:rPr>
                      <w:rFonts w:hint="eastAsia" w:ascii="Times New Roman" w:hAnsi="Times New Roman" w:eastAsia="宋体" w:cs="Times New Roman"/>
                      <w:b/>
                      <w:bCs/>
                      <w:color w:val="000000" w:themeColor="text1"/>
                      <w:spacing w:val="10"/>
                      <w:sz w:val="21"/>
                      <w:szCs w:val="21"/>
                      <w:highlight w:val="none"/>
                      <w:lang w:val="en-US" w:eastAsia="zh-CN" w:bidi="ar"/>
                    </w:rPr>
                    <w:t>2021.10.21</w:t>
                  </w:r>
                </w:p>
              </w:tc>
              <w:tc>
                <w:tcPr>
                  <w:tcW w:w="1603" w:type="pct"/>
                  <w:gridSpan w:val="3"/>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bidi="ar"/>
                    </w:rPr>
                    <w:t>气象条件</w:t>
                  </w:r>
                </w:p>
              </w:tc>
              <w:tc>
                <w:tcPr>
                  <w:tcW w:w="968"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bidi="ar"/>
                    </w:rPr>
                  </w:pPr>
                  <w:r>
                    <w:rPr>
                      <w:rFonts w:hint="eastAsia" w:ascii="Times New Roman" w:hAnsi="Times New Roman" w:eastAsia="宋体" w:cs="Times New Roman"/>
                      <w:b/>
                      <w:bCs/>
                      <w:color w:val="000000" w:themeColor="text1"/>
                      <w:spacing w:val="10"/>
                      <w:sz w:val="21"/>
                      <w:szCs w:val="21"/>
                      <w:highlight w:val="none"/>
                      <w:lang w:val="en-US" w:eastAsia="zh-CN" w:bidi="ar"/>
                    </w:rPr>
                    <w:t>多云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bidi="ar"/>
                    </w:rPr>
                  </w:pPr>
                  <w:r>
                    <w:rPr>
                      <w:rFonts w:hint="eastAsia" w:ascii="Times New Roman" w:hAnsi="Times New Roman" w:eastAsia="宋体" w:cs="Times New Roman"/>
                      <w:color w:val="000000" w:themeColor="text1"/>
                      <w:spacing w:val="10"/>
                      <w:sz w:val="21"/>
                      <w:szCs w:val="21"/>
                      <w:highlight w:val="none"/>
                      <w:lang w:bidi="ar"/>
                    </w:rPr>
                    <w:t>校准数据</w:t>
                  </w:r>
                </w:p>
              </w:tc>
              <w:tc>
                <w:tcPr>
                  <w:tcW w:w="3854" w:type="pct"/>
                  <w:gridSpan w:val="5"/>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bidi="ar"/>
                    </w:rPr>
                  </w:pPr>
                  <w:r>
                    <w:rPr>
                      <w:rFonts w:hint="eastAsia" w:ascii="Times New Roman" w:hAnsi="Times New Roman" w:eastAsia="宋体" w:cs="Times New Roman"/>
                      <w:color w:val="000000" w:themeColor="text1"/>
                      <w:spacing w:val="10"/>
                      <w:sz w:val="21"/>
                      <w:szCs w:val="21"/>
                      <w:highlight w:val="none"/>
                      <w:lang w:bidi="ar"/>
                    </w:rPr>
                    <w:t>昼间测量前校正值：</w:t>
                  </w:r>
                  <w:r>
                    <w:rPr>
                      <w:rFonts w:hint="eastAsia" w:ascii="Times New Roman" w:hAnsi="Times New Roman" w:eastAsia="宋体" w:cs="Times New Roman"/>
                      <w:color w:val="000000" w:themeColor="text1"/>
                      <w:spacing w:val="10"/>
                      <w:sz w:val="21"/>
                      <w:szCs w:val="21"/>
                      <w:highlight w:val="none"/>
                      <w:lang w:val="en-US" w:eastAsia="zh-CN" w:bidi="ar"/>
                    </w:rPr>
                    <w:t>93.8</w:t>
                  </w:r>
                  <w:r>
                    <w:rPr>
                      <w:rFonts w:hint="eastAsia" w:ascii="Times New Roman" w:hAnsi="Times New Roman" w:eastAsia="宋体" w:cs="Times New Roman"/>
                      <w:color w:val="000000" w:themeColor="text1"/>
                      <w:spacing w:val="10"/>
                      <w:sz w:val="21"/>
                      <w:szCs w:val="21"/>
                      <w:highlight w:val="none"/>
                      <w:lang w:bidi="ar"/>
                    </w:rPr>
                    <w:t>dB(A)，测量后校正值：</w:t>
                  </w:r>
                  <w:r>
                    <w:rPr>
                      <w:rFonts w:hint="eastAsia" w:ascii="Times New Roman" w:hAnsi="Times New Roman" w:eastAsia="宋体" w:cs="Times New Roman"/>
                      <w:color w:val="000000" w:themeColor="text1"/>
                      <w:spacing w:val="10"/>
                      <w:sz w:val="21"/>
                      <w:szCs w:val="21"/>
                      <w:highlight w:val="none"/>
                      <w:lang w:val="en-US" w:eastAsia="zh-CN" w:bidi="ar"/>
                    </w:rPr>
                    <w:t>93.8</w:t>
                  </w:r>
                  <w:r>
                    <w:rPr>
                      <w:rFonts w:hint="eastAsia" w:ascii="Times New Roman" w:hAnsi="Times New Roman" w:eastAsia="宋体" w:cs="Times New Roman"/>
                      <w:color w:val="000000" w:themeColor="text1"/>
                      <w:spacing w:val="10"/>
                      <w:sz w:val="21"/>
                      <w:szCs w:val="21"/>
                      <w:highlight w:val="none"/>
                      <w:lang w:bidi="ar"/>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bidi="ar"/>
                    </w:rPr>
                    <w:t>检测点位置</w:t>
                  </w:r>
                </w:p>
              </w:tc>
              <w:tc>
                <w:tcPr>
                  <w:tcW w:w="1282" w:type="pct"/>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val="en-US" w:eastAsia="zh-CN" w:bidi="ar"/>
                    </w:rPr>
                    <w:t>1#</w:t>
                  </w:r>
                  <w:r>
                    <w:rPr>
                      <w:rFonts w:hint="eastAsia" w:ascii="Times New Roman" w:hAnsi="Times New Roman" w:eastAsia="宋体" w:cs="Times New Roman"/>
                      <w:b/>
                      <w:bCs/>
                      <w:color w:val="000000" w:themeColor="text1"/>
                      <w:spacing w:val="10"/>
                      <w:sz w:val="21"/>
                      <w:szCs w:val="21"/>
                      <w:highlight w:val="none"/>
                      <w:lang w:eastAsia="zh-CN" w:bidi="ar"/>
                    </w:rPr>
                    <w:t>东厂界</w:t>
                  </w:r>
                </w:p>
              </w:tc>
              <w:tc>
                <w:tcPr>
                  <w:tcW w:w="749" w:type="pct"/>
                  <w:gridSpan w:val="2"/>
                  <w:tcBorders>
                    <w:lef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bidi="ar"/>
                    </w:rPr>
                  </w:pPr>
                  <w:r>
                    <w:rPr>
                      <w:rFonts w:hint="eastAsia" w:ascii="Times New Roman" w:hAnsi="Times New Roman" w:eastAsia="宋体" w:cs="Times New Roman"/>
                      <w:b/>
                      <w:bCs/>
                      <w:color w:val="000000" w:themeColor="text1"/>
                      <w:spacing w:val="10"/>
                      <w:sz w:val="21"/>
                      <w:szCs w:val="21"/>
                      <w:highlight w:val="none"/>
                      <w:lang w:val="en-US" w:eastAsia="zh-CN" w:bidi="ar"/>
                    </w:rPr>
                    <w:t>2#</w:t>
                  </w:r>
                  <w:r>
                    <w:rPr>
                      <w:rFonts w:hint="eastAsia" w:ascii="Times New Roman" w:hAnsi="Times New Roman" w:eastAsia="宋体" w:cs="Times New Roman"/>
                      <w:b/>
                      <w:bCs/>
                      <w:color w:val="000000" w:themeColor="text1"/>
                      <w:spacing w:val="10"/>
                      <w:sz w:val="21"/>
                      <w:szCs w:val="21"/>
                      <w:highlight w:val="none"/>
                      <w:lang w:eastAsia="zh-CN" w:bidi="ar"/>
                    </w:rPr>
                    <w:t>南厂界</w:t>
                  </w:r>
                </w:p>
              </w:tc>
              <w:tc>
                <w:tcPr>
                  <w:tcW w:w="854"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val="en-US" w:eastAsia="zh-CN" w:bidi="ar"/>
                    </w:rPr>
                    <w:t>3#</w:t>
                  </w:r>
                  <w:r>
                    <w:rPr>
                      <w:rFonts w:hint="eastAsia" w:ascii="Times New Roman" w:hAnsi="Times New Roman" w:eastAsia="宋体" w:cs="Times New Roman"/>
                      <w:b/>
                      <w:bCs/>
                      <w:color w:val="000000" w:themeColor="text1"/>
                      <w:spacing w:val="10"/>
                      <w:sz w:val="21"/>
                      <w:szCs w:val="21"/>
                      <w:highlight w:val="none"/>
                      <w:lang w:bidi="ar"/>
                    </w:rPr>
                    <w:t>西</w:t>
                  </w:r>
                  <w:r>
                    <w:rPr>
                      <w:rFonts w:hint="eastAsia" w:ascii="Times New Roman" w:hAnsi="Times New Roman" w:eastAsia="宋体" w:cs="Times New Roman"/>
                      <w:b/>
                      <w:bCs/>
                      <w:color w:val="000000" w:themeColor="text1"/>
                      <w:spacing w:val="10"/>
                      <w:sz w:val="21"/>
                      <w:szCs w:val="21"/>
                      <w:highlight w:val="none"/>
                      <w:lang w:eastAsia="zh-CN" w:bidi="ar"/>
                    </w:rPr>
                    <w:t>厂界</w:t>
                  </w:r>
                </w:p>
              </w:tc>
              <w:tc>
                <w:tcPr>
                  <w:tcW w:w="968"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val="en-US" w:eastAsia="zh-CN" w:bidi="ar"/>
                    </w:rPr>
                    <w:t>4#</w:t>
                  </w:r>
                  <w:r>
                    <w:rPr>
                      <w:rFonts w:hint="eastAsia" w:ascii="Times New Roman" w:hAnsi="Times New Roman" w:eastAsia="宋体" w:cs="Times New Roman"/>
                      <w:b/>
                      <w:bCs/>
                      <w:color w:val="000000" w:themeColor="text1"/>
                      <w:spacing w:val="10"/>
                      <w:sz w:val="21"/>
                      <w:szCs w:val="21"/>
                      <w:highlight w:val="none"/>
                      <w:lang w:bidi="ar"/>
                    </w:rPr>
                    <w:t>北</w:t>
                  </w:r>
                  <w:r>
                    <w:rPr>
                      <w:rFonts w:hint="eastAsia" w:ascii="Times New Roman" w:hAnsi="Times New Roman" w:eastAsia="宋体" w:cs="Times New Roman"/>
                      <w:b/>
                      <w:bCs/>
                      <w:color w:val="000000" w:themeColor="text1"/>
                      <w:spacing w:val="10"/>
                      <w:sz w:val="21"/>
                      <w:szCs w:val="21"/>
                      <w:highlight w:val="none"/>
                      <w:lang w:eastAsia="zh-CN" w:bidi="ar"/>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napToGrid/>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kern w:val="2"/>
                      <w:sz w:val="21"/>
                      <w:szCs w:val="21"/>
                      <w:highlight w:val="none"/>
                      <w:lang w:val="en-US" w:eastAsia="zh-CN" w:bidi="ar"/>
                    </w:rPr>
                    <w:t>昼间L</w:t>
                  </w:r>
                  <w:r>
                    <w:rPr>
                      <w:rFonts w:hint="eastAsia" w:ascii="Times New Roman" w:hAnsi="Times New Roman" w:eastAsia="宋体" w:cs="Times New Roman"/>
                      <w:color w:val="000000" w:themeColor="text1"/>
                      <w:spacing w:val="10"/>
                      <w:kern w:val="2"/>
                      <w:sz w:val="21"/>
                      <w:szCs w:val="21"/>
                      <w:highlight w:val="none"/>
                      <w:vertAlign w:val="baseline"/>
                      <w:lang w:val="en-US" w:eastAsia="zh-CN" w:bidi="ar"/>
                    </w:rPr>
                    <w:t>eq</w:t>
                  </w:r>
                  <w:r>
                    <w:rPr>
                      <w:rFonts w:hint="eastAsia" w:ascii="Times New Roman" w:hAnsi="Times New Roman" w:eastAsia="宋体" w:cs="Times New Roman"/>
                      <w:color w:val="000000" w:themeColor="text1"/>
                      <w:spacing w:val="10"/>
                      <w:kern w:val="2"/>
                      <w:sz w:val="21"/>
                      <w:szCs w:val="21"/>
                      <w:highlight w:val="none"/>
                      <w:lang w:val="en-US" w:eastAsia="zh-CN" w:bidi="ar"/>
                    </w:rPr>
                    <w:t>（dB(A)）</w:t>
                  </w:r>
                </w:p>
              </w:tc>
              <w:tc>
                <w:tcPr>
                  <w:tcW w:w="1282" w:type="pct"/>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57</w:t>
                  </w:r>
                </w:p>
              </w:tc>
              <w:tc>
                <w:tcPr>
                  <w:tcW w:w="749" w:type="pct"/>
                  <w:gridSpan w:val="2"/>
                  <w:tcBorders>
                    <w:lef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55</w:t>
                  </w:r>
                </w:p>
              </w:tc>
              <w:tc>
                <w:tcPr>
                  <w:tcW w:w="854"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53</w:t>
                  </w:r>
                </w:p>
              </w:tc>
              <w:tc>
                <w:tcPr>
                  <w:tcW w:w="968"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bidi="ar"/>
                    </w:rPr>
                  </w:pPr>
                  <w:r>
                    <w:rPr>
                      <w:rFonts w:hint="eastAsia" w:ascii="Times New Roman" w:hAnsi="Times New Roman" w:eastAsia="宋体" w:cs="Times New Roman"/>
                      <w:b/>
                      <w:bCs/>
                      <w:color w:val="000000" w:themeColor="text1"/>
                      <w:spacing w:val="10"/>
                      <w:sz w:val="21"/>
                      <w:szCs w:val="21"/>
                      <w:highlight w:val="none"/>
                      <w:lang w:eastAsia="zh-CN" w:bidi="ar"/>
                    </w:rPr>
                    <w:t>检测日期</w:t>
                  </w:r>
                </w:p>
              </w:tc>
              <w:tc>
                <w:tcPr>
                  <w:tcW w:w="128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bidi="ar"/>
                    </w:rPr>
                  </w:pPr>
                  <w:r>
                    <w:rPr>
                      <w:rFonts w:hint="eastAsia" w:ascii="Times New Roman" w:hAnsi="Times New Roman" w:eastAsia="宋体" w:cs="Times New Roman"/>
                      <w:b/>
                      <w:bCs/>
                      <w:color w:val="000000" w:themeColor="text1"/>
                      <w:spacing w:val="10"/>
                      <w:sz w:val="21"/>
                      <w:szCs w:val="21"/>
                      <w:highlight w:val="none"/>
                      <w:lang w:val="en-US" w:eastAsia="zh-CN" w:bidi="ar"/>
                    </w:rPr>
                    <w:t>2021.10.22</w:t>
                  </w:r>
                </w:p>
              </w:tc>
              <w:tc>
                <w:tcPr>
                  <w:tcW w:w="1603" w:type="pct"/>
                  <w:gridSpan w:val="3"/>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bidi="ar"/>
                    </w:rPr>
                    <w:t>气象条件</w:t>
                  </w:r>
                </w:p>
              </w:tc>
              <w:tc>
                <w:tcPr>
                  <w:tcW w:w="968"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bidi="ar"/>
                    </w:rPr>
                  </w:pPr>
                  <w:r>
                    <w:rPr>
                      <w:rFonts w:hint="eastAsia" w:ascii="Times New Roman" w:hAnsi="Times New Roman" w:eastAsia="宋体" w:cs="Times New Roman"/>
                      <w:b/>
                      <w:bCs/>
                      <w:color w:val="000000" w:themeColor="text1"/>
                      <w:spacing w:val="10"/>
                      <w:sz w:val="21"/>
                      <w:szCs w:val="21"/>
                      <w:highlight w:val="none"/>
                      <w:lang w:val="en-US" w:eastAsia="zh-CN" w:bidi="ar"/>
                    </w:rPr>
                    <w:t>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bidi="ar"/>
                    </w:rPr>
                  </w:pPr>
                  <w:r>
                    <w:rPr>
                      <w:rFonts w:hint="eastAsia" w:ascii="Times New Roman" w:hAnsi="Times New Roman" w:eastAsia="宋体" w:cs="Times New Roman"/>
                      <w:color w:val="000000" w:themeColor="text1"/>
                      <w:spacing w:val="10"/>
                      <w:sz w:val="21"/>
                      <w:szCs w:val="21"/>
                      <w:highlight w:val="none"/>
                      <w:lang w:bidi="ar"/>
                    </w:rPr>
                    <w:t>校准数据</w:t>
                  </w:r>
                </w:p>
              </w:tc>
              <w:tc>
                <w:tcPr>
                  <w:tcW w:w="3854" w:type="pct"/>
                  <w:gridSpan w:val="5"/>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bidi="ar"/>
                    </w:rPr>
                  </w:pPr>
                  <w:r>
                    <w:rPr>
                      <w:rFonts w:hint="eastAsia" w:ascii="Times New Roman" w:hAnsi="Times New Roman" w:eastAsia="宋体" w:cs="Times New Roman"/>
                      <w:color w:val="000000" w:themeColor="text1"/>
                      <w:spacing w:val="10"/>
                      <w:sz w:val="21"/>
                      <w:szCs w:val="21"/>
                      <w:highlight w:val="none"/>
                      <w:lang w:bidi="ar"/>
                    </w:rPr>
                    <w:t>昼间测量前校正值：</w:t>
                  </w:r>
                  <w:r>
                    <w:rPr>
                      <w:rFonts w:hint="eastAsia" w:ascii="Times New Roman" w:hAnsi="Times New Roman" w:eastAsia="宋体" w:cs="Times New Roman"/>
                      <w:color w:val="000000" w:themeColor="text1"/>
                      <w:spacing w:val="10"/>
                      <w:sz w:val="21"/>
                      <w:szCs w:val="21"/>
                      <w:highlight w:val="none"/>
                      <w:lang w:val="en-US" w:eastAsia="zh-CN" w:bidi="ar"/>
                    </w:rPr>
                    <w:t>93.8</w:t>
                  </w:r>
                  <w:r>
                    <w:rPr>
                      <w:rFonts w:hint="eastAsia" w:ascii="Times New Roman" w:hAnsi="Times New Roman" w:eastAsia="宋体" w:cs="Times New Roman"/>
                      <w:color w:val="000000" w:themeColor="text1"/>
                      <w:spacing w:val="10"/>
                      <w:sz w:val="21"/>
                      <w:szCs w:val="21"/>
                      <w:highlight w:val="none"/>
                      <w:lang w:bidi="ar"/>
                    </w:rPr>
                    <w:t>dB(A)，测量后校正值：</w:t>
                  </w:r>
                  <w:r>
                    <w:rPr>
                      <w:rFonts w:hint="eastAsia" w:ascii="Times New Roman" w:hAnsi="Times New Roman" w:eastAsia="宋体" w:cs="Times New Roman"/>
                      <w:color w:val="000000" w:themeColor="text1"/>
                      <w:spacing w:val="10"/>
                      <w:sz w:val="21"/>
                      <w:szCs w:val="21"/>
                      <w:highlight w:val="none"/>
                      <w:lang w:val="en-US" w:eastAsia="zh-CN" w:bidi="ar"/>
                    </w:rPr>
                    <w:t>93.8</w:t>
                  </w:r>
                  <w:r>
                    <w:rPr>
                      <w:rFonts w:hint="eastAsia" w:ascii="Times New Roman" w:hAnsi="Times New Roman" w:eastAsia="宋体" w:cs="Times New Roman"/>
                      <w:color w:val="000000" w:themeColor="text1"/>
                      <w:spacing w:val="10"/>
                      <w:sz w:val="21"/>
                      <w:szCs w:val="21"/>
                      <w:highlight w:val="none"/>
                      <w:lang w:bidi="ar"/>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bidi="ar"/>
                    </w:rPr>
                    <w:t>检测点位置</w:t>
                  </w:r>
                </w:p>
              </w:tc>
              <w:tc>
                <w:tcPr>
                  <w:tcW w:w="1282" w:type="pct"/>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val="en-US" w:eastAsia="zh-CN" w:bidi="ar"/>
                    </w:rPr>
                    <w:t>1#</w:t>
                  </w:r>
                  <w:r>
                    <w:rPr>
                      <w:rFonts w:hint="eastAsia" w:ascii="Times New Roman" w:hAnsi="Times New Roman" w:eastAsia="宋体" w:cs="Times New Roman"/>
                      <w:b/>
                      <w:bCs/>
                      <w:color w:val="000000" w:themeColor="text1"/>
                      <w:spacing w:val="10"/>
                      <w:sz w:val="21"/>
                      <w:szCs w:val="21"/>
                      <w:highlight w:val="none"/>
                      <w:lang w:eastAsia="zh-CN" w:bidi="ar"/>
                    </w:rPr>
                    <w:t>东厂界</w:t>
                  </w:r>
                </w:p>
              </w:tc>
              <w:tc>
                <w:tcPr>
                  <w:tcW w:w="749" w:type="pct"/>
                  <w:gridSpan w:val="2"/>
                  <w:tcBorders>
                    <w:lef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bidi="ar"/>
                    </w:rPr>
                  </w:pPr>
                  <w:r>
                    <w:rPr>
                      <w:rFonts w:hint="eastAsia" w:ascii="Times New Roman" w:hAnsi="Times New Roman" w:eastAsia="宋体" w:cs="Times New Roman"/>
                      <w:b/>
                      <w:bCs/>
                      <w:color w:val="000000" w:themeColor="text1"/>
                      <w:spacing w:val="10"/>
                      <w:sz w:val="21"/>
                      <w:szCs w:val="21"/>
                      <w:highlight w:val="none"/>
                      <w:lang w:val="en-US" w:eastAsia="zh-CN" w:bidi="ar"/>
                    </w:rPr>
                    <w:t>2#</w:t>
                  </w:r>
                  <w:r>
                    <w:rPr>
                      <w:rFonts w:hint="eastAsia" w:ascii="Times New Roman" w:hAnsi="Times New Roman" w:eastAsia="宋体" w:cs="Times New Roman"/>
                      <w:b/>
                      <w:bCs/>
                      <w:color w:val="000000" w:themeColor="text1"/>
                      <w:spacing w:val="10"/>
                      <w:sz w:val="21"/>
                      <w:szCs w:val="21"/>
                      <w:highlight w:val="none"/>
                      <w:lang w:eastAsia="zh-CN" w:bidi="ar"/>
                    </w:rPr>
                    <w:t>南厂界</w:t>
                  </w:r>
                </w:p>
              </w:tc>
              <w:tc>
                <w:tcPr>
                  <w:tcW w:w="854"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val="en-US" w:eastAsia="zh-CN" w:bidi="ar"/>
                    </w:rPr>
                    <w:t>3#</w:t>
                  </w:r>
                  <w:r>
                    <w:rPr>
                      <w:rFonts w:hint="eastAsia" w:ascii="Times New Roman" w:hAnsi="Times New Roman" w:eastAsia="宋体" w:cs="Times New Roman"/>
                      <w:b/>
                      <w:bCs/>
                      <w:color w:val="000000" w:themeColor="text1"/>
                      <w:spacing w:val="10"/>
                      <w:sz w:val="21"/>
                      <w:szCs w:val="21"/>
                      <w:highlight w:val="none"/>
                      <w:lang w:bidi="ar"/>
                    </w:rPr>
                    <w:t>西</w:t>
                  </w:r>
                  <w:r>
                    <w:rPr>
                      <w:rFonts w:hint="eastAsia" w:ascii="Times New Roman" w:hAnsi="Times New Roman" w:eastAsia="宋体" w:cs="Times New Roman"/>
                      <w:b/>
                      <w:bCs/>
                      <w:color w:val="000000" w:themeColor="text1"/>
                      <w:spacing w:val="10"/>
                      <w:sz w:val="21"/>
                      <w:szCs w:val="21"/>
                      <w:highlight w:val="none"/>
                      <w:lang w:eastAsia="zh-CN" w:bidi="ar"/>
                    </w:rPr>
                    <w:t>厂界</w:t>
                  </w:r>
                </w:p>
              </w:tc>
              <w:tc>
                <w:tcPr>
                  <w:tcW w:w="968"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bidi="ar"/>
                    </w:rPr>
                  </w:pPr>
                  <w:r>
                    <w:rPr>
                      <w:rFonts w:hint="eastAsia" w:ascii="Times New Roman" w:hAnsi="Times New Roman" w:eastAsia="宋体" w:cs="Times New Roman"/>
                      <w:b/>
                      <w:bCs/>
                      <w:color w:val="000000" w:themeColor="text1"/>
                      <w:spacing w:val="10"/>
                      <w:sz w:val="21"/>
                      <w:szCs w:val="21"/>
                      <w:highlight w:val="none"/>
                      <w:lang w:val="en-US" w:eastAsia="zh-CN" w:bidi="ar"/>
                    </w:rPr>
                    <w:t>4#</w:t>
                  </w:r>
                  <w:r>
                    <w:rPr>
                      <w:rFonts w:hint="eastAsia" w:ascii="Times New Roman" w:hAnsi="Times New Roman" w:eastAsia="宋体" w:cs="Times New Roman"/>
                      <w:b/>
                      <w:bCs/>
                      <w:color w:val="000000" w:themeColor="text1"/>
                      <w:spacing w:val="10"/>
                      <w:sz w:val="21"/>
                      <w:szCs w:val="21"/>
                      <w:highlight w:val="none"/>
                      <w:lang w:bidi="ar"/>
                    </w:rPr>
                    <w:t>北</w:t>
                  </w:r>
                  <w:r>
                    <w:rPr>
                      <w:rFonts w:hint="eastAsia" w:ascii="Times New Roman" w:hAnsi="Times New Roman" w:eastAsia="宋体" w:cs="Times New Roman"/>
                      <w:b/>
                      <w:bCs/>
                      <w:color w:val="000000" w:themeColor="text1"/>
                      <w:spacing w:val="10"/>
                      <w:sz w:val="21"/>
                      <w:szCs w:val="21"/>
                      <w:highlight w:val="none"/>
                      <w:lang w:eastAsia="zh-CN" w:bidi="ar"/>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napToGrid/>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kern w:val="2"/>
                      <w:sz w:val="21"/>
                      <w:szCs w:val="21"/>
                      <w:highlight w:val="none"/>
                      <w:lang w:val="en-US" w:eastAsia="zh-CN" w:bidi="ar"/>
                    </w:rPr>
                    <w:t>昼间L</w:t>
                  </w:r>
                  <w:r>
                    <w:rPr>
                      <w:rFonts w:hint="eastAsia" w:ascii="Times New Roman" w:hAnsi="Times New Roman" w:eastAsia="宋体" w:cs="Times New Roman"/>
                      <w:color w:val="000000" w:themeColor="text1"/>
                      <w:spacing w:val="10"/>
                      <w:kern w:val="2"/>
                      <w:sz w:val="21"/>
                      <w:szCs w:val="21"/>
                      <w:highlight w:val="none"/>
                      <w:vertAlign w:val="baseline"/>
                      <w:lang w:val="en-US" w:eastAsia="zh-CN" w:bidi="ar"/>
                    </w:rPr>
                    <w:t>eq</w:t>
                  </w:r>
                  <w:r>
                    <w:rPr>
                      <w:rFonts w:hint="eastAsia" w:ascii="Times New Roman" w:hAnsi="Times New Roman" w:eastAsia="宋体" w:cs="Times New Roman"/>
                      <w:color w:val="000000" w:themeColor="text1"/>
                      <w:spacing w:val="10"/>
                      <w:kern w:val="2"/>
                      <w:sz w:val="21"/>
                      <w:szCs w:val="21"/>
                      <w:highlight w:val="none"/>
                      <w:lang w:val="en-US" w:eastAsia="zh-CN" w:bidi="ar"/>
                    </w:rPr>
                    <w:t>（dB(A)）</w:t>
                  </w:r>
                </w:p>
              </w:tc>
              <w:tc>
                <w:tcPr>
                  <w:tcW w:w="1282" w:type="pct"/>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56</w:t>
                  </w:r>
                </w:p>
              </w:tc>
              <w:tc>
                <w:tcPr>
                  <w:tcW w:w="749" w:type="pct"/>
                  <w:gridSpan w:val="2"/>
                  <w:tcBorders>
                    <w:lef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55</w:t>
                  </w:r>
                </w:p>
              </w:tc>
              <w:tc>
                <w:tcPr>
                  <w:tcW w:w="854"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56</w:t>
                  </w:r>
                </w:p>
              </w:tc>
              <w:tc>
                <w:tcPr>
                  <w:tcW w:w="968"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bidi="ar"/>
                    </w:rPr>
                  </w:pPr>
                  <w:r>
                    <w:rPr>
                      <w:rFonts w:hint="eastAsia" w:ascii="Times New Roman" w:hAnsi="Times New Roman" w:eastAsia="宋体" w:cs="Times New Roman"/>
                      <w:color w:val="000000" w:themeColor="text1"/>
                      <w:spacing w:val="10"/>
                      <w:sz w:val="21"/>
                      <w:szCs w:val="21"/>
                      <w:highlight w:val="none"/>
                      <w:lang w:val="en-US" w:eastAsia="zh-CN" w:bidi="ar"/>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rPr>
                  </w:pPr>
                  <w:r>
                    <w:rPr>
                      <w:rFonts w:hint="eastAsia" w:ascii="Times New Roman" w:hAnsi="Times New Roman" w:eastAsia="宋体" w:cs="Times New Roman"/>
                      <w:b/>
                      <w:bCs/>
                      <w:color w:val="000000" w:themeColor="text1"/>
                      <w:spacing w:val="10"/>
                      <w:sz w:val="21"/>
                      <w:szCs w:val="21"/>
                      <w:highlight w:val="none"/>
                      <w:lang w:eastAsia="zh-CN" w:bidi="ar"/>
                    </w:rPr>
                    <w:t>检测日期</w:t>
                  </w:r>
                </w:p>
              </w:tc>
              <w:tc>
                <w:tcPr>
                  <w:tcW w:w="128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2021.10.21</w:t>
                  </w:r>
                </w:p>
              </w:tc>
              <w:tc>
                <w:tcPr>
                  <w:tcW w:w="1603" w:type="pct"/>
                  <w:gridSpan w:val="3"/>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r>
                    <w:rPr>
                      <w:rFonts w:hint="eastAsia" w:ascii="Times New Roman" w:hAnsi="Times New Roman" w:eastAsia="宋体" w:cs="Times New Roman"/>
                      <w:b/>
                      <w:bCs/>
                      <w:color w:val="000000" w:themeColor="text1"/>
                      <w:spacing w:val="10"/>
                      <w:sz w:val="21"/>
                      <w:szCs w:val="21"/>
                      <w:highlight w:val="none"/>
                    </w:rPr>
                    <w:t>气象条件</w:t>
                  </w:r>
                </w:p>
              </w:tc>
              <w:tc>
                <w:tcPr>
                  <w:tcW w:w="968"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多云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bidi="ar"/>
                    </w:rPr>
                  </w:pPr>
                  <w:r>
                    <w:rPr>
                      <w:rFonts w:hint="eastAsia" w:ascii="Times New Roman" w:hAnsi="Times New Roman" w:eastAsia="宋体" w:cs="Times New Roman"/>
                      <w:color w:val="000000" w:themeColor="text1"/>
                      <w:spacing w:val="10"/>
                      <w:sz w:val="21"/>
                      <w:szCs w:val="21"/>
                      <w:highlight w:val="none"/>
                    </w:rPr>
                    <w:t>校准数据</w:t>
                  </w:r>
                </w:p>
              </w:tc>
              <w:tc>
                <w:tcPr>
                  <w:tcW w:w="3854" w:type="pct"/>
                  <w:gridSpan w:val="5"/>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昼间测量前校正值：</w:t>
                  </w:r>
                  <w:r>
                    <w:rPr>
                      <w:rFonts w:hint="eastAsia" w:ascii="Times New Roman" w:hAnsi="Times New Roman" w:eastAsia="宋体" w:cs="Times New Roman"/>
                      <w:color w:val="000000" w:themeColor="text1"/>
                      <w:spacing w:val="10"/>
                      <w:sz w:val="21"/>
                      <w:szCs w:val="21"/>
                      <w:highlight w:val="none"/>
                      <w:lang w:val="en-US" w:eastAsia="zh-CN"/>
                    </w:rPr>
                    <w:t>93.8</w:t>
                  </w:r>
                  <w:r>
                    <w:rPr>
                      <w:rFonts w:hint="eastAsia" w:ascii="Times New Roman" w:hAnsi="Times New Roman" w:eastAsia="宋体" w:cs="Times New Roman"/>
                      <w:color w:val="000000" w:themeColor="text1"/>
                      <w:spacing w:val="10"/>
                      <w:sz w:val="21"/>
                      <w:szCs w:val="21"/>
                      <w:highlight w:val="none"/>
                    </w:rPr>
                    <w:t>dB(A)，测量后校正值：</w:t>
                  </w:r>
                  <w:r>
                    <w:rPr>
                      <w:rFonts w:hint="eastAsia" w:ascii="Times New Roman" w:hAnsi="Times New Roman" w:eastAsia="宋体" w:cs="Times New Roman"/>
                      <w:color w:val="000000" w:themeColor="text1"/>
                      <w:spacing w:val="10"/>
                      <w:sz w:val="21"/>
                      <w:szCs w:val="21"/>
                      <w:highlight w:val="none"/>
                      <w:lang w:val="en-US" w:eastAsia="zh-CN"/>
                    </w:rPr>
                    <w:t>93.8</w:t>
                  </w:r>
                  <w:r>
                    <w:rPr>
                      <w:rFonts w:hint="eastAsia" w:ascii="Times New Roman" w:hAnsi="Times New Roman" w:eastAsia="宋体" w:cs="Times New Roman"/>
                      <w:color w:val="000000" w:themeColor="text1"/>
                      <w:spacing w:val="10"/>
                      <w:sz w:val="21"/>
                      <w:szCs w:val="21"/>
                      <w:highlight w:val="none"/>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r>
                    <w:rPr>
                      <w:rFonts w:hint="eastAsia" w:ascii="Times New Roman" w:hAnsi="Times New Roman" w:eastAsia="宋体" w:cs="Times New Roman"/>
                      <w:b/>
                      <w:bCs/>
                      <w:color w:val="000000" w:themeColor="text1"/>
                      <w:spacing w:val="10"/>
                      <w:sz w:val="21"/>
                      <w:szCs w:val="21"/>
                      <w:highlight w:val="none"/>
                    </w:rPr>
                    <w:t>检测点位置</w:t>
                  </w:r>
                </w:p>
              </w:tc>
              <w:tc>
                <w:tcPr>
                  <w:tcW w:w="1283" w:type="pct"/>
                  <w:gridSpan w:val="2"/>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5#辛庄</w:t>
                  </w:r>
                </w:p>
              </w:tc>
              <w:tc>
                <w:tcPr>
                  <w:tcW w:w="1602" w:type="pct"/>
                  <w:gridSpan w:val="2"/>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6#</w:t>
                  </w:r>
                  <w:r>
                    <w:rPr>
                      <w:rFonts w:hint="eastAsia" w:ascii="Times New Roman" w:hAnsi="Times New Roman" w:eastAsia="宋体" w:cs="Times New Roman"/>
                      <w:b/>
                      <w:bCs/>
                      <w:color w:val="000000" w:themeColor="text1"/>
                      <w:spacing w:val="10"/>
                      <w:sz w:val="21"/>
                      <w:szCs w:val="21"/>
                      <w:highlight w:val="none"/>
                    </w:rPr>
                    <w:t>幸庄别墅区</w:t>
                  </w:r>
                </w:p>
              </w:tc>
              <w:tc>
                <w:tcPr>
                  <w:tcW w:w="968" w:type="pct"/>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7#</w:t>
                  </w:r>
                  <w:r>
                    <w:rPr>
                      <w:rFonts w:hint="eastAsia" w:ascii="Times New Roman" w:hAnsi="Times New Roman" w:eastAsia="宋体" w:cs="Times New Roman"/>
                      <w:b/>
                      <w:bCs/>
                      <w:color w:val="000000" w:themeColor="text1"/>
                      <w:spacing w:val="10"/>
                      <w:sz w:val="21"/>
                      <w:szCs w:val="21"/>
                      <w:highlight w:val="none"/>
                    </w:rPr>
                    <w:t>新东逸苑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napToGrid/>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kern w:val="2"/>
                      <w:sz w:val="21"/>
                      <w:szCs w:val="21"/>
                      <w:highlight w:val="none"/>
                      <w:lang w:val="en-US" w:eastAsia="zh-CN" w:bidi="ar"/>
                    </w:rPr>
                    <w:t>昼间L</w:t>
                  </w:r>
                  <w:r>
                    <w:rPr>
                      <w:rFonts w:hint="eastAsia" w:ascii="Times New Roman" w:hAnsi="Times New Roman" w:eastAsia="宋体" w:cs="Times New Roman"/>
                      <w:color w:val="000000" w:themeColor="text1"/>
                      <w:spacing w:val="10"/>
                      <w:kern w:val="2"/>
                      <w:sz w:val="21"/>
                      <w:szCs w:val="21"/>
                      <w:highlight w:val="none"/>
                      <w:vertAlign w:val="baseline"/>
                      <w:lang w:val="en-US" w:eastAsia="zh-CN" w:bidi="ar"/>
                    </w:rPr>
                    <w:t>eq</w:t>
                  </w:r>
                  <w:r>
                    <w:rPr>
                      <w:rFonts w:hint="eastAsia" w:ascii="Times New Roman" w:hAnsi="Times New Roman" w:eastAsia="宋体" w:cs="Times New Roman"/>
                      <w:color w:val="000000" w:themeColor="text1"/>
                      <w:spacing w:val="10"/>
                      <w:kern w:val="2"/>
                      <w:sz w:val="21"/>
                      <w:szCs w:val="21"/>
                      <w:highlight w:val="none"/>
                      <w:lang w:val="en-US" w:eastAsia="zh-CN" w:bidi="ar"/>
                    </w:rPr>
                    <w:t>（dB(A)）</w:t>
                  </w:r>
                </w:p>
              </w:tc>
              <w:tc>
                <w:tcPr>
                  <w:tcW w:w="1283" w:type="pct"/>
                  <w:gridSpan w:val="2"/>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51</w:t>
                  </w:r>
                </w:p>
              </w:tc>
              <w:tc>
                <w:tcPr>
                  <w:tcW w:w="1602" w:type="pct"/>
                  <w:gridSpan w:val="2"/>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51</w:t>
                  </w:r>
                </w:p>
              </w:tc>
              <w:tc>
                <w:tcPr>
                  <w:tcW w:w="968" w:type="pct"/>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eastAsia="zh-CN"/>
                    </w:rPr>
                  </w:pPr>
                  <w:r>
                    <w:rPr>
                      <w:rFonts w:hint="eastAsia" w:ascii="Times New Roman" w:hAnsi="Times New Roman" w:eastAsia="宋体" w:cs="Times New Roman"/>
                      <w:b/>
                      <w:bCs/>
                      <w:color w:val="000000" w:themeColor="text1"/>
                      <w:spacing w:val="10"/>
                      <w:sz w:val="21"/>
                      <w:szCs w:val="21"/>
                      <w:highlight w:val="none"/>
                      <w:lang w:eastAsia="zh-CN" w:bidi="ar"/>
                    </w:rPr>
                    <w:t>检测日期</w:t>
                  </w:r>
                </w:p>
              </w:tc>
              <w:tc>
                <w:tcPr>
                  <w:tcW w:w="1282"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2021.10.22</w:t>
                  </w:r>
                </w:p>
              </w:tc>
              <w:tc>
                <w:tcPr>
                  <w:tcW w:w="1603" w:type="pct"/>
                  <w:gridSpan w:val="3"/>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r>
                    <w:rPr>
                      <w:rFonts w:hint="eastAsia" w:ascii="Times New Roman" w:hAnsi="Times New Roman" w:eastAsia="宋体" w:cs="Times New Roman"/>
                      <w:b/>
                      <w:bCs/>
                      <w:color w:val="000000" w:themeColor="text1"/>
                      <w:spacing w:val="10"/>
                      <w:sz w:val="21"/>
                      <w:szCs w:val="21"/>
                      <w:highlight w:val="none"/>
                    </w:rPr>
                    <w:t>气象条件</w:t>
                  </w:r>
                </w:p>
              </w:tc>
              <w:tc>
                <w:tcPr>
                  <w:tcW w:w="968"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bidi="ar"/>
                    </w:rPr>
                  </w:pPr>
                  <w:r>
                    <w:rPr>
                      <w:rFonts w:hint="eastAsia" w:ascii="Times New Roman" w:hAnsi="Times New Roman" w:eastAsia="宋体" w:cs="Times New Roman"/>
                      <w:color w:val="000000" w:themeColor="text1"/>
                      <w:spacing w:val="10"/>
                      <w:sz w:val="21"/>
                      <w:szCs w:val="21"/>
                      <w:highlight w:val="none"/>
                    </w:rPr>
                    <w:t>校准数据</w:t>
                  </w:r>
                </w:p>
              </w:tc>
              <w:tc>
                <w:tcPr>
                  <w:tcW w:w="3854" w:type="pct"/>
                  <w:gridSpan w:val="5"/>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rPr>
                  </w:pPr>
                  <w:r>
                    <w:rPr>
                      <w:rFonts w:hint="eastAsia" w:ascii="Times New Roman" w:hAnsi="Times New Roman" w:eastAsia="宋体" w:cs="Times New Roman"/>
                      <w:color w:val="000000" w:themeColor="text1"/>
                      <w:spacing w:val="10"/>
                      <w:sz w:val="21"/>
                      <w:szCs w:val="21"/>
                      <w:highlight w:val="none"/>
                    </w:rPr>
                    <w:t>昼间测量前校正值：</w:t>
                  </w:r>
                  <w:r>
                    <w:rPr>
                      <w:rFonts w:hint="eastAsia" w:ascii="Times New Roman" w:hAnsi="Times New Roman" w:eastAsia="宋体" w:cs="Times New Roman"/>
                      <w:color w:val="000000" w:themeColor="text1"/>
                      <w:spacing w:val="10"/>
                      <w:sz w:val="21"/>
                      <w:szCs w:val="21"/>
                      <w:highlight w:val="none"/>
                      <w:lang w:val="en-US" w:eastAsia="zh-CN"/>
                    </w:rPr>
                    <w:t>93.8</w:t>
                  </w:r>
                  <w:r>
                    <w:rPr>
                      <w:rFonts w:hint="eastAsia" w:ascii="Times New Roman" w:hAnsi="Times New Roman" w:eastAsia="宋体" w:cs="Times New Roman"/>
                      <w:color w:val="000000" w:themeColor="text1"/>
                      <w:spacing w:val="10"/>
                      <w:sz w:val="21"/>
                      <w:szCs w:val="21"/>
                      <w:highlight w:val="none"/>
                    </w:rPr>
                    <w:t>dB(A)，测量后校正值：</w:t>
                  </w:r>
                  <w:r>
                    <w:rPr>
                      <w:rFonts w:hint="eastAsia" w:ascii="Times New Roman" w:hAnsi="Times New Roman" w:eastAsia="宋体" w:cs="Times New Roman"/>
                      <w:color w:val="000000" w:themeColor="text1"/>
                      <w:spacing w:val="10"/>
                      <w:sz w:val="21"/>
                      <w:szCs w:val="21"/>
                      <w:highlight w:val="none"/>
                      <w:lang w:val="en-US" w:eastAsia="zh-CN"/>
                    </w:rPr>
                    <w:t>93.8</w:t>
                  </w:r>
                  <w:r>
                    <w:rPr>
                      <w:rFonts w:hint="eastAsia" w:ascii="Times New Roman" w:hAnsi="Times New Roman" w:eastAsia="宋体" w:cs="Times New Roman"/>
                      <w:color w:val="000000" w:themeColor="text1"/>
                      <w:spacing w:val="10"/>
                      <w:sz w:val="21"/>
                      <w:szCs w:val="21"/>
                      <w:highlight w:val="none"/>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rPr>
                  </w:pPr>
                  <w:r>
                    <w:rPr>
                      <w:rFonts w:hint="eastAsia" w:ascii="Times New Roman" w:hAnsi="Times New Roman" w:eastAsia="宋体" w:cs="Times New Roman"/>
                      <w:b/>
                      <w:bCs/>
                      <w:color w:val="000000" w:themeColor="text1"/>
                      <w:spacing w:val="10"/>
                      <w:sz w:val="21"/>
                      <w:szCs w:val="21"/>
                      <w:highlight w:val="none"/>
                    </w:rPr>
                    <w:t>检测点位置</w:t>
                  </w:r>
                </w:p>
              </w:tc>
              <w:tc>
                <w:tcPr>
                  <w:tcW w:w="1283" w:type="pct"/>
                  <w:gridSpan w:val="2"/>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5#辛庄</w:t>
                  </w:r>
                </w:p>
              </w:tc>
              <w:tc>
                <w:tcPr>
                  <w:tcW w:w="1602" w:type="pct"/>
                  <w:gridSpan w:val="2"/>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6#</w:t>
                  </w:r>
                  <w:r>
                    <w:rPr>
                      <w:rFonts w:hint="eastAsia" w:ascii="Times New Roman" w:hAnsi="Times New Roman" w:eastAsia="宋体" w:cs="Times New Roman"/>
                      <w:b/>
                      <w:bCs/>
                      <w:color w:val="000000" w:themeColor="text1"/>
                      <w:spacing w:val="10"/>
                      <w:sz w:val="21"/>
                      <w:szCs w:val="21"/>
                      <w:highlight w:val="none"/>
                    </w:rPr>
                    <w:t>幸庄别墅区</w:t>
                  </w:r>
                </w:p>
              </w:tc>
              <w:tc>
                <w:tcPr>
                  <w:tcW w:w="968" w:type="pct"/>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color w:val="000000" w:themeColor="text1"/>
                      <w:spacing w:val="10"/>
                      <w:sz w:val="21"/>
                      <w:szCs w:val="21"/>
                      <w:highlight w:val="none"/>
                      <w:lang w:val="en-US" w:eastAsia="zh-CN"/>
                    </w:rPr>
                  </w:pPr>
                  <w:r>
                    <w:rPr>
                      <w:rFonts w:hint="eastAsia" w:ascii="Times New Roman" w:hAnsi="Times New Roman" w:eastAsia="宋体" w:cs="Times New Roman"/>
                      <w:b/>
                      <w:bCs/>
                      <w:color w:val="000000" w:themeColor="text1"/>
                      <w:spacing w:val="10"/>
                      <w:sz w:val="21"/>
                      <w:szCs w:val="21"/>
                      <w:highlight w:val="none"/>
                      <w:lang w:val="en-US" w:eastAsia="zh-CN"/>
                    </w:rPr>
                    <w:t>7#</w:t>
                  </w:r>
                  <w:r>
                    <w:rPr>
                      <w:rFonts w:hint="eastAsia" w:ascii="Times New Roman" w:hAnsi="Times New Roman" w:eastAsia="宋体" w:cs="Times New Roman"/>
                      <w:b/>
                      <w:bCs/>
                      <w:color w:val="000000" w:themeColor="text1"/>
                      <w:spacing w:val="10"/>
                      <w:sz w:val="21"/>
                      <w:szCs w:val="21"/>
                      <w:highlight w:val="none"/>
                    </w:rPr>
                    <w:t>新东逸苑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pct"/>
                  <w:noWrap w:val="0"/>
                  <w:vAlign w:val="center"/>
                </w:tcPr>
                <w:p>
                  <w:pPr>
                    <w:widowControl/>
                    <w:autoSpaceDE w:val="0"/>
                    <w:autoSpaceDN w:val="0"/>
                    <w:adjustRightInd w:val="0"/>
                    <w:snapToGrid/>
                    <w:spacing w:line="240" w:lineRule="auto"/>
                    <w:ind w:firstLine="0" w:firstLineChars="0"/>
                    <w:jc w:val="center"/>
                    <w:rPr>
                      <w:rFonts w:hint="eastAsia" w:ascii="Times New Roman" w:hAnsi="Times New Roman" w:eastAsia="宋体" w:cs="Times New Roman"/>
                      <w:color w:val="000000" w:themeColor="text1"/>
                      <w:spacing w:val="10"/>
                      <w:kern w:val="2"/>
                      <w:sz w:val="21"/>
                      <w:szCs w:val="21"/>
                      <w:highlight w:val="none"/>
                      <w:lang w:val="en-US" w:eastAsia="zh-CN" w:bidi="ar"/>
                    </w:rPr>
                  </w:pPr>
                  <w:r>
                    <w:rPr>
                      <w:rFonts w:hint="eastAsia" w:ascii="Times New Roman" w:hAnsi="Times New Roman" w:eastAsia="宋体" w:cs="Times New Roman"/>
                      <w:color w:val="000000" w:themeColor="text1"/>
                      <w:spacing w:val="10"/>
                      <w:kern w:val="2"/>
                      <w:sz w:val="21"/>
                      <w:szCs w:val="21"/>
                      <w:highlight w:val="none"/>
                      <w:lang w:val="en-US" w:eastAsia="zh-CN" w:bidi="ar"/>
                    </w:rPr>
                    <w:t>昼间L</w:t>
                  </w:r>
                  <w:r>
                    <w:rPr>
                      <w:rFonts w:hint="eastAsia" w:ascii="Times New Roman" w:hAnsi="Times New Roman" w:eastAsia="宋体" w:cs="Times New Roman"/>
                      <w:color w:val="000000" w:themeColor="text1"/>
                      <w:spacing w:val="10"/>
                      <w:kern w:val="2"/>
                      <w:sz w:val="21"/>
                      <w:szCs w:val="21"/>
                      <w:highlight w:val="none"/>
                      <w:vertAlign w:val="baseline"/>
                      <w:lang w:val="en-US" w:eastAsia="zh-CN" w:bidi="ar"/>
                    </w:rPr>
                    <w:t>eq</w:t>
                  </w:r>
                  <w:r>
                    <w:rPr>
                      <w:rFonts w:hint="eastAsia" w:ascii="Times New Roman" w:hAnsi="Times New Roman" w:eastAsia="宋体" w:cs="Times New Roman"/>
                      <w:color w:val="000000" w:themeColor="text1"/>
                      <w:spacing w:val="10"/>
                      <w:kern w:val="2"/>
                      <w:sz w:val="21"/>
                      <w:szCs w:val="21"/>
                      <w:highlight w:val="none"/>
                      <w:lang w:val="en-US" w:eastAsia="zh-CN" w:bidi="ar"/>
                    </w:rPr>
                    <w:t>（dB(A)）</w:t>
                  </w:r>
                </w:p>
              </w:tc>
              <w:tc>
                <w:tcPr>
                  <w:tcW w:w="1282" w:type="pct"/>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52</w:t>
                  </w:r>
                </w:p>
              </w:tc>
              <w:tc>
                <w:tcPr>
                  <w:tcW w:w="1603" w:type="pct"/>
                  <w:gridSpan w:val="3"/>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50</w:t>
                  </w:r>
                </w:p>
              </w:tc>
              <w:tc>
                <w:tcPr>
                  <w:tcW w:w="968" w:type="pct"/>
                  <w:tcBorders>
                    <w:right w:val="single" w:color="000000" w:sz="6" w:space="0"/>
                  </w:tcBorders>
                  <w:noWrap w:val="0"/>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color w:val="000000" w:themeColor="text1"/>
                      <w:spacing w:val="10"/>
                      <w:sz w:val="21"/>
                      <w:szCs w:val="21"/>
                      <w:highlight w:val="none"/>
                      <w:lang w:val="en-US" w:eastAsia="zh-CN"/>
                    </w:rPr>
                  </w:pPr>
                  <w:r>
                    <w:rPr>
                      <w:rFonts w:hint="eastAsia" w:ascii="Times New Roman" w:hAnsi="Times New Roman" w:eastAsia="宋体" w:cs="Times New Roman"/>
                      <w:color w:val="000000" w:themeColor="text1"/>
                      <w:spacing w:val="10"/>
                      <w:sz w:val="21"/>
                      <w:szCs w:val="21"/>
                      <w:highlight w:val="none"/>
                      <w:lang w:val="en-US" w:eastAsia="zh-CN"/>
                    </w:rPr>
                    <w:t>50</w:t>
                  </w:r>
                </w:p>
              </w:tc>
            </w:tr>
          </w:tbl>
          <w:p>
            <w:pPr>
              <w:pStyle w:val="2"/>
              <w:ind w:left="0" w:leftChars="0" w:firstLine="480" w:firstLineChars="200"/>
              <w:rPr>
                <w:rFonts w:hint="eastAsia"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rPr>
              <w:t>监测期间，</w:t>
            </w:r>
            <w:r>
              <w:rPr>
                <w:rFonts w:hint="eastAsia" w:ascii="Times New Roman" w:hAnsi="Times New Roman" w:eastAsia="宋体" w:cs="Times New Roman"/>
                <w:color w:val="000000" w:themeColor="text1"/>
                <w:sz w:val="24"/>
                <w:szCs w:val="24"/>
                <w:highlight w:val="none"/>
                <w:lang w:eastAsia="zh-CN"/>
              </w:rPr>
              <w:t>项目</w:t>
            </w:r>
            <w:r>
              <w:rPr>
                <w:rFonts w:hint="eastAsia" w:cs="Times New Roman"/>
                <w:color w:val="000000" w:themeColor="text1"/>
                <w:sz w:val="24"/>
                <w:szCs w:val="24"/>
                <w:highlight w:val="none"/>
                <w:lang w:eastAsia="zh-CN"/>
              </w:rPr>
              <w:t>东、南、西、北厂界监测点</w:t>
            </w:r>
            <w:r>
              <w:rPr>
                <w:rFonts w:hint="default" w:ascii="Times New Roman" w:hAnsi="Times New Roman" w:eastAsia="宋体" w:cs="Times New Roman"/>
                <w:color w:val="000000" w:themeColor="text1"/>
                <w:sz w:val="24"/>
                <w:szCs w:val="24"/>
                <w:highlight w:val="none"/>
              </w:rPr>
              <w:t>昼间噪声</w:t>
            </w:r>
            <w:r>
              <w:rPr>
                <w:rFonts w:hint="eastAsia" w:cs="Times New Roman"/>
                <w:color w:val="000000" w:themeColor="text1"/>
                <w:sz w:val="24"/>
                <w:szCs w:val="24"/>
                <w:highlight w:val="none"/>
                <w:lang w:eastAsia="zh-CN"/>
              </w:rPr>
              <w:t>最大</w:t>
            </w:r>
            <w:r>
              <w:rPr>
                <w:rFonts w:hint="default" w:ascii="Times New Roman" w:hAnsi="Times New Roman" w:eastAsia="宋体" w:cs="Times New Roman"/>
                <w:color w:val="000000" w:themeColor="text1"/>
                <w:sz w:val="24"/>
                <w:szCs w:val="24"/>
                <w:highlight w:val="none"/>
              </w:rPr>
              <w:t>值</w:t>
            </w:r>
            <w:r>
              <w:rPr>
                <w:rFonts w:hint="eastAsia" w:cs="Times New Roman"/>
                <w:color w:val="000000" w:themeColor="text1"/>
                <w:sz w:val="24"/>
                <w:szCs w:val="24"/>
                <w:highlight w:val="none"/>
                <w:lang w:eastAsia="zh-CN"/>
              </w:rPr>
              <w:t>分别为</w:t>
            </w:r>
            <w:r>
              <w:rPr>
                <w:rFonts w:hint="eastAsia" w:cs="Times New Roman"/>
                <w:color w:val="000000" w:themeColor="text1"/>
                <w:sz w:val="24"/>
                <w:szCs w:val="24"/>
                <w:highlight w:val="none"/>
                <w:lang w:val="en-US" w:eastAsia="zh-CN"/>
              </w:rPr>
              <w:t>57</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、55</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、56</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、56</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w:t>
            </w:r>
            <w:r>
              <w:rPr>
                <w:rFonts w:hint="eastAsia" w:cs="Times New Roman"/>
                <w:color w:val="000000" w:themeColor="text1"/>
                <w:sz w:val="24"/>
                <w:szCs w:val="24"/>
                <w:highlight w:val="none"/>
                <w:lang w:eastAsia="zh-CN"/>
              </w:rPr>
              <w:t>厂界昼间噪声满足《工业企业厂界环境噪声排放标准》（GB12348-2008）中 3类标准；辛庄、幸庄别墅区、新东逸苑敏感点</w:t>
            </w:r>
            <w:r>
              <w:rPr>
                <w:rFonts w:hint="default" w:ascii="Times New Roman" w:hAnsi="Times New Roman" w:eastAsia="宋体" w:cs="Times New Roman"/>
                <w:color w:val="000000" w:themeColor="text1"/>
                <w:sz w:val="24"/>
                <w:szCs w:val="24"/>
                <w:highlight w:val="none"/>
              </w:rPr>
              <w:t>昼间噪声</w:t>
            </w:r>
            <w:r>
              <w:rPr>
                <w:rFonts w:hint="eastAsia" w:cs="Times New Roman"/>
                <w:color w:val="000000" w:themeColor="text1"/>
                <w:sz w:val="24"/>
                <w:szCs w:val="24"/>
                <w:highlight w:val="none"/>
                <w:lang w:eastAsia="zh-CN"/>
              </w:rPr>
              <w:t>最大</w:t>
            </w:r>
            <w:r>
              <w:rPr>
                <w:rFonts w:hint="default" w:ascii="Times New Roman" w:hAnsi="Times New Roman" w:eastAsia="宋体" w:cs="Times New Roman"/>
                <w:color w:val="000000" w:themeColor="text1"/>
                <w:sz w:val="24"/>
                <w:szCs w:val="24"/>
                <w:highlight w:val="none"/>
              </w:rPr>
              <w:t>值</w:t>
            </w:r>
            <w:r>
              <w:rPr>
                <w:rFonts w:hint="eastAsia" w:cs="Times New Roman"/>
                <w:color w:val="000000" w:themeColor="text1"/>
                <w:sz w:val="24"/>
                <w:szCs w:val="24"/>
                <w:highlight w:val="none"/>
                <w:lang w:eastAsia="zh-CN"/>
              </w:rPr>
              <w:t>分别为</w:t>
            </w:r>
            <w:r>
              <w:rPr>
                <w:rFonts w:hint="eastAsia" w:cs="Times New Roman"/>
                <w:color w:val="000000" w:themeColor="text1"/>
                <w:sz w:val="24"/>
                <w:szCs w:val="24"/>
                <w:highlight w:val="none"/>
                <w:lang w:val="en-US" w:eastAsia="zh-CN"/>
              </w:rPr>
              <w:t>52</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、51</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、50</w:t>
            </w:r>
            <w:r>
              <w:rPr>
                <w:rFonts w:hint="default" w:ascii="Times New Roman" w:hAnsi="Times New Roman" w:eastAsia="宋体" w:cs="Times New Roman"/>
                <w:color w:val="000000" w:themeColor="text1"/>
                <w:sz w:val="24"/>
                <w:szCs w:val="24"/>
                <w:highlight w:val="none"/>
                <w:lang w:val="en-US" w:eastAsia="zh-CN"/>
              </w:rPr>
              <w:t>dB（A）</w:t>
            </w:r>
            <w:r>
              <w:rPr>
                <w:rFonts w:hint="eastAsia" w:ascii="Times New Roman" w:hAnsi="Times New Roman" w:eastAsia="宋体" w:cs="Times New Roman"/>
                <w:color w:val="000000" w:themeColor="text1"/>
                <w:sz w:val="24"/>
                <w:szCs w:val="24"/>
                <w:highlight w:val="none"/>
                <w:lang w:val="en-US" w:eastAsia="zh-CN"/>
              </w:rPr>
              <w:t>；敏感点</w:t>
            </w:r>
            <w:r>
              <w:rPr>
                <w:rFonts w:hint="eastAsia" w:cs="Times New Roman"/>
                <w:color w:val="000000" w:themeColor="text1"/>
                <w:sz w:val="24"/>
                <w:szCs w:val="24"/>
                <w:highlight w:val="none"/>
                <w:lang w:eastAsia="zh-CN"/>
              </w:rPr>
              <w:t>昼间</w:t>
            </w:r>
            <w:r>
              <w:rPr>
                <w:rFonts w:hint="eastAsia" w:ascii="Times New Roman" w:hAnsi="Times New Roman" w:eastAsia="宋体" w:cs="Times New Roman"/>
                <w:color w:val="000000" w:themeColor="text1"/>
                <w:sz w:val="24"/>
                <w:szCs w:val="24"/>
                <w:highlight w:val="none"/>
                <w:lang w:val="en-US" w:eastAsia="zh-CN"/>
              </w:rPr>
              <w:t>噪声满足</w:t>
            </w:r>
            <w:r>
              <w:rPr>
                <w:rFonts w:hint="eastAsia" w:ascii="Times New Roman" w:hAnsi="Times New Roman" w:cs="Times New Roman"/>
                <w:color w:val="000000" w:themeColor="text1"/>
                <w:sz w:val="24"/>
                <w:highlight w:val="none"/>
                <w:lang w:eastAsia="zh-CN"/>
              </w:rPr>
              <w:t>《</w:t>
            </w:r>
            <w:r>
              <w:rPr>
                <w:rFonts w:hint="default" w:ascii="Times New Roman" w:hAnsi="Times New Roman" w:cs="Times New Roman"/>
                <w:color w:val="000000" w:themeColor="text1"/>
                <w:sz w:val="24"/>
                <w:highlight w:val="none"/>
              </w:rPr>
              <w:t>声环境质量标准</w:t>
            </w:r>
            <w:r>
              <w:rPr>
                <w:rFonts w:hint="eastAsia" w:ascii="Times New Roman" w:hAnsi="Times New Roman" w:cs="Times New Roman"/>
                <w:color w:val="000000" w:themeColor="text1"/>
                <w:sz w:val="24"/>
                <w:highlight w:val="none"/>
                <w:lang w:eastAsia="zh-CN"/>
              </w:rPr>
              <w:t>》</w:t>
            </w:r>
            <w:r>
              <w:rPr>
                <w:rFonts w:hint="eastAsia" w:cs="Times New Roman"/>
                <w:color w:val="000000" w:themeColor="text1"/>
                <w:sz w:val="24"/>
                <w:highlight w:val="none"/>
                <w:lang w:eastAsia="zh-CN"/>
              </w:rPr>
              <w:t>（GB3096-2018）中2类标准要求</w:t>
            </w:r>
            <w:r>
              <w:rPr>
                <w:rFonts w:hint="eastAsia" w:cs="Times New Roman"/>
                <w:color w:val="000000" w:themeColor="text1"/>
                <w:sz w:val="24"/>
                <w:szCs w:val="24"/>
                <w:highlight w:val="none"/>
                <w:lang w:eastAsia="zh-CN"/>
              </w:rPr>
              <w:t>。</w:t>
            </w:r>
          </w:p>
          <w:p>
            <w:pPr>
              <w:pStyle w:val="2"/>
              <w:autoSpaceDE/>
              <w:autoSpaceDN/>
              <w:snapToGrid w:val="0"/>
              <w:ind w:firstLine="480"/>
              <w:jc w:val="left"/>
              <w:outlineLvl w:val="9"/>
              <w:rPr>
                <w:rFonts w:hint="eastAsia" w:ascii="Times New Roman" w:hAnsi="Times New Roman" w:eastAsia="宋体" w:cs="Times New Roman"/>
                <w:b/>
                <w:bCs/>
                <w:color w:val="000000" w:themeColor="text1"/>
                <w:sz w:val="24"/>
                <w:szCs w:val="24"/>
                <w:highlight w:val="none"/>
                <w:lang w:val="en-US" w:eastAsia="zh-CN"/>
              </w:rPr>
            </w:pPr>
          </w:p>
          <w:p>
            <w:pPr>
              <w:pStyle w:val="2"/>
              <w:autoSpaceDE/>
              <w:autoSpaceDN/>
              <w:snapToGrid w:val="0"/>
              <w:ind w:firstLine="480"/>
              <w:jc w:val="left"/>
              <w:outlineLvl w:val="9"/>
              <w:rPr>
                <w:rFonts w:hint="eastAsia" w:ascii="Times New Roman" w:hAnsi="Times New Roman" w:eastAsia="宋体" w:cs="Times New Roman"/>
                <w:b/>
                <w:bCs/>
                <w:color w:val="000000" w:themeColor="text1"/>
                <w:sz w:val="24"/>
                <w:szCs w:val="24"/>
                <w:highlight w:val="none"/>
                <w:lang w:val="en-US" w:eastAsia="zh-CN"/>
              </w:rPr>
            </w:pPr>
            <w:r>
              <w:rPr>
                <w:rFonts w:hint="eastAsia" w:ascii="Times New Roman" w:hAnsi="Times New Roman" w:eastAsia="宋体" w:cs="Times New Roman"/>
                <w:b/>
                <w:bCs/>
                <w:color w:val="000000" w:themeColor="text1"/>
                <w:sz w:val="24"/>
                <w:szCs w:val="24"/>
                <w:highlight w:val="none"/>
                <w:lang w:val="en-US" w:eastAsia="zh-CN"/>
              </w:rPr>
              <w:t>4、固废检查情况</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szCs w:val="24"/>
                <w:highlight w:val="none"/>
                <w:lang w:val="en-US" w:eastAsia="zh-CN"/>
              </w:rPr>
              <w:t>本项目（二期）产生的主要固体废物包括废纸边、废纸张、沾有油墨的抹布、废包装桶、废活性炭、废灯管</w:t>
            </w:r>
            <w:r>
              <w:rPr>
                <w:rFonts w:hint="default" w:ascii="Times New Roman" w:hAnsi="Times New Roman" w:eastAsia="宋体" w:cs="Times New Roman"/>
                <w:color w:val="000000" w:themeColor="text1"/>
                <w:sz w:val="24"/>
                <w:szCs w:val="24"/>
                <w:highlight w:val="none"/>
                <w:lang w:val="en-US" w:eastAsia="zh-CN"/>
              </w:rPr>
              <w:t>。</w:t>
            </w:r>
          </w:p>
          <w:p>
            <w:pPr>
              <w:pStyle w:val="2"/>
              <w:numPr>
                <w:ilvl w:val="0"/>
                <w:numId w:val="8"/>
              </w:numPr>
              <w:ind w:left="150" w:leftChars="0" w:firstLineChars="0"/>
              <w:jc w:val="both"/>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废纸边：废纸边</w:t>
            </w:r>
            <w:r>
              <w:rPr>
                <w:rFonts w:hint="default" w:ascii="Times New Roman" w:hAnsi="Times New Roman" w:eastAsia="宋体" w:cs="Times New Roman"/>
                <w:color w:val="000000" w:themeColor="text1"/>
                <w:sz w:val="24"/>
                <w:highlight w:val="none"/>
              </w:rPr>
              <w:t>产生量为</w:t>
            </w:r>
            <w:r>
              <w:rPr>
                <w:rFonts w:hint="eastAsia" w:cs="Times New Roman"/>
                <w:color w:val="000000" w:themeColor="text1"/>
                <w:sz w:val="24"/>
                <w:szCs w:val="24"/>
                <w:highlight w:val="none"/>
                <w:lang w:val="en-US" w:eastAsia="zh-CN"/>
              </w:rPr>
              <w:t>0.004</w:t>
            </w:r>
            <w:r>
              <w:rPr>
                <w:rFonts w:hint="default" w:ascii="Times New Roman" w:hAnsi="Times New Roman" w:eastAsia="宋体" w:cs="Times New Roman"/>
                <w:color w:val="000000" w:themeColor="text1"/>
                <w:sz w:val="24"/>
                <w:szCs w:val="24"/>
                <w:highlight w:val="none"/>
                <w:lang w:val="en-US" w:eastAsia="zh-CN"/>
              </w:rPr>
              <w:t>/a，外售资源回收单位。</w:t>
            </w:r>
          </w:p>
          <w:p>
            <w:pPr>
              <w:pStyle w:val="2"/>
              <w:numPr>
                <w:ilvl w:val="0"/>
                <w:numId w:val="8"/>
              </w:numPr>
              <w:ind w:left="150" w:leftChars="0" w:firstLineChars="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废纸张：</w:t>
            </w:r>
            <w:r>
              <w:rPr>
                <w:rFonts w:hint="default" w:ascii="Times New Roman" w:hAnsi="Times New Roman" w:eastAsia="宋体" w:cs="Times New Roman"/>
                <w:color w:val="000000" w:themeColor="text1"/>
                <w:sz w:val="24"/>
                <w:szCs w:val="24"/>
                <w:highlight w:val="none"/>
                <w:lang w:eastAsia="zh-CN"/>
              </w:rPr>
              <w:t>废纸</w:t>
            </w:r>
            <w:r>
              <w:rPr>
                <w:rFonts w:hint="eastAsia" w:cs="Times New Roman"/>
                <w:color w:val="000000" w:themeColor="text1"/>
                <w:sz w:val="24"/>
                <w:szCs w:val="24"/>
                <w:highlight w:val="none"/>
                <w:lang w:eastAsia="zh-CN"/>
              </w:rPr>
              <w:t>张</w:t>
            </w:r>
            <w:r>
              <w:rPr>
                <w:rFonts w:hint="default" w:ascii="Times New Roman" w:hAnsi="Times New Roman" w:eastAsia="宋体" w:cs="Times New Roman"/>
                <w:color w:val="000000" w:themeColor="text1"/>
                <w:sz w:val="24"/>
                <w:highlight w:val="none"/>
              </w:rPr>
              <w:t>产生量为</w:t>
            </w:r>
            <w:r>
              <w:rPr>
                <w:rFonts w:hint="eastAsia" w:cs="Times New Roman"/>
                <w:color w:val="000000" w:themeColor="text1"/>
                <w:sz w:val="24"/>
                <w:szCs w:val="24"/>
                <w:highlight w:val="none"/>
                <w:lang w:val="en-US" w:eastAsia="zh-CN"/>
              </w:rPr>
              <w:t>0.004</w:t>
            </w:r>
            <w:r>
              <w:rPr>
                <w:rFonts w:hint="default" w:ascii="Times New Roman" w:hAnsi="Times New Roman" w:eastAsia="宋体" w:cs="Times New Roman"/>
                <w:color w:val="000000" w:themeColor="text1"/>
                <w:sz w:val="24"/>
                <w:szCs w:val="24"/>
                <w:highlight w:val="none"/>
                <w:lang w:val="en-US" w:eastAsia="zh-CN"/>
              </w:rPr>
              <w:t>t/a，外售资源回收单位。</w:t>
            </w:r>
          </w:p>
          <w:p>
            <w:pPr>
              <w:pStyle w:val="2"/>
              <w:numPr>
                <w:ilvl w:val="0"/>
                <w:numId w:val="8"/>
              </w:numPr>
              <w:ind w:left="150" w:leftChars="0" w:firstLineChars="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沾有油墨的抹布：</w:t>
            </w:r>
            <w:r>
              <w:rPr>
                <w:rFonts w:hint="default" w:ascii="Times New Roman" w:hAnsi="Times New Roman" w:eastAsia="宋体" w:cs="Times New Roman"/>
                <w:color w:val="000000" w:themeColor="text1"/>
                <w:szCs w:val="24"/>
                <w:highlight w:val="none"/>
              </w:rPr>
              <w:t>印刷机清晰维护中产生沾有油墨的</w:t>
            </w:r>
            <w:r>
              <w:rPr>
                <w:rFonts w:hint="default" w:ascii="Times New Roman" w:hAnsi="Times New Roman" w:eastAsia="宋体" w:cs="Times New Roman"/>
                <w:color w:val="000000" w:themeColor="text1"/>
                <w:szCs w:val="24"/>
                <w:highlight w:val="none"/>
                <w:lang w:eastAsia="zh-CN"/>
              </w:rPr>
              <w:t>抹布</w:t>
            </w:r>
            <w:r>
              <w:rPr>
                <w:rFonts w:hint="default" w:ascii="Times New Roman" w:hAnsi="Times New Roman" w:eastAsia="宋体" w:cs="Times New Roman"/>
                <w:color w:val="000000" w:themeColor="text1"/>
                <w:szCs w:val="24"/>
                <w:highlight w:val="none"/>
              </w:rPr>
              <w:t>（沾有油墨），产生量约为</w:t>
            </w:r>
            <w:r>
              <w:rPr>
                <w:rFonts w:hint="eastAsia" w:cs="Times New Roman"/>
                <w:color w:val="000000" w:themeColor="text1"/>
                <w:szCs w:val="24"/>
                <w:highlight w:val="none"/>
                <w:lang w:val="en-US" w:eastAsia="zh-CN"/>
              </w:rPr>
              <w:t>0.003</w:t>
            </w:r>
            <w:r>
              <w:rPr>
                <w:rFonts w:hint="default" w:ascii="Times New Roman" w:hAnsi="Times New Roman" w:eastAsia="宋体" w:cs="Times New Roman"/>
                <w:color w:val="000000" w:themeColor="text1"/>
                <w:szCs w:val="24"/>
                <w:highlight w:val="none"/>
              </w:rPr>
              <w:t>t/a</w:t>
            </w:r>
            <w:r>
              <w:rPr>
                <w:rFonts w:hint="default" w:ascii="Times New Roman" w:hAnsi="Times New Roman" w:eastAsia="宋体" w:cs="Times New Roman"/>
                <w:color w:val="000000" w:themeColor="text1"/>
                <w:szCs w:val="24"/>
                <w:highlight w:val="none"/>
                <w:lang w:eastAsia="zh-CN"/>
              </w:rPr>
              <w:t>，</w:t>
            </w:r>
            <w:r>
              <w:rPr>
                <w:rFonts w:hint="eastAsia" w:cs="Times New Roman"/>
                <w:color w:val="000000" w:themeColor="text1"/>
                <w:highlight w:val="none"/>
                <w:lang w:eastAsia="zh-CN"/>
              </w:rPr>
              <w:t>收集后</w:t>
            </w:r>
            <w:r>
              <w:rPr>
                <w:rFonts w:hint="default" w:ascii="Times New Roman" w:hAnsi="Times New Roman" w:eastAsia="宋体" w:cs="Times New Roman"/>
                <w:color w:val="000000" w:themeColor="text1"/>
                <w:highlight w:val="none"/>
                <w:lang w:eastAsia="zh-CN"/>
              </w:rPr>
              <w:t>暂存于危废暂存间，然后</w:t>
            </w:r>
            <w:r>
              <w:rPr>
                <w:rFonts w:hint="default" w:ascii="Times New Roman" w:hAnsi="Times New Roman" w:eastAsia="宋体" w:cs="Times New Roman"/>
                <w:color w:val="000000" w:themeColor="text1"/>
                <w:highlight w:val="none"/>
              </w:rPr>
              <w:t>委托</w:t>
            </w:r>
            <w:r>
              <w:rPr>
                <w:rFonts w:hint="eastAsia" w:cs="Times New Roman"/>
                <w:color w:val="000000" w:themeColor="text1"/>
                <w:highlight w:val="none"/>
                <w:lang w:eastAsia="zh-CN"/>
              </w:rPr>
              <w:t>山东晟建宝环保科技有限公司</w:t>
            </w:r>
            <w:r>
              <w:rPr>
                <w:rFonts w:hint="default" w:ascii="Times New Roman" w:hAnsi="Times New Roman" w:eastAsia="宋体" w:cs="Times New Roman"/>
                <w:color w:val="000000" w:themeColor="text1"/>
                <w:highlight w:val="none"/>
              </w:rPr>
              <w:t>进行专业处置</w:t>
            </w:r>
            <w:r>
              <w:rPr>
                <w:rFonts w:hint="default" w:ascii="Times New Roman" w:hAnsi="Times New Roman" w:eastAsia="宋体" w:cs="Times New Roman"/>
                <w:color w:val="000000" w:themeColor="text1"/>
                <w:szCs w:val="24"/>
                <w:highlight w:val="none"/>
              </w:rPr>
              <w:t>。</w:t>
            </w:r>
          </w:p>
          <w:p>
            <w:pPr>
              <w:pStyle w:val="2"/>
              <w:numPr>
                <w:ilvl w:val="0"/>
                <w:numId w:val="8"/>
              </w:numPr>
              <w:ind w:left="150" w:leftChars="0" w:firstLineChars="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废包装桶：</w:t>
            </w:r>
            <w:r>
              <w:rPr>
                <w:rFonts w:hint="default" w:ascii="Times New Roman" w:hAnsi="Times New Roman" w:eastAsia="宋体" w:cs="Times New Roman"/>
                <w:color w:val="000000" w:themeColor="text1"/>
                <w:sz w:val="24"/>
                <w:szCs w:val="24"/>
                <w:highlight w:val="none"/>
              </w:rPr>
              <w:t>包括废油墨</w:t>
            </w:r>
            <w:r>
              <w:rPr>
                <w:rFonts w:hint="default" w:ascii="Times New Roman" w:hAnsi="Times New Roman" w:eastAsia="宋体" w:cs="Times New Roman"/>
                <w:color w:val="000000" w:themeColor="text1"/>
                <w:sz w:val="24"/>
                <w:szCs w:val="24"/>
                <w:highlight w:val="none"/>
                <w:lang w:eastAsia="zh-CN"/>
              </w:rPr>
              <w:t>桶、</w:t>
            </w:r>
            <w:r>
              <w:rPr>
                <w:rFonts w:hint="default" w:ascii="Times New Roman" w:hAnsi="Times New Roman" w:eastAsia="宋体" w:cs="Times New Roman"/>
                <w:color w:val="000000" w:themeColor="text1"/>
                <w:sz w:val="24"/>
                <w:szCs w:val="24"/>
                <w:highlight w:val="none"/>
              </w:rPr>
              <w:t>废洗车水</w:t>
            </w:r>
            <w:r>
              <w:rPr>
                <w:rFonts w:hint="default" w:ascii="Times New Roman" w:hAnsi="Times New Roman" w:eastAsia="宋体" w:cs="Times New Roman"/>
                <w:color w:val="000000" w:themeColor="text1"/>
                <w:sz w:val="24"/>
                <w:szCs w:val="24"/>
                <w:highlight w:val="none"/>
                <w:lang w:eastAsia="zh-CN"/>
              </w:rPr>
              <w:t>桶、废润版液桶。</w:t>
            </w:r>
            <w:r>
              <w:rPr>
                <w:rFonts w:hint="default" w:ascii="Times New Roman" w:hAnsi="Times New Roman" w:eastAsia="宋体" w:cs="Times New Roman"/>
                <w:color w:val="000000" w:themeColor="text1"/>
                <w:sz w:val="24"/>
                <w:szCs w:val="24"/>
                <w:highlight w:val="none"/>
                <w:lang w:val="en-US" w:eastAsia="zh-CN"/>
              </w:rPr>
              <w:t>废包装桶</w:t>
            </w:r>
            <w:r>
              <w:rPr>
                <w:rFonts w:hint="default" w:ascii="Times New Roman" w:hAnsi="Times New Roman" w:eastAsia="宋体" w:cs="Times New Roman"/>
                <w:color w:val="000000" w:themeColor="text1"/>
                <w:sz w:val="24"/>
                <w:highlight w:val="none"/>
              </w:rPr>
              <w:t>产生量为</w:t>
            </w:r>
            <w:r>
              <w:rPr>
                <w:rFonts w:hint="eastAsia" w:cs="Times New Roman"/>
                <w:color w:val="000000" w:themeColor="text1"/>
                <w:sz w:val="24"/>
                <w:szCs w:val="24"/>
                <w:highlight w:val="none"/>
                <w:lang w:val="en-US" w:eastAsia="zh-CN"/>
              </w:rPr>
              <w:t>0.002</w:t>
            </w:r>
            <w:r>
              <w:rPr>
                <w:rFonts w:hint="default" w:ascii="Times New Roman" w:hAnsi="Times New Roman" w:eastAsia="宋体" w:cs="Times New Roman"/>
                <w:color w:val="000000" w:themeColor="text1"/>
                <w:sz w:val="24"/>
                <w:szCs w:val="24"/>
                <w:highlight w:val="none"/>
                <w:lang w:val="en-US" w:eastAsia="zh-CN"/>
              </w:rPr>
              <w:t>t/a。</w:t>
            </w:r>
            <w:r>
              <w:rPr>
                <w:rFonts w:hint="eastAsia" w:cs="Times New Roman"/>
                <w:color w:val="000000" w:themeColor="text1"/>
                <w:highlight w:val="none"/>
                <w:lang w:eastAsia="zh-CN"/>
              </w:rPr>
              <w:t>收集后</w:t>
            </w:r>
            <w:r>
              <w:rPr>
                <w:rFonts w:hint="default" w:ascii="Times New Roman" w:hAnsi="Times New Roman" w:eastAsia="宋体" w:cs="Times New Roman"/>
                <w:color w:val="000000" w:themeColor="text1"/>
                <w:highlight w:val="none"/>
                <w:lang w:eastAsia="zh-CN"/>
              </w:rPr>
              <w:t>暂存于危废暂存间，然后</w:t>
            </w:r>
            <w:r>
              <w:rPr>
                <w:rFonts w:hint="default" w:ascii="Times New Roman" w:hAnsi="Times New Roman" w:eastAsia="宋体" w:cs="Times New Roman"/>
                <w:color w:val="000000" w:themeColor="text1"/>
                <w:highlight w:val="none"/>
              </w:rPr>
              <w:t>委托</w:t>
            </w:r>
            <w:r>
              <w:rPr>
                <w:rFonts w:hint="eastAsia" w:cs="Times New Roman"/>
                <w:color w:val="000000" w:themeColor="text1"/>
                <w:highlight w:val="none"/>
                <w:lang w:eastAsia="zh-CN"/>
              </w:rPr>
              <w:t>山东晟建宝环保科技有限公司</w:t>
            </w:r>
            <w:r>
              <w:rPr>
                <w:rFonts w:hint="default" w:ascii="Times New Roman" w:hAnsi="Times New Roman" w:eastAsia="宋体" w:cs="Times New Roman"/>
                <w:color w:val="000000" w:themeColor="text1"/>
                <w:highlight w:val="none"/>
              </w:rPr>
              <w:t>进行专业处置。</w:t>
            </w:r>
          </w:p>
          <w:p>
            <w:pPr>
              <w:pStyle w:val="2"/>
              <w:numPr>
                <w:ilvl w:val="0"/>
                <w:numId w:val="8"/>
              </w:numPr>
              <w:ind w:left="150" w:leftChars="0" w:firstLineChars="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废活性炭</w:t>
            </w:r>
            <w:r>
              <w:rPr>
                <w:rFonts w:hint="default" w:ascii="Times New Roman" w:hAnsi="Times New Roman" w:eastAsia="宋体"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监测期间暂未产生</w:t>
            </w:r>
            <w:r>
              <w:rPr>
                <w:rFonts w:hint="default" w:ascii="Times New Roman" w:hAnsi="Times New Roman" w:eastAsia="宋体" w:cs="Times New Roman"/>
                <w:color w:val="000000" w:themeColor="text1"/>
                <w:sz w:val="24"/>
                <w:szCs w:val="24"/>
                <w:highlight w:val="none"/>
                <w:lang w:val="en-US" w:eastAsia="zh-CN"/>
              </w:rPr>
              <w:t>废活性炭</w:t>
            </w:r>
            <w:r>
              <w:rPr>
                <w:rFonts w:hint="eastAsia" w:cs="Times New Roman"/>
                <w:color w:val="000000" w:themeColor="text1"/>
                <w:sz w:val="24"/>
                <w:szCs w:val="24"/>
                <w:highlight w:val="none"/>
                <w:lang w:val="en-US" w:eastAsia="zh-CN"/>
              </w:rPr>
              <w:t>，待产生后</w:t>
            </w:r>
            <w:r>
              <w:rPr>
                <w:rFonts w:hint="eastAsia" w:cs="Times New Roman"/>
                <w:color w:val="000000" w:themeColor="text1"/>
                <w:highlight w:val="none"/>
                <w:lang w:eastAsia="zh-CN"/>
              </w:rPr>
              <w:t>收集</w:t>
            </w:r>
            <w:r>
              <w:rPr>
                <w:rFonts w:hint="default" w:ascii="Times New Roman" w:hAnsi="Times New Roman" w:eastAsia="宋体" w:cs="Times New Roman"/>
                <w:color w:val="000000" w:themeColor="text1"/>
                <w:highlight w:val="none"/>
                <w:lang w:eastAsia="zh-CN"/>
              </w:rPr>
              <w:t>暂存于危废暂存间，然后</w:t>
            </w:r>
            <w:r>
              <w:rPr>
                <w:rFonts w:hint="default" w:ascii="Times New Roman" w:hAnsi="Times New Roman" w:eastAsia="宋体" w:cs="Times New Roman"/>
                <w:color w:val="000000" w:themeColor="text1"/>
                <w:highlight w:val="none"/>
              </w:rPr>
              <w:t>委托</w:t>
            </w:r>
            <w:r>
              <w:rPr>
                <w:rFonts w:hint="eastAsia" w:cs="Times New Roman"/>
                <w:color w:val="000000" w:themeColor="text1"/>
                <w:highlight w:val="none"/>
                <w:lang w:eastAsia="zh-CN"/>
              </w:rPr>
              <w:t>山东晟建宝环保科技有限公司</w:t>
            </w:r>
            <w:r>
              <w:rPr>
                <w:rFonts w:hint="default" w:ascii="Times New Roman" w:hAnsi="Times New Roman" w:eastAsia="宋体" w:cs="Times New Roman"/>
                <w:color w:val="000000" w:themeColor="text1"/>
                <w:highlight w:val="none"/>
              </w:rPr>
              <w:t>进行专业处置。</w:t>
            </w:r>
          </w:p>
          <w:p>
            <w:pPr>
              <w:pStyle w:val="2"/>
              <w:numPr>
                <w:ilvl w:val="0"/>
                <w:numId w:val="8"/>
              </w:numPr>
              <w:ind w:left="150" w:leftChars="0" w:firstLineChars="0"/>
              <w:jc w:val="both"/>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val="en-US" w:eastAsia="zh-CN"/>
              </w:rPr>
              <w:t>废灯管：项目光氧催化装置催化箱内设置40根灯管，</w:t>
            </w:r>
            <w:r>
              <w:rPr>
                <w:rFonts w:hint="eastAsia" w:cs="Times New Roman"/>
                <w:color w:val="000000" w:themeColor="text1"/>
                <w:sz w:val="24"/>
                <w:szCs w:val="24"/>
                <w:highlight w:val="none"/>
                <w:lang w:val="en-US" w:eastAsia="zh-CN"/>
              </w:rPr>
              <w:t>监测期间暂未产生</w:t>
            </w:r>
            <w:r>
              <w:rPr>
                <w:rFonts w:hint="default" w:ascii="Times New Roman" w:hAnsi="Times New Roman" w:eastAsia="宋体" w:cs="Times New Roman"/>
                <w:color w:val="000000" w:themeColor="text1"/>
                <w:sz w:val="24"/>
                <w:szCs w:val="24"/>
                <w:highlight w:val="none"/>
                <w:lang w:val="en-US" w:eastAsia="zh-CN"/>
              </w:rPr>
              <w:t>废灯管</w:t>
            </w:r>
            <w:r>
              <w:rPr>
                <w:rFonts w:hint="eastAsia" w:cs="Times New Roman"/>
                <w:color w:val="000000" w:themeColor="text1"/>
                <w:sz w:val="24"/>
                <w:szCs w:val="24"/>
                <w:highlight w:val="none"/>
                <w:lang w:val="en-US" w:eastAsia="zh-CN"/>
              </w:rPr>
              <w:t>，待产生后</w:t>
            </w:r>
            <w:r>
              <w:rPr>
                <w:rFonts w:hint="eastAsia" w:cs="Times New Roman"/>
                <w:color w:val="000000" w:themeColor="text1"/>
                <w:highlight w:val="none"/>
                <w:lang w:eastAsia="zh-CN"/>
              </w:rPr>
              <w:t>收集</w:t>
            </w:r>
            <w:r>
              <w:rPr>
                <w:rFonts w:hint="default" w:ascii="Times New Roman" w:hAnsi="Times New Roman" w:eastAsia="宋体" w:cs="Times New Roman"/>
                <w:color w:val="000000" w:themeColor="text1"/>
                <w:sz w:val="24"/>
                <w:szCs w:val="24"/>
                <w:highlight w:val="none"/>
                <w:lang w:val="en-US" w:eastAsia="zh-CN"/>
              </w:rPr>
              <w:t>暂存于危废暂存间，然后委托</w:t>
            </w:r>
            <w:r>
              <w:rPr>
                <w:rFonts w:hint="eastAsia" w:cs="Times New Roman"/>
                <w:color w:val="000000" w:themeColor="text1"/>
                <w:sz w:val="24"/>
                <w:szCs w:val="24"/>
                <w:highlight w:val="none"/>
                <w:lang w:val="en-US" w:eastAsia="zh-CN"/>
              </w:rPr>
              <w:t>山东晟建宝环保科技有限公司</w:t>
            </w:r>
            <w:r>
              <w:rPr>
                <w:rFonts w:hint="default" w:ascii="Times New Roman" w:hAnsi="Times New Roman" w:eastAsia="宋体" w:cs="Times New Roman"/>
                <w:color w:val="000000" w:themeColor="text1"/>
                <w:sz w:val="24"/>
                <w:szCs w:val="24"/>
                <w:highlight w:val="none"/>
                <w:lang w:val="en-US" w:eastAsia="zh-CN"/>
              </w:rPr>
              <w:t>进行专业处置。</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outlineLvl w:val="9"/>
              <w:rPr>
                <w:rFonts w:hint="default" w:ascii="Times New Roman" w:hAnsi="Times New Roman" w:eastAsia="宋体" w:cs="Times New Roman"/>
                <w:b/>
                <w:color w:val="000000" w:themeColor="text1"/>
                <w:sz w:val="24"/>
                <w:highlight w:val="none"/>
              </w:rPr>
            </w:pPr>
            <w:r>
              <w:rPr>
                <w:rFonts w:hint="default" w:ascii="Times New Roman" w:hAnsi="Times New Roman" w:eastAsia="宋体" w:cs="Times New Roman"/>
                <w:color w:val="000000" w:themeColor="text1"/>
                <w:sz w:val="24"/>
                <w:szCs w:val="24"/>
                <w:highlight w:val="none"/>
              </w:rPr>
              <w:t>固体废物处置情况见表</w:t>
            </w:r>
            <w:r>
              <w:rPr>
                <w:rFonts w:hint="eastAsia" w:cs="Times New Roman"/>
                <w:color w:val="000000" w:themeColor="text1"/>
                <w:sz w:val="24"/>
                <w:szCs w:val="24"/>
                <w:highlight w:val="none"/>
                <w:lang w:val="en-US" w:eastAsia="zh-CN"/>
              </w:rPr>
              <w:t>7-8、7-9</w:t>
            </w:r>
            <w:r>
              <w:rPr>
                <w:rFonts w:hint="default" w:ascii="Times New Roman" w:hAnsi="Times New Roman" w:eastAsia="宋体" w:cs="Times New Roman"/>
                <w:color w:val="000000" w:themeColor="text1"/>
                <w:sz w:val="24"/>
                <w:szCs w:val="24"/>
                <w:highlight w:val="none"/>
              </w:rPr>
              <w:t>。</w:t>
            </w:r>
          </w:p>
          <w:p>
            <w:pPr>
              <w:pStyle w:val="2"/>
              <w:ind w:firstLine="0" w:firstLineChars="0"/>
              <w:jc w:val="center"/>
              <w:rPr>
                <w:rFonts w:hint="default" w:ascii="Times New Roman" w:hAnsi="Times New Roman" w:eastAsia="宋体" w:cs="Times New Roman"/>
                <w:color w:val="000000" w:themeColor="text1"/>
                <w:highlight w:val="none"/>
                <w:lang w:eastAsia="zh-CN"/>
              </w:rPr>
            </w:pPr>
            <w:r>
              <w:rPr>
                <w:rFonts w:hint="default" w:ascii="Times New Roman" w:hAnsi="Times New Roman" w:eastAsia="宋体" w:cs="Times New Roman"/>
                <w:b/>
                <w:bCs/>
                <w:color w:val="000000" w:themeColor="text1"/>
                <w:szCs w:val="24"/>
                <w:highlight w:val="none"/>
              </w:rPr>
              <w:t>表</w:t>
            </w:r>
            <w:r>
              <w:rPr>
                <w:rFonts w:hint="eastAsia" w:cs="Times New Roman"/>
                <w:b/>
                <w:bCs/>
                <w:color w:val="000000" w:themeColor="text1"/>
                <w:szCs w:val="24"/>
                <w:highlight w:val="none"/>
                <w:lang w:val="en-US" w:eastAsia="zh-CN"/>
              </w:rPr>
              <w:t>7-8</w:t>
            </w:r>
            <w:r>
              <w:rPr>
                <w:rFonts w:hint="default" w:ascii="Times New Roman" w:hAnsi="Times New Roman" w:eastAsia="宋体" w:cs="Times New Roman"/>
                <w:b/>
                <w:bCs/>
                <w:color w:val="000000" w:themeColor="text1"/>
                <w:szCs w:val="24"/>
                <w:highlight w:val="none"/>
                <w:lang w:val="en-US" w:eastAsia="zh-CN"/>
              </w:rPr>
              <w:t xml:space="preserve">  </w:t>
            </w:r>
            <w:r>
              <w:rPr>
                <w:rFonts w:hint="default" w:ascii="Times New Roman" w:hAnsi="Times New Roman" w:eastAsia="宋体" w:cs="Times New Roman"/>
                <w:b/>
                <w:bCs/>
                <w:color w:val="000000" w:themeColor="text1"/>
                <w:szCs w:val="24"/>
                <w:highlight w:val="none"/>
              </w:rPr>
              <w:t>项目</w:t>
            </w:r>
            <w:r>
              <w:rPr>
                <w:rFonts w:hint="default" w:ascii="Times New Roman" w:hAnsi="Times New Roman" w:eastAsia="宋体" w:cs="Times New Roman"/>
                <w:b/>
                <w:bCs/>
                <w:color w:val="000000" w:themeColor="text1"/>
                <w:szCs w:val="24"/>
                <w:highlight w:val="none"/>
                <w:lang w:val="en-US" w:eastAsia="zh-CN"/>
              </w:rPr>
              <w:t>一般</w:t>
            </w:r>
            <w:r>
              <w:rPr>
                <w:rFonts w:hint="default" w:ascii="Times New Roman" w:hAnsi="Times New Roman" w:eastAsia="宋体" w:cs="Times New Roman"/>
                <w:b/>
                <w:bCs/>
                <w:color w:val="000000" w:themeColor="text1"/>
                <w:szCs w:val="24"/>
                <w:highlight w:val="none"/>
              </w:rPr>
              <w:t>固废产生情况表</w:t>
            </w:r>
          </w:p>
          <w:tbl>
            <w:tblPr>
              <w:tblStyle w:val="26"/>
              <w:tblW w:w="4997"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1710"/>
              <w:gridCol w:w="1604"/>
              <w:gridCol w:w="1275"/>
              <w:gridCol w:w="1335"/>
              <w:gridCol w:w="2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 w:type="pct"/>
                  <w:noWrap w:val="0"/>
                  <w:vAlign w:val="center"/>
                </w:tcPr>
                <w:p>
                  <w:pPr>
                    <w:pStyle w:val="2"/>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编号</w:t>
                  </w:r>
                </w:p>
              </w:tc>
              <w:tc>
                <w:tcPr>
                  <w:tcW w:w="957" w:type="pct"/>
                  <w:noWrap w:val="0"/>
                  <w:vAlign w:val="center"/>
                </w:tcPr>
                <w:p>
                  <w:pPr>
                    <w:pStyle w:val="2"/>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rPr>
                  </w:pPr>
                  <w:r>
                    <w:rPr>
                      <w:rFonts w:hint="default" w:ascii="Times New Roman" w:hAnsi="Times New Roman" w:eastAsia="宋体" w:cs="Times New Roman"/>
                      <w:b/>
                      <w:bCs/>
                      <w:color w:val="000000" w:themeColor="text1"/>
                      <w:sz w:val="21"/>
                      <w:szCs w:val="21"/>
                      <w:highlight w:val="none"/>
                    </w:rPr>
                    <w:t>名称</w:t>
                  </w:r>
                </w:p>
              </w:tc>
              <w:tc>
                <w:tcPr>
                  <w:tcW w:w="898" w:type="pct"/>
                  <w:noWrap w:val="0"/>
                  <w:vAlign w:val="center"/>
                </w:tcPr>
                <w:p>
                  <w:pPr>
                    <w:pStyle w:val="2"/>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lang w:eastAsia="zh-CN"/>
                    </w:rPr>
                  </w:pPr>
                  <w:r>
                    <w:rPr>
                      <w:rFonts w:hint="default" w:ascii="Times New Roman" w:hAnsi="Times New Roman" w:eastAsia="宋体" w:cs="Times New Roman"/>
                      <w:b/>
                      <w:bCs/>
                      <w:color w:val="000000" w:themeColor="text1"/>
                      <w:sz w:val="21"/>
                      <w:szCs w:val="21"/>
                      <w:highlight w:val="none"/>
                      <w:lang w:eastAsia="zh-CN"/>
                    </w:rPr>
                    <w:t>环评</w:t>
                  </w:r>
                  <w:r>
                    <w:rPr>
                      <w:rFonts w:hint="default" w:ascii="Times New Roman" w:hAnsi="Times New Roman" w:eastAsia="宋体" w:cs="Times New Roman"/>
                      <w:b/>
                      <w:bCs/>
                      <w:color w:val="000000" w:themeColor="text1"/>
                      <w:sz w:val="21"/>
                      <w:szCs w:val="21"/>
                      <w:highlight w:val="none"/>
                    </w:rPr>
                    <w:t>产生量</w:t>
                  </w:r>
                  <w:r>
                    <w:rPr>
                      <w:rFonts w:hint="default" w:ascii="Times New Roman" w:hAnsi="Times New Roman" w:eastAsia="宋体" w:cs="Times New Roman"/>
                      <w:b/>
                      <w:bCs/>
                      <w:color w:val="000000" w:themeColor="text1"/>
                      <w:sz w:val="21"/>
                      <w:szCs w:val="21"/>
                      <w:highlight w:val="none"/>
                      <w:lang w:eastAsia="zh-CN"/>
                    </w:rPr>
                    <w:t>（</w:t>
                  </w:r>
                  <w:r>
                    <w:rPr>
                      <w:rFonts w:hint="default" w:ascii="Times New Roman" w:hAnsi="Times New Roman" w:eastAsia="宋体" w:cs="Times New Roman"/>
                      <w:b/>
                      <w:bCs/>
                      <w:color w:val="000000" w:themeColor="text1"/>
                      <w:sz w:val="21"/>
                      <w:szCs w:val="21"/>
                      <w:highlight w:val="none"/>
                      <w:lang w:val="en-US" w:eastAsia="zh-CN"/>
                    </w:rPr>
                    <w:t>t/a</w:t>
                  </w:r>
                  <w:r>
                    <w:rPr>
                      <w:rFonts w:hint="default" w:ascii="Times New Roman" w:hAnsi="Times New Roman" w:eastAsia="宋体" w:cs="Times New Roman"/>
                      <w:b/>
                      <w:bCs/>
                      <w:color w:val="000000" w:themeColor="text1"/>
                      <w:sz w:val="21"/>
                      <w:szCs w:val="21"/>
                      <w:highlight w:val="none"/>
                      <w:lang w:eastAsia="zh-CN"/>
                    </w:rPr>
                    <w:t>）</w:t>
                  </w:r>
                </w:p>
              </w:tc>
              <w:tc>
                <w:tcPr>
                  <w:tcW w:w="714" w:type="pct"/>
                  <w:noWrap w:val="0"/>
                  <w:vAlign w:val="center"/>
                </w:tcPr>
                <w:p>
                  <w:pPr>
                    <w:pStyle w:val="2"/>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lang w:eastAsia="zh-CN"/>
                    </w:rPr>
                  </w:pPr>
                  <w:r>
                    <w:rPr>
                      <w:rFonts w:hint="eastAsia" w:cs="Times New Roman"/>
                      <w:b/>
                      <w:bCs/>
                      <w:color w:val="000000" w:themeColor="text1"/>
                      <w:sz w:val="21"/>
                      <w:szCs w:val="21"/>
                      <w:highlight w:val="none"/>
                      <w:lang w:val="en-US" w:eastAsia="zh-CN"/>
                    </w:rPr>
                    <w:t>一期</w:t>
                  </w:r>
                  <w:r>
                    <w:rPr>
                      <w:rFonts w:hint="default" w:ascii="Times New Roman" w:hAnsi="Times New Roman" w:eastAsia="宋体" w:cs="Times New Roman"/>
                      <w:b/>
                      <w:bCs/>
                      <w:color w:val="000000" w:themeColor="text1"/>
                      <w:sz w:val="21"/>
                      <w:szCs w:val="21"/>
                      <w:highlight w:val="none"/>
                      <w:lang w:eastAsia="zh-CN"/>
                    </w:rPr>
                    <w:t>产生量（</w:t>
                  </w:r>
                  <w:r>
                    <w:rPr>
                      <w:rFonts w:hint="default" w:ascii="Times New Roman" w:hAnsi="Times New Roman" w:eastAsia="宋体" w:cs="Times New Roman"/>
                      <w:b/>
                      <w:bCs/>
                      <w:color w:val="000000" w:themeColor="text1"/>
                      <w:sz w:val="21"/>
                      <w:szCs w:val="21"/>
                      <w:highlight w:val="none"/>
                      <w:lang w:val="en-US" w:eastAsia="zh-CN"/>
                    </w:rPr>
                    <w:t>t/a</w:t>
                  </w:r>
                  <w:r>
                    <w:rPr>
                      <w:rFonts w:hint="default" w:ascii="Times New Roman" w:hAnsi="Times New Roman" w:eastAsia="宋体" w:cs="Times New Roman"/>
                      <w:b/>
                      <w:bCs/>
                      <w:color w:val="000000" w:themeColor="text1"/>
                      <w:sz w:val="21"/>
                      <w:szCs w:val="21"/>
                      <w:highlight w:val="none"/>
                      <w:lang w:eastAsia="zh-CN"/>
                    </w:rPr>
                    <w:t>）</w:t>
                  </w:r>
                </w:p>
              </w:tc>
              <w:tc>
                <w:tcPr>
                  <w:tcW w:w="747" w:type="pct"/>
                  <w:noWrap w:val="0"/>
                  <w:vAlign w:val="center"/>
                </w:tcPr>
                <w:p>
                  <w:pPr>
                    <w:pStyle w:val="2"/>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lang w:val="en-US" w:eastAsia="zh-CN"/>
                    </w:rPr>
                  </w:pPr>
                  <w:r>
                    <w:rPr>
                      <w:rFonts w:hint="eastAsia" w:cs="Times New Roman"/>
                      <w:b/>
                      <w:bCs/>
                      <w:color w:val="000000" w:themeColor="text1"/>
                      <w:sz w:val="21"/>
                      <w:szCs w:val="21"/>
                      <w:highlight w:val="none"/>
                      <w:lang w:val="en-US" w:eastAsia="zh-CN"/>
                    </w:rPr>
                    <w:t>二期</w:t>
                  </w:r>
                  <w:r>
                    <w:rPr>
                      <w:rFonts w:hint="default" w:ascii="Times New Roman" w:hAnsi="Times New Roman" w:eastAsia="宋体" w:cs="Times New Roman"/>
                      <w:b/>
                      <w:bCs/>
                      <w:color w:val="000000" w:themeColor="text1"/>
                      <w:sz w:val="21"/>
                      <w:szCs w:val="21"/>
                      <w:highlight w:val="none"/>
                      <w:lang w:eastAsia="zh-CN"/>
                    </w:rPr>
                    <w:t>产生量（</w:t>
                  </w:r>
                  <w:r>
                    <w:rPr>
                      <w:rFonts w:hint="default" w:ascii="Times New Roman" w:hAnsi="Times New Roman" w:eastAsia="宋体" w:cs="Times New Roman"/>
                      <w:b/>
                      <w:bCs/>
                      <w:color w:val="000000" w:themeColor="text1"/>
                      <w:sz w:val="21"/>
                      <w:szCs w:val="21"/>
                      <w:highlight w:val="none"/>
                      <w:lang w:val="en-US" w:eastAsia="zh-CN"/>
                    </w:rPr>
                    <w:t>t/a</w:t>
                  </w:r>
                  <w:r>
                    <w:rPr>
                      <w:rFonts w:hint="default" w:ascii="Times New Roman" w:hAnsi="Times New Roman" w:eastAsia="宋体" w:cs="Times New Roman"/>
                      <w:b/>
                      <w:bCs/>
                      <w:color w:val="000000" w:themeColor="text1"/>
                      <w:sz w:val="21"/>
                      <w:szCs w:val="21"/>
                      <w:highlight w:val="none"/>
                      <w:lang w:eastAsia="zh-CN"/>
                    </w:rPr>
                    <w:t>）</w:t>
                  </w:r>
                </w:p>
              </w:tc>
              <w:tc>
                <w:tcPr>
                  <w:tcW w:w="1126" w:type="pct"/>
                  <w:noWrap w:val="0"/>
                  <w:vAlign w:val="center"/>
                </w:tcPr>
                <w:p>
                  <w:pPr>
                    <w:pStyle w:val="2"/>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lang w:eastAsia="zh-CN"/>
                    </w:rPr>
                  </w:pPr>
                  <w:r>
                    <w:rPr>
                      <w:rFonts w:hint="default" w:ascii="Times New Roman" w:hAnsi="Times New Roman" w:eastAsia="宋体" w:cs="Times New Roman"/>
                      <w:b/>
                      <w:bCs/>
                      <w:color w:val="000000" w:themeColor="text1"/>
                      <w:sz w:val="21"/>
                      <w:szCs w:val="21"/>
                      <w:highlight w:val="none"/>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 w:type="pct"/>
                  <w:noWrap w:val="0"/>
                  <w:vAlign w:val="center"/>
                </w:tcPr>
                <w:p>
                  <w:pPr>
                    <w:pStyle w:val="2"/>
                    <w:snapToGrid/>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1</w:t>
                  </w:r>
                </w:p>
              </w:tc>
              <w:tc>
                <w:tcPr>
                  <w:tcW w:w="957"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废纸边</w:t>
                  </w:r>
                </w:p>
              </w:tc>
              <w:tc>
                <w:tcPr>
                  <w:tcW w:w="898"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0.35</w:t>
                  </w:r>
                </w:p>
              </w:tc>
              <w:tc>
                <w:tcPr>
                  <w:tcW w:w="714"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0.34</w:t>
                  </w:r>
                </w:p>
              </w:tc>
              <w:tc>
                <w:tcPr>
                  <w:tcW w:w="747"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0.004</w:t>
                  </w:r>
                </w:p>
              </w:tc>
              <w:tc>
                <w:tcPr>
                  <w:tcW w:w="1126" w:type="pct"/>
                  <w:noWrap w:val="0"/>
                  <w:vAlign w:val="center"/>
                </w:tcPr>
                <w:p>
                  <w:pPr>
                    <w:pStyle w:val="2"/>
                    <w:snapToGrid/>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外售资源回收单位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 w:type="pct"/>
                  <w:noWrap w:val="0"/>
                  <w:vAlign w:val="center"/>
                </w:tcPr>
                <w:p>
                  <w:pPr>
                    <w:pStyle w:val="2"/>
                    <w:snapToGrid/>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2</w:t>
                  </w:r>
                </w:p>
              </w:tc>
              <w:tc>
                <w:tcPr>
                  <w:tcW w:w="957"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废纸张</w:t>
                  </w:r>
                </w:p>
              </w:tc>
              <w:tc>
                <w:tcPr>
                  <w:tcW w:w="898"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0.24</w:t>
                  </w:r>
                </w:p>
              </w:tc>
              <w:tc>
                <w:tcPr>
                  <w:tcW w:w="714"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0.23</w:t>
                  </w:r>
                </w:p>
              </w:tc>
              <w:tc>
                <w:tcPr>
                  <w:tcW w:w="747"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0.004</w:t>
                  </w:r>
                </w:p>
              </w:tc>
              <w:tc>
                <w:tcPr>
                  <w:tcW w:w="1126" w:type="pct"/>
                  <w:noWrap w:val="0"/>
                  <w:vAlign w:val="center"/>
                </w:tcPr>
                <w:p>
                  <w:pPr>
                    <w:pStyle w:val="2"/>
                    <w:snapToGrid/>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外售资源回收单位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 w:type="pct"/>
                  <w:noWrap w:val="0"/>
                  <w:vAlign w:val="center"/>
                </w:tcPr>
                <w:p>
                  <w:pPr>
                    <w:pStyle w:val="2"/>
                    <w:snapToGrid/>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3</w:t>
                  </w:r>
                </w:p>
              </w:tc>
              <w:tc>
                <w:tcPr>
                  <w:tcW w:w="957"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rPr>
                  </w:pPr>
                  <w:r>
                    <w:rPr>
                      <w:rFonts w:hint="default" w:ascii="Times New Roman" w:hAnsi="Times New Roman" w:eastAsia="宋体" w:cs="Times New Roman"/>
                      <w:color w:val="000000" w:themeColor="text1"/>
                      <w:kern w:val="2"/>
                      <w:sz w:val="21"/>
                      <w:szCs w:val="21"/>
                      <w:highlight w:val="none"/>
                    </w:rPr>
                    <w:t>生活垃圾</w:t>
                  </w:r>
                </w:p>
              </w:tc>
              <w:tc>
                <w:tcPr>
                  <w:tcW w:w="898"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3.45</w:t>
                  </w:r>
                </w:p>
              </w:tc>
              <w:tc>
                <w:tcPr>
                  <w:tcW w:w="714"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rPr>
                    <w:t>3.3</w:t>
                  </w:r>
                </w:p>
              </w:tc>
              <w:tc>
                <w:tcPr>
                  <w:tcW w:w="747"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w:t>
                  </w:r>
                </w:p>
              </w:tc>
              <w:tc>
                <w:tcPr>
                  <w:tcW w:w="1126" w:type="pct"/>
                  <w:noWrap w:val="0"/>
                  <w:vAlign w:val="center"/>
                </w:tcPr>
                <w:p>
                  <w:pPr>
                    <w:pStyle w:val="2"/>
                    <w:snapToGrid/>
                    <w:spacing w:line="240" w:lineRule="auto"/>
                    <w:ind w:firstLine="0" w:firstLineChars="0"/>
                    <w:jc w:val="center"/>
                    <w:rPr>
                      <w:rFonts w:hint="default" w:ascii="Times New Roman" w:hAnsi="Times New Roman" w:eastAsia="宋体" w:cs="Times New Roman"/>
                      <w:color w:val="000000" w:themeColor="text1"/>
                      <w:kern w:val="2"/>
                      <w:sz w:val="21"/>
                      <w:szCs w:val="21"/>
                      <w:highlight w:val="none"/>
                    </w:rPr>
                  </w:pPr>
                  <w:r>
                    <w:rPr>
                      <w:rFonts w:hint="default" w:ascii="Times New Roman" w:hAnsi="Times New Roman" w:eastAsia="宋体" w:cs="Times New Roman"/>
                      <w:color w:val="000000" w:themeColor="text1"/>
                      <w:kern w:val="2"/>
                      <w:sz w:val="21"/>
                      <w:szCs w:val="21"/>
                      <w:highlight w:val="none"/>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 w:type="pct"/>
                  <w:noWrap w:val="0"/>
                  <w:vAlign w:val="center"/>
                </w:tcPr>
                <w:p>
                  <w:pPr>
                    <w:pStyle w:val="2"/>
                    <w:snapToGrid/>
                    <w:spacing w:line="240" w:lineRule="auto"/>
                    <w:ind w:firstLine="0" w:firstLineChars="0"/>
                    <w:jc w:val="center"/>
                    <w:rPr>
                      <w:rFonts w:hint="default"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4</w:t>
                  </w:r>
                </w:p>
              </w:tc>
              <w:tc>
                <w:tcPr>
                  <w:tcW w:w="957"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rPr>
                  </w:pPr>
                  <w:r>
                    <w:rPr>
                      <w:rFonts w:hint="default" w:ascii="Times New Roman" w:hAnsi="Times New Roman" w:eastAsia="宋体" w:cs="Times New Roman"/>
                      <w:color w:val="auto"/>
                      <w:sz w:val="21"/>
                      <w:szCs w:val="21"/>
                      <w:highlight w:val="none"/>
                      <w:lang w:val="en-US" w:eastAsia="zh-CN"/>
                    </w:rPr>
                    <w:t>除尘器收集粉尘</w:t>
                  </w:r>
                </w:p>
              </w:tc>
              <w:tc>
                <w:tcPr>
                  <w:tcW w:w="898"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0.000081</w:t>
                  </w:r>
                </w:p>
              </w:tc>
              <w:tc>
                <w:tcPr>
                  <w:tcW w:w="714"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rPr>
                  </w:pPr>
                  <w:r>
                    <w:rPr>
                      <w:rFonts w:hint="default" w:ascii="Times New Roman" w:hAnsi="Times New Roman" w:cs="Times New Roman"/>
                      <w:sz w:val="21"/>
                      <w:szCs w:val="21"/>
                    </w:rPr>
                    <w:t>0.00007</w:t>
                  </w:r>
                </w:p>
              </w:tc>
              <w:tc>
                <w:tcPr>
                  <w:tcW w:w="747" w:type="pct"/>
                  <w:noWrap w:val="0"/>
                  <w:vAlign w:val="center"/>
                </w:tcPr>
                <w:p>
                  <w:pPr>
                    <w:pStyle w:val="2"/>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w:t>
                  </w:r>
                </w:p>
              </w:tc>
              <w:tc>
                <w:tcPr>
                  <w:tcW w:w="1126" w:type="pct"/>
                  <w:noWrap w:val="0"/>
                  <w:vAlign w:val="center"/>
                </w:tcPr>
                <w:p>
                  <w:pPr>
                    <w:pStyle w:val="2"/>
                    <w:snapToGrid/>
                    <w:spacing w:line="240" w:lineRule="auto"/>
                    <w:ind w:firstLine="0" w:firstLineChars="0"/>
                    <w:jc w:val="center"/>
                    <w:rPr>
                      <w:rFonts w:hint="default" w:ascii="Times New Roman" w:hAnsi="Times New Roman" w:eastAsia="宋体" w:cs="Times New Roman"/>
                      <w:color w:val="000000" w:themeColor="text1"/>
                      <w:kern w:val="2"/>
                      <w:sz w:val="21"/>
                      <w:szCs w:val="21"/>
                      <w:highlight w:val="none"/>
                    </w:rPr>
                  </w:pPr>
                  <w:r>
                    <w:rPr>
                      <w:rFonts w:hint="default" w:ascii="Times New Roman" w:hAnsi="Times New Roman" w:eastAsia="宋体" w:cs="Times New Roman"/>
                      <w:color w:val="auto"/>
                      <w:sz w:val="21"/>
                      <w:szCs w:val="21"/>
                      <w:highlight w:val="none"/>
                      <w:lang w:val="en-US" w:eastAsia="zh-CN"/>
                    </w:rPr>
                    <w:t>企业收集后回用于生产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 w:type="pct"/>
                  <w:noWrap w:val="0"/>
                  <w:vAlign w:val="center"/>
                </w:tcPr>
                <w:p>
                  <w:pPr>
                    <w:pStyle w:val="2"/>
                    <w:snapToGrid/>
                    <w:spacing w:line="240" w:lineRule="auto"/>
                    <w:ind w:firstLine="0" w:firstLineChars="0"/>
                    <w:jc w:val="center"/>
                    <w:rPr>
                      <w:rFonts w:hint="default"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5</w:t>
                  </w:r>
                </w:p>
              </w:tc>
              <w:tc>
                <w:tcPr>
                  <w:tcW w:w="957"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rPr>
                  </w:pPr>
                  <w:r>
                    <w:rPr>
                      <w:rFonts w:hint="default" w:ascii="Times New Roman" w:hAnsi="Times New Roman" w:eastAsia="宋体" w:cs="Times New Roman"/>
                      <w:color w:val="auto"/>
                      <w:sz w:val="21"/>
                      <w:szCs w:val="21"/>
                      <w:highlight w:val="none"/>
                      <w:lang w:val="en-US" w:eastAsia="zh-CN"/>
                    </w:rPr>
                    <w:t>废铁丝</w:t>
                  </w:r>
                </w:p>
              </w:tc>
              <w:tc>
                <w:tcPr>
                  <w:tcW w:w="898"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0.01</w:t>
                  </w:r>
                </w:p>
              </w:tc>
              <w:tc>
                <w:tcPr>
                  <w:tcW w:w="714"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rPr>
                  </w:pPr>
                  <w:r>
                    <w:rPr>
                      <w:rFonts w:hint="default" w:ascii="Times New Roman" w:hAnsi="Times New Roman" w:cs="Times New Roman"/>
                      <w:sz w:val="21"/>
                      <w:szCs w:val="21"/>
                    </w:rPr>
                    <w:t>0.005</w:t>
                  </w:r>
                </w:p>
              </w:tc>
              <w:tc>
                <w:tcPr>
                  <w:tcW w:w="747" w:type="pct"/>
                  <w:noWrap w:val="0"/>
                  <w:vAlign w:val="center"/>
                </w:tcPr>
                <w:p>
                  <w:pPr>
                    <w:pStyle w:val="2"/>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w:t>
                  </w:r>
                </w:p>
              </w:tc>
              <w:tc>
                <w:tcPr>
                  <w:tcW w:w="1126" w:type="pct"/>
                  <w:noWrap w:val="0"/>
                  <w:vAlign w:val="center"/>
                </w:tcPr>
                <w:p>
                  <w:pPr>
                    <w:pStyle w:val="2"/>
                    <w:snapToGrid/>
                    <w:spacing w:line="240" w:lineRule="auto"/>
                    <w:ind w:firstLine="0" w:firstLineChars="0"/>
                    <w:jc w:val="center"/>
                    <w:rPr>
                      <w:rFonts w:hint="default" w:ascii="Times New Roman" w:hAnsi="Times New Roman" w:eastAsia="宋体" w:cs="Times New Roman"/>
                      <w:color w:val="000000" w:themeColor="text1"/>
                      <w:kern w:val="2"/>
                      <w:sz w:val="21"/>
                      <w:szCs w:val="21"/>
                      <w:highlight w:val="none"/>
                    </w:rPr>
                  </w:pPr>
                  <w:r>
                    <w:rPr>
                      <w:rFonts w:hint="default" w:ascii="Times New Roman" w:hAnsi="Times New Roman" w:eastAsia="宋体" w:cs="Times New Roman"/>
                      <w:color w:val="auto"/>
                      <w:sz w:val="21"/>
                      <w:szCs w:val="21"/>
                      <w:highlight w:val="none"/>
                      <w:lang w:val="en-US" w:eastAsia="zh-CN"/>
                    </w:rPr>
                    <w:t>外售资源回收单位</w:t>
                  </w:r>
                </w:p>
              </w:tc>
            </w:tr>
          </w:tbl>
          <w:p>
            <w:pPr>
              <w:pStyle w:val="2"/>
              <w:ind w:firstLine="0" w:firstLineChars="0"/>
              <w:jc w:val="center"/>
              <w:rPr>
                <w:rFonts w:hint="default" w:ascii="Times New Roman" w:hAnsi="Times New Roman" w:eastAsia="宋体" w:cs="Times New Roman"/>
                <w:color w:val="000000" w:themeColor="text1"/>
                <w:highlight w:val="none"/>
                <w:lang w:eastAsia="zh-CN"/>
              </w:rPr>
            </w:pPr>
            <w:r>
              <w:rPr>
                <w:rFonts w:hint="default" w:ascii="Times New Roman" w:hAnsi="Times New Roman" w:eastAsia="宋体" w:cs="Times New Roman"/>
                <w:b/>
                <w:bCs/>
                <w:color w:val="000000" w:themeColor="text1"/>
                <w:szCs w:val="24"/>
                <w:highlight w:val="none"/>
              </w:rPr>
              <w:t>表</w:t>
            </w:r>
            <w:r>
              <w:rPr>
                <w:rFonts w:hint="eastAsia" w:cs="Times New Roman"/>
                <w:b/>
                <w:bCs/>
                <w:color w:val="000000" w:themeColor="text1"/>
                <w:szCs w:val="24"/>
                <w:highlight w:val="none"/>
                <w:lang w:val="en-US" w:eastAsia="zh-CN"/>
              </w:rPr>
              <w:t>7-9</w:t>
            </w:r>
            <w:r>
              <w:rPr>
                <w:rFonts w:hint="default" w:ascii="Times New Roman" w:hAnsi="Times New Roman" w:eastAsia="宋体" w:cs="Times New Roman"/>
                <w:b/>
                <w:bCs/>
                <w:color w:val="000000" w:themeColor="text1"/>
                <w:szCs w:val="24"/>
                <w:highlight w:val="none"/>
                <w:lang w:val="en-US" w:eastAsia="zh-CN"/>
              </w:rPr>
              <w:t xml:space="preserve">  </w:t>
            </w:r>
            <w:r>
              <w:rPr>
                <w:rFonts w:hint="default" w:ascii="Times New Roman" w:hAnsi="Times New Roman" w:eastAsia="宋体" w:cs="Times New Roman"/>
                <w:b/>
                <w:bCs/>
                <w:color w:val="000000" w:themeColor="text1"/>
                <w:szCs w:val="24"/>
                <w:highlight w:val="none"/>
              </w:rPr>
              <w:t>项目</w:t>
            </w:r>
            <w:r>
              <w:rPr>
                <w:rFonts w:hint="default" w:ascii="Times New Roman" w:hAnsi="Times New Roman" w:eastAsia="宋体" w:cs="Times New Roman"/>
                <w:b/>
                <w:bCs/>
                <w:color w:val="000000" w:themeColor="text1"/>
                <w:szCs w:val="24"/>
                <w:highlight w:val="none"/>
                <w:lang w:val="en-US" w:eastAsia="zh-CN"/>
              </w:rPr>
              <w:t>危险废物</w:t>
            </w:r>
            <w:r>
              <w:rPr>
                <w:rFonts w:hint="default" w:ascii="Times New Roman" w:hAnsi="Times New Roman" w:eastAsia="宋体" w:cs="Times New Roman"/>
                <w:b/>
                <w:bCs/>
                <w:color w:val="000000" w:themeColor="text1"/>
                <w:szCs w:val="24"/>
                <w:highlight w:val="none"/>
              </w:rPr>
              <w:t>产生情况表</w:t>
            </w:r>
          </w:p>
          <w:tbl>
            <w:tblPr>
              <w:tblStyle w:val="26"/>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1729"/>
              <w:gridCol w:w="1604"/>
              <w:gridCol w:w="1290"/>
              <w:gridCol w:w="1649"/>
              <w:gridCol w:w="168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8" w:type="pct"/>
                  <w:noWrap w:val="0"/>
                  <w:vAlign w:val="center"/>
                </w:tcPr>
                <w:p>
                  <w:pPr>
                    <w:pStyle w:val="2"/>
                    <w:spacing w:line="240" w:lineRule="auto"/>
                    <w:ind w:firstLine="0" w:firstLineChars="0"/>
                    <w:jc w:val="center"/>
                    <w:rPr>
                      <w:rFonts w:hint="default" w:ascii="Times New Roman" w:hAnsi="Times New Roman" w:eastAsia="宋体" w:cs="Times New Roman"/>
                      <w:b/>
                      <w:bCs/>
                      <w:color w:val="000000" w:themeColor="text1"/>
                      <w:kern w:val="2"/>
                      <w:sz w:val="21"/>
                      <w:szCs w:val="21"/>
                      <w:highlight w:val="none"/>
                    </w:rPr>
                  </w:pPr>
                  <w:r>
                    <w:rPr>
                      <w:rFonts w:hint="default" w:ascii="Times New Roman" w:hAnsi="Times New Roman" w:eastAsia="宋体" w:cs="Times New Roman"/>
                      <w:b/>
                      <w:bCs/>
                      <w:color w:val="000000" w:themeColor="text1"/>
                      <w:kern w:val="2"/>
                      <w:sz w:val="21"/>
                      <w:szCs w:val="21"/>
                      <w:highlight w:val="none"/>
                    </w:rPr>
                    <w:t>序号</w:t>
                  </w:r>
                </w:p>
              </w:tc>
              <w:tc>
                <w:tcPr>
                  <w:tcW w:w="969" w:type="pct"/>
                  <w:noWrap w:val="0"/>
                  <w:vAlign w:val="center"/>
                </w:tcPr>
                <w:p>
                  <w:pPr>
                    <w:pStyle w:val="2"/>
                    <w:spacing w:line="240" w:lineRule="auto"/>
                    <w:ind w:firstLine="0" w:firstLineChars="0"/>
                    <w:jc w:val="center"/>
                    <w:rPr>
                      <w:rFonts w:hint="default" w:ascii="Times New Roman" w:hAnsi="Times New Roman" w:eastAsia="宋体" w:cs="Times New Roman"/>
                      <w:b/>
                      <w:bCs/>
                      <w:color w:val="000000" w:themeColor="text1"/>
                      <w:kern w:val="2"/>
                      <w:sz w:val="21"/>
                      <w:szCs w:val="21"/>
                      <w:highlight w:val="none"/>
                    </w:rPr>
                  </w:pPr>
                  <w:r>
                    <w:rPr>
                      <w:rFonts w:hint="default" w:ascii="Times New Roman" w:hAnsi="Times New Roman" w:eastAsia="宋体" w:cs="Times New Roman"/>
                      <w:b/>
                      <w:bCs/>
                      <w:color w:val="000000" w:themeColor="text1"/>
                      <w:kern w:val="2"/>
                      <w:sz w:val="21"/>
                      <w:szCs w:val="21"/>
                      <w:highlight w:val="none"/>
                    </w:rPr>
                    <w:t>危险废物名称</w:t>
                  </w:r>
                </w:p>
              </w:tc>
              <w:tc>
                <w:tcPr>
                  <w:tcW w:w="899" w:type="pct"/>
                  <w:noWrap w:val="0"/>
                  <w:vAlign w:val="center"/>
                </w:tcPr>
                <w:p>
                  <w:pPr>
                    <w:pStyle w:val="2"/>
                    <w:spacing w:line="240" w:lineRule="auto"/>
                    <w:ind w:firstLine="0" w:firstLineChars="0"/>
                    <w:jc w:val="center"/>
                    <w:rPr>
                      <w:rFonts w:hint="default" w:ascii="Times New Roman" w:hAnsi="Times New Roman" w:eastAsia="宋体" w:cs="Times New Roman"/>
                      <w:b/>
                      <w:bCs/>
                      <w:color w:val="000000" w:themeColor="text1"/>
                      <w:kern w:val="2"/>
                      <w:sz w:val="21"/>
                      <w:szCs w:val="21"/>
                      <w:highlight w:val="none"/>
                    </w:rPr>
                  </w:pPr>
                  <w:r>
                    <w:rPr>
                      <w:rFonts w:hint="default" w:ascii="Times New Roman" w:hAnsi="Times New Roman" w:eastAsia="宋体" w:cs="Times New Roman"/>
                      <w:b/>
                      <w:bCs/>
                      <w:color w:val="000000" w:themeColor="text1"/>
                      <w:kern w:val="2"/>
                      <w:sz w:val="21"/>
                      <w:szCs w:val="21"/>
                      <w:highlight w:val="none"/>
                      <w:lang w:eastAsia="zh-CN"/>
                    </w:rPr>
                    <w:t>环评</w:t>
                  </w:r>
                  <w:r>
                    <w:rPr>
                      <w:rFonts w:hint="default" w:ascii="Times New Roman" w:hAnsi="Times New Roman" w:eastAsia="宋体" w:cs="Times New Roman"/>
                      <w:b/>
                      <w:bCs/>
                      <w:color w:val="000000" w:themeColor="text1"/>
                      <w:kern w:val="2"/>
                      <w:sz w:val="21"/>
                      <w:szCs w:val="21"/>
                      <w:highlight w:val="none"/>
                    </w:rPr>
                    <w:t>产生量</w:t>
                  </w:r>
                </w:p>
                <w:p>
                  <w:pPr>
                    <w:pStyle w:val="2"/>
                    <w:spacing w:line="240" w:lineRule="auto"/>
                    <w:ind w:firstLine="0" w:firstLineChars="0"/>
                    <w:jc w:val="center"/>
                    <w:rPr>
                      <w:rFonts w:hint="default" w:ascii="Times New Roman" w:hAnsi="Times New Roman" w:eastAsia="宋体" w:cs="Times New Roman"/>
                      <w:b/>
                      <w:bCs/>
                      <w:color w:val="000000" w:themeColor="text1"/>
                      <w:kern w:val="2"/>
                      <w:sz w:val="21"/>
                      <w:szCs w:val="21"/>
                      <w:highlight w:val="none"/>
                    </w:rPr>
                  </w:pPr>
                  <w:r>
                    <w:rPr>
                      <w:rFonts w:hint="default" w:ascii="Times New Roman" w:hAnsi="Times New Roman" w:eastAsia="宋体" w:cs="Times New Roman"/>
                      <w:b/>
                      <w:bCs/>
                      <w:color w:val="000000" w:themeColor="text1"/>
                      <w:sz w:val="21"/>
                      <w:szCs w:val="21"/>
                      <w:highlight w:val="none"/>
                      <w:lang w:eastAsia="zh-CN"/>
                    </w:rPr>
                    <w:t>（</w:t>
                  </w:r>
                  <w:r>
                    <w:rPr>
                      <w:rFonts w:hint="default" w:ascii="Times New Roman" w:hAnsi="Times New Roman" w:eastAsia="宋体" w:cs="Times New Roman"/>
                      <w:b/>
                      <w:bCs/>
                      <w:color w:val="000000" w:themeColor="text1"/>
                      <w:sz w:val="21"/>
                      <w:szCs w:val="21"/>
                      <w:highlight w:val="none"/>
                      <w:lang w:val="en-US" w:eastAsia="zh-CN"/>
                    </w:rPr>
                    <w:t>t/a</w:t>
                  </w:r>
                  <w:r>
                    <w:rPr>
                      <w:rFonts w:hint="default" w:ascii="Times New Roman" w:hAnsi="Times New Roman" w:eastAsia="宋体" w:cs="Times New Roman"/>
                      <w:b/>
                      <w:bCs/>
                      <w:color w:val="000000" w:themeColor="text1"/>
                      <w:sz w:val="21"/>
                      <w:szCs w:val="21"/>
                      <w:highlight w:val="none"/>
                      <w:lang w:eastAsia="zh-CN"/>
                    </w:rPr>
                    <w:t>）</w:t>
                  </w:r>
                </w:p>
              </w:tc>
              <w:tc>
                <w:tcPr>
                  <w:tcW w:w="723" w:type="pct"/>
                  <w:noWrap w:val="0"/>
                  <w:vAlign w:val="center"/>
                </w:tcPr>
                <w:p>
                  <w:pPr>
                    <w:pStyle w:val="2"/>
                    <w:spacing w:line="240" w:lineRule="auto"/>
                    <w:ind w:firstLine="0" w:firstLineChars="0"/>
                    <w:jc w:val="center"/>
                    <w:rPr>
                      <w:rFonts w:hint="default" w:ascii="Times New Roman" w:hAnsi="Times New Roman" w:eastAsia="宋体" w:cs="Times New Roman"/>
                      <w:b/>
                      <w:bCs/>
                      <w:color w:val="000000" w:themeColor="text1"/>
                      <w:kern w:val="2"/>
                      <w:sz w:val="21"/>
                      <w:szCs w:val="21"/>
                      <w:highlight w:val="none"/>
                      <w:lang w:eastAsia="zh-CN"/>
                    </w:rPr>
                  </w:pPr>
                  <w:r>
                    <w:rPr>
                      <w:rFonts w:hint="eastAsia" w:cs="Times New Roman"/>
                      <w:b/>
                      <w:bCs/>
                      <w:color w:val="000000" w:themeColor="text1"/>
                      <w:kern w:val="2"/>
                      <w:sz w:val="21"/>
                      <w:szCs w:val="21"/>
                      <w:highlight w:val="none"/>
                      <w:lang w:eastAsia="zh-CN"/>
                    </w:rPr>
                    <w:t>一期</w:t>
                  </w:r>
                  <w:r>
                    <w:rPr>
                      <w:rFonts w:hint="default" w:ascii="Times New Roman" w:hAnsi="Times New Roman" w:eastAsia="宋体" w:cs="Times New Roman"/>
                      <w:b/>
                      <w:bCs/>
                      <w:color w:val="000000" w:themeColor="text1"/>
                      <w:kern w:val="2"/>
                      <w:sz w:val="21"/>
                      <w:szCs w:val="21"/>
                      <w:highlight w:val="none"/>
                      <w:lang w:eastAsia="zh-CN"/>
                    </w:rPr>
                    <w:t>产生量</w:t>
                  </w:r>
                  <w:r>
                    <w:rPr>
                      <w:rFonts w:hint="default" w:ascii="Times New Roman" w:hAnsi="Times New Roman" w:eastAsia="宋体" w:cs="Times New Roman"/>
                      <w:b/>
                      <w:bCs/>
                      <w:color w:val="000000" w:themeColor="text1"/>
                      <w:sz w:val="21"/>
                      <w:szCs w:val="21"/>
                      <w:highlight w:val="none"/>
                      <w:lang w:eastAsia="zh-CN"/>
                    </w:rPr>
                    <w:t>（</w:t>
                  </w:r>
                  <w:r>
                    <w:rPr>
                      <w:rFonts w:hint="default" w:ascii="Times New Roman" w:hAnsi="Times New Roman" w:eastAsia="宋体" w:cs="Times New Roman"/>
                      <w:b/>
                      <w:bCs/>
                      <w:color w:val="000000" w:themeColor="text1"/>
                      <w:sz w:val="21"/>
                      <w:szCs w:val="21"/>
                      <w:highlight w:val="none"/>
                      <w:lang w:val="en-US" w:eastAsia="zh-CN"/>
                    </w:rPr>
                    <w:t>t/a</w:t>
                  </w:r>
                  <w:r>
                    <w:rPr>
                      <w:rFonts w:hint="default" w:ascii="Times New Roman" w:hAnsi="Times New Roman" w:eastAsia="宋体" w:cs="Times New Roman"/>
                      <w:b/>
                      <w:bCs/>
                      <w:color w:val="000000" w:themeColor="text1"/>
                      <w:sz w:val="21"/>
                      <w:szCs w:val="21"/>
                      <w:highlight w:val="none"/>
                      <w:lang w:eastAsia="zh-CN"/>
                    </w:rPr>
                    <w:t>）</w:t>
                  </w:r>
                </w:p>
              </w:tc>
              <w:tc>
                <w:tcPr>
                  <w:tcW w:w="924" w:type="pct"/>
                  <w:noWrap w:val="0"/>
                  <w:vAlign w:val="center"/>
                </w:tcPr>
                <w:p>
                  <w:pPr>
                    <w:pStyle w:val="2"/>
                    <w:spacing w:line="240" w:lineRule="auto"/>
                    <w:ind w:firstLine="0" w:firstLineChars="0"/>
                    <w:jc w:val="center"/>
                    <w:rPr>
                      <w:rFonts w:hint="default" w:ascii="Times New Roman" w:hAnsi="Times New Roman" w:eastAsia="宋体" w:cs="Times New Roman"/>
                      <w:b/>
                      <w:bCs/>
                      <w:color w:val="000000" w:themeColor="text1"/>
                      <w:kern w:val="2"/>
                      <w:sz w:val="21"/>
                      <w:szCs w:val="21"/>
                      <w:highlight w:val="none"/>
                      <w:lang w:eastAsia="zh-CN"/>
                    </w:rPr>
                  </w:pPr>
                  <w:r>
                    <w:rPr>
                      <w:rFonts w:hint="eastAsia" w:cs="Times New Roman"/>
                      <w:b/>
                      <w:bCs/>
                      <w:color w:val="000000" w:themeColor="text1"/>
                      <w:sz w:val="21"/>
                      <w:szCs w:val="21"/>
                      <w:highlight w:val="none"/>
                      <w:lang w:val="en-US" w:eastAsia="zh-CN"/>
                    </w:rPr>
                    <w:t>二期</w:t>
                  </w:r>
                  <w:r>
                    <w:rPr>
                      <w:rFonts w:hint="default" w:ascii="Times New Roman" w:hAnsi="Times New Roman" w:eastAsia="宋体" w:cs="Times New Roman"/>
                      <w:b/>
                      <w:bCs/>
                      <w:color w:val="000000" w:themeColor="text1"/>
                      <w:sz w:val="21"/>
                      <w:szCs w:val="21"/>
                      <w:highlight w:val="none"/>
                      <w:lang w:eastAsia="zh-CN"/>
                    </w:rPr>
                    <w:t>产生量（</w:t>
                  </w:r>
                  <w:r>
                    <w:rPr>
                      <w:rFonts w:hint="default" w:ascii="Times New Roman" w:hAnsi="Times New Roman" w:eastAsia="宋体" w:cs="Times New Roman"/>
                      <w:b/>
                      <w:bCs/>
                      <w:color w:val="000000" w:themeColor="text1"/>
                      <w:sz w:val="21"/>
                      <w:szCs w:val="21"/>
                      <w:highlight w:val="none"/>
                      <w:lang w:val="en-US" w:eastAsia="zh-CN"/>
                    </w:rPr>
                    <w:t>t/a</w:t>
                  </w:r>
                  <w:r>
                    <w:rPr>
                      <w:rFonts w:hint="default" w:ascii="Times New Roman" w:hAnsi="Times New Roman" w:eastAsia="宋体" w:cs="Times New Roman"/>
                      <w:b/>
                      <w:bCs/>
                      <w:color w:val="000000" w:themeColor="text1"/>
                      <w:sz w:val="21"/>
                      <w:szCs w:val="21"/>
                      <w:highlight w:val="none"/>
                      <w:lang w:eastAsia="zh-CN"/>
                    </w:rPr>
                    <w:t>）</w:t>
                  </w:r>
                </w:p>
              </w:tc>
              <w:tc>
                <w:tcPr>
                  <w:tcW w:w="944" w:type="pct"/>
                  <w:noWrap w:val="0"/>
                  <w:vAlign w:val="center"/>
                </w:tcPr>
                <w:p>
                  <w:pPr>
                    <w:pStyle w:val="2"/>
                    <w:spacing w:line="240" w:lineRule="auto"/>
                    <w:ind w:firstLine="0" w:firstLineChars="0"/>
                    <w:jc w:val="center"/>
                    <w:rPr>
                      <w:rFonts w:hint="default" w:ascii="Times New Roman" w:hAnsi="Times New Roman" w:eastAsia="宋体" w:cs="Times New Roman"/>
                      <w:b/>
                      <w:bCs/>
                      <w:color w:val="000000" w:themeColor="text1"/>
                      <w:kern w:val="0"/>
                      <w:sz w:val="21"/>
                      <w:szCs w:val="21"/>
                      <w:highlight w:val="none"/>
                    </w:rPr>
                  </w:pPr>
                  <w:r>
                    <w:rPr>
                      <w:rFonts w:hint="default" w:ascii="Times New Roman" w:hAnsi="Times New Roman" w:eastAsia="宋体" w:cs="Times New Roman"/>
                      <w:b/>
                      <w:bCs/>
                      <w:color w:val="000000" w:themeColor="text1"/>
                      <w:sz w:val="21"/>
                      <w:szCs w:val="21"/>
                      <w:highlight w:val="none"/>
                      <w:lang w:val="zh-CN"/>
                    </w:rPr>
                    <w:t>贮存及处置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8"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eastAsia="zh-CN"/>
                    </w:rPr>
                  </w:pPr>
                  <w:r>
                    <w:rPr>
                      <w:rFonts w:hint="default" w:ascii="Times New Roman" w:hAnsi="Times New Roman" w:eastAsia="宋体" w:cs="Times New Roman"/>
                      <w:color w:val="000000" w:themeColor="text1"/>
                      <w:kern w:val="2"/>
                      <w:sz w:val="21"/>
                      <w:szCs w:val="21"/>
                      <w:highlight w:val="none"/>
                      <w:lang w:val="en-US" w:eastAsia="zh-CN"/>
                    </w:rPr>
                    <w:t>1</w:t>
                  </w:r>
                </w:p>
              </w:tc>
              <w:tc>
                <w:tcPr>
                  <w:tcW w:w="969"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sz w:val="21"/>
                      <w:szCs w:val="21"/>
                      <w:highlight w:val="none"/>
                    </w:rPr>
                    <w:t>废</w:t>
                  </w:r>
                  <w:r>
                    <w:rPr>
                      <w:rFonts w:hint="default" w:ascii="Times New Roman" w:hAnsi="Times New Roman" w:eastAsia="宋体" w:cs="Times New Roman"/>
                      <w:color w:val="000000" w:themeColor="text1"/>
                      <w:sz w:val="21"/>
                      <w:szCs w:val="21"/>
                      <w:highlight w:val="none"/>
                      <w:lang w:eastAsia="zh-CN"/>
                    </w:rPr>
                    <w:t>包装</w:t>
                  </w:r>
                  <w:r>
                    <w:rPr>
                      <w:rFonts w:hint="default" w:ascii="Times New Roman" w:hAnsi="Times New Roman" w:eastAsia="宋体" w:cs="Times New Roman"/>
                      <w:color w:val="000000" w:themeColor="text1"/>
                      <w:sz w:val="21"/>
                      <w:szCs w:val="21"/>
                      <w:highlight w:val="none"/>
                    </w:rPr>
                    <w:t>桶</w:t>
                  </w:r>
                </w:p>
              </w:tc>
              <w:tc>
                <w:tcPr>
                  <w:tcW w:w="899"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0.09</w:t>
                  </w:r>
                </w:p>
              </w:tc>
              <w:tc>
                <w:tcPr>
                  <w:tcW w:w="723"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kern w:val="0"/>
                      <w:sz w:val="21"/>
                      <w:szCs w:val="21"/>
                    </w:rPr>
                    <w:t>0.087</w:t>
                  </w:r>
                </w:p>
              </w:tc>
              <w:tc>
                <w:tcPr>
                  <w:tcW w:w="924"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0.002</w:t>
                  </w:r>
                </w:p>
              </w:tc>
              <w:tc>
                <w:tcPr>
                  <w:tcW w:w="944" w:type="pct"/>
                  <w:vMerge w:val="restar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0"/>
                      <w:sz w:val="21"/>
                      <w:szCs w:val="21"/>
                      <w:highlight w:val="none"/>
                    </w:rPr>
                  </w:pPr>
                  <w:r>
                    <w:rPr>
                      <w:rFonts w:hint="default" w:ascii="Times New Roman" w:hAnsi="Times New Roman" w:eastAsia="宋体" w:cs="Times New Roman"/>
                      <w:color w:val="000000" w:themeColor="text1"/>
                      <w:kern w:val="0"/>
                      <w:sz w:val="21"/>
                      <w:szCs w:val="21"/>
                      <w:highlight w:val="none"/>
                      <w:lang w:eastAsia="zh-CN"/>
                    </w:rPr>
                    <w:t>暂存于危废暂存间，然后</w:t>
                  </w:r>
                  <w:r>
                    <w:rPr>
                      <w:rFonts w:hint="default" w:ascii="Times New Roman" w:hAnsi="Times New Roman" w:eastAsia="宋体" w:cs="Times New Roman"/>
                      <w:color w:val="000000" w:themeColor="text1"/>
                      <w:kern w:val="0"/>
                      <w:sz w:val="21"/>
                      <w:szCs w:val="21"/>
                      <w:highlight w:val="none"/>
                    </w:rPr>
                    <w:t>委托</w:t>
                  </w:r>
                  <w:r>
                    <w:rPr>
                      <w:rFonts w:hint="eastAsia" w:cs="Times New Roman"/>
                      <w:color w:val="000000" w:themeColor="text1"/>
                      <w:kern w:val="0"/>
                      <w:sz w:val="21"/>
                      <w:szCs w:val="21"/>
                      <w:highlight w:val="none"/>
                      <w:lang w:eastAsia="zh-CN"/>
                    </w:rPr>
                    <w:t>山东晟建宝环保科技有限公司</w:t>
                  </w:r>
                  <w:r>
                    <w:rPr>
                      <w:rFonts w:hint="default" w:ascii="Times New Roman" w:hAnsi="Times New Roman" w:eastAsia="宋体" w:cs="Times New Roman"/>
                      <w:color w:val="000000" w:themeColor="text1"/>
                      <w:kern w:val="0"/>
                      <w:sz w:val="21"/>
                      <w:szCs w:val="21"/>
                      <w:highlight w:val="none"/>
                    </w:rPr>
                    <w:t>进行专业处置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8"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2</w:t>
                  </w:r>
                </w:p>
              </w:tc>
              <w:tc>
                <w:tcPr>
                  <w:tcW w:w="969"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sz w:val="21"/>
                      <w:szCs w:val="21"/>
                      <w:highlight w:val="none"/>
                      <w:lang w:eastAsia="zh-CN"/>
                    </w:rPr>
                  </w:pPr>
                  <w:r>
                    <w:rPr>
                      <w:rFonts w:hint="default" w:ascii="Times New Roman" w:hAnsi="Times New Roman" w:eastAsia="宋体" w:cs="Times New Roman"/>
                      <w:color w:val="000000" w:themeColor="text1"/>
                      <w:sz w:val="21"/>
                      <w:szCs w:val="21"/>
                      <w:highlight w:val="none"/>
                      <w:lang w:val="en-US" w:eastAsia="zh-CN"/>
                    </w:rPr>
                    <w:t>沾有油墨的抹布</w:t>
                  </w:r>
                </w:p>
              </w:tc>
              <w:tc>
                <w:tcPr>
                  <w:tcW w:w="899"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0.06</w:t>
                  </w:r>
                </w:p>
              </w:tc>
              <w:tc>
                <w:tcPr>
                  <w:tcW w:w="723"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kern w:val="0"/>
                      <w:sz w:val="21"/>
                      <w:szCs w:val="21"/>
                    </w:rPr>
                    <w:t>0.05</w:t>
                  </w:r>
                </w:p>
              </w:tc>
              <w:tc>
                <w:tcPr>
                  <w:tcW w:w="924"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eastAsia" w:cs="Times New Roman"/>
                      <w:color w:val="000000" w:themeColor="text1"/>
                      <w:kern w:val="2"/>
                      <w:sz w:val="21"/>
                      <w:szCs w:val="21"/>
                      <w:highlight w:val="none"/>
                      <w:lang w:val="en-US" w:eastAsia="zh-CN"/>
                    </w:rPr>
                    <w:t>0.003</w:t>
                  </w:r>
                </w:p>
              </w:tc>
              <w:tc>
                <w:tcPr>
                  <w:tcW w:w="944" w:type="pct"/>
                  <w:vMerge w:val="continue"/>
                  <w:noWrap w:val="0"/>
                  <w:vAlign w:val="center"/>
                </w:tcPr>
                <w:p>
                  <w:pPr>
                    <w:topLinePunct/>
                    <w:adjustRightInd w:val="0"/>
                    <w:snapToGrid w:val="0"/>
                    <w:spacing w:line="240" w:lineRule="auto"/>
                    <w:jc w:val="center"/>
                    <w:rPr>
                      <w:rFonts w:hint="default" w:ascii="Times New Roman" w:hAnsi="Times New Roman" w:eastAsia="宋体" w:cs="Times New Roman"/>
                      <w:color w:val="000000" w:themeColor="text1"/>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8"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3</w:t>
                  </w:r>
                </w:p>
              </w:tc>
              <w:tc>
                <w:tcPr>
                  <w:tcW w:w="969"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eastAsia="zh-CN"/>
                    </w:rPr>
                    <w:t>废灯管</w:t>
                  </w:r>
                </w:p>
              </w:tc>
              <w:tc>
                <w:tcPr>
                  <w:tcW w:w="899"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0.004</w:t>
                  </w:r>
                </w:p>
              </w:tc>
              <w:tc>
                <w:tcPr>
                  <w:tcW w:w="723"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kern w:val="0"/>
                      <w:sz w:val="21"/>
                      <w:szCs w:val="21"/>
                    </w:rPr>
                    <w:t>0.001</w:t>
                  </w:r>
                </w:p>
              </w:tc>
              <w:tc>
                <w:tcPr>
                  <w:tcW w:w="924" w:type="pct"/>
                  <w:noWrap w:val="0"/>
                  <w:vAlign w:val="center"/>
                </w:tcPr>
                <w:p>
                  <w:pPr>
                    <w:pStyle w:val="2"/>
                    <w:spacing w:line="240" w:lineRule="auto"/>
                    <w:ind w:firstLine="0" w:firstLineChars="0"/>
                    <w:jc w:val="center"/>
                    <w:rPr>
                      <w:rFonts w:hint="eastAsia" w:cs="Times New Roman"/>
                      <w:color w:val="000000" w:themeColor="text1"/>
                      <w:kern w:val="2"/>
                      <w:sz w:val="21"/>
                      <w:szCs w:val="21"/>
                      <w:highlight w:val="none"/>
                      <w:lang w:eastAsia="zh-CN"/>
                    </w:rPr>
                  </w:pPr>
                  <w:r>
                    <w:rPr>
                      <w:rFonts w:hint="eastAsia" w:cs="Times New Roman"/>
                      <w:color w:val="000000" w:themeColor="text1"/>
                      <w:kern w:val="2"/>
                      <w:sz w:val="21"/>
                      <w:szCs w:val="21"/>
                      <w:highlight w:val="none"/>
                      <w:lang w:eastAsia="zh-CN"/>
                    </w:rPr>
                    <w:t>检测期间未产生</w:t>
                  </w:r>
                </w:p>
              </w:tc>
              <w:tc>
                <w:tcPr>
                  <w:tcW w:w="944" w:type="pct"/>
                  <w:vMerge w:val="continue"/>
                  <w:noWrap w:val="0"/>
                  <w:vAlign w:val="center"/>
                </w:tcPr>
                <w:p>
                  <w:pPr>
                    <w:topLinePunct/>
                    <w:adjustRightInd w:val="0"/>
                    <w:snapToGrid w:val="0"/>
                    <w:spacing w:line="240" w:lineRule="auto"/>
                    <w:jc w:val="center"/>
                    <w:rPr>
                      <w:rFonts w:hint="default" w:ascii="Times New Roman" w:hAnsi="Times New Roman" w:eastAsia="宋体" w:cs="Times New Roman"/>
                      <w:color w:val="000000" w:themeColor="text1"/>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8"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rPr>
                  </w:pPr>
                  <w:r>
                    <w:rPr>
                      <w:rFonts w:hint="default" w:ascii="Times New Roman" w:hAnsi="Times New Roman" w:eastAsia="宋体" w:cs="Times New Roman"/>
                      <w:color w:val="000000" w:themeColor="text1"/>
                      <w:kern w:val="2"/>
                      <w:sz w:val="21"/>
                      <w:szCs w:val="21"/>
                      <w:highlight w:val="none"/>
                      <w:lang w:val="en-US" w:eastAsia="zh-CN"/>
                    </w:rPr>
                    <w:t>4</w:t>
                  </w:r>
                </w:p>
              </w:tc>
              <w:tc>
                <w:tcPr>
                  <w:tcW w:w="969"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eastAsia="zh-CN"/>
                    </w:rPr>
                    <w:t>废活性炭</w:t>
                  </w:r>
                </w:p>
              </w:tc>
              <w:tc>
                <w:tcPr>
                  <w:tcW w:w="899"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0.346</w:t>
                  </w:r>
                </w:p>
              </w:tc>
              <w:tc>
                <w:tcPr>
                  <w:tcW w:w="723" w:type="pct"/>
                  <w:noWrap w:val="0"/>
                  <w:vAlign w:val="center"/>
                </w:tcPr>
                <w:p>
                  <w:pPr>
                    <w:pStyle w:val="2"/>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kern w:val="0"/>
                      <w:sz w:val="21"/>
                      <w:szCs w:val="21"/>
                    </w:rPr>
                    <w:t>0.265</w:t>
                  </w:r>
                </w:p>
              </w:tc>
              <w:tc>
                <w:tcPr>
                  <w:tcW w:w="924" w:type="pct"/>
                  <w:noWrap w:val="0"/>
                  <w:vAlign w:val="center"/>
                </w:tcPr>
                <w:p>
                  <w:pPr>
                    <w:pStyle w:val="2"/>
                    <w:spacing w:line="240" w:lineRule="auto"/>
                    <w:ind w:firstLine="0" w:firstLineChars="0"/>
                    <w:jc w:val="center"/>
                    <w:rPr>
                      <w:rFonts w:hint="eastAsia" w:cs="Times New Roman"/>
                      <w:color w:val="000000" w:themeColor="text1"/>
                      <w:kern w:val="2"/>
                      <w:sz w:val="21"/>
                      <w:szCs w:val="21"/>
                      <w:highlight w:val="none"/>
                      <w:lang w:eastAsia="zh-CN"/>
                    </w:rPr>
                  </w:pPr>
                  <w:r>
                    <w:rPr>
                      <w:rFonts w:hint="eastAsia" w:cs="Times New Roman"/>
                      <w:color w:val="000000" w:themeColor="text1"/>
                      <w:kern w:val="2"/>
                      <w:sz w:val="21"/>
                      <w:szCs w:val="21"/>
                      <w:highlight w:val="none"/>
                      <w:lang w:eastAsia="zh-CN"/>
                    </w:rPr>
                    <w:t>检测期间未产生</w:t>
                  </w:r>
                </w:p>
              </w:tc>
              <w:tc>
                <w:tcPr>
                  <w:tcW w:w="944" w:type="pct"/>
                  <w:vMerge w:val="continue"/>
                  <w:noWrap w:val="0"/>
                  <w:vAlign w:val="center"/>
                </w:tcPr>
                <w:p>
                  <w:pPr>
                    <w:topLinePunct/>
                    <w:adjustRightInd w:val="0"/>
                    <w:snapToGrid w:val="0"/>
                    <w:spacing w:line="240" w:lineRule="auto"/>
                    <w:jc w:val="center"/>
                    <w:rPr>
                      <w:rFonts w:hint="default" w:ascii="Times New Roman" w:hAnsi="Times New Roman" w:eastAsia="宋体" w:cs="Times New Roman"/>
                      <w:color w:val="000000" w:themeColor="text1"/>
                      <w:kern w:val="0"/>
                      <w:sz w:val="21"/>
                      <w:szCs w:val="21"/>
                      <w:highlight w:val="none"/>
                    </w:rPr>
                  </w:pPr>
                </w:p>
              </w:tc>
            </w:tr>
          </w:tbl>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一般固体废物</w:t>
            </w:r>
            <w:r>
              <w:rPr>
                <w:rFonts w:hint="eastAsia" w:ascii="Times New Roman" w:hAnsi="Times New Roman" w:eastAsia="宋体" w:cs="Times New Roman"/>
                <w:color w:val="000000" w:themeColor="text1"/>
                <w:sz w:val="24"/>
                <w:szCs w:val="24"/>
                <w:highlight w:val="none"/>
                <w:lang w:eastAsia="zh-CN"/>
              </w:rPr>
              <w:t>处置符合</w:t>
            </w:r>
            <w:r>
              <w:rPr>
                <w:rFonts w:hint="default" w:ascii="Times New Roman" w:hAnsi="Times New Roman" w:cs="Times New Roman"/>
                <w:color w:val="000000" w:themeColor="text1"/>
                <w:sz w:val="24"/>
                <w:szCs w:val="24"/>
                <w:highlight w:val="none"/>
                <w:lang w:eastAsia="zh-CN"/>
              </w:rPr>
              <w:t>《一般工业固体废物贮存</w:t>
            </w:r>
            <w:r>
              <w:rPr>
                <w:rFonts w:hint="default" w:ascii="Times New Roman" w:hAnsi="Times New Roman" w:cs="Times New Roman"/>
                <w:color w:val="000000" w:themeColor="text1"/>
                <w:sz w:val="24"/>
                <w:szCs w:val="24"/>
                <w:highlight w:val="none"/>
                <w:lang w:val="en-US" w:eastAsia="zh-CN"/>
              </w:rPr>
              <w:t>和填埋</w:t>
            </w:r>
            <w:r>
              <w:rPr>
                <w:rFonts w:hint="default" w:ascii="Times New Roman" w:hAnsi="Times New Roman" w:cs="Times New Roman"/>
                <w:color w:val="000000" w:themeColor="text1"/>
                <w:sz w:val="24"/>
                <w:szCs w:val="24"/>
                <w:highlight w:val="none"/>
                <w:lang w:eastAsia="zh-CN"/>
              </w:rPr>
              <w:t>污染控制标准》（</w:t>
            </w:r>
            <w:r>
              <w:rPr>
                <w:rFonts w:hint="default" w:ascii="Times New Roman" w:hAnsi="Times New Roman" w:cs="Times New Roman"/>
                <w:color w:val="000000" w:themeColor="text1"/>
                <w:sz w:val="24"/>
                <w:szCs w:val="24"/>
                <w:highlight w:val="none"/>
                <w:lang w:val="en-US" w:eastAsia="zh-CN"/>
              </w:rPr>
              <w:t>GB18599-2020</w:t>
            </w:r>
            <w:r>
              <w:rPr>
                <w:rFonts w:hint="default" w:ascii="Times New Roman" w:hAnsi="Times New Roman" w:cs="Times New Roman"/>
                <w:color w:val="000000" w:themeColor="text1"/>
                <w:sz w:val="24"/>
                <w:szCs w:val="24"/>
                <w:highlight w:val="none"/>
                <w:lang w:eastAsia="zh-CN"/>
              </w:rPr>
              <w:t>）的要求</w:t>
            </w:r>
            <w:r>
              <w:rPr>
                <w:rFonts w:hint="default" w:ascii="Times New Roman" w:hAnsi="Times New Roman" w:eastAsia="宋体" w:cs="Times New Roman"/>
                <w:color w:val="000000" w:themeColor="text1"/>
                <w:sz w:val="24"/>
                <w:szCs w:val="24"/>
                <w:highlight w:val="none"/>
              </w:rPr>
              <w:t>，危险废物</w:t>
            </w:r>
            <w:r>
              <w:rPr>
                <w:rFonts w:hint="eastAsia" w:ascii="Times New Roman" w:hAnsi="Times New Roman" w:eastAsia="宋体" w:cs="Times New Roman"/>
                <w:color w:val="000000" w:themeColor="text1"/>
                <w:sz w:val="24"/>
                <w:szCs w:val="24"/>
                <w:highlight w:val="none"/>
                <w:lang w:eastAsia="zh-CN"/>
              </w:rPr>
              <w:t>处理符合</w:t>
            </w:r>
            <w:r>
              <w:rPr>
                <w:rFonts w:hint="default" w:ascii="Times New Roman" w:hAnsi="Times New Roman" w:eastAsia="宋体" w:cs="Times New Roman"/>
                <w:color w:val="000000" w:themeColor="text1"/>
                <w:sz w:val="24"/>
                <w:szCs w:val="24"/>
                <w:highlight w:val="none"/>
              </w:rPr>
              <w:t>《危险废物贮存污染控制标准》(GB18597-2001)及修改单的规定。</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highlight w:val="none"/>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highlight w:val="none"/>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highlight w:val="none"/>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highlight w:val="none"/>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highlight w:val="none"/>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color w:val="000000" w:themeColor="text1"/>
                <w:sz w:val="24"/>
                <w:szCs w:val="24"/>
                <w:highlight w:val="none"/>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color w:val="000000" w:themeColor="text1"/>
          <w:sz w:val="32"/>
          <w:szCs w:val="32"/>
          <w:highlight w:val="none"/>
        </w:rPr>
      </w:pPr>
      <w:r>
        <w:rPr>
          <w:rFonts w:hint="default" w:ascii="Times New Roman" w:hAnsi="Times New Roman" w:eastAsia="宋体" w:cs="Times New Roman"/>
          <w:b/>
          <w:bCs/>
          <w:color w:val="000000" w:themeColor="text1"/>
          <w:sz w:val="30"/>
          <w:szCs w:val="30"/>
          <w:highlight w:val="none"/>
        </w:rPr>
        <w:br w:type="page"/>
      </w:r>
      <w:bookmarkStart w:id="82" w:name="_Toc4064"/>
      <w:bookmarkStart w:id="83" w:name="_Toc25412"/>
      <w:bookmarkStart w:id="84" w:name="_Toc30463"/>
      <w:bookmarkStart w:id="85" w:name="_Toc20529"/>
      <w:bookmarkStart w:id="86" w:name="_Toc30261"/>
      <w:bookmarkStart w:id="87" w:name="_Toc22259"/>
      <w:bookmarkStart w:id="88" w:name="_Toc17161"/>
      <w:bookmarkStart w:id="89" w:name="_Toc21622"/>
      <w:bookmarkStart w:id="90" w:name="_Toc26011"/>
      <w:bookmarkStart w:id="91" w:name="_Toc22520"/>
      <w:r>
        <w:rPr>
          <w:rFonts w:hint="default" w:ascii="Times New Roman" w:hAnsi="Times New Roman" w:eastAsia="宋体" w:cs="Times New Roman"/>
          <w:b/>
          <w:bCs/>
          <w:color w:val="000000" w:themeColor="text1"/>
          <w:sz w:val="30"/>
          <w:szCs w:val="30"/>
          <w:highlight w:val="none"/>
        </w:rPr>
        <w:t>表</w:t>
      </w:r>
      <w:r>
        <w:rPr>
          <w:rFonts w:hint="eastAsia" w:cs="Times New Roman"/>
          <w:b/>
          <w:bCs/>
          <w:color w:val="000000" w:themeColor="text1"/>
          <w:sz w:val="30"/>
          <w:szCs w:val="30"/>
          <w:highlight w:val="none"/>
          <w:lang w:val="en-US" w:eastAsia="zh-CN"/>
        </w:rPr>
        <w:t>8</w:t>
      </w:r>
      <w:r>
        <w:rPr>
          <w:rFonts w:hint="default" w:ascii="Times New Roman" w:hAnsi="Times New Roman" w:eastAsia="宋体" w:cs="Times New Roman"/>
          <w:b/>
          <w:bCs/>
          <w:color w:val="000000" w:themeColor="text1"/>
          <w:sz w:val="30"/>
          <w:szCs w:val="30"/>
          <w:highlight w:val="none"/>
        </w:rPr>
        <w:t xml:space="preserve">  </w:t>
      </w:r>
      <w:r>
        <w:rPr>
          <w:rFonts w:hint="default" w:ascii="Times New Roman" w:hAnsi="Times New Roman" w:eastAsia="宋体" w:cs="Times New Roman"/>
          <w:b/>
          <w:bCs/>
          <w:color w:val="000000" w:themeColor="text1"/>
          <w:sz w:val="32"/>
          <w:szCs w:val="32"/>
          <w:highlight w:val="none"/>
          <w:lang w:eastAsia="zh-CN"/>
        </w:rPr>
        <w:t>环境管理检查情况</w:t>
      </w:r>
      <w:bookmarkEnd w:id="82"/>
      <w:bookmarkEnd w:id="83"/>
      <w:bookmarkEnd w:id="84"/>
      <w:bookmarkEnd w:id="85"/>
      <w:bookmarkEnd w:id="86"/>
      <w:bookmarkEnd w:id="87"/>
      <w:bookmarkEnd w:id="88"/>
      <w:bookmarkEnd w:id="89"/>
      <w:bookmarkEnd w:id="90"/>
      <w:bookmarkEnd w:id="91"/>
    </w:p>
    <w:tbl>
      <w:tblPr>
        <w:tblStyle w:val="26"/>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left="0" w:leftChars="0" w:firstLine="480" w:firstLineChars="200"/>
              <w:rPr>
                <w:rFonts w:hint="default" w:ascii="Times New Roman" w:hAnsi="Times New Roman" w:eastAsia="宋体" w:cs="Times New Roman"/>
                <w:color w:val="000000" w:themeColor="text1"/>
                <w:highlight w:val="none"/>
                <w:lang w:val="en-US" w:eastAsia="zh-CN"/>
              </w:rPr>
            </w:pPr>
            <w:r>
              <w:rPr>
                <w:rFonts w:hint="default" w:ascii="Times New Roman" w:hAnsi="Times New Roman" w:eastAsia="宋体" w:cs="Times New Roman"/>
                <w:color w:val="000000" w:themeColor="text1"/>
                <w:highlight w:val="none"/>
                <w:lang w:eastAsia="zh-CN"/>
              </w:rPr>
              <w:t>一、</w:t>
            </w:r>
            <w:r>
              <w:rPr>
                <w:rFonts w:hint="default" w:ascii="Times New Roman" w:hAnsi="Times New Roman" w:eastAsia="宋体" w:cs="Times New Roman"/>
                <w:color w:val="000000" w:themeColor="text1"/>
                <w:highlight w:val="none"/>
                <w:lang w:val="en-US" w:eastAsia="zh-CN"/>
              </w:rPr>
              <w:t>环保机构设置、环境管理规章制度及监测计划落实情况</w:t>
            </w:r>
          </w:p>
          <w:p>
            <w:pPr>
              <w:pStyle w:val="2"/>
              <w:rPr>
                <w:rFonts w:hint="default" w:ascii="Times New Roman" w:hAnsi="Times New Roman" w:eastAsia="宋体" w:cs="Times New Roman"/>
                <w:color w:val="000000" w:themeColor="text1"/>
                <w:highlight w:val="none"/>
                <w:lang w:eastAsia="zh-CN"/>
              </w:rPr>
            </w:pPr>
            <w:r>
              <w:rPr>
                <w:rFonts w:hint="default" w:ascii="Times New Roman" w:hAnsi="Times New Roman" w:eastAsia="宋体" w:cs="Times New Roman"/>
                <w:color w:val="000000" w:themeColor="text1"/>
                <w:highlight w:val="none"/>
                <w:lang w:val="en-US" w:eastAsia="zh-CN"/>
              </w:rPr>
              <w:t>1</w:t>
            </w:r>
            <w:r>
              <w:rPr>
                <w:rFonts w:hint="default" w:ascii="Times New Roman" w:hAnsi="Times New Roman" w:eastAsia="宋体" w:cs="Times New Roman"/>
                <w:color w:val="000000" w:themeColor="text1"/>
                <w:highlight w:val="none"/>
                <w:lang w:eastAsia="zh-CN"/>
              </w:rPr>
              <w:t>、环保审批手续及“三同时”执行情况</w:t>
            </w:r>
          </w:p>
          <w:p>
            <w:pPr>
              <w:pStyle w:val="2"/>
              <w:rPr>
                <w:rFonts w:hint="default" w:ascii="Times New Roman" w:hAnsi="Times New Roman" w:cs="Times New Roman"/>
                <w:color w:val="000000" w:themeColor="text1"/>
                <w:sz w:val="24"/>
                <w:szCs w:val="24"/>
                <w:highlight w:val="none"/>
                <w:lang w:val="en-US" w:eastAsia="zh-CN"/>
              </w:rPr>
            </w:pPr>
            <w:r>
              <w:rPr>
                <w:rFonts w:hint="default" w:ascii="Times New Roman" w:hAnsi="Times New Roman" w:cs="Times New Roman"/>
                <w:color w:val="000000" w:themeColor="text1"/>
                <w:sz w:val="24"/>
                <w:highlight w:val="none"/>
              </w:rPr>
              <w:t>根据国家《建设项目环境保护管理条例》和《中华人民共和国环境保护法》中有关规定，</w:t>
            </w:r>
            <w:r>
              <w:rPr>
                <w:rFonts w:hint="default" w:ascii="Times New Roman" w:hAnsi="Times New Roman" w:eastAsia="宋体" w:cs="Times New Roman"/>
                <w:color w:val="000000" w:themeColor="text1"/>
                <w:spacing w:val="-4"/>
                <w:sz w:val="24"/>
                <w:highlight w:val="none"/>
                <w:lang w:eastAsia="zh-CN"/>
              </w:rPr>
              <w:t>济南东奇印务</w:t>
            </w:r>
            <w:r>
              <w:rPr>
                <w:rFonts w:hint="default" w:ascii="Times New Roman" w:hAnsi="Times New Roman" w:eastAsia="宋体" w:cs="Times New Roman"/>
                <w:color w:val="000000" w:themeColor="text1"/>
                <w:sz w:val="24"/>
                <w:szCs w:val="24"/>
                <w:highlight w:val="none"/>
              </w:rPr>
              <w:t>有限公司</w:t>
            </w:r>
            <w:r>
              <w:rPr>
                <w:rFonts w:hint="default" w:ascii="Times New Roman" w:hAnsi="Times New Roman" w:eastAsia="宋体" w:cs="Times New Roman"/>
                <w:color w:val="000000" w:themeColor="text1"/>
                <w:sz w:val="24"/>
                <w:highlight w:val="none"/>
                <w:lang w:val="en-US" w:eastAsia="zh-CN"/>
              </w:rPr>
              <w:t>于</w:t>
            </w:r>
            <w:r>
              <w:rPr>
                <w:rFonts w:hint="default" w:ascii="Times New Roman" w:hAnsi="Times New Roman" w:eastAsia="宋体" w:cs="Times New Roman"/>
                <w:color w:val="000000" w:themeColor="text1"/>
                <w:spacing w:val="0"/>
                <w:kern w:val="21"/>
                <w:sz w:val="24"/>
                <w:highlight w:val="none"/>
              </w:rPr>
              <w:t>20</w:t>
            </w:r>
            <w:r>
              <w:rPr>
                <w:rFonts w:hint="default" w:ascii="Times New Roman" w:hAnsi="Times New Roman" w:eastAsia="宋体" w:cs="Times New Roman"/>
                <w:color w:val="000000" w:themeColor="text1"/>
                <w:spacing w:val="0"/>
                <w:kern w:val="21"/>
                <w:sz w:val="24"/>
                <w:highlight w:val="none"/>
                <w:lang w:val="en-US" w:eastAsia="zh-CN"/>
              </w:rPr>
              <w:t>20</w:t>
            </w:r>
            <w:r>
              <w:rPr>
                <w:rFonts w:hint="default" w:ascii="Times New Roman" w:hAnsi="Times New Roman" w:eastAsia="宋体" w:cs="Times New Roman"/>
                <w:color w:val="000000" w:themeColor="text1"/>
                <w:spacing w:val="0"/>
                <w:kern w:val="21"/>
                <w:sz w:val="24"/>
                <w:highlight w:val="none"/>
              </w:rPr>
              <w:t>年</w:t>
            </w:r>
            <w:r>
              <w:rPr>
                <w:rFonts w:hint="default" w:ascii="Times New Roman" w:hAnsi="Times New Roman" w:eastAsia="宋体" w:cs="Times New Roman"/>
                <w:color w:val="000000" w:themeColor="text1"/>
                <w:spacing w:val="0"/>
                <w:kern w:val="21"/>
                <w:sz w:val="24"/>
                <w:highlight w:val="none"/>
                <w:lang w:val="en-US" w:eastAsia="zh-CN"/>
              </w:rPr>
              <w:t>1</w:t>
            </w:r>
            <w:r>
              <w:rPr>
                <w:rFonts w:hint="default" w:ascii="Times New Roman" w:hAnsi="Times New Roman" w:eastAsia="宋体" w:cs="Times New Roman"/>
                <w:color w:val="000000" w:themeColor="text1"/>
                <w:spacing w:val="0"/>
                <w:kern w:val="21"/>
                <w:sz w:val="24"/>
                <w:highlight w:val="none"/>
              </w:rPr>
              <w:t>月委托</w:t>
            </w:r>
            <w:r>
              <w:rPr>
                <w:rFonts w:hint="default" w:ascii="Times New Roman" w:hAnsi="Times New Roman" w:eastAsia="宋体" w:cs="Times New Roman"/>
                <w:color w:val="000000" w:themeColor="text1"/>
                <w:sz w:val="24"/>
                <w:szCs w:val="24"/>
                <w:highlight w:val="none"/>
                <w:lang w:eastAsia="zh-CN"/>
              </w:rPr>
              <w:t>山东国环环保科技有</w:t>
            </w:r>
            <w:r>
              <w:rPr>
                <w:rFonts w:hint="default" w:ascii="Times New Roman" w:hAnsi="Times New Roman" w:eastAsia="宋体" w:cs="Times New Roman"/>
                <w:color w:val="000000" w:themeColor="text1"/>
                <w:sz w:val="24"/>
                <w:szCs w:val="24"/>
                <w:highlight w:val="none"/>
              </w:rPr>
              <w:t>限公司</w:t>
            </w:r>
            <w:r>
              <w:rPr>
                <w:rFonts w:hint="default" w:ascii="Times New Roman" w:hAnsi="Times New Roman" w:eastAsia="宋体" w:cs="Times New Roman"/>
                <w:color w:val="000000" w:themeColor="text1"/>
                <w:spacing w:val="0"/>
                <w:kern w:val="21"/>
                <w:sz w:val="24"/>
                <w:highlight w:val="none"/>
              </w:rPr>
              <w:t>编制完成了《</w:t>
            </w:r>
            <w:r>
              <w:rPr>
                <w:rFonts w:hint="default" w:ascii="Times New Roman" w:hAnsi="Times New Roman" w:eastAsia="宋体" w:cs="Times New Roman"/>
                <w:color w:val="000000" w:themeColor="text1"/>
                <w:spacing w:val="-4"/>
                <w:sz w:val="24"/>
                <w:highlight w:val="none"/>
                <w:lang w:eastAsia="zh-CN"/>
              </w:rPr>
              <w:t>济南东奇印务有限公司纸制品印刷项目</w:t>
            </w:r>
            <w:r>
              <w:rPr>
                <w:rFonts w:hint="default" w:ascii="Times New Roman" w:hAnsi="Times New Roman" w:eastAsia="宋体" w:cs="Times New Roman"/>
                <w:color w:val="000000" w:themeColor="text1"/>
                <w:spacing w:val="0"/>
                <w:kern w:val="0"/>
                <w:sz w:val="24"/>
                <w:highlight w:val="none"/>
              </w:rPr>
              <w:t>环境影响报告</w:t>
            </w:r>
            <w:r>
              <w:rPr>
                <w:rFonts w:hint="default" w:ascii="Times New Roman" w:hAnsi="Times New Roman" w:eastAsia="宋体" w:cs="Times New Roman"/>
                <w:color w:val="000000" w:themeColor="text1"/>
                <w:spacing w:val="0"/>
                <w:kern w:val="0"/>
                <w:sz w:val="24"/>
                <w:highlight w:val="none"/>
                <w:lang w:eastAsia="zh-CN"/>
              </w:rPr>
              <w:t>表</w:t>
            </w:r>
            <w:r>
              <w:rPr>
                <w:rFonts w:hint="default" w:ascii="Times New Roman" w:hAnsi="Times New Roman" w:eastAsia="宋体" w:cs="Times New Roman"/>
                <w:color w:val="000000" w:themeColor="text1"/>
                <w:spacing w:val="0"/>
                <w:kern w:val="0"/>
                <w:sz w:val="24"/>
                <w:highlight w:val="none"/>
              </w:rPr>
              <w:t>》，并于</w:t>
            </w:r>
            <w:r>
              <w:rPr>
                <w:rFonts w:hint="default" w:ascii="Times New Roman" w:hAnsi="Times New Roman" w:eastAsia="宋体" w:cs="Times New Roman"/>
                <w:color w:val="000000" w:themeColor="text1"/>
                <w:spacing w:val="0"/>
                <w:kern w:val="0"/>
                <w:sz w:val="24"/>
                <w:highlight w:val="none"/>
                <w:lang w:eastAsia="zh-CN"/>
              </w:rPr>
              <w:t>2020年2月27号</w:t>
            </w:r>
            <w:r>
              <w:rPr>
                <w:rFonts w:hint="default" w:ascii="Times New Roman" w:hAnsi="Times New Roman" w:eastAsia="宋体" w:cs="Times New Roman"/>
                <w:color w:val="000000" w:themeColor="text1"/>
                <w:spacing w:val="0"/>
                <w:kern w:val="0"/>
                <w:sz w:val="24"/>
                <w:highlight w:val="none"/>
              </w:rPr>
              <w:t>取得了</w:t>
            </w:r>
            <w:r>
              <w:rPr>
                <w:rFonts w:hint="eastAsia" w:cs="Times New Roman"/>
                <w:color w:val="000000" w:themeColor="text1"/>
                <w:spacing w:val="0"/>
                <w:kern w:val="0"/>
                <w:sz w:val="24"/>
                <w:highlight w:val="none"/>
                <w:lang w:eastAsia="zh-CN"/>
              </w:rPr>
              <w:t>济南市生态环境局高新区分局</w:t>
            </w:r>
            <w:r>
              <w:rPr>
                <w:rFonts w:hint="default" w:ascii="Times New Roman" w:hAnsi="Times New Roman" w:eastAsia="宋体" w:cs="Times New Roman"/>
                <w:color w:val="000000" w:themeColor="text1"/>
                <w:spacing w:val="0"/>
                <w:kern w:val="0"/>
                <w:sz w:val="24"/>
                <w:highlight w:val="none"/>
                <w:lang w:eastAsia="zh-CN"/>
              </w:rPr>
              <w:t>的</w:t>
            </w:r>
            <w:r>
              <w:rPr>
                <w:rFonts w:hint="default" w:ascii="Times New Roman" w:hAnsi="Times New Roman" w:eastAsia="宋体" w:cs="Times New Roman"/>
                <w:color w:val="000000" w:themeColor="text1"/>
                <w:spacing w:val="0"/>
                <w:kern w:val="0"/>
                <w:sz w:val="24"/>
                <w:highlight w:val="none"/>
              </w:rPr>
              <w:t>批复（</w:t>
            </w:r>
            <w:r>
              <w:rPr>
                <w:rFonts w:hint="default" w:ascii="Times New Roman" w:hAnsi="Times New Roman" w:eastAsia="宋体" w:cs="Times New Roman"/>
                <w:color w:val="000000" w:themeColor="text1"/>
                <w:spacing w:val="0"/>
                <w:kern w:val="0"/>
                <w:sz w:val="24"/>
                <w:highlight w:val="none"/>
                <w:lang w:eastAsia="zh-CN"/>
              </w:rPr>
              <w:t>济环报告表[2020]G21号</w:t>
            </w:r>
            <w:r>
              <w:rPr>
                <w:rFonts w:hint="default" w:ascii="Times New Roman" w:hAnsi="Times New Roman" w:eastAsia="宋体" w:cs="Times New Roman"/>
                <w:color w:val="000000" w:themeColor="text1"/>
                <w:spacing w:val="0"/>
                <w:kern w:val="0"/>
                <w:sz w:val="24"/>
                <w:highlight w:val="none"/>
              </w:rPr>
              <w:t>）</w:t>
            </w:r>
            <w:r>
              <w:rPr>
                <w:rFonts w:hint="eastAsia" w:cs="Times New Roman"/>
                <w:color w:val="000000" w:themeColor="text1"/>
                <w:szCs w:val="24"/>
                <w:highlight w:val="none"/>
                <w:lang w:val="en-US" w:eastAsia="zh-CN"/>
              </w:rPr>
              <w:t>；二期</w:t>
            </w:r>
            <w:r>
              <w:rPr>
                <w:rFonts w:hint="eastAsia" w:cs="Times New Roman"/>
                <w:color w:val="000000" w:themeColor="text1"/>
                <w:spacing w:val="0"/>
                <w:kern w:val="0"/>
                <w:sz w:val="24"/>
                <w:highlight w:val="none"/>
                <w:lang w:eastAsia="zh-CN"/>
              </w:rPr>
              <w:t>于2021年</w:t>
            </w:r>
            <w:r>
              <w:rPr>
                <w:rFonts w:hint="eastAsia" w:cs="Times New Roman"/>
                <w:color w:val="000000" w:themeColor="text1"/>
                <w:spacing w:val="0"/>
                <w:kern w:val="0"/>
                <w:sz w:val="24"/>
                <w:highlight w:val="none"/>
                <w:lang w:val="en-US" w:eastAsia="zh-CN"/>
              </w:rPr>
              <w:t>4</w:t>
            </w:r>
            <w:r>
              <w:rPr>
                <w:rFonts w:hint="eastAsia" w:cs="Times New Roman"/>
                <w:color w:val="000000" w:themeColor="text1"/>
                <w:spacing w:val="0"/>
                <w:kern w:val="0"/>
                <w:sz w:val="24"/>
                <w:highlight w:val="none"/>
                <w:lang w:eastAsia="zh-CN"/>
              </w:rPr>
              <w:t>月开工建设，2021年</w:t>
            </w:r>
            <w:r>
              <w:rPr>
                <w:rFonts w:hint="eastAsia" w:cs="Times New Roman"/>
                <w:color w:val="000000" w:themeColor="text1"/>
                <w:spacing w:val="0"/>
                <w:kern w:val="0"/>
                <w:sz w:val="24"/>
                <w:highlight w:val="none"/>
                <w:lang w:val="en-US" w:eastAsia="zh-CN"/>
              </w:rPr>
              <w:t>8</w:t>
            </w:r>
            <w:r>
              <w:rPr>
                <w:rFonts w:hint="eastAsia" w:cs="Times New Roman"/>
                <w:color w:val="000000" w:themeColor="text1"/>
                <w:spacing w:val="0"/>
                <w:kern w:val="0"/>
                <w:sz w:val="24"/>
                <w:highlight w:val="none"/>
                <w:lang w:eastAsia="zh-CN"/>
              </w:rPr>
              <w:t>月底建成，2021年9月</w:t>
            </w:r>
            <w:r>
              <w:rPr>
                <w:rFonts w:hint="default" w:ascii="Times New Roman" w:hAnsi="Times New Roman" w:eastAsia="宋体" w:cs="Times New Roman"/>
                <w:color w:val="000000" w:themeColor="text1"/>
                <w:spacing w:val="0"/>
                <w:kern w:val="0"/>
                <w:sz w:val="24"/>
                <w:highlight w:val="none"/>
              </w:rPr>
              <w:t>投入试生产阶段，运营期间运行状况良好，环保设施同时进行试运行，具备竣工验收条件。</w:t>
            </w:r>
            <w:r>
              <w:rPr>
                <w:rFonts w:hint="eastAsia" w:cs="Times New Roman"/>
                <w:color w:val="000000" w:themeColor="text1"/>
                <w:sz w:val="24"/>
                <w:szCs w:val="24"/>
                <w:highlight w:val="none"/>
                <w:lang w:val="en-US" w:eastAsia="zh-CN"/>
              </w:rPr>
              <w:t>故委托山东海倍特检测有限公司</w:t>
            </w:r>
            <w:r>
              <w:rPr>
                <w:rFonts w:hint="default" w:ascii="Times New Roman" w:hAnsi="Times New Roman" w:eastAsia="宋体" w:cs="Times New Roman"/>
                <w:color w:val="000000" w:themeColor="text1"/>
                <w:sz w:val="24"/>
                <w:szCs w:val="24"/>
                <w:highlight w:val="none"/>
                <w:lang w:eastAsia="zh-CN"/>
              </w:rPr>
              <w:t>，于</w:t>
            </w:r>
            <w:r>
              <w:rPr>
                <w:rFonts w:hint="eastAsia" w:cs="Times New Roman"/>
                <w:color w:val="000000" w:themeColor="text1"/>
                <w:spacing w:val="0"/>
                <w:kern w:val="0"/>
                <w:sz w:val="24"/>
                <w:highlight w:val="none"/>
                <w:lang w:eastAsia="zh-CN"/>
              </w:rPr>
              <w:t>2021年10月21日~2021年10月22日</w:t>
            </w:r>
            <w:r>
              <w:rPr>
                <w:rFonts w:hint="default" w:ascii="Times New Roman" w:hAnsi="Times New Roman" w:eastAsia="宋体" w:cs="Times New Roman"/>
                <w:color w:val="000000" w:themeColor="text1"/>
                <w:sz w:val="24"/>
                <w:szCs w:val="24"/>
                <w:highlight w:val="none"/>
                <w:lang w:val="en-US" w:eastAsia="zh-CN"/>
              </w:rPr>
              <w:t>进行了本</w:t>
            </w:r>
            <w:r>
              <w:rPr>
                <w:rFonts w:hint="default" w:ascii="Times New Roman" w:hAnsi="Times New Roman" w:eastAsia="宋体" w:cs="Times New Roman"/>
                <w:color w:val="000000" w:themeColor="text1"/>
                <w:sz w:val="24"/>
                <w:szCs w:val="24"/>
                <w:highlight w:val="none"/>
                <w:lang w:eastAsia="zh-CN"/>
              </w:rPr>
              <w:t>项目竣工环境保护验收监测工作并出具监测报告。</w:t>
            </w:r>
            <w:r>
              <w:rPr>
                <w:rFonts w:hint="default" w:ascii="Times New Roman" w:hAnsi="Times New Roman" w:cs="Times New Roman"/>
                <w:color w:val="000000" w:themeColor="text1"/>
                <w:sz w:val="24"/>
                <w:highlight w:val="none"/>
              </w:rPr>
              <w:t>该项目</w:t>
            </w:r>
            <w:r>
              <w:rPr>
                <w:rFonts w:hint="default" w:ascii="Times New Roman" w:hAnsi="Times New Roman" w:cs="Times New Roman"/>
                <w:color w:val="000000" w:themeColor="text1"/>
                <w:sz w:val="24"/>
                <w:highlight w:val="none"/>
                <w:lang w:eastAsia="zh-CN"/>
              </w:rPr>
              <w:t>建设</w:t>
            </w:r>
            <w:r>
              <w:rPr>
                <w:rFonts w:hint="default" w:ascii="Times New Roman" w:hAnsi="Times New Roman" w:cs="Times New Roman"/>
                <w:color w:val="000000" w:themeColor="text1"/>
                <w:sz w:val="24"/>
                <w:highlight w:val="none"/>
              </w:rPr>
              <w:t>履行了竣工环境保护验收监测审批手续，执行了</w:t>
            </w:r>
            <w:r>
              <w:rPr>
                <w:rFonts w:hint="default" w:ascii="Times New Roman" w:hAnsi="Times New Roman" w:cs="Times New Roman"/>
                <w:bCs/>
                <w:color w:val="000000" w:themeColor="text1"/>
                <w:sz w:val="24"/>
                <w:highlight w:val="none"/>
              </w:rPr>
              <w:t>“三同时”制度，有关环保档案齐全。</w:t>
            </w:r>
          </w:p>
          <w:p>
            <w:pPr>
              <w:spacing w:line="360" w:lineRule="auto"/>
              <w:ind w:firstLine="480"/>
              <w:jc w:val="left"/>
              <w:rPr>
                <w:rFonts w:hint="default" w:ascii="Times New Roman" w:hAnsi="Times New Roman" w:cs="Times New Roman"/>
                <w:b w:val="0"/>
                <w:bCs/>
                <w:color w:val="000000" w:themeColor="text1"/>
                <w:sz w:val="24"/>
                <w:highlight w:val="none"/>
              </w:rPr>
            </w:pPr>
            <w:r>
              <w:rPr>
                <w:rFonts w:hint="default" w:ascii="Times New Roman" w:hAnsi="Times New Roman" w:cs="Times New Roman"/>
                <w:b w:val="0"/>
                <w:bCs/>
                <w:color w:val="000000" w:themeColor="text1"/>
                <w:sz w:val="24"/>
                <w:highlight w:val="none"/>
                <w:lang w:val="en-US" w:eastAsia="zh-CN"/>
              </w:rPr>
              <w:t>2、</w:t>
            </w:r>
            <w:r>
              <w:rPr>
                <w:rFonts w:hint="default" w:ascii="Times New Roman" w:hAnsi="Times New Roman" w:cs="Times New Roman"/>
                <w:b w:val="0"/>
                <w:bCs/>
                <w:color w:val="000000" w:themeColor="text1"/>
                <w:sz w:val="24"/>
                <w:highlight w:val="none"/>
              </w:rPr>
              <w:t>环境管理规章制度的建立及执行情况</w:t>
            </w:r>
          </w:p>
          <w:p>
            <w:pPr>
              <w:spacing w:line="360" w:lineRule="auto"/>
              <w:ind w:firstLine="480" w:firstLineChars="200"/>
              <w:jc w:val="left"/>
              <w:rPr>
                <w:rFonts w:hint="default" w:ascii="Times New Roman" w:hAnsi="Times New Roman" w:cs="Times New Roman"/>
                <w:color w:val="000000" w:themeColor="text1"/>
                <w:sz w:val="24"/>
                <w:highlight w:val="none"/>
              </w:rPr>
            </w:pPr>
            <w:r>
              <w:rPr>
                <w:rFonts w:hint="default" w:ascii="Times New Roman" w:hAnsi="Times New Roman" w:cs="Times New Roman"/>
                <w:color w:val="000000" w:themeColor="text1"/>
                <w:sz w:val="24"/>
                <w:highlight w:val="none"/>
              </w:rPr>
              <w:t>该企业重视环保工作，制定了相对完整的环保规章制度，厂区的各个环保设施责任到人，保证环保设施的正常运行。</w:t>
            </w:r>
          </w:p>
          <w:p>
            <w:pPr>
              <w:spacing w:line="360" w:lineRule="auto"/>
              <w:ind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rPr>
              <w:t>二、环保设施建设、运行、检查、维护情况</w:t>
            </w:r>
          </w:p>
          <w:p>
            <w:pPr>
              <w:pStyle w:val="2"/>
              <w:snapToGrid w:val="0"/>
              <w:rPr>
                <w:rFonts w:hint="default" w:ascii="Times New Roman" w:hAnsi="Times New Roman" w:eastAsia="宋体" w:cs="Times New Roman"/>
                <w:color w:val="000000" w:themeColor="text1"/>
                <w:szCs w:val="24"/>
                <w:highlight w:val="none"/>
                <w:lang w:eastAsia="zh-CN"/>
              </w:rPr>
            </w:pPr>
            <w:r>
              <w:rPr>
                <w:rFonts w:hint="eastAsia" w:cs="Times New Roman"/>
                <w:b w:val="0"/>
                <w:bCs w:val="0"/>
                <w:color w:val="000000" w:themeColor="text1"/>
                <w:sz w:val="24"/>
                <w:szCs w:val="24"/>
                <w:highlight w:val="none"/>
                <w:lang w:eastAsia="zh-CN"/>
              </w:rPr>
              <w:t>（</w:t>
            </w:r>
            <w:r>
              <w:rPr>
                <w:rFonts w:hint="eastAsia" w:cs="Times New Roman"/>
                <w:b w:val="0"/>
                <w:bCs w:val="0"/>
                <w:color w:val="000000" w:themeColor="text1"/>
                <w:sz w:val="24"/>
                <w:szCs w:val="24"/>
                <w:highlight w:val="none"/>
                <w:lang w:val="en-US" w:eastAsia="zh-CN"/>
              </w:rPr>
              <w:t>1</w:t>
            </w:r>
            <w:r>
              <w:rPr>
                <w:rFonts w:hint="eastAsia" w:cs="Times New Roman"/>
                <w:b w:val="0"/>
                <w:bCs w:val="0"/>
                <w:color w:val="000000" w:themeColor="text1"/>
                <w:sz w:val="24"/>
                <w:szCs w:val="24"/>
                <w:highlight w:val="none"/>
                <w:lang w:eastAsia="zh-CN"/>
              </w:rPr>
              <w:t>）本</w:t>
            </w:r>
            <w:r>
              <w:rPr>
                <w:rFonts w:hint="eastAsia" w:ascii="Times New Roman" w:hAnsi="Times New Roman" w:eastAsia="宋体" w:cs="Times New Roman"/>
                <w:b w:val="0"/>
                <w:bCs w:val="0"/>
                <w:color w:val="000000" w:themeColor="text1"/>
                <w:sz w:val="24"/>
                <w:szCs w:val="24"/>
                <w:highlight w:val="none"/>
                <w:lang w:eastAsia="zh-CN"/>
              </w:rPr>
              <w:t>项目</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二期</w:t>
            </w:r>
            <w:r>
              <w:rPr>
                <w:rFonts w:hint="eastAsia" w:cs="Times New Roman"/>
                <w:color w:val="000000" w:themeColor="text1"/>
                <w:sz w:val="24"/>
                <w:szCs w:val="24"/>
                <w:highlight w:val="none"/>
                <w:lang w:eastAsia="zh-CN"/>
              </w:rPr>
              <w:t>）</w:t>
            </w:r>
            <w:r>
              <w:rPr>
                <w:rFonts w:hint="default" w:ascii="Times New Roman" w:hAnsi="Times New Roman" w:eastAsia="宋体" w:cs="Times New Roman"/>
                <w:color w:val="000000" w:themeColor="text1"/>
                <w:szCs w:val="24"/>
                <w:highlight w:val="none"/>
              </w:rPr>
              <w:t>产生的废气包括有组织废气和无组织废气。有组织废气包括印刷废气（油墨废气、润版液废气、洗车水废气）；无组织废气包括未被集气罩收集的印刷废气（油墨废气、润版液废气、洗车水废气）</w:t>
            </w:r>
            <w:r>
              <w:rPr>
                <w:rFonts w:hint="eastAsia" w:cs="Times New Roman"/>
                <w:color w:val="000000" w:themeColor="text1"/>
                <w:szCs w:val="24"/>
                <w:highlight w:val="none"/>
                <w:lang w:eastAsia="zh-CN"/>
              </w:rPr>
              <w:t>。</w:t>
            </w:r>
          </w:p>
          <w:p>
            <w:pPr>
              <w:pStyle w:val="2"/>
              <w:snapToGrid w:val="0"/>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Cs w:val="24"/>
                <w:highlight w:val="none"/>
                <w:lang w:eastAsia="zh-CN"/>
              </w:rPr>
              <w:t>①印刷废气：</w:t>
            </w:r>
            <w:r>
              <w:rPr>
                <w:rFonts w:hint="default" w:ascii="Times New Roman" w:hAnsi="Times New Roman" w:eastAsia="宋体" w:cs="Times New Roman"/>
                <w:color w:val="000000" w:themeColor="text1"/>
                <w:sz w:val="24"/>
                <w:szCs w:val="24"/>
                <w:highlight w:val="none"/>
                <w:lang w:eastAsia="zh-CN"/>
              </w:rPr>
              <w:t>印刷废气经集气罩收集后进入1套光催化氧化+活性炭吸附装置进行处理，处理后的废气由1根15m的排气筒P1排放</w:t>
            </w:r>
            <w:r>
              <w:rPr>
                <w:rFonts w:hint="eastAsia" w:cs="Times New Roman"/>
                <w:color w:val="000000" w:themeColor="text1"/>
                <w:sz w:val="24"/>
                <w:szCs w:val="24"/>
                <w:highlight w:val="none"/>
                <w:lang w:eastAsia="zh-CN"/>
              </w:rPr>
              <w:t>（依托一期处理措施和排气筒；一期产生的废气为喷塑粉尘（颗粒物）、印刷废气（苯、甲苯、二甲苯、VOCs））</w:t>
            </w:r>
            <w:r>
              <w:rPr>
                <w:rFonts w:hint="default" w:ascii="Times New Roman" w:hAnsi="Times New Roman" w:eastAsia="宋体" w:cs="Times New Roman"/>
                <w:color w:val="000000" w:themeColor="text1"/>
                <w:sz w:val="24"/>
                <w:szCs w:val="24"/>
                <w:highlight w:val="none"/>
                <w:lang w:eastAsia="zh-CN"/>
              </w:rPr>
              <w:t>。</w:t>
            </w:r>
            <w:r>
              <w:rPr>
                <w:rFonts w:hint="eastAsia" w:cs="Times New Roman"/>
                <w:color w:val="000000" w:themeColor="text1"/>
                <w:sz w:val="24"/>
                <w:szCs w:val="24"/>
                <w:highlight w:val="none"/>
                <w:lang w:eastAsia="zh-CN"/>
              </w:rPr>
              <w:t>未收集部分通过车间无组织排放</w:t>
            </w:r>
            <w:r>
              <w:rPr>
                <w:rFonts w:hint="default" w:ascii="Times New Roman" w:hAnsi="Times New Roman" w:eastAsia="宋体" w:cs="Times New Roman"/>
                <w:color w:val="000000" w:themeColor="text1"/>
                <w:sz w:val="24"/>
                <w:szCs w:val="24"/>
                <w:highlight w:val="none"/>
                <w:lang w:eastAsia="zh-CN"/>
              </w:rPr>
              <w:t>。</w:t>
            </w:r>
          </w:p>
          <w:p>
            <w:pPr>
              <w:pStyle w:val="6"/>
              <w:spacing w:line="360" w:lineRule="auto"/>
              <w:ind w:left="0" w:leftChars="0" w:firstLine="480" w:firstLineChars="200"/>
              <w:rPr>
                <w:rFonts w:hint="eastAsia" w:ascii="Times New Roman" w:hAnsi="Times New Roman"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w:t>
            </w:r>
            <w:r>
              <w:rPr>
                <w:rFonts w:hint="eastAsia" w:ascii="Times New Roman" w:hAnsi="Times New Roman" w:eastAsia="宋体" w:cs="Times New Roman"/>
                <w:color w:val="000000" w:themeColor="text1"/>
                <w:sz w:val="24"/>
                <w:szCs w:val="24"/>
                <w:highlight w:val="none"/>
                <w:lang w:eastAsia="zh-CN"/>
              </w:rPr>
              <w:t>各生产</w:t>
            </w:r>
            <w:r>
              <w:rPr>
                <w:rFonts w:hint="default" w:ascii="Times New Roman" w:hAnsi="Times New Roman" w:eastAsia="宋体" w:cs="Times New Roman"/>
                <w:color w:val="000000" w:themeColor="text1"/>
                <w:sz w:val="24"/>
                <w:szCs w:val="24"/>
                <w:highlight w:val="none"/>
                <w:lang w:eastAsia="zh-CN"/>
              </w:rPr>
              <w:t>工序</w:t>
            </w:r>
            <w:r>
              <w:rPr>
                <w:rFonts w:hint="default" w:ascii="Times New Roman" w:hAnsi="Times New Roman" w:eastAsia="宋体" w:cs="Times New Roman"/>
                <w:color w:val="000000" w:themeColor="text1"/>
                <w:sz w:val="24"/>
                <w:highlight w:val="none"/>
                <w:lang w:eastAsia="zh-CN"/>
              </w:rPr>
              <w:t>正常运行，印刷废气排气筒</w:t>
            </w:r>
            <w:r>
              <w:rPr>
                <w:rFonts w:hint="eastAsia" w:cs="Times New Roman"/>
                <w:color w:val="000000" w:themeColor="text1"/>
                <w:sz w:val="24"/>
                <w:highlight w:val="none"/>
                <w:lang w:val="en-US" w:eastAsia="zh-CN"/>
              </w:rPr>
              <w:t>进口颗粒物</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22.9</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w:t>
            </w:r>
            <w:r>
              <w:rPr>
                <w:rFonts w:hint="eastAsia" w:cs="Times New Roman"/>
                <w:color w:val="000000" w:themeColor="text1"/>
                <w:sz w:val="24"/>
                <w:highlight w:val="none"/>
                <w:lang w:val="en-US" w:eastAsia="zh-CN"/>
              </w:rPr>
              <w:t>2.9</w:t>
            </w:r>
            <w:r>
              <w:rPr>
                <w:rFonts w:hint="eastAsia" w:ascii="Times New Roman" w:hAnsi="Times New Roman" w:eastAsia="宋体" w:cs="Times New Roman"/>
                <w:color w:val="000000" w:themeColor="text1"/>
                <w:sz w:val="24"/>
                <w:highlight w:val="none"/>
                <w:lang w:val="en-US" w:eastAsia="zh-CN"/>
              </w:rPr>
              <w:t>×10</w:t>
            </w:r>
            <w:r>
              <w:rPr>
                <w:rFonts w:hint="eastAsia" w:ascii="Times New Roman" w:hAnsi="Times New Roman" w:eastAsia="宋体" w:cs="Times New Roman"/>
                <w:color w:val="000000" w:themeColor="text1"/>
                <w:sz w:val="24"/>
                <w:highlight w:val="none"/>
                <w:vertAlign w:val="superscript"/>
                <w:lang w:val="en-US" w:eastAsia="zh-CN"/>
              </w:rPr>
              <w:t>-2</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/h；VOCs</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2.81</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，排放速率为3.5×10</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/h；苯为未检出；甲苯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0.193</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，排放速率为2.4×10</w:t>
            </w:r>
            <w:r>
              <w:rPr>
                <w:rFonts w:hint="eastAsia" w:ascii="Times New Roman" w:hAnsi="Times New Roman" w:eastAsia="宋体" w:cs="Times New Roman"/>
                <w:color w:val="000000" w:themeColor="text1"/>
                <w:sz w:val="24"/>
                <w:highlight w:val="none"/>
                <w:vertAlign w:val="superscript"/>
                <w:lang w:val="en-US" w:eastAsia="zh-CN"/>
              </w:rPr>
              <w:t>-4</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/h；二甲苯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0.412</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，排放速率为5.2×10</w:t>
            </w:r>
            <w:r>
              <w:rPr>
                <w:rFonts w:hint="eastAsia" w:ascii="Times New Roman" w:hAnsi="Times New Roman" w:eastAsia="宋体" w:cs="Times New Roman"/>
                <w:color w:val="000000" w:themeColor="text1"/>
                <w:sz w:val="24"/>
                <w:highlight w:val="none"/>
                <w:vertAlign w:val="superscript"/>
                <w:lang w:val="en-US" w:eastAsia="zh-CN"/>
              </w:rPr>
              <w:t>-4</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w:t>
            </w:r>
            <w:r>
              <w:rPr>
                <w:rFonts w:hint="default" w:ascii="Times New Roman" w:hAnsi="Times New Roman" w:eastAsia="宋体" w:cs="Times New Roman"/>
                <w:color w:val="000000" w:themeColor="text1"/>
                <w:sz w:val="24"/>
                <w:highlight w:val="none"/>
                <w:lang w:eastAsia="zh-CN"/>
              </w:rPr>
              <w:t>印刷废气排气筒</w:t>
            </w:r>
            <w:r>
              <w:rPr>
                <w:rFonts w:hint="eastAsia" w:ascii="Times New Roman" w:hAnsi="Times New Roman" w:eastAsia="宋体" w:cs="Times New Roman"/>
                <w:color w:val="000000" w:themeColor="text1"/>
                <w:sz w:val="24"/>
                <w:highlight w:val="none"/>
                <w:lang w:eastAsia="zh-CN"/>
              </w:rPr>
              <w:t>出</w:t>
            </w:r>
            <w:r>
              <w:rPr>
                <w:rFonts w:hint="eastAsia" w:cs="Times New Roman"/>
                <w:color w:val="000000" w:themeColor="text1"/>
                <w:sz w:val="24"/>
                <w:highlight w:val="none"/>
                <w:lang w:val="en-US" w:eastAsia="zh-CN"/>
              </w:rPr>
              <w:t>口颗粒物为未检出；VOCs</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0.437</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，排放速率为4.9×10</w:t>
            </w:r>
            <w:r>
              <w:rPr>
                <w:rFonts w:hint="eastAsia" w:ascii="Times New Roman" w:hAnsi="Times New Roman" w:eastAsia="宋体" w:cs="Times New Roman"/>
                <w:color w:val="000000" w:themeColor="text1"/>
                <w:sz w:val="24"/>
                <w:highlight w:val="none"/>
                <w:vertAlign w:val="superscript"/>
                <w:lang w:val="en-US" w:eastAsia="zh-CN"/>
              </w:rPr>
              <w:t>-4</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/h；苯为未检出；甲苯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0.053</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，排放速率为6.8×10</w:t>
            </w:r>
            <w:r>
              <w:rPr>
                <w:rFonts w:hint="eastAsia" w:ascii="Times New Roman" w:hAnsi="Times New Roman" w:eastAsia="宋体" w:cs="Times New Roman"/>
                <w:color w:val="000000" w:themeColor="text1"/>
                <w:sz w:val="24"/>
                <w:highlight w:val="none"/>
                <w:vertAlign w:val="superscript"/>
                <w:lang w:val="en-US" w:eastAsia="zh-CN"/>
              </w:rPr>
              <w:t>-6</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/h；二甲苯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0.035</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，排放速率为4.0×10</w:t>
            </w:r>
            <w:r>
              <w:rPr>
                <w:rFonts w:hint="eastAsia" w:ascii="Times New Roman" w:hAnsi="Times New Roman" w:eastAsia="宋体" w:cs="Times New Roman"/>
                <w:color w:val="000000" w:themeColor="text1"/>
                <w:sz w:val="24"/>
                <w:highlight w:val="none"/>
                <w:vertAlign w:val="superscript"/>
                <w:lang w:val="en-US" w:eastAsia="zh-CN"/>
              </w:rPr>
              <w:t>-5</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w:t>
            </w:r>
            <w:r>
              <w:rPr>
                <w:rFonts w:hint="eastAsia" w:ascii="Times New Roman" w:hAnsi="Times New Roman" w:cs="Times New Roman"/>
                <w:color w:val="000000" w:themeColor="text1"/>
                <w:sz w:val="24"/>
                <w:szCs w:val="24"/>
                <w:highlight w:val="none"/>
                <w:lang w:val="en-US" w:eastAsia="zh-CN"/>
              </w:rPr>
              <w:t>项目</w:t>
            </w:r>
            <w:r>
              <w:rPr>
                <w:rFonts w:hint="eastAsia" w:cs="Times New Roman"/>
                <w:color w:val="000000" w:themeColor="text1"/>
                <w:sz w:val="24"/>
                <w:szCs w:val="24"/>
                <w:highlight w:val="none"/>
                <w:lang w:val="en-US" w:eastAsia="zh-CN"/>
              </w:rPr>
              <w:t>苯、甲苯、二甲苯浓度满足</w:t>
            </w:r>
            <w:r>
              <w:rPr>
                <w:rFonts w:hint="eastAsia" w:cs="Times New Roman"/>
                <w:color w:val="000000" w:themeColor="text1"/>
                <w:sz w:val="24"/>
                <w:highlight w:val="none"/>
                <w:lang w:eastAsia="zh-CN"/>
              </w:rPr>
              <w:t>《挥发性有机物排放标准 第4部分：印刷业》</w:t>
            </w:r>
            <w:r>
              <w:rPr>
                <w:rFonts w:hint="eastAsia" w:ascii="Times New Roman" w:hAnsi="Times New Roman" w:cs="Times New Roman"/>
                <w:color w:val="000000" w:themeColor="text1"/>
                <w:sz w:val="24"/>
                <w:highlight w:val="none"/>
              </w:rPr>
              <w:t>（DB37/2801.4-2017）表2排放限值要求</w:t>
            </w:r>
            <w:r>
              <w:rPr>
                <w:rFonts w:hint="eastAsia" w:ascii="Times New Roman" w:hAnsi="Times New Roman" w:cs="Times New Roman"/>
                <w:color w:val="000000" w:themeColor="text1"/>
                <w:sz w:val="24"/>
                <w:highlight w:val="none"/>
                <w:lang w:eastAsia="zh-CN"/>
              </w:rPr>
              <w:t>。（苯</w:t>
            </w:r>
            <w:r>
              <w:rPr>
                <w:rFonts w:hint="eastAsia" w:ascii="Times New Roman" w:hAnsi="Times New Roman" w:cs="Times New Roman"/>
                <w:color w:val="000000" w:themeColor="text1"/>
                <w:sz w:val="24"/>
                <w:highlight w:val="none"/>
                <w:lang w:val="en-US" w:eastAsia="zh-CN"/>
              </w:rPr>
              <w:t>0.5mg/m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；0.03kg/h</w:t>
            </w:r>
            <w:r>
              <w:rPr>
                <w:rFonts w:hint="eastAsia" w:ascii="Times New Roman" w:hAnsi="Times New Roman" w:cs="Times New Roman"/>
                <w:color w:val="000000" w:themeColor="text1"/>
                <w:sz w:val="24"/>
                <w:highlight w:val="none"/>
                <w:lang w:eastAsia="zh-CN"/>
              </w:rPr>
              <w:t>甲苯</w:t>
            </w:r>
            <w:r>
              <w:rPr>
                <w:rFonts w:hint="eastAsia" w:ascii="Times New Roman" w:hAnsi="Times New Roman" w:cs="Times New Roman"/>
                <w:color w:val="000000" w:themeColor="text1"/>
                <w:sz w:val="24"/>
                <w:highlight w:val="none"/>
                <w:lang w:val="en-US" w:eastAsia="zh-CN"/>
              </w:rPr>
              <w:t>3mg/m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；0.1kg/h</w:t>
            </w:r>
            <w:r>
              <w:rPr>
                <w:rFonts w:hint="eastAsia" w:ascii="Times New Roman" w:hAnsi="Times New Roman" w:cs="Times New Roman"/>
                <w:color w:val="000000" w:themeColor="text1"/>
                <w:sz w:val="24"/>
                <w:highlight w:val="none"/>
                <w:lang w:eastAsia="zh-CN"/>
              </w:rPr>
              <w:t>二甲苯</w:t>
            </w:r>
            <w:r>
              <w:rPr>
                <w:rFonts w:hint="eastAsia" w:ascii="Times New Roman" w:hAnsi="Times New Roman" w:cs="Times New Roman"/>
                <w:color w:val="000000" w:themeColor="text1"/>
                <w:sz w:val="24"/>
                <w:highlight w:val="none"/>
                <w:lang w:val="en-US" w:eastAsia="zh-CN"/>
              </w:rPr>
              <w:t>10mg/m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；0.4kg/hVOCs50mg/m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；1.5kg/h</w:t>
            </w:r>
            <w:r>
              <w:rPr>
                <w:rFonts w:hint="eastAsia" w:ascii="Times New Roman" w:hAnsi="Times New Roman" w:cs="Times New Roman"/>
                <w:color w:val="000000" w:themeColor="text1"/>
                <w:sz w:val="24"/>
                <w:highlight w:val="none"/>
                <w:lang w:eastAsia="zh-CN"/>
              </w:rPr>
              <w:t>）；颗粒物满足</w:t>
            </w:r>
            <w:r>
              <w:rPr>
                <w:rFonts w:hint="default" w:ascii="Times New Roman" w:hAnsi="Times New Roman" w:eastAsia="宋体" w:cs="Times New Roman"/>
                <w:color w:val="000000" w:themeColor="text1"/>
                <w:szCs w:val="24"/>
                <w:highlight w:val="none"/>
                <w:lang w:eastAsia="zh-CN"/>
              </w:rPr>
              <w:t>《大气污染物综合排放标准》（GB16297-1996）表 2 二级标准要求</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3.5kg/h</w:t>
            </w:r>
            <w:r>
              <w:rPr>
                <w:rFonts w:hint="eastAsia" w:cs="Times New Roman"/>
                <w:color w:val="000000" w:themeColor="text1"/>
                <w:szCs w:val="24"/>
                <w:highlight w:val="none"/>
                <w:lang w:eastAsia="zh-CN"/>
              </w:rPr>
              <w:t>）</w:t>
            </w:r>
            <w:r>
              <w:rPr>
                <w:rFonts w:hint="default" w:ascii="Times New Roman" w:hAnsi="Times New Roman" w:eastAsia="宋体" w:cs="Times New Roman"/>
                <w:color w:val="000000" w:themeColor="text1"/>
                <w:szCs w:val="24"/>
                <w:highlight w:val="none"/>
                <w:lang w:eastAsia="zh-CN"/>
              </w:rPr>
              <w:t>，排放浓度</w:t>
            </w:r>
            <w:r>
              <w:rPr>
                <w:rFonts w:hint="eastAsia" w:cs="Times New Roman"/>
                <w:color w:val="000000" w:themeColor="text1"/>
                <w:szCs w:val="24"/>
                <w:highlight w:val="none"/>
                <w:lang w:eastAsia="zh-CN"/>
              </w:rPr>
              <w:t>满足</w:t>
            </w:r>
            <w:r>
              <w:rPr>
                <w:rFonts w:hint="default" w:ascii="Times New Roman" w:hAnsi="Times New Roman" w:eastAsia="宋体" w:cs="Times New Roman"/>
                <w:color w:val="000000" w:themeColor="text1"/>
                <w:szCs w:val="24"/>
                <w:highlight w:val="none"/>
                <w:lang w:eastAsia="zh-CN"/>
              </w:rPr>
              <w:t>《区域性大气污染物综合排放标准》（DB37/2376-2019）表 1 重点控制区排放浓度限值要求</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10mg/m</w:t>
            </w:r>
            <w:r>
              <w:rPr>
                <w:rFonts w:hint="eastAsia" w:cs="Times New Roman"/>
                <w:color w:val="000000" w:themeColor="text1"/>
                <w:szCs w:val="24"/>
                <w:highlight w:val="none"/>
                <w:vertAlign w:val="superscript"/>
                <w:lang w:val="en-US" w:eastAsia="zh-CN"/>
              </w:rPr>
              <w:t>3</w:t>
            </w:r>
            <w:r>
              <w:rPr>
                <w:rFonts w:hint="eastAsia" w:cs="Times New Roman"/>
                <w:color w:val="000000" w:themeColor="text1"/>
                <w:szCs w:val="24"/>
                <w:highlight w:val="none"/>
                <w:lang w:eastAsia="zh-CN"/>
              </w:rPr>
              <w:t>）。</w:t>
            </w:r>
          </w:p>
          <w:p>
            <w:pPr>
              <w:pStyle w:val="10"/>
              <w:numPr>
                <w:ilvl w:val="0"/>
                <w:numId w:val="0"/>
              </w:numPr>
              <w:snapToGrid w:val="0"/>
              <w:ind w:firstLine="480" w:firstLineChars="200"/>
              <w:rPr>
                <w:rFonts w:hint="default" w:ascii="Times New Roman" w:hAnsi="Times New Roman" w:eastAsia="宋体" w:cs="Times New Roman"/>
                <w:color w:val="000000" w:themeColor="text1"/>
                <w:sz w:val="24"/>
                <w:highlight w:val="none"/>
                <w:lang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w:t>
            </w:r>
            <w:r>
              <w:rPr>
                <w:rFonts w:hint="eastAsia" w:ascii="Times New Roman" w:hAnsi="Times New Roman" w:cs="Times New Roman"/>
                <w:color w:val="000000" w:themeColor="text1"/>
                <w:sz w:val="24"/>
                <w:szCs w:val="24"/>
                <w:highlight w:val="none"/>
                <w:lang w:eastAsia="zh-CN"/>
              </w:rPr>
              <w:t>厂界颗粒物</w:t>
            </w:r>
            <w:r>
              <w:rPr>
                <w:rFonts w:hint="default" w:ascii="Times New Roman" w:hAnsi="Times New Roman" w:eastAsia="宋体" w:cs="Times New Roman"/>
                <w:color w:val="000000" w:themeColor="text1"/>
                <w:sz w:val="24"/>
                <w:szCs w:val="24"/>
                <w:highlight w:val="none"/>
              </w:rPr>
              <w:t>最大值为</w:t>
            </w:r>
            <w:r>
              <w:rPr>
                <w:rFonts w:hint="eastAsia" w:ascii="Times New Roman" w:hAnsi="Times New Roman" w:eastAsia="宋体" w:cs="Times New Roman"/>
                <w:color w:val="000000" w:themeColor="text1"/>
                <w:sz w:val="24"/>
                <w:szCs w:val="24"/>
                <w:highlight w:val="none"/>
                <w:lang w:val="en-US" w:eastAsia="zh-CN"/>
              </w:rPr>
              <w:t>0.342mg/m</w:t>
            </w:r>
            <w:r>
              <w:rPr>
                <w:rFonts w:hint="eastAsia" w:ascii="Times New Roman" w:hAnsi="Times New Roman" w:eastAsia="宋体" w:cs="Times New Roman"/>
                <w:color w:val="000000" w:themeColor="text1"/>
                <w:sz w:val="24"/>
                <w:szCs w:val="24"/>
                <w:highlight w:val="none"/>
                <w:vertAlign w:val="superscript"/>
                <w:lang w:val="en-US" w:eastAsia="zh-CN"/>
              </w:rPr>
              <w:t>3</w:t>
            </w:r>
            <w:r>
              <w:rPr>
                <w:rFonts w:hint="eastAsia" w:ascii="Times New Roman" w:hAnsi="Times New Roman" w:eastAsia="宋体" w:cs="Times New Roman"/>
                <w:color w:val="000000" w:themeColor="text1"/>
                <w:sz w:val="24"/>
                <w:szCs w:val="24"/>
                <w:highlight w:val="none"/>
                <w:vertAlign w:val="baseline"/>
                <w:lang w:val="en-US" w:eastAsia="zh-CN"/>
              </w:rPr>
              <w:t>；苯为未检出；甲苯7.4</w:t>
            </w:r>
            <w:r>
              <w:rPr>
                <w:rFonts w:hint="default" w:ascii="Times New Roman" w:hAnsi="Times New Roman" w:eastAsia="宋体" w:cs="Times New Roman"/>
                <w:color w:val="000000" w:themeColor="text1"/>
                <w:sz w:val="24"/>
                <w:szCs w:val="24"/>
                <w:highlight w:val="none"/>
                <w:lang w:val="en-US" w:eastAsia="zh-CN"/>
              </w:rPr>
              <w:t>μg/m</w:t>
            </w:r>
            <w:r>
              <w:rPr>
                <w:rFonts w:hint="default" w:ascii="Times New Roman" w:hAnsi="Times New Roman" w:eastAsia="宋体" w:cs="Times New Roman"/>
                <w:color w:val="000000" w:themeColor="text1"/>
                <w:sz w:val="24"/>
                <w:szCs w:val="24"/>
                <w:highlight w:val="none"/>
                <w:vertAlign w:val="superscript"/>
                <w:lang w:val="en-US" w:eastAsia="zh-CN"/>
              </w:rPr>
              <w:t>3</w:t>
            </w:r>
            <w:r>
              <w:rPr>
                <w:rFonts w:hint="eastAsia" w:ascii="Times New Roman" w:hAnsi="Times New Roman" w:eastAsia="宋体" w:cs="Times New Roman"/>
                <w:color w:val="000000" w:themeColor="text1"/>
                <w:sz w:val="24"/>
                <w:szCs w:val="24"/>
                <w:highlight w:val="none"/>
                <w:vertAlign w:val="baseline"/>
                <w:lang w:val="en-US" w:eastAsia="zh-CN"/>
              </w:rPr>
              <w:t>；二甲苯20.5</w:t>
            </w:r>
            <w:r>
              <w:rPr>
                <w:rFonts w:hint="default" w:ascii="Times New Roman" w:hAnsi="Times New Roman" w:eastAsia="宋体" w:cs="Times New Roman"/>
                <w:color w:val="000000" w:themeColor="text1"/>
                <w:sz w:val="24"/>
                <w:szCs w:val="24"/>
                <w:highlight w:val="none"/>
                <w:lang w:val="en-US" w:eastAsia="zh-CN"/>
              </w:rPr>
              <w:t>μg/m</w:t>
            </w:r>
            <w:r>
              <w:rPr>
                <w:rFonts w:hint="default" w:ascii="Times New Roman" w:hAnsi="Times New Roman" w:eastAsia="宋体" w:cs="Times New Roman"/>
                <w:color w:val="000000" w:themeColor="text1"/>
                <w:sz w:val="24"/>
                <w:szCs w:val="24"/>
                <w:highlight w:val="none"/>
                <w:vertAlign w:val="superscript"/>
                <w:lang w:val="en-US" w:eastAsia="zh-CN"/>
              </w:rPr>
              <w:t>3</w:t>
            </w:r>
            <w:r>
              <w:rPr>
                <w:rFonts w:hint="eastAsia" w:ascii="Times New Roman" w:hAnsi="Times New Roman" w:eastAsia="宋体" w:cs="Times New Roman"/>
                <w:color w:val="000000" w:themeColor="text1"/>
                <w:sz w:val="24"/>
                <w:szCs w:val="24"/>
                <w:highlight w:val="none"/>
                <w:vertAlign w:val="baseline"/>
                <w:lang w:val="en-US" w:eastAsia="zh-CN"/>
              </w:rPr>
              <w:t>；VOCs310</w:t>
            </w:r>
            <w:r>
              <w:rPr>
                <w:rFonts w:hint="default" w:ascii="Times New Roman" w:hAnsi="Times New Roman" w:eastAsia="宋体" w:cs="Times New Roman"/>
                <w:color w:val="000000" w:themeColor="text1"/>
                <w:sz w:val="24"/>
                <w:szCs w:val="24"/>
                <w:highlight w:val="none"/>
                <w:lang w:val="en-US" w:eastAsia="zh-CN"/>
              </w:rPr>
              <w:t>μg/m</w:t>
            </w:r>
            <w:r>
              <w:rPr>
                <w:rFonts w:hint="default" w:ascii="Times New Roman" w:hAnsi="Times New Roman" w:eastAsia="宋体" w:cs="Times New Roman"/>
                <w:color w:val="000000" w:themeColor="text1"/>
                <w:sz w:val="24"/>
                <w:szCs w:val="24"/>
                <w:highlight w:val="none"/>
                <w:vertAlign w:val="superscript"/>
                <w:lang w:val="en-US" w:eastAsia="zh-CN"/>
              </w:rPr>
              <w:t>3</w:t>
            </w:r>
            <w:r>
              <w:rPr>
                <w:rFonts w:hint="default" w:ascii="Times New Roman" w:hAnsi="Times New Roman" w:eastAsia="宋体" w:cs="Times New Roman"/>
                <w:color w:val="000000" w:themeColor="text1"/>
                <w:sz w:val="24"/>
                <w:szCs w:val="24"/>
                <w:highlight w:val="none"/>
                <w:vertAlign w:val="baseline"/>
                <w:lang w:val="en-US" w:eastAsia="zh-CN"/>
              </w:rPr>
              <w:t>。</w:t>
            </w:r>
            <w:r>
              <w:rPr>
                <w:rFonts w:hint="default" w:ascii="Times New Roman" w:hAnsi="Times New Roman" w:eastAsia="宋体" w:cs="Times New Roman"/>
                <w:color w:val="000000" w:themeColor="text1"/>
                <w:sz w:val="24"/>
                <w:highlight w:val="none"/>
                <w:lang w:eastAsia="zh-CN"/>
              </w:rPr>
              <w:t>项目</w:t>
            </w:r>
            <w:r>
              <w:rPr>
                <w:rFonts w:hint="eastAsia" w:ascii="Times New Roman" w:hAnsi="Times New Roman" w:cs="Times New Roman"/>
                <w:color w:val="000000" w:themeColor="text1"/>
                <w:sz w:val="24"/>
                <w:highlight w:val="none"/>
                <w:lang w:eastAsia="zh-CN"/>
              </w:rPr>
              <w:t>苯、甲苯、二甲苯、</w:t>
            </w:r>
            <w:r>
              <w:rPr>
                <w:rFonts w:hint="eastAsia" w:ascii="Times New Roman" w:hAnsi="Times New Roman" w:cs="Times New Roman"/>
                <w:color w:val="000000" w:themeColor="text1"/>
                <w:sz w:val="24"/>
                <w:highlight w:val="none"/>
                <w:lang w:val="en-US" w:eastAsia="zh-CN"/>
              </w:rPr>
              <w:t>VOCs</w:t>
            </w:r>
            <w:r>
              <w:rPr>
                <w:rFonts w:hint="default" w:ascii="Times New Roman" w:hAnsi="Times New Roman" w:eastAsia="宋体" w:cs="Times New Roman"/>
                <w:color w:val="000000" w:themeColor="text1"/>
                <w:sz w:val="24"/>
                <w:highlight w:val="none"/>
                <w:lang w:eastAsia="zh-CN"/>
              </w:rPr>
              <w:t>满足</w:t>
            </w:r>
            <w:r>
              <w:rPr>
                <w:rFonts w:hint="eastAsia" w:ascii="Times New Roman" w:hAnsi="Times New Roman" w:cs="Times New Roman"/>
                <w:color w:val="000000" w:themeColor="text1"/>
                <w:sz w:val="24"/>
                <w:highlight w:val="none"/>
                <w:lang w:eastAsia="zh-CN"/>
              </w:rPr>
              <w:t>《挥发性有机物排放标准 第4部分：印刷业》</w:t>
            </w:r>
            <w:r>
              <w:rPr>
                <w:rFonts w:hint="eastAsia" w:ascii="Times New Roman" w:hAnsi="Times New Roman" w:cs="Times New Roman"/>
                <w:color w:val="000000" w:themeColor="text1"/>
                <w:sz w:val="24"/>
                <w:highlight w:val="none"/>
              </w:rPr>
              <w:t>（DB37/2801.4-2017表3浓度限值要求和《挥发性有机物无组织排放控制标准》（GB37822-2019）</w:t>
            </w:r>
            <w:r>
              <w:rPr>
                <w:rFonts w:hint="eastAsia" w:ascii="Times New Roman" w:hAnsi="Times New Roman" w:cs="Times New Roman"/>
                <w:color w:val="000000" w:themeColor="text1"/>
                <w:sz w:val="24"/>
                <w:highlight w:val="none"/>
                <w:lang w:eastAsia="zh-CN"/>
              </w:rPr>
              <w:t>。（苯</w:t>
            </w:r>
            <w:r>
              <w:rPr>
                <w:rFonts w:hint="eastAsia" w:ascii="Times New Roman" w:hAnsi="Times New Roman" w:cs="Times New Roman"/>
                <w:color w:val="000000" w:themeColor="text1"/>
                <w:sz w:val="24"/>
                <w:highlight w:val="none"/>
                <w:lang w:val="en-US" w:eastAsia="zh-CN"/>
              </w:rPr>
              <w:t>0.1mg/m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甲苯</w:t>
            </w:r>
            <w:r>
              <w:rPr>
                <w:rFonts w:hint="eastAsia" w:ascii="Times New Roman" w:hAnsi="Times New Roman" w:cs="Times New Roman"/>
                <w:color w:val="000000" w:themeColor="text1"/>
                <w:sz w:val="24"/>
                <w:highlight w:val="none"/>
                <w:lang w:val="en-US" w:eastAsia="zh-CN"/>
              </w:rPr>
              <w:t>0.2mg/m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二甲苯</w:t>
            </w:r>
            <w:r>
              <w:rPr>
                <w:rFonts w:hint="eastAsia" w:ascii="Times New Roman" w:hAnsi="Times New Roman" w:cs="Times New Roman"/>
                <w:color w:val="000000" w:themeColor="text1"/>
                <w:sz w:val="24"/>
                <w:highlight w:val="none"/>
                <w:lang w:val="en-US" w:eastAsia="zh-CN"/>
              </w:rPr>
              <w:t>0.2mg/m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VOCs2.0mg/m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）；颗粒物满足《大气污染物综合排放标准》（GB16297-1996）中表2无组织排放监控浓度限值要求。（1.0mg/m</w:t>
            </w:r>
            <w:r>
              <w:rPr>
                <w:rFonts w:hint="eastAsia" w:ascii="Times New Roman" w:hAnsi="Times New Roman" w:cs="Times New Roman"/>
                <w:color w:val="000000" w:themeColor="text1"/>
                <w:sz w:val="24"/>
                <w:highlight w:val="none"/>
                <w:vertAlign w:val="superscript"/>
                <w:lang w:eastAsia="zh-CN"/>
              </w:rPr>
              <w:t>3</w:t>
            </w:r>
            <w:r>
              <w:rPr>
                <w:rFonts w:hint="eastAsia" w:ascii="Times New Roman" w:hAnsi="Times New Roman" w:cs="Times New Roman"/>
                <w:color w:val="000000" w:themeColor="text1"/>
                <w:sz w:val="24"/>
                <w:highlight w:val="none"/>
                <w:lang w:eastAsia="zh-CN"/>
              </w:rPr>
              <w:t>）。</w:t>
            </w:r>
          </w:p>
          <w:p>
            <w:pPr>
              <w:pStyle w:val="2"/>
              <w:numPr>
                <w:ilvl w:val="0"/>
                <w:numId w:val="9"/>
              </w:numPr>
              <w:rPr>
                <w:rFonts w:hint="default" w:ascii="Times New Roman" w:hAnsi="Times New Roman" w:eastAsia="宋体" w:cs="Times New Roman"/>
                <w:b w:val="0"/>
                <w:bCs w:val="0"/>
                <w:color w:val="000000" w:themeColor="text1"/>
                <w:sz w:val="24"/>
                <w:szCs w:val="24"/>
                <w:highlight w:val="none"/>
                <w:lang w:val="en-US" w:eastAsia="zh-CN"/>
              </w:rPr>
            </w:pPr>
            <w:r>
              <w:rPr>
                <w:rFonts w:hint="eastAsia" w:ascii="Times New Roman" w:hAnsi="Times New Roman" w:eastAsia="宋体" w:cs="Times New Roman"/>
                <w:b w:val="0"/>
                <w:bCs w:val="0"/>
                <w:color w:val="000000" w:themeColor="text1"/>
                <w:sz w:val="24"/>
                <w:szCs w:val="24"/>
                <w:highlight w:val="none"/>
                <w:lang w:eastAsia="zh-CN"/>
              </w:rPr>
              <w:t>本项目</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二期</w:t>
            </w:r>
            <w:r>
              <w:rPr>
                <w:rFonts w:hint="eastAsia" w:cs="Times New Roman"/>
                <w:color w:val="000000" w:themeColor="text1"/>
                <w:sz w:val="24"/>
                <w:szCs w:val="24"/>
                <w:highlight w:val="none"/>
                <w:lang w:eastAsia="zh-CN"/>
              </w:rPr>
              <w:t>）</w:t>
            </w:r>
            <w:r>
              <w:rPr>
                <w:rFonts w:hint="default" w:ascii="Times New Roman" w:hAnsi="Times New Roman" w:eastAsia="宋体" w:cs="Times New Roman"/>
                <w:b w:val="0"/>
                <w:bCs w:val="0"/>
                <w:color w:val="000000" w:themeColor="text1"/>
                <w:sz w:val="24"/>
                <w:szCs w:val="24"/>
                <w:highlight w:val="none"/>
                <w:lang w:val="en-US" w:eastAsia="zh-CN"/>
              </w:rPr>
              <w:t>无生产废水产生，产生的废水主要为生活污水。生活污水经园区化粪池预处理后经市政污水管网进入孙村污水处理厂进行处理。</w:t>
            </w:r>
          </w:p>
          <w:p>
            <w:pPr>
              <w:pStyle w:val="2"/>
              <w:ind w:firstLine="480" w:firstLineChars="200"/>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eastAsia" w:ascii="Times New Roman" w:hAnsi="Times New Roman" w:cs="Times New Roman"/>
                <w:color w:val="000000" w:themeColor="text1"/>
                <w:sz w:val="24"/>
                <w:szCs w:val="24"/>
                <w:highlight w:val="none"/>
                <w:lang w:val="en-US" w:eastAsia="zh-CN"/>
              </w:rPr>
              <w:t>厂区</w:t>
            </w:r>
            <w:r>
              <w:rPr>
                <w:rFonts w:hint="default" w:ascii="Times New Roman" w:hAnsi="Times New Roman" w:cs="Times New Roman"/>
                <w:color w:val="000000" w:themeColor="text1"/>
                <w:sz w:val="24"/>
                <w:szCs w:val="24"/>
                <w:highlight w:val="none"/>
                <w:lang w:eastAsia="zh-CN"/>
              </w:rPr>
              <w:t>污水经化粪池处理后，</w:t>
            </w:r>
            <w:r>
              <w:rPr>
                <w:rFonts w:hint="eastAsia" w:ascii="Times New Roman" w:hAnsi="Times New Roman" w:cs="Times New Roman"/>
                <w:color w:val="000000" w:themeColor="text1"/>
                <w:sz w:val="24"/>
                <w:szCs w:val="24"/>
                <w:highlight w:val="none"/>
                <w:lang w:eastAsia="zh-CN"/>
              </w:rPr>
              <w:t>出水水质</w:t>
            </w:r>
            <w:r>
              <w:rPr>
                <w:rFonts w:hint="default" w:ascii="Times New Roman" w:hAnsi="Times New Roman" w:eastAsia="宋体" w:cs="Times New Roman"/>
                <w:color w:val="000000" w:themeColor="text1"/>
                <w:sz w:val="24"/>
                <w:highlight w:val="none"/>
                <w:lang w:val="en-US" w:eastAsia="zh-CN"/>
              </w:rPr>
              <w:t>满足《污水排入城镇下水道水质标准》（GB/T31962-2015）中 A 级标准要求。</w:t>
            </w:r>
          </w:p>
          <w:p>
            <w:pPr>
              <w:pStyle w:val="2"/>
              <w:rPr>
                <w:rFonts w:hint="default" w:ascii="Times New Roman" w:hAnsi="Times New Roman" w:eastAsia="宋体" w:cs="Times New Roman"/>
                <w:b/>
                <w:bCs/>
                <w:color w:val="000000" w:themeColor="text1"/>
                <w:sz w:val="24"/>
                <w:szCs w:val="24"/>
                <w:highlight w:val="none"/>
              </w:rPr>
            </w:pP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3</w:t>
            </w:r>
            <w:r>
              <w:rPr>
                <w:rFonts w:hint="eastAsia" w:cs="Times New Roman"/>
                <w:color w:val="000000" w:themeColor="text1"/>
                <w:sz w:val="24"/>
                <w:szCs w:val="24"/>
                <w:highlight w:val="none"/>
                <w:lang w:eastAsia="zh-CN"/>
              </w:rPr>
              <w:t>）</w:t>
            </w:r>
            <w:r>
              <w:rPr>
                <w:rFonts w:hint="eastAsia" w:ascii="Times New Roman" w:hAnsi="Times New Roman" w:eastAsia="宋体" w:cs="Times New Roman"/>
                <w:color w:val="000000" w:themeColor="text1"/>
                <w:sz w:val="24"/>
                <w:szCs w:val="24"/>
                <w:highlight w:val="none"/>
                <w:lang w:eastAsia="zh-CN"/>
              </w:rPr>
              <w:t>本</w:t>
            </w:r>
            <w:r>
              <w:rPr>
                <w:rFonts w:hint="default" w:ascii="Times New Roman" w:hAnsi="Times New Roman" w:eastAsia="宋体" w:cs="Times New Roman"/>
                <w:color w:val="000000" w:themeColor="text1"/>
                <w:sz w:val="24"/>
                <w:szCs w:val="24"/>
                <w:highlight w:val="none"/>
              </w:rPr>
              <w:t>项目</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二期</w:t>
            </w:r>
            <w:r>
              <w:rPr>
                <w:rFonts w:hint="eastAsia"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噪声源主要有如皋双面920印刷机</w:t>
            </w:r>
            <w:r>
              <w:rPr>
                <w:rFonts w:hint="eastAsia" w:ascii="Times New Roman" w:hAnsi="Times New Roman" w:eastAsia="宋体" w:cs="Times New Roman"/>
                <w:color w:val="000000" w:themeColor="text1"/>
                <w:sz w:val="24"/>
                <w:szCs w:val="24"/>
                <w:highlight w:val="none"/>
                <w:lang w:eastAsia="zh-CN"/>
              </w:rPr>
              <w:t>等</w:t>
            </w:r>
            <w:r>
              <w:rPr>
                <w:rFonts w:hint="default" w:ascii="Times New Roman" w:hAnsi="Times New Roman" w:eastAsia="宋体" w:cs="Times New Roman"/>
                <w:color w:val="000000" w:themeColor="text1"/>
                <w:sz w:val="24"/>
                <w:szCs w:val="24"/>
                <w:highlight w:val="none"/>
              </w:rPr>
              <w:t>，噪声源强60~80dB(A)</w:t>
            </w:r>
            <w:r>
              <w:rPr>
                <w:rFonts w:hint="default" w:ascii="Times New Roman" w:hAnsi="Times New Roman" w:eastAsia="宋体" w:cs="Times New Roman"/>
                <w:color w:val="000000" w:themeColor="text1"/>
                <w:highlight w:val="none"/>
                <w:lang w:eastAsia="zh-CN"/>
              </w:rPr>
              <w:t>。</w:t>
            </w:r>
            <w:r>
              <w:rPr>
                <w:rFonts w:hint="default" w:ascii="Times New Roman" w:hAnsi="Times New Roman" w:eastAsia="宋体" w:cs="Times New Roman"/>
                <w:color w:val="000000" w:themeColor="text1"/>
                <w:sz w:val="24"/>
                <w:highlight w:val="none"/>
                <w:lang w:eastAsia="zh-CN"/>
              </w:rPr>
              <w:t>防护措施：在设备选型时优先选用低噪声设备，设备全部设置在室内，墙体封闭，加设隔声材料。设备运行时，尽量减少两个或以上的高噪声设备同时使用。高噪声设备合理布置，加强管理，经常保养和维护机械设备，避免设备在不良状态下运行。</w:t>
            </w:r>
          </w:p>
          <w:p>
            <w:pPr>
              <w:pStyle w:val="2"/>
              <w:ind w:firstLine="480" w:firstLineChars="200"/>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eastAsia" w:ascii="Times New Roman" w:hAnsi="Times New Roman" w:eastAsia="宋体" w:cs="Times New Roman"/>
                <w:color w:val="000000" w:themeColor="text1"/>
                <w:sz w:val="24"/>
                <w:szCs w:val="24"/>
                <w:highlight w:val="none"/>
                <w:lang w:eastAsia="zh-CN"/>
              </w:rPr>
              <w:t>项目</w:t>
            </w:r>
            <w:r>
              <w:rPr>
                <w:rFonts w:hint="eastAsia" w:cs="Times New Roman"/>
                <w:color w:val="000000" w:themeColor="text1"/>
                <w:sz w:val="24"/>
                <w:szCs w:val="24"/>
                <w:highlight w:val="none"/>
                <w:lang w:eastAsia="zh-CN"/>
              </w:rPr>
              <w:t>东、南、西、北厂界监测点</w:t>
            </w:r>
            <w:r>
              <w:rPr>
                <w:rFonts w:hint="default" w:ascii="Times New Roman" w:hAnsi="Times New Roman" w:eastAsia="宋体" w:cs="Times New Roman"/>
                <w:color w:val="000000" w:themeColor="text1"/>
                <w:sz w:val="24"/>
                <w:szCs w:val="24"/>
                <w:highlight w:val="none"/>
              </w:rPr>
              <w:t>昼间噪声</w:t>
            </w:r>
            <w:r>
              <w:rPr>
                <w:rFonts w:hint="eastAsia" w:cs="Times New Roman"/>
                <w:color w:val="000000" w:themeColor="text1"/>
                <w:sz w:val="24"/>
                <w:szCs w:val="24"/>
                <w:highlight w:val="none"/>
                <w:lang w:eastAsia="zh-CN"/>
              </w:rPr>
              <w:t>最大</w:t>
            </w:r>
            <w:r>
              <w:rPr>
                <w:rFonts w:hint="default" w:ascii="Times New Roman" w:hAnsi="Times New Roman" w:eastAsia="宋体" w:cs="Times New Roman"/>
                <w:color w:val="000000" w:themeColor="text1"/>
                <w:sz w:val="24"/>
                <w:szCs w:val="24"/>
                <w:highlight w:val="none"/>
              </w:rPr>
              <w:t>值</w:t>
            </w:r>
            <w:r>
              <w:rPr>
                <w:rFonts w:hint="eastAsia" w:cs="Times New Roman"/>
                <w:color w:val="000000" w:themeColor="text1"/>
                <w:sz w:val="24"/>
                <w:szCs w:val="24"/>
                <w:highlight w:val="none"/>
                <w:lang w:eastAsia="zh-CN"/>
              </w:rPr>
              <w:t>分别为</w:t>
            </w:r>
            <w:r>
              <w:rPr>
                <w:rFonts w:hint="eastAsia" w:cs="Times New Roman"/>
                <w:color w:val="000000" w:themeColor="text1"/>
                <w:sz w:val="24"/>
                <w:szCs w:val="24"/>
                <w:highlight w:val="none"/>
                <w:lang w:val="en-US" w:eastAsia="zh-CN"/>
              </w:rPr>
              <w:t>57</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、55</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、56</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、56</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w:t>
            </w:r>
            <w:r>
              <w:rPr>
                <w:rFonts w:hint="eastAsia" w:cs="Times New Roman"/>
                <w:color w:val="000000" w:themeColor="text1"/>
                <w:sz w:val="24"/>
                <w:szCs w:val="24"/>
                <w:highlight w:val="none"/>
                <w:lang w:eastAsia="zh-CN"/>
              </w:rPr>
              <w:t>厂界昼间噪声满足《工业企业厂界环境噪声排放标准》（GB12348-2008）中 3类标准；辛庄、幸庄别墅区、新东逸苑敏感点</w:t>
            </w:r>
            <w:r>
              <w:rPr>
                <w:rFonts w:hint="default" w:ascii="Times New Roman" w:hAnsi="Times New Roman" w:eastAsia="宋体" w:cs="Times New Roman"/>
                <w:color w:val="000000" w:themeColor="text1"/>
                <w:sz w:val="24"/>
                <w:szCs w:val="24"/>
                <w:highlight w:val="none"/>
              </w:rPr>
              <w:t>昼间噪声</w:t>
            </w:r>
            <w:r>
              <w:rPr>
                <w:rFonts w:hint="eastAsia" w:cs="Times New Roman"/>
                <w:color w:val="000000" w:themeColor="text1"/>
                <w:sz w:val="24"/>
                <w:szCs w:val="24"/>
                <w:highlight w:val="none"/>
                <w:lang w:eastAsia="zh-CN"/>
              </w:rPr>
              <w:t>最大</w:t>
            </w:r>
            <w:r>
              <w:rPr>
                <w:rFonts w:hint="default" w:ascii="Times New Roman" w:hAnsi="Times New Roman" w:eastAsia="宋体" w:cs="Times New Roman"/>
                <w:color w:val="000000" w:themeColor="text1"/>
                <w:sz w:val="24"/>
                <w:szCs w:val="24"/>
                <w:highlight w:val="none"/>
              </w:rPr>
              <w:t>值</w:t>
            </w:r>
            <w:r>
              <w:rPr>
                <w:rFonts w:hint="eastAsia" w:cs="Times New Roman"/>
                <w:color w:val="000000" w:themeColor="text1"/>
                <w:sz w:val="24"/>
                <w:szCs w:val="24"/>
                <w:highlight w:val="none"/>
                <w:lang w:eastAsia="zh-CN"/>
              </w:rPr>
              <w:t>分别为</w:t>
            </w:r>
            <w:r>
              <w:rPr>
                <w:rFonts w:hint="eastAsia" w:cs="Times New Roman"/>
                <w:color w:val="000000" w:themeColor="text1"/>
                <w:sz w:val="24"/>
                <w:szCs w:val="24"/>
                <w:highlight w:val="none"/>
                <w:lang w:val="en-US" w:eastAsia="zh-CN"/>
              </w:rPr>
              <w:t>52</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、51</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、50</w:t>
            </w:r>
            <w:r>
              <w:rPr>
                <w:rFonts w:hint="default" w:ascii="Times New Roman" w:hAnsi="Times New Roman" w:eastAsia="宋体" w:cs="Times New Roman"/>
                <w:color w:val="000000" w:themeColor="text1"/>
                <w:sz w:val="24"/>
                <w:szCs w:val="24"/>
                <w:highlight w:val="none"/>
                <w:lang w:val="en-US" w:eastAsia="zh-CN"/>
              </w:rPr>
              <w:t>dB（A）</w:t>
            </w:r>
            <w:r>
              <w:rPr>
                <w:rFonts w:hint="eastAsia" w:ascii="Times New Roman" w:hAnsi="Times New Roman" w:eastAsia="宋体" w:cs="Times New Roman"/>
                <w:color w:val="000000" w:themeColor="text1"/>
                <w:sz w:val="24"/>
                <w:szCs w:val="24"/>
                <w:highlight w:val="none"/>
                <w:lang w:val="en-US" w:eastAsia="zh-CN"/>
              </w:rPr>
              <w:t>；敏感点</w:t>
            </w:r>
            <w:r>
              <w:rPr>
                <w:rFonts w:hint="eastAsia" w:cs="Times New Roman"/>
                <w:color w:val="000000" w:themeColor="text1"/>
                <w:sz w:val="24"/>
                <w:szCs w:val="24"/>
                <w:highlight w:val="none"/>
                <w:lang w:eastAsia="zh-CN"/>
              </w:rPr>
              <w:t>昼间</w:t>
            </w:r>
            <w:r>
              <w:rPr>
                <w:rFonts w:hint="eastAsia" w:ascii="Times New Roman" w:hAnsi="Times New Roman" w:eastAsia="宋体" w:cs="Times New Roman"/>
                <w:color w:val="000000" w:themeColor="text1"/>
                <w:sz w:val="24"/>
                <w:szCs w:val="24"/>
                <w:highlight w:val="none"/>
                <w:lang w:val="en-US" w:eastAsia="zh-CN"/>
              </w:rPr>
              <w:t>噪声满足</w:t>
            </w:r>
            <w:r>
              <w:rPr>
                <w:rFonts w:hint="eastAsia" w:ascii="Times New Roman" w:hAnsi="Times New Roman" w:cs="Times New Roman"/>
                <w:color w:val="000000" w:themeColor="text1"/>
                <w:sz w:val="24"/>
                <w:highlight w:val="none"/>
                <w:lang w:eastAsia="zh-CN"/>
              </w:rPr>
              <w:t>《</w:t>
            </w:r>
            <w:r>
              <w:rPr>
                <w:rFonts w:hint="default" w:ascii="Times New Roman" w:hAnsi="Times New Roman" w:cs="Times New Roman"/>
                <w:color w:val="000000" w:themeColor="text1"/>
                <w:sz w:val="24"/>
                <w:highlight w:val="none"/>
              </w:rPr>
              <w:t>声环境质量标准</w:t>
            </w:r>
            <w:r>
              <w:rPr>
                <w:rFonts w:hint="eastAsia" w:ascii="Times New Roman" w:hAnsi="Times New Roman" w:cs="Times New Roman"/>
                <w:color w:val="000000" w:themeColor="text1"/>
                <w:sz w:val="24"/>
                <w:highlight w:val="none"/>
                <w:lang w:eastAsia="zh-CN"/>
              </w:rPr>
              <w:t>》</w:t>
            </w:r>
            <w:r>
              <w:rPr>
                <w:rFonts w:hint="eastAsia" w:cs="Times New Roman"/>
                <w:color w:val="000000" w:themeColor="text1"/>
                <w:sz w:val="24"/>
                <w:highlight w:val="none"/>
                <w:lang w:eastAsia="zh-CN"/>
              </w:rPr>
              <w:t>（GB3096-2018）中2类标准要求</w:t>
            </w:r>
            <w:r>
              <w:rPr>
                <w:rFonts w:hint="eastAsia" w:cs="Times New Roman"/>
                <w:color w:val="000000" w:themeColor="text1"/>
                <w:sz w:val="24"/>
                <w:szCs w:val="24"/>
                <w:highlight w:val="none"/>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4</w:t>
            </w:r>
            <w:r>
              <w:rPr>
                <w:rFonts w:hint="default" w:ascii="Times New Roman" w:hAnsi="Times New Roman" w:eastAsia="宋体"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本项目（二期）产生的主要固体废物包括废纸边、废纸张、沾有油墨的抹布、废包装桶、废活性炭、废灯管</w:t>
            </w:r>
            <w:r>
              <w:rPr>
                <w:rFonts w:hint="default" w:ascii="Times New Roman" w:hAnsi="Times New Roman" w:eastAsia="宋体" w:cs="Times New Roman"/>
                <w:color w:val="000000" w:themeColor="text1"/>
                <w:sz w:val="24"/>
                <w:szCs w:val="24"/>
                <w:highlight w:val="none"/>
                <w:lang w:val="en-US"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szCs w:val="24"/>
                <w:highlight w:val="none"/>
                <w:lang w:val="en-US" w:eastAsia="zh-CN"/>
              </w:rPr>
              <w:t>一般固废：废纸边、废纸张，由企业收集后外售至资源回收单位。</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eastAsia="宋体" w:cs="Times New Roman"/>
                <w:color w:val="000000" w:themeColor="text1"/>
                <w:sz w:val="24"/>
                <w:szCs w:val="24"/>
                <w:highlight w:val="none"/>
                <w:lang w:eastAsia="zh-CN"/>
              </w:rPr>
            </w:pPr>
            <w:r>
              <w:rPr>
                <w:rFonts w:hint="eastAsia" w:cs="Times New Roman"/>
                <w:color w:val="000000" w:themeColor="text1"/>
                <w:sz w:val="24"/>
                <w:szCs w:val="24"/>
                <w:highlight w:val="none"/>
                <w:lang w:val="en-US" w:eastAsia="zh-CN"/>
              </w:rPr>
              <w:t>危险废物：</w:t>
            </w:r>
            <w:r>
              <w:rPr>
                <w:rFonts w:hint="default" w:ascii="Times New Roman" w:hAnsi="Times New Roman" w:eastAsia="宋体" w:cs="Times New Roman"/>
                <w:color w:val="000000" w:themeColor="text1"/>
                <w:sz w:val="24"/>
                <w:szCs w:val="24"/>
                <w:highlight w:val="none"/>
                <w:lang w:val="en-US" w:eastAsia="zh-CN"/>
              </w:rPr>
              <w:t>沾有油墨的抹布、废包装桶、废活性炭、废灯管</w:t>
            </w:r>
            <w:r>
              <w:rPr>
                <w:rFonts w:hint="eastAsia" w:cs="Times New Roman"/>
                <w:color w:val="000000" w:themeColor="text1"/>
                <w:sz w:val="24"/>
                <w:szCs w:val="24"/>
                <w:highlight w:val="none"/>
                <w:lang w:val="en-US" w:eastAsia="zh-CN"/>
              </w:rPr>
              <w:t>收集后</w:t>
            </w:r>
            <w:r>
              <w:rPr>
                <w:rFonts w:hint="default" w:ascii="Times New Roman" w:hAnsi="Times New Roman" w:eastAsia="宋体" w:cs="Times New Roman"/>
                <w:color w:val="000000" w:themeColor="text1"/>
                <w:sz w:val="24"/>
                <w:szCs w:val="24"/>
                <w:highlight w:val="none"/>
                <w:lang w:val="en-US" w:eastAsia="zh-CN"/>
              </w:rPr>
              <w:t>暂存于危废间，委托</w:t>
            </w:r>
            <w:r>
              <w:rPr>
                <w:rFonts w:hint="eastAsia" w:cs="Times New Roman"/>
                <w:color w:val="000000" w:themeColor="text1"/>
                <w:sz w:val="24"/>
                <w:szCs w:val="24"/>
                <w:highlight w:val="none"/>
                <w:lang w:val="en-US" w:eastAsia="zh-CN"/>
              </w:rPr>
              <w:t>山东晟建宝环保科技有限公司</w:t>
            </w:r>
            <w:r>
              <w:rPr>
                <w:rFonts w:hint="default" w:ascii="Times New Roman" w:hAnsi="Times New Roman" w:eastAsia="宋体" w:cs="Times New Roman"/>
                <w:color w:val="000000" w:themeColor="text1"/>
                <w:sz w:val="24"/>
                <w:szCs w:val="24"/>
                <w:highlight w:val="none"/>
                <w:lang w:val="en-US" w:eastAsia="zh-CN"/>
              </w:rPr>
              <w:t>处置。</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eastAsia"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一般固体废物</w:t>
            </w:r>
            <w:r>
              <w:rPr>
                <w:rFonts w:hint="eastAsia" w:ascii="Times New Roman" w:hAnsi="Times New Roman" w:eastAsia="宋体" w:cs="Times New Roman"/>
                <w:color w:val="000000" w:themeColor="text1"/>
                <w:sz w:val="24"/>
                <w:szCs w:val="24"/>
                <w:highlight w:val="none"/>
                <w:lang w:eastAsia="zh-CN"/>
              </w:rPr>
              <w:t>处置符合</w:t>
            </w:r>
            <w:r>
              <w:rPr>
                <w:rFonts w:hint="default" w:ascii="Times New Roman" w:hAnsi="Times New Roman" w:cs="Times New Roman"/>
                <w:color w:val="000000" w:themeColor="text1"/>
                <w:sz w:val="24"/>
                <w:szCs w:val="24"/>
                <w:highlight w:val="none"/>
                <w:lang w:eastAsia="zh-CN"/>
              </w:rPr>
              <w:t>《一般工业固体废物贮存</w:t>
            </w:r>
            <w:r>
              <w:rPr>
                <w:rFonts w:hint="default" w:ascii="Times New Roman" w:hAnsi="Times New Roman" w:cs="Times New Roman"/>
                <w:color w:val="000000" w:themeColor="text1"/>
                <w:sz w:val="24"/>
                <w:szCs w:val="24"/>
                <w:highlight w:val="none"/>
                <w:lang w:val="en-US" w:eastAsia="zh-CN"/>
              </w:rPr>
              <w:t>和填埋</w:t>
            </w:r>
            <w:r>
              <w:rPr>
                <w:rFonts w:hint="default" w:ascii="Times New Roman" w:hAnsi="Times New Roman" w:cs="Times New Roman"/>
                <w:color w:val="000000" w:themeColor="text1"/>
                <w:sz w:val="24"/>
                <w:szCs w:val="24"/>
                <w:highlight w:val="none"/>
                <w:lang w:eastAsia="zh-CN"/>
              </w:rPr>
              <w:t>污染控制标准》（</w:t>
            </w:r>
            <w:r>
              <w:rPr>
                <w:rFonts w:hint="eastAsia" w:ascii="Times New Roman" w:hAnsi="Times New Roman" w:eastAsia="宋体" w:cs="Times New Roman"/>
                <w:color w:val="000000" w:themeColor="text1"/>
                <w:sz w:val="24"/>
                <w:szCs w:val="24"/>
                <w:highlight w:val="none"/>
                <w:lang w:val="en-US" w:eastAsia="zh-CN"/>
              </w:rPr>
              <w:t>GB18599-2020</w:t>
            </w:r>
            <w:r>
              <w:rPr>
                <w:rFonts w:hint="eastAsia" w:ascii="Times New Roman" w:hAnsi="Times New Roman" w:eastAsia="宋体" w:cs="Times New Roman"/>
                <w:color w:val="000000" w:themeColor="text1"/>
                <w:sz w:val="24"/>
                <w:szCs w:val="24"/>
                <w:highlight w:val="none"/>
                <w:lang w:eastAsia="zh-CN"/>
              </w:rPr>
              <w:t>）的要求</w:t>
            </w:r>
            <w:r>
              <w:rPr>
                <w:rFonts w:hint="eastAsia" w:ascii="Times New Roman" w:hAnsi="Times New Roman" w:eastAsia="宋体" w:cs="Times New Roman"/>
                <w:color w:val="000000" w:themeColor="text1"/>
                <w:sz w:val="24"/>
                <w:szCs w:val="24"/>
                <w:highlight w:val="none"/>
              </w:rPr>
              <w:t>，危险废物</w:t>
            </w:r>
            <w:r>
              <w:rPr>
                <w:rFonts w:hint="eastAsia" w:ascii="Times New Roman" w:hAnsi="Times New Roman" w:eastAsia="宋体" w:cs="Times New Roman"/>
                <w:color w:val="000000" w:themeColor="text1"/>
                <w:sz w:val="24"/>
                <w:szCs w:val="24"/>
                <w:highlight w:val="none"/>
                <w:lang w:eastAsia="zh-CN"/>
              </w:rPr>
              <w:t>处理符合</w:t>
            </w:r>
            <w:r>
              <w:rPr>
                <w:rFonts w:hint="eastAsia" w:ascii="Times New Roman" w:hAnsi="Times New Roman" w:eastAsia="宋体" w:cs="Times New Roman"/>
                <w:color w:val="000000" w:themeColor="text1"/>
                <w:sz w:val="24"/>
                <w:szCs w:val="24"/>
                <w:highlight w:val="none"/>
              </w:rPr>
              <w:t>《危险废物贮存污染控制标准》(GB18597-2001)及修改单的规定。</w:t>
            </w:r>
          </w:p>
          <w:p>
            <w:pPr>
              <w:pStyle w:val="2"/>
              <w:adjustRightInd w:val="0"/>
              <w:snapToGrid w:val="0"/>
              <w:ind w:firstLine="480"/>
              <w:jc w:val="both"/>
              <w:outlineLvl w:val="9"/>
              <w:rPr>
                <w:rFonts w:hint="eastAsia"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lang w:eastAsia="zh-CN"/>
              </w:rPr>
              <w:t>（</w:t>
            </w:r>
            <w:r>
              <w:rPr>
                <w:rFonts w:hint="default" w:ascii="Times New Roman" w:hAnsi="Times New Roman" w:eastAsia="宋体" w:cs="Times New Roman"/>
                <w:b w:val="0"/>
                <w:bCs w:val="0"/>
                <w:color w:val="000000" w:themeColor="text1"/>
                <w:sz w:val="24"/>
                <w:szCs w:val="24"/>
                <w:highlight w:val="none"/>
                <w:lang w:val="en-US" w:eastAsia="zh-CN"/>
              </w:rPr>
              <w:t>5</w:t>
            </w:r>
            <w:r>
              <w:rPr>
                <w:rFonts w:hint="default" w:ascii="Times New Roman" w:hAnsi="Times New Roman" w:eastAsia="宋体" w:cs="Times New Roman"/>
                <w:b w:val="0"/>
                <w:bCs w:val="0"/>
                <w:color w:val="000000" w:themeColor="text1"/>
                <w:sz w:val="24"/>
                <w:szCs w:val="24"/>
                <w:highlight w:val="none"/>
                <w:lang w:eastAsia="zh-CN"/>
              </w:rPr>
              <w:t>）</w:t>
            </w:r>
            <w:r>
              <w:rPr>
                <w:rFonts w:hint="eastAsia" w:ascii="Times New Roman" w:hAnsi="Times New Roman" w:eastAsia="宋体" w:cs="Times New Roman"/>
                <w:b w:val="0"/>
                <w:bCs w:val="0"/>
                <w:color w:val="000000" w:themeColor="text1"/>
                <w:sz w:val="24"/>
                <w:szCs w:val="24"/>
                <w:highlight w:val="none"/>
              </w:rPr>
              <w:t>环保设施去除效率</w:t>
            </w:r>
          </w:p>
          <w:p>
            <w:pPr>
              <w:pStyle w:val="2"/>
              <w:adjustRightInd w:val="0"/>
              <w:snapToGrid w:val="0"/>
              <w:jc w:val="both"/>
              <w:outlineLvl w:val="9"/>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废气：根据验收监测结果核算，</w:t>
            </w:r>
            <w:r>
              <w:rPr>
                <w:rFonts w:hint="default" w:ascii="Times New Roman" w:hAnsi="Times New Roman" w:eastAsia="宋体" w:cs="Times New Roman"/>
                <w:color w:val="000000" w:themeColor="text1"/>
                <w:sz w:val="24"/>
                <w:szCs w:val="24"/>
                <w:highlight w:val="none"/>
                <w:lang w:eastAsia="zh-CN"/>
              </w:rPr>
              <w:t>印刷废气</w:t>
            </w:r>
            <w:r>
              <w:rPr>
                <w:rFonts w:hint="eastAsia" w:ascii="Times New Roman" w:hAnsi="Times New Roman" w:eastAsia="宋体" w:cs="Times New Roman"/>
                <w:color w:val="000000" w:themeColor="text1"/>
                <w:sz w:val="24"/>
                <w:szCs w:val="24"/>
                <w:highlight w:val="none"/>
              </w:rPr>
              <w:t>排气筒</w:t>
            </w:r>
            <w:r>
              <w:rPr>
                <w:rFonts w:hint="default" w:ascii="Times New Roman" w:hAnsi="Times New Roman" w:eastAsia="宋体" w:cs="Times New Roman"/>
                <w:color w:val="000000" w:themeColor="text1"/>
                <w:spacing w:val="0"/>
                <w:sz w:val="24"/>
                <w:szCs w:val="24"/>
                <w:highlight w:val="none"/>
                <w:shd w:val="clear"/>
                <w:lang w:val="en-US" w:eastAsia="zh-CN"/>
              </w:rPr>
              <w:t>“除尘器（集粉器）”</w:t>
            </w:r>
            <w:r>
              <w:rPr>
                <w:rFonts w:hint="eastAsia" w:ascii="Times New Roman" w:hAnsi="Times New Roman" w:eastAsia="宋体" w:cs="Times New Roman"/>
                <w:color w:val="000000" w:themeColor="text1"/>
                <w:sz w:val="24"/>
                <w:szCs w:val="24"/>
                <w:highlight w:val="none"/>
              </w:rPr>
              <w:t>对废气中主要污染物</w:t>
            </w:r>
            <w:r>
              <w:rPr>
                <w:rFonts w:hint="eastAsia" w:ascii="Times New Roman" w:hAnsi="Times New Roman" w:eastAsia="宋体" w:cs="Times New Roman"/>
                <w:color w:val="000000" w:themeColor="text1"/>
                <w:sz w:val="24"/>
                <w:szCs w:val="24"/>
                <w:highlight w:val="none"/>
                <w:lang w:eastAsia="zh-CN"/>
              </w:rPr>
              <w:t>颗粒物</w:t>
            </w:r>
            <w:r>
              <w:rPr>
                <w:rFonts w:hint="eastAsia" w:ascii="Times New Roman" w:hAnsi="Times New Roman" w:eastAsia="宋体" w:cs="Times New Roman"/>
                <w:color w:val="000000" w:themeColor="text1"/>
                <w:sz w:val="24"/>
                <w:szCs w:val="24"/>
                <w:highlight w:val="none"/>
              </w:rPr>
              <w:t>的去除效率为</w:t>
            </w:r>
            <w:r>
              <w:rPr>
                <w:rFonts w:hint="eastAsia" w:ascii="Times New Roman" w:hAnsi="Times New Roman" w:eastAsia="宋体" w:cs="Times New Roman"/>
                <w:color w:val="000000" w:themeColor="text1"/>
                <w:sz w:val="24"/>
                <w:szCs w:val="24"/>
                <w:highlight w:val="none"/>
                <w:lang w:val="en-US" w:eastAsia="zh-CN"/>
              </w:rPr>
              <w:t>71.7</w:t>
            </w:r>
            <w:r>
              <w:rPr>
                <w:rFonts w:hint="eastAsia" w:ascii="Times New Roman" w:hAnsi="Times New Roman" w:eastAsia="宋体" w:cs="Times New Roman"/>
                <w:color w:val="000000" w:themeColor="text1"/>
                <w:sz w:val="24"/>
                <w:szCs w:val="24"/>
                <w:highlight w:val="none"/>
              </w:rPr>
              <w:t>%</w:t>
            </w:r>
            <w:r>
              <w:rPr>
                <w:rFonts w:hint="eastAsia" w:ascii="Times New Roman" w:hAnsi="Times New Roman" w:eastAsia="宋体" w:cs="Times New Roman"/>
                <w:color w:val="000000" w:themeColor="text1"/>
                <w:sz w:val="24"/>
                <w:szCs w:val="24"/>
                <w:highlight w:val="none"/>
                <w:lang w:eastAsia="zh-CN"/>
              </w:rPr>
              <w:t>，“光催化氧化+活性炭吸附装”</w:t>
            </w:r>
            <w:r>
              <w:rPr>
                <w:rFonts w:hint="eastAsia" w:ascii="Times New Roman" w:hAnsi="Times New Roman" w:eastAsia="宋体" w:cs="Times New Roman"/>
                <w:color w:val="000000" w:themeColor="text1"/>
                <w:sz w:val="24"/>
                <w:szCs w:val="24"/>
                <w:highlight w:val="none"/>
              </w:rPr>
              <w:t>对废气中主要污染物</w:t>
            </w:r>
            <w:r>
              <w:rPr>
                <w:rFonts w:hint="eastAsia" w:ascii="Times New Roman" w:hAnsi="Times New Roman" w:eastAsia="宋体" w:cs="Times New Roman"/>
                <w:color w:val="000000" w:themeColor="text1"/>
                <w:sz w:val="24"/>
                <w:szCs w:val="24"/>
                <w:highlight w:val="none"/>
                <w:lang w:val="en-US" w:eastAsia="zh-CN"/>
              </w:rPr>
              <w:t>VOCs、甲苯、二甲苯</w:t>
            </w:r>
            <w:r>
              <w:rPr>
                <w:rFonts w:hint="eastAsia" w:ascii="Times New Roman" w:hAnsi="Times New Roman" w:eastAsia="宋体" w:cs="Times New Roman"/>
                <w:color w:val="000000" w:themeColor="text1"/>
                <w:sz w:val="24"/>
                <w:szCs w:val="24"/>
                <w:highlight w:val="none"/>
              </w:rPr>
              <w:t>的去除效率</w:t>
            </w:r>
            <w:r>
              <w:rPr>
                <w:rFonts w:hint="eastAsia" w:ascii="Times New Roman" w:hAnsi="Times New Roman" w:eastAsia="宋体" w:cs="Times New Roman"/>
                <w:color w:val="000000" w:themeColor="text1"/>
                <w:sz w:val="24"/>
                <w:szCs w:val="24"/>
                <w:highlight w:val="none"/>
                <w:lang w:eastAsia="zh-CN"/>
              </w:rPr>
              <w:t>分别</w:t>
            </w:r>
            <w:r>
              <w:rPr>
                <w:rFonts w:hint="eastAsia" w:ascii="Times New Roman" w:hAnsi="Times New Roman" w:eastAsia="宋体" w:cs="Times New Roman"/>
                <w:color w:val="000000" w:themeColor="text1"/>
                <w:sz w:val="24"/>
                <w:szCs w:val="24"/>
                <w:highlight w:val="none"/>
              </w:rPr>
              <w:t>为</w:t>
            </w:r>
            <w:r>
              <w:rPr>
                <w:rFonts w:hint="eastAsia" w:ascii="Times New Roman" w:hAnsi="Times New Roman" w:eastAsia="宋体" w:cs="Times New Roman"/>
                <w:color w:val="000000" w:themeColor="text1"/>
                <w:sz w:val="24"/>
                <w:szCs w:val="24"/>
                <w:highlight w:val="none"/>
                <w:lang w:val="en-US" w:eastAsia="zh-CN"/>
              </w:rPr>
              <w:t>86.4</w:t>
            </w:r>
            <w:r>
              <w:rPr>
                <w:rFonts w:hint="eastAsia" w:ascii="Times New Roman" w:hAnsi="Times New Roman" w:eastAsia="宋体" w:cs="Times New Roman"/>
                <w:color w:val="000000" w:themeColor="text1"/>
                <w:sz w:val="24"/>
                <w:szCs w:val="24"/>
                <w:highlight w:val="none"/>
              </w:rPr>
              <w:t>%</w:t>
            </w:r>
            <w:r>
              <w:rPr>
                <w:rFonts w:hint="eastAsia" w:ascii="Times New Roman" w:hAnsi="Times New Roman" w:eastAsia="宋体" w:cs="Times New Roman"/>
                <w:color w:val="000000" w:themeColor="text1"/>
                <w:sz w:val="24"/>
                <w:szCs w:val="24"/>
                <w:highlight w:val="none"/>
                <w:lang w:eastAsia="zh-CN"/>
              </w:rPr>
              <w:t>、</w:t>
            </w:r>
            <w:r>
              <w:rPr>
                <w:rFonts w:hint="eastAsia" w:ascii="Times New Roman" w:hAnsi="Times New Roman" w:eastAsia="宋体" w:cs="Times New Roman"/>
                <w:color w:val="000000" w:themeColor="text1"/>
                <w:sz w:val="24"/>
                <w:szCs w:val="24"/>
                <w:highlight w:val="none"/>
                <w:lang w:val="en-US" w:eastAsia="zh-CN"/>
              </w:rPr>
              <w:t>72.9</w:t>
            </w:r>
            <w:r>
              <w:rPr>
                <w:rFonts w:hint="eastAsia" w:ascii="Times New Roman" w:hAnsi="Times New Roman" w:eastAsia="宋体" w:cs="Times New Roman"/>
                <w:color w:val="000000" w:themeColor="text1"/>
                <w:sz w:val="24"/>
                <w:szCs w:val="24"/>
                <w:highlight w:val="none"/>
              </w:rPr>
              <w:t>%</w:t>
            </w:r>
            <w:r>
              <w:rPr>
                <w:rFonts w:hint="eastAsia" w:ascii="Times New Roman" w:hAnsi="Times New Roman" w:eastAsia="宋体" w:cs="Times New Roman"/>
                <w:color w:val="000000" w:themeColor="text1"/>
                <w:sz w:val="24"/>
                <w:szCs w:val="24"/>
                <w:highlight w:val="none"/>
                <w:lang w:eastAsia="zh-CN"/>
              </w:rPr>
              <w:t>、</w:t>
            </w:r>
            <w:r>
              <w:rPr>
                <w:rFonts w:hint="eastAsia" w:ascii="Times New Roman" w:hAnsi="Times New Roman" w:eastAsia="宋体" w:cs="Times New Roman"/>
                <w:color w:val="000000" w:themeColor="text1"/>
                <w:sz w:val="24"/>
                <w:szCs w:val="24"/>
                <w:highlight w:val="none"/>
                <w:lang w:val="en-US" w:eastAsia="zh-CN"/>
              </w:rPr>
              <w:t>92.3</w:t>
            </w:r>
            <w:r>
              <w:rPr>
                <w:rFonts w:hint="eastAsia"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w:t>
            </w:r>
          </w:p>
          <w:p>
            <w:pPr>
              <w:pStyle w:val="2"/>
              <w:adjustRightInd w:val="0"/>
              <w:snapToGrid w:val="0"/>
              <w:ind w:firstLine="480"/>
              <w:outlineLvl w:val="9"/>
              <w:rPr>
                <w:rFonts w:ascii="Times New Roman" w:hAnsi="Times New Roman" w:eastAsia="宋体" w:cs="Times New Roman"/>
                <w:b w:val="0"/>
                <w:bCs w:val="0"/>
                <w:color w:val="000000" w:themeColor="text1"/>
                <w:sz w:val="24"/>
                <w:szCs w:val="24"/>
                <w:highlight w:val="none"/>
              </w:rPr>
            </w:pPr>
            <w:r>
              <w:rPr>
                <w:rFonts w:hint="eastAsia" w:ascii="Times New Roman" w:hAnsi="Times New Roman" w:eastAsia="宋体" w:cs="Times New Roman"/>
                <w:b w:val="0"/>
                <w:bCs w:val="0"/>
                <w:color w:val="000000" w:themeColor="text1"/>
                <w:sz w:val="24"/>
                <w:szCs w:val="24"/>
                <w:highlight w:val="none"/>
                <w:lang w:eastAsia="zh-CN"/>
              </w:rPr>
              <w:t>（</w:t>
            </w:r>
            <w:r>
              <w:rPr>
                <w:rFonts w:hint="eastAsia" w:ascii="Times New Roman" w:hAnsi="Times New Roman" w:eastAsia="宋体" w:cs="Times New Roman"/>
                <w:b w:val="0"/>
                <w:bCs w:val="0"/>
                <w:color w:val="000000" w:themeColor="text1"/>
                <w:sz w:val="24"/>
                <w:szCs w:val="24"/>
                <w:highlight w:val="none"/>
                <w:lang w:val="en-US" w:eastAsia="zh-CN"/>
              </w:rPr>
              <w:t>6</w:t>
            </w:r>
            <w:r>
              <w:rPr>
                <w:rFonts w:hint="eastAsia" w:ascii="Times New Roman" w:hAnsi="Times New Roman" w:eastAsia="宋体" w:cs="Times New Roman"/>
                <w:b w:val="0"/>
                <w:bCs w:val="0"/>
                <w:color w:val="000000" w:themeColor="text1"/>
                <w:sz w:val="24"/>
                <w:szCs w:val="24"/>
                <w:highlight w:val="none"/>
                <w:lang w:eastAsia="zh-CN"/>
              </w:rPr>
              <w:t>）</w:t>
            </w:r>
            <w:r>
              <w:rPr>
                <w:rFonts w:ascii="Times New Roman" w:hAnsi="Times New Roman" w:eastAsia="宋体" w:cs="Times New Roman"/>
                <w:b w:val="0"/>
                <w:bCs w:val="0"/>
                <w:color w:val="000000" w:themeColor="text1"/>
                <w:sz w:val="24"/>
                <w:szCs w:val="24"/>
                <w:highlight w:val="none"/>
              </w:rPr>
              <w:t>污染物排放总量</w:t>
            </w:r>
            <w:r>
              <w:rPr>
                <w:rFonts w:hint="default" w:ascii="Times New Roman" w:hAnsi="Times New Roman" w:eastAsia="宋体" w:cs="Times New Roman"/>
                <w:b w:val="0"/>
                <w:bCs w:val="0"/>
                <w:color w:val="000000" w:themeColor="text1"/>
                <w:sz w:val="24"/>
                <w:szCs w:val="24"/>
                <w:highlight w:val="none"/>
              </w:rPr>
              <w:t>核算</w:t>
            </w:r>
          </w:p>
          <w:p>
            <w:pPr>
              <w:pStyle w:val="2"/>
              <w:adjustRightInd w:val="0"/>
              <w:snapToGrid w:val="0"/>
              <w:outlineLvl w:val="9"/>
              <w:rPr>
                <w:rFonts w:hint="default" w:ascii="Times New Roman" w:hAnsi="Times New Roman" w:eastAsia="宋体" w:cs="Times New Roman"/>
                <w:color w:val="000000" w:themeColor="text1"/>
                <w:szCs w:val="24"/>
                <w:highlight w:val="none"/>
              </w:rPr>
            </w:pPr>
            <w:r>
              <w:rPr>
                <w:rFonts w:hint="default" w:ascii="Times New Roman" w:hAnsi="Times New Roman" w:eastAsia="宋体" w:cs="Times New Roman"/>
                <w:color w:val="000000" w:themeColor="text1"/>
                <w:szCs w:val="24"/>
                <w:highlight w:val="none"/>
              </w:rPr>
              <w:t>废气：项目废气排气筒年排气时间约为</w:t>
            </w:r>
            <w:r>
              <w:rPr>
                <w:rFonts w:hint="eastAsia" w:ascii="Times New Roman" w:hAnsi="Times New Roman" w:eastAsia="宋体" w:cs="Times New Roman"/>
                <w:color w:val="000000" w:themeColor="text1"/>
                <w:szCs w:val="24"/>
                <w:highlight w:val="none"/>
                <w:lang w:val="en-US" w:eastAsia="zh-CN"/>
              </w:rPr>
              <w:t>3600</w:t>
            </w:r>
            <w:r>
              <w:rPr>
                <w:rFonts w:hint="default" w:ascii="Times New Roman" w:hAnsi="Times New Roman" w:eastAsia="宋体" w:cs="Times New Roman"/>
                <w:color w:val="000000" w:themeColor="text1"/>
                <w:szCs w:val="24"/>
                <w:highlight w:val="none"/>
              </w:rPr>
              <w:t>小时，根据验收监测结果核算，项目排放量VOCs：</w:t>
            </w:r>
            <w:r>
              <w:rPr>
                <w:rFonts w:hint="eastAsia" w:ascii="Times New Roman" w:hAnsi="Times New Roman" w:eastAsia="宋体" w:cs="Times New Roman"/>
                <w:color w:val="000000" w:themeColor="text1"/>
                <w:szCs w:val="24"/>
                <w:highlight w:val="none"/>
                <w:lang w:val="en-US" w:eastAsia="zh-CN"/>
              </w:rPr>
              <w:t>0.001764</w:t>
            </w:r>
            <w:r>
              <w:rPr>
                <w:rFonts w:hint="default" w:ascii="Times New Roman" w:hAnsi="Times New Roman" w:eastAsia="宋体" w:cs="Times New Roman"/>
                <w:color w:val="000000" w:themeColor="text1"/>
                <w:szCs w:val="24"/>
                <w:highlight w:val="none"/>
              </w:rPr>
              <w:t>t/a，满足环评批复总量控制要求VOCs：</w:t>
            </w:r>
            <w:r>
              <w:rPr>
                <w:rFonts w:hint="eastAsia" w:ascii="Times New Roman" w:hAnsi="Times New Roman" w:eastAsia="宋体" w:cs="Times New Roman"/>
                <w:color w:val="000000" w:themeColor="text1"/>
                <w:szCs w:val="24"/>
                <w:highlight w:val="none"/>
                <w:lang w:eastAsia="zh-CN"/>
              </w:rPr>
              <w:t>0</w:t>
            </w:r>
            <w:r>
              <w:rPr>
                <w:rFonts w:hint="eastAsia" w:ascii="Times New Roman" w:hAnsi="Times New Roman" w:eastAsia="宋体" w:cs="Times New Roman"/>
                <w:color w:val="000000" w:themeColor="text1"/>
                <w:szCs w:val="24"/>
                <w:highlight w:val="none"/>
                <w:lang w:val="en-US" w:eastAsia="zh-CN"/>
              </w:rPr>
              <w:t>.04579</w:t>
            </w:r>
            <w:r>
              <w:rPr>
                <w:rFonts w:hint="default" w:ascii="Times New Roman" w:hAnsi="Times New Roman" w:eastAsia="宋体" w:cs="Times New Roman"/>
                <w:color w:val="000000" w:themeColor="text1"/>
                <w:szCs w:val="24"/>
                <w:highlight w:val="none"/>
              </w:rPr>
              <w:t>t/a</w:t>
            </w:r>
            <w:r>
              <w:rPr>
                <w:rFonts w:hint="eastAsia" w:ascii="Times New Roman" w:hAnsi="Times New Roman" w:eastAsia="宋体" w:cs="Times New Roman"/>
                <w:color w:val="000000" w:themeColor="text1"/>
                <w:szCs w:val="24"/>
                <w:highlight w:val="none"/>
                <w:lang w:eastAsia="zh-CN"/>
              </w:rPr>
              <w:t>，二期项目不涉及颗粒物产生</w:t>
            </w:r>
            <w:r>
              <w:rPr>
                <w:rFonts w:hint="default" w:ascii="Times New Roman" w:hAnsi="Times New Roman" w:eastAsia="宋体" w:cs="Times New Roman"/>
                <w:color w:val="000000" w:themeColor="text1"/>
                <w:szCs w:val="24"/>
                <w:highlight w:val="none"/>
              </w:rPr>
              <w:t>。</w:t>
            </w: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color w:val="000000" w:themeColor="text1"/>
          <w:sz w:val="30"/>
          <w:szCs w:val="30"/>
          <w:highlight w:val="none"/>
        </w:rPr>
      </w:pPr>
      <w:r>
        <w:rPr>
          <w:rFonts w:hint="default" w:ascii="Times New Roman" w:hAnsi="Times New Roman" w:eastAsia="宋体" w:cs="Times New Roman"/>
          <w:b/>
          <w:bCs/>
          <w:color w:val="000000" w:themeColor="text1"/>
          <w:sz w:val="30"/>
          <w:szCs w:val="30"/>
          <w:highlight w:val="none"/>
        </w:rPr>
        <w:br w:type="page"/>
      </w:r>
      <w:bookmarkStart w:id="92" w:name="_Toc2193"/>
      <w:bookmarkStart w:id="93" w:name="_Toc3138"/>
      <w:bookmarkStart w:id="94" w:name="_Toc7178"/>
      <w:bookmarkStart w:id="95" w:name="_Toc20496"/>
      <w:bookmarkStart w:id="96" w:name="_Toc30358"/>
      <w:bookmarkStart w:id="97" w:name="_Toc3550"/>
      <w:bookmarkStart w:id="98" w:name="_Toc20604"/>
      <w:bookmarkStart w:id="99" w:name="_Toc23936"/>
      <w:bookmarkStart w:id="100" w:name="_Toc27221"/>
      <w:bookmarkStart w:id="101" w:name="_Toc6423"/>
      <w:r>
        <w:rPr>
          <w:rFonts w:hint="default" w:ascii="Times New Roman" w:hAnsi="Times New Roman" w:eastAsia="宋体" w:cs="Times New Roman"/>
          <w:b/>
          <w:bCs/>
          <w:color w:val="000000" w:themeColor="text1"/>
          <w:sz w:val="30"/>
          <w:szCs w:val="30"/>
          <w:highlight w:val="none"/>
        </w:rPr>
        <w:t>表</w:t>
      </w:r>
      <w:r>
        <w:rPr>
          <w:rFonts w:hint="eastAsia" w:cs="Times New Roman"/>
          <w:b/>
          <w:bCs/>
          <w:color w:val="000000" w:themeColor="text1"/>
          <w:sz w:val="30"/>
          <w:szCs w:val="30"/>
          <w:highlight w:val="none"/>
          <w:lang w:val="en-US" w:eastAsia="zh-CN"/>
        </w:rPr>
        <w:t>9</w:t>
      </w:r>
      <w:r>
        <w:rPr>
          <w:rFonts w:hint="default" w:ascii="Times New Roman" w:hAnsi="Times New Roman" w:eastAsia="宋体" w:cs="Times New Roman"/>
          <w:b/>
          <w:bCs/>
          <w:color w:val="000000" w:themeColor="text1"/>
          <w:sz w:val="30"/>
          <w:szCs w:val="30"/>
          <w:highlight w:val="none"/>
        </w:rPr>
        <w:t xml:space="preserve">  验收监测结论及建议</w:t>
      </w:r>
      <w:bookmarkEnd w:id="92"/>
      <w:bookmarkEnd w:id="93"/>
      <w:bookmarkEnd w:id="94"/>
      <w:bookmarkEnd w:id="95"/>
      <w:bookmarkEnd w:id="96"/>
      <w:bookmarkEnd w:id="97"/>
      <w:bookmarkEnd w:id="98"/>
      <w:bookmarkEnd w:id="99"/>
      <w:bookmarkEnd w:id="100"/>
      <w:bookmarkEnd w:id="101"/>
    </w:p>
    <w:tbl>
      <w:tblPr>
        <w:tblStyle w:val="26"/>
        <w:tblW w:w="4881" w:type="pct"/>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firstLine="480"/>
              <w:jc w:val="left"/>
              <w:outlineLvl w:val="9"/>
              <w:rPr>
                <w:rFonts w:hint="eastAsia" w:ascii="Times New Roman" w:hAnsi="Times New Roman" w:eastAsia="宋体" w:cs="Times New Roman"/>
                <w:b/>
                <w:bCs/>
                <w:color w:val="000000" w:themeColor="text1"/>
                <w:szCs w:val="24"/>
                <w:highlight w:val="none"/>
                <w:lang w:eastAsia="zh-CN"/>
              </w:rPr>
            </w:pPr>
            <w:r>
              <w:rPr>
                <w:rFonts w:hint="eastAsia" w:ascii="Times New Roman" w:hAnsi="Times New Roman" w:eastAsia="宋体" w:cs="Times New Roman"/>
                <w:b/>
                <w:bCs/>
                <w:color w:val="000000" w:themeColor="text1"/>
                <w:sz w:val="24"/>
                <w:szCs w:val="24"/>
                <w:highlight w:val="none"/>
                <w:lang w:eastAsia="zh-CN"/>
              </w:rPr>
              <w:t>一、</w:t>
            </w:r>
            <w:r>
              <w:rPr>
                <w:rFonts w:hint="eastAsia" w:ascii="Times New Roman" w:hAnsi="Times New Roman" w:eastAsia="宋体" w:cs="Times New Roman"/>
                <w:b/>
                <w:bCs/>
                <w:color w:val="000000" w:themeColor="text1"/>
                <w:sz w:val="24"/>
                <w:szCs w:val="24"/>
                <w:highlight w:val="none"/>
              </w:rPr>
              <w:t>验收监测结论：</w:t>
            </w:r>
          </w:p>
          <w:p>
            <w:pPr>
              <w:spacing w:line="360" w:lineRule="auto"/>
              <w:ind w:firstLine="480" w:firstLineChars="200"/>
              <w:jc w:val="left"/>
              <w:rPr>
                <w:rFonts w:hint="default" w:ascii="Times New Roman" w:hAnsi="Times New Roman" w:eastAsia="宋体" w:cs="Times New Roman"/>
                <w:color w:val="000000" w:themeColor="text1"/>
                <w:sz w:val="24"/>
                <w:highlight w:val="none"/>
                <w:lang w:eastAsia="zh-CN"/>
              </w:rPr>
            </w:pPr>
            <w:r>
              <w:rPr>
                <w:rFonts w:hint="default" w:ascii="Times New Roman" w:hAnsi="Times New Roman" w:eastAsia="宋体" w:cs="Times New Roman"/>
                <w:b w:val="0"/>
                <w:bCs w:val="0"/>
                <w:color w:val="000000" w:themeColor="text1"/>
                <w:kern w:val="2"/>
                <w:sz w:val="24"/>
                <w:szCs w:val="24"/>
                <w:highlight w:val="none"/>
                <w:lang w:val="en-US" w:eastAsia="zh-CN" w:bidi="ar"/>
              </w:rPr>
              <w:t>济南东奇印务有限公司注册成立于</w:t>
            </w:r>
            <w:r>
              <w:rPr>
                <w:rFonts w:hint="default" w:ascii="Times New Roman" w:hAnsi="Times New Roman" w:eastAsia="宋体" w:cs="Times New Roman"/>
                <w:color w:val="000000" w:themeColor="text1"/>
                <w:sz w:val="24"/>
                <w:szCs w:val="24"/>
                <w:highlight w:val="none"/>
                <w:lang w:val="en-US" w:eastAsia="zh-CN"/>
              </w:rPr>
              <w:t>2015年08月03日</w:t>
            </w:r>
            <w:r>
              <w:rPr>
                <w:rFonts w:hint="default" w:ascii="Times New Roman" w:hAnsi="Times New Roman" w:eastAsia="宋体" w:cs="Times New Roman"/>
                <w:color w:val="000000" w:themeColor="text1"/>
                <w:sz w:val="24"/>
                <w:szCs w:val="24"/>
                <w:highlight w:val="none"/>
              </w:rPr>
              <w:t>，公司</w:t>
            </w:r>
            <w:r>
              <w:rPr>
                <w:rFonts w:hint="default" w:ascii="Times New Roman" w:hAnsi="Times New Roman" w:eastAsia="宋体" w:cs="Times New Roman"/>
                <w:color w:val="000000" w:themeColor="text1"/>
                <w:sz w:val="24"/>
                <w:szCs w:val="24"/>
                <w:highlight w:val="none"/>
                <w:lang w:eastAsia="zh-CN"/>
              </w:rPr>
              <w:t>经营范围包括包装装潢印刷品及其他印刷品印刷；国内广告业务；批发、零售：纸制品、印刷设备及配件、五金交电、服装、办公用品、日用品、百货、工艺美术品。</w:t>
            </w:r>
          </w:p>
          <w:p>
            <w:pPr>
              <w:pStyle w:val="2"/>
              <w:ind w:left="0" w:leftChars="0" w:firstLine="480" w:firstLineChars="200"/>
              <w:jc w:val="both"/>
              <w:rPr>
                <w:rFonts w:hint="default" w:ascii="Times New Roman" w:hAnsi="Times New Roman" w:eastAsia="宋体" w:cs="Times New Roman"/>
                <w:b w:val="0"/>
                <w:bCs w:val="0"/>
                <w:color w:val="000000" w:themeColor="text1"/>
                <w:kern w:val="2"/>
                <w:sz w:val="24"/>
                <w:szCs w:val="24"/>
                <w:highlight w:val="none"/>
                <w:lang w:val="en-US" w:eastAsia="zh-CN" w:bidi="ar"/>
              </w:rPr>
            </w:pPr>
            <w:r>
              <w:rPr>
                <w:rFonts w:hint="eastAsia" w:ascii="Times New Roman" w:hAnsi="Times New Roman" w:eastAsia="宋体" w:cs="Times New Roman"/>
                <w:color w:val="000000" w:themeColor="text1"/>
                <w:kern w:val="2"/>
                <w:sz w:val="24"/>
                <w:szCs w:val="24"/>
                <w:highlight w:val="none"/>
                <w:lang w:val="en-US" w:eastAsia="zh-CN" w:bidi="ar"/>
              </w:rPr>
              <w:t>本</w:t>
            </w:r>
            <w:r>
              <w:rPr>
                <w:rFonts w:hint="default" w:ascii="Times New Roman" w:hAnsi="Times New Roman" w:eastAsia="宋体" w:cs="Times New Roman"/>
                <w:color w:val="000000" w:themeColor="text1"/>
                <w:kern w:val="2"/>
                <w:sz w:val="24"/>
                <w:szCs w:val="24"/>
                <w:highlight w:val="none"/>
                <w:lang w:val="en-US" w:eastAsia="zh-CN" w:bidi="ar"/>
              </w:rPr>
              <w:t>项目</w:t>
            </w:r>
            <w:r>
              <w:rPr>
                <w:rFonts w:hint="eastAsia" w:ascii="Times New Roman" w:hAnsi="Times New Roman" w:eastAsia="宋体" w:cs="Times New Roman"/>
                <w:color w:val="000000" w:themeColor="text1"/>
                <w:kern w:val="2"/>
                <w:sz w:val="24"/>
                <w:szCs w:val="24"/>
                <w:highlight w:val="none"/>
                <w:lang w:val="en-US" w:eastAsia="zh-CN" w:bidi="ar"/>
              </w:rPr>
              <w:t>位于</w:t>
            </w:r>
            <w:r>
              <w:rPr>
                <w:rFonts w:hint="default" w:ascii="Times New Roman" w:hAnsi="Times New Roman" w:eastAsia="宋体" w:cs="Times New Roman"/>
                <w:color w:val="000000" w:themeColor="text1"/>
                <w:sz w:val="24"/>
                <w:highlight w:val="none"/>
                <w:lang w:val="en-US" w:eastAsia="zh-CN"/>
              </w:rPr>
              <w:t>位于</w:t>
            </w:r>
            <w:r>
              <w:rPr>
                <w:rFonts w:hint="default" w:ascii="Times New Roman" w:hAnsi="Times New Roman" w:eastAsia="宋体" w:cs="Times New Roman"/>
                <w:color w:val="000000" w:themeColor="text1"/>
                <w:spacing w:val="-2"/>
                <w:sz w:val="24"/>
                <w:highlight w:val="none"/>
                <w:lang w:eastAsia="zh-CN"/>
              </w:rPr>
              <w:t>济南市高新区春博路济南天业恒科技有限公司院内</w:t>
            </w:r>
            <w:r>
              <w:rPr>
                <w:rFonts w:hint="eastAsia" w:ascii="Times New Roman" w:hAnsi="Times New Roman" w:eastAsia="宋体" w:cs="Times New Roman"/>
                <w:color w:val="000000" w:themeColor="text1"/>
                <w:spacing w:val="-2"/>
                <w:sz w:val="24"/>
                <w:highlight w:val="none"/>
                <w:lang w:eastAsia="zh-CN"/>
              </w:rPr>
              <w:t>，</w:t>
            </w:r>
            <w:r>
              <w:rPr>
                <w:rFonts w:hint="default" w:ascii="Times New Roman" w:hAnsi="Times New Roman" w:eastAsia="宋体" w:cs="Times New Roman"/>
                <w:color w:val="000000" w:themeColor="text1"/>
                <w:kern w:val="2"/>
                <w:sz w:val="24"/>
                <w:szCs w:val="24"/>
                <w:highlight w:val="none"/>
                <w:lang w:val="en-US" w:eastAsia="zh-CN" w:bidi="ar"/>
              </w:rPr>
              <w:t>东侧为济南鲁森印务有限公司，北侧为</w:t>
            </w:r>
            <w:r>
              <w:rPr>
                <w:rFonts w:hint="default" w:ascii="Times New Roman" w:hAnsi="Times New Roman" w:cs="Times New Roman"/>
                <w:color w:val="000000" w:themeColor="text1"/>
                <w:highlight w:val="none"/>
                <w:lang w:val="en-US" w:eastAsia="zh-CN"/>
              </w:rPr>
              <w:t>济南天业恒科技有限公司</w:t>
            </w:r>
            <w:r>
              <w:rPr>
                <w:rFonts w:hint="default" w:ascii="Times New Roman" w:hAnsi="Times New Roman" w:eastAsia="宋体" w:cs="Times New Roman"/>
                <w:color w:val="000000" w:themeColor="text1"/>
                <w:kern w:val="2"/>
                <w:sz w:val="24"/>
                <w:szCs w:val="24"/>
                <w:highlight w:val="none"/>
                <w:lang w:val="en-US" w:eastAsia="zh-CN" w:bidi="ar"/>
              </w:rPr>
              <w:t>，西侧</w:t>
            </w:r>
            <w:r>
              <w:rPr>
                <w:rFonts w:hint="default" w:ascii="Times New Roman" w:hAnsi="Times New Roman" w:cs="Times New Roman"/>
                <w:color w:val="000000" w:themeColor="text1"/>
                <w:highlight w:val="none"/>
                <w:lang w:val="en-US" w:eastAsia="zh-CN"/>
              </w:rPr>
              <w:t>济南聚德隆纸品有限公司，</w:t>
            </w:r>
            <w:r>
              <w:rPr>
                <w:rFonts w:hint="default" w:ascii="Times New Roman" w:hAnsi="Times New Roman" w:eastAsia="宋体" w:cs="Times New Roman"/>
                <w:color w:val="000000" w:themeColor="text1"/>
                <w:kern w:val="2"/>
                <w:sz w:val="24"/>
                <w:szCs w:val="24"/>
                <w:highlight w:val="none"/>
                <w:lang w:val="en-US" w:eastAsia="zh-CN" w:bidi="ar"/>
              </w:rPr>
              <w:t>南侧为济南吉耀商贸有限公司。</w:t>
            </w:r>
            <w:r>
              <w:rPr>
                <w:rFonts w:hint="default" w:ascii="Times New Roman" w:hAnsi="Times New Roman" w:eastAsia="宋体" w:cs="Times New Roman"/>
                <w:b w:val="0"/>
                <w:bCs w:val="0"/>
                <w:color w:val="000000" w:themeColor="text1"/>
                <w:kern w:val="2"/>
                <w:sz w:val="24"/>
                <w:szCs w:val="24"/>
                <w:highlight w:val="none"/>
                <w:lang w:val="en-US" w:eastAsia="zh-CN" w:bidi="ar"/>
              </w:rPr>
              <w:t>项目总占地面积618m</w:t>
            </w:r>
            <w:r>
              <w:rPr>
                <w:rFonts w:hint="default" w:ascii="Times New Roman" w:hAnsi="Times New Roman" w:eastAsia="宋体" w:cs="Times New Roman"/>
                <w:b w:val="0"/>
                <w:bCs w:val="0"/>
                <w:color w:val="000000" w:themeColor="text1"/>
                <w:kern w:val="2"/>
                <w:sz w:val="24"/>
                <w:szCs w:val="24"/>
                <w:highlight w:val="none"/>
                <w:vertAlign w:val="superscript"/>
                <w:lang w:val="en-US" w:eastAsia="zh-CN" w:bidi="ar"/>
              </w:rPr>
              <w:t>2</w:t>
            </w:r>
            <w:r>
              <w:rPr>
                <w:rFonts w:hint="default" w:ascii="Times New Roman" w:hAnsi="Times New Roman" w:eastAsia="宋体" w:cs="Times New Roman"/>
                <w:b w:val="0"/>
                <w:bCs w:val="0"/>
                <w:color w:val="000000" w:themeColor="text1"/>
                <w:kern w:val="2"/>
                <w:sz w:val="24"/>
                <w:szCs w:val="24"/>
                <w:highlight w:val="none"/>
                <w:lang w:val="en-US" w:eastAsia="zh-CN" w:bidi="ar"/>
              </w:rPr>
              <w:t>。</w:t>
            </w:r>
          </w:p>
          <w:p>
            <w:pPr>
              <w:pStyle w:val="2"/>
              <w:ind w:left="0" w:leftChars="0" w:firstLine="480" w:firstLineChars="200"/>
              <w:jc w:val="both"/>
              <w:rPr>
                <w:rFonts w:hint="default" w:ascii="Times New Roman" w:hAnsi="Times New Roman" w:eastAsia="宋体" w:cs="Times New Roman"/>
                <w:b w:val="0"/>
                <w:bCs w:val="0"/>
                <w:color w:val="000000" w:themeColor="text1"/>
                <w:kern w:val="2"/>
                <w:sz w:val="24"/>
                <w:szCs w:val="24"/>
                <w:highlight w:val="none"/>
                <w:lang w:val="en-US" w:eastAsia="zh-CN" w:bidi="ar"/>
              </w:rPr>
            </w:pPr>
            <w:r>
              <w:rPr>
                <w:rFonts w:hint="eastAsia" w:cs="Times New Roman"/>
                <w:b w:val="0"/>
                <w:bCs w:val="0"/>
                <w:color w:val="000000" w:themeColor="text1"/>
                <w:kern w:val="2"/>
                <w:sz w:val="24"/>
                <w:szCs w:val="24"/>
                <w:highlight w:val="none"/>
                <w:lang w:val="en-US" w:eastAsia="zh-CN" w:bidi="ar"/>
              </w:rPr>
              <w:t>环评设计生产能力为：</w:t>
            </w:r>
            <w:r>
              <w:rPr>
                <w:rFonts w:hint="default" w:ascii="Times New Roman" w:hAnsi="Times New Roman" w:eastAsia="宋体" w:cs="Times New Roman"/>
                <w:color w:val="000000" w:themeColor="text1"/>
                <w:kern w:val="2"/>
                <w:sz w:val="24"/>
                <w:szCs w:val="24"/>
                <w:highlight w:val="none"/>
                <w:lang w:val="en-US" w:eastAsia="zh-CN" w:bidi="ar-SA"/>
              </w:rPr>
              <w:t>宣传单100万张/年，手提袋50万个/年，说明书10万本/年，封套5万个/年，不干胶30万个/年，单据单证5万本/年</w:t>
            </w:r>
            <w:r>
              <w:rPr>
                <w:rFonts w:hint="eastAsia" w:cs="Times New Roman"/>
                <w:color w:val="000000" w:themeColor="text1"/>
                <w:kern w:val="2"/>
                <w:sz w:val="24"/>
                <w:szCs w:val="24"/>
                <w:highlight w:val="none"/>
                <w:lang w:val="en-US" w:eastAsia="zh-CN" w:bidi="ar-SA"/>
              </w:rPr>
              <w:t>，包装盒5万个/年，礼品盒5万个/年。一期已验收：</w:t>
            </w:r>
            <w:r>
              <w:rPr>
                <w:rFonts w:hint="default" w:ascii="Times New Roman" w:hAnsi="Times New Roman" w:eastAsia="宋体" w:cs="Times New Roman"/>
                <w:color w:val="000000" w:themeColor="text1"/>
                <w:kern w:val="2"/>
                <w:sz w:val="24"/>
                <w:szCs w:val="24"/>
                <w:highlight w:val="none"/>
                <w:lang w:val="en-US" w:eastAsia="zh-CN" w:bidi="ar-SA"/>
              </w:rPr>
              <w:t>宣传单</w:t>
            </w:r>
            <w:r>
              <w:rPr>
                <w:rFonts w:hint="eastAsia" w:cs="Times New Roman"/>
                <w:color w:val="000000" w:themeColor="text1"/>
                <w:kern w:val="2"/>
                <w:sz w:val="24"/>
                <w:szCs w:val="24"/>
                <w:highlight w:val="none"/>
                <w:lang w:val="en-US" w:eastAsia="zh-CN" w:bidi="ar-SA"/>
              </w:rPr>
              <w:t>90</w:t>
            </w:r>
            <w:r>
              <w:rPr>
                <w:rFonts w:hint="default" w:ascii="Times New Roman" w:hAnsi="Times New Roman" w:eastAsia="宋体" w:cs="Times New Roman"/>
                <w:color w:val="000000" w:themeColor="text1"/>
                <w:kern w:val="2"/>
                <w:sz w:val="24"/>
                <w:szCs w:val="24"/>
                <w:highlight w:val="none"/>
                <w:lang w:val="en-US" w:eastAsia="zh-CN" w:bidi="ar-SA"/>
              </w:rPr>
              <w:t>万张/年，手提袋</w:t>
            </w:r>
            <w:r>
              <w:rPr>
                <w:rFonts w:hint="eastAsia" w:cs="Times New Roman"/>
                <w:color w:val="000000" w:themeColor="text1"/>
                <w:kern w:val="2"/>
                <w:sz w:val="24"/>
                <w:szCs w:val="24"/>
                <w:highlight w:val="none"/>
                <w:lang w:val="en-US" w:eastAsia="zh-CN" w:bidi="ar-SA"/>
              </w:rPr>
              <w:t>40</w:t>
            </w:r>
            <w:r>
              <w:rPr>
                <w:rFonts w:hint="default" w:ascii="Times New Roman" w:hAnsi="Times New Roman" w:eastAsia="宋体" w:cs="Times New Roman"/>
                <w:color w:val="000000" w:themeColor="text1"/>
                <w:kern w:val="2"/>
                <w:sz w:val="24"/>
                <w:szCs w:val="24"/>
                <w:highlight w:val="none"/>
                <w:lang w:val="en-US" w:eastAsia="zh-CN" w:bidi="ar-SA"/>
              </w:rPr>
              <w:t>万个/年，说明书10万本/年，封套</w:t>
            </w:r>
            <w:r>
              <w:rPr>
                <w:rFonts w:hint="eastAsia" w:cs="Times New Roman"/>
                <w:color w:val="000000" w:themeColor="text1"/>
                <w:kern w:val="2"/>
                <w:sz w:val="24"/>
                <w:szCs w:val="24"/>
                <w:highlight w:val="none"/>
                <w:lang w:val="en-US" w:eastAsia="zh-CN" w:bidi="ar-SA"/>
              </w:rPr>
              <w:t>4.5</w:t>
            </w:r>
            <w:r>
              <w:rPr>
                <w:rFonts w:hint="default" w:ascii="Times New Roman" w:hAnsi="Times New Roman" w:eastAsia="宋体" w:cs="Times New Roman"/>
                <w:color w:val="000000" w:themeColor="text1"/>
                <w:kern w:val="2"/>
                <w:sz w:val="24"/>
                <w:szCs w:val="24"/>
                <w:highlight w:val="none"/>
                <w:lang w:val="en-US" w:eastAsia="zh-CN" w:bidi="ar-SA"/>
              </w:rPr>
              <w:t>万个/年，不干胶</w:t>
            </w:r>
            <w:r>
              <w:rPr>
                <w:rFonts w:hint="eastAsia" w:cs="Times New Roman"/>
                <w:color w:val="000000" w:themeColor="text1"/>
                <w:kern w:val="2"/>
                <w:sz w:val="24"/>
                <w:szCs w:val="24"/>
                <w:highlight w:val="none"/>
                <w:lang w:val="en-US" w:eastAsia="zh-CN" w:bidi="ar-SA"/>
              </w:rPr>
              <w:t>20</w:t>
            </w:r>
            <w:r>
              <w:rPr>
                <w:rFonts w:hint="default" w:ascii="Times New Roman" w:hAnsi="Times New Roman" w:eastAsia="宋体" w:cs="Times New Roman"/>
                <w:color w:val="000000" w:themeColor="text1"/>
                <w:kern w:val="2"/>
                <w:sz w:val="24"/>
                <w:szCs w:val="24"/>
                <w:highlight w:val="none"/>
                <w:lang w:val="en-US" w:eastAsia="zh-CN" w:bidi="ar-SA"/>
              </w:rPr>
              <w:t>万个/年，单据单证</w:t>
            </w:r>
            <w:r>
              <w:rPr>
                <w:rFonts w:hint="eastAsia" w:cs="Times New Roman"/>
                <w:color w:val="000000" w:themeColor="text1"/>
                <w:kern w:val="2"/>
                <w:sz w:val="24"/>
                <w:szCs w:val="24"/>
                <w:highlight w:val="none"/>
                <w:lang w:val="en-US" w:eastAsia="zh-CN" w:bidi="ar-SA"/>
              </w:rPr>
              <w:t>3</w:t>
            </w:r>
            <w:r>
              <w:rPr>
                <w:rFonts w:hint="default" w:ascii="Times New Roman" w:hAnsi="Times New Roman" w:eastAsia="宋体" w:cs="Times New Roman"/>
                <w:color w:val="000000" w:themeColor="text1"/>
                <w:kern w:val="2"/>
                <w:sz w:val="24"/>
                <w:szCs w:val="24"/>
                <w:highlight w:val="none"/>
                <w:lang w:val="en-US" w:eastAsia="zh-CN" w:bidi="ar-SA"/>
              </w:rPr>
              <w:t>万本/年</w:t>
            </w:r>
            <w:r>
              <w:rPr>
                <w:rFonts w:hint="eastAsia" w:cs="Times New Roman"/>
                <w:color w:val="000000" w:themeColor="text1"/>
                <w:kern w:val="2"/>
                <w:sz w:val="24"/>
                <w:szCs w:val="24"/>
                <w:highlight w:val="none"/>
                <w:lang w:val="en-US" w:eastAsia="zh-CN" w:bidi="ar-SA"/>
              </w:rPr>
              <w:t>，包装盒4万个/年，礼品盒4.5万个/年。</w:t>
            </w:r>
            <w:r>
              <w:rPr>
                <w:rFonts w:hint="eastAsia" w:cs="Times New Roman"/>
                <w:b w:val="0"/>
                <w:bCs w:val="0"/>
                <w:color w:val="000000" w:themeColor="text1"/>
                <w:kern w:val="2"/>
                <w:sz w:val="24"/>
                <w:szCs w:val="24"/>
                <w:highlight w:val="none"/>
                <w:lang w:val="en-US" w:eastAsia="zh-CN" w:bidi="ar"/>
              </w:rPr>
              <w:t>本</w:t>
            </w:r>
            <w:r>
              <w:rPr>
                <w:rFonts w:hint="default" w:ascii="Times New Roman" w:hAnsi="Times New Roman" w:eastAsia="宋体" w:cs="Times New Roman"/>
                <w:b w:val="0"/>
                <w:bCs w:val="0"/>
                <w:color w:val="000000" w:themeColor="text1"/>
                <w:kern w:val="2"/>
                <w:sz w:val="24"/>
                <w:szCs w:val="24"/>
                <w:highlight w:val="none"/>
                <w:lang w:val="en-US" w:eastAsia="zh-CN" w:bidi="ar"/>
              </w:rPr>
              <w:t>项目</w:t>
            </w:r>
            <w:r>
              <w:rPr>
                <w:rFonts w:hint="eastAsia" w:cs="Times New Roman"/>
                <w:b w:val="0"/>
                <w:bCs w:val="0"/>
                <w:color w:val="000000" w:themeColor="text1"/>
                <w:kern w:val="2"/>
                <w:sz w:val="24"/>
                <w:szCs w:val="24"/>
                <w:highlight w:val="none"/>
                <w:lang w:val="en-US" w:eastAsia="zh-CN" w:bidi="ar"/>
              </w:rPr>
              <w:t>（二期）验收内容为：</w:t>
            </w:r>
            <w:r>
              <w:rPr>
                <w:rFonts w:hint="default" w:ascii="Times New Roman" w:hAnsi="Times New Roman" w:eastAsia="宋体" w:cs="Times New Roman"/>
                <w:color w:val="000000" w:themeColor="text1"/>
                <w:kern w:val="2"/>
                <w:sz w:val="24"/>
                <w:szCs w:val="24"/>
                <w:highlight w:val="none"/>
                <w:lang w:val="en-US" w:eastAsia="zh-CN" w:bidi="ar-SA"/>
              </w:rPr>
              <w:t>宣传单</w:t>
            </w:r>
            <w:r>
              <w:rPr>
                <w:rFonts w:hint="eastAsia" w:cs="Times New Roman"/>
                <w:color w:val="000000" w:themeColor="text1"/>
                <w:kern w:val="2"/>
                <w:sz w:val="24"/>
                <w:szCs w:val="24"/>
                <w:highlight w:val="none"/>
                <w:lang w:val="en-US" w:eastAsia="zh-CN" w:bidi="ar-SA"/>
              </w:rPr>
              <w:t>10</w:t>
            </w:r>
            <w:r>
              <w:rPr>
                <w:rFonts w:hint="default" w:ascii="Times New Roman" w:hAnsi="Times New Roman" w:eastAsia="宋体" w:cs="Times New Roman"/>
                <w:color w:val="000000" w:themeColor="text1"/>
                <w:kern w:val="2"/>
                <w:sz w:val="24"/>
                <w:szCs w:val="24"/>
                <w:highlight w:val="none"/>
                <w:lang w:val="en-US" w:eastAsia="zh-CN" w:bidi="ar-SA"/>
              </w:rPr>
              <w:t>万张/年，不干胶</w:t>
            </w:r>
            <w:r>
              <w:rPr>
                <w:rFonts w:hint="eastAsia" w:cs="Times New Roman"/>
                <w:color w:val="000000" w:themeColor="text1"/>
                <w:kern w:val="2"/>
                <w:sz w:val="24"/>
                <w:szCs w:val="24"/>
                <w:highlight w:val="none"/>
                <w:lang w:val="en-US" w:eastAsia="zh-CN" w:bidi="ar-SA"/>
              </w:rPr>
              <w:t>10</w:t>
            </w:r>
            <w:r>
              <w:rPr>
                <w:rFonts w:hint="default" w:ascii="Times New Roman" w:hAnsi="Times New Roman" w:eastAsia="宋体" w:cs="Times New Roman"/>
                <w:color w:val="000000" w:themeColor="text1"/>
                <w:kern w:val="2"/>
                <w:sz w:val="24"/>
                <w:szCs w:val="24"/>
                <w:highlight w:val="none"/>
                <w:lang w:val="en-US" w:eastAsia="zh-CN" w:bidi="ar-SA"/>
              </w:rPr>
              <w:t>万个/年，单据单证</w:t>
            </w:r>
            <w:r>
              <w:rPr>
                <w:rFonts w:hint="eastAsia" w:cs="Times New Roman"/>
                <w:color w:val="000000" w:themeColor="text1"/>
                <w:kern w:val="2"/>
                <w:sz w:val="24"/>
                <w:szCs w:val="24"/>
                <w:highlight w:val="none"/>
                <w:lang w:val="en-US" w:eastAsia="zh-CN" w:bidi="ar-SA"/>
              </w:rPr>
              <w:t>2</w:t>
            </w:r>
            <w:r>
              <w:rPr>
                <w:rFonts w:hint="default" w:ascii="Times New Roman" w:hAnsi="Times New Roman" w:eastAsia="宋体" w:cs="Times New Roman"/>
                <w:color w:val="000000" w:themeColor="text1"/>
                <w:kern w:val="2"/>
                <w:sz w:val="24"/>
                <w:szCs w:val="24"/>
                <w:highlight w:val="none"/>
                <w:lang w:val="en-US" w:eastAsia="zh-CN" w:bidi="ar-SA"/>
              </w:rPr>
              <w:t>万本/年</w:t>
            </w:r>
            <w:r>
              <w:rPr>
                <w:rFonts w:hint="default" w:ascii="Times New Roman" w:hAnsi="Times New Roman" w:eastAsia="宋体" w:cs="Times New Roman"/>
                <w:b w:val="0"/>
                <w:bCs w:val="0"/>
                <w:color w:val="000000" w:themeColor="text1"/>
                <w:kern w:val="2"/>
                <w:sz w:val="24"/>
                <w:szCs w:val="24"/>
                <w:highlight w:val="none"/>
                <w:lang w:val="en-US" w:eastAsia="zh-CN" w:bidi="ar"/>
              </w:rPr>
              <w:t>。</w:t>
            </w:r>
          </w:p>
          <w:p>
            <w:pPr>
              <w:pStyle w:val="2"/>
              <w:ind w:left="0" w:leftChars="0" w:firstLine="480" w:firstLineChars="200"/>
              <w:jc w:val="both"/>
              <w:rPr>
                <w:rFonts w:hint="default" w:ascii="Times New Roman" w:hAnsi="Times New Roman" w:eastAsia="宋体" w:cs="Times New Roman"/>
                <w:b w:val="0"/>
                <w:bCs w:val="0"/>
                <w:color w:val="000000" w:themeColor="text1"/>
                <w:kern w:val="2"/>
                <w:sz w:val="24"/>
                <w:szCs w:val="24"/>
                <w:highlight w:val="none"/>
                <w:lang w:val="en-US" w:eastAsia="zh-CN" w:bidi="ar"/>
              </w:rPr>
            </w:pPr>
            <w:r>
              <w:rPr>
                <w:rFonts w:hint="default" w:ascii="Times New Roman" w:hAnsi="Times New Roman" w:eastAsia="宋体" w:cs="Times New Roman"/>
                <w:b w:val="0"/>
                <w:bCs w:val="0"/>
                <w:color w:val="000000" w:themeColor="text1"/>
                <w:kern w:val="2"/>
                <w:sz w:val="24"/>
                <w:szCs w:val="24"/>
                <w:highlight w:val="none"/>
                <w:lang w:val="en-US" w:eastAsia="zh-CN" w:bidi="ar"/>
              </w:rPr>
              <w:t>本项目</w:t>
            </w:r>
            <w:r>
              <w:rPr>
                <w:rFonts w:hint="eastAsia" w:cs="Times New Roman"/>
                <w:b w:val="0"/>
                <w:bCs w:val="0"/>
                <w:color w:val="000000" w:themeColor="text1"/>
                <w:kern w:val="2"/>
                <w:sz w:val="24"/>
                <w:szCs w:val="24"/>
                <w:highlight w:val="none"/>
                <w:lang w:val="en-US" w:eastAsia="zh-CN" w:bidi="ar"/>
              </w:rPr>
              <w:t>（二期）</w:t>
            </w:r>
            <w:r>
              <w:rPr>
                <w:rFonts w:hint="default" w:ascii="Times New Roman" w:hAnsi="Times New Roman" w:eastAsia="宋体" w:cs="Times New Roman"/>
                <w:b w:val="0"/>
                <w:bCs w:val="0"/>
                <w:color w:val="000000" w:themeColor="text1"/>
                <w:kern w:val="2"/>
                <w:sz w:val="24"/>
                <w:szCs w:val="24"/>
                <w:highlight w:val="none"/>
                <w:lang w:val="en-US" w:eastAsia="zh-CN" w:bidi="ar"/>
              </w:rPr>
              <w:t>总投资</w:t>
            </w:r>
            <w:r>
              <w:rPr>
                <w:rFonts w:hint="eastAsia" w:cs="Times New Roman"/>
                <w:b w:val="0"/>
                <w:bCs w:val="0"/>
                <w:color w:val="000000" w:themeColor="text1"/>
                <w:kern w:val="2"/>
                <w:sz w:val="24"/>
                <w:szCs w:val="24"/>
                <w:highlight w:val="none"/>
                <w:lang w:val="en-US" w:eastAsia="zh-CN" w:bidi="ar"/>
              </w:rPr>
              <w:t>110.5</w:t>
            </w:r>
            <w:r>
              <w:rPr>
                <w:rFonts w:hint="default" w:ascii="Times New Roman" w:hAnsi="Times New Roman" w:eastAsia="宋体" w:cs="Times New Roman"/>
                <w:b w:val="0"/>
                <w:bCs w:val="0"/>
                <w:color w:val="000000" w:themeColor="text1"/>
                <w:kern w:val="2"/>
                <w:sz w:val="24"/>
                <w:szCs w:val="24"/>
                <w:highlight w:val="none"/>
                <w:lang w:val="en-US" w:eastAsia="zh-CN" w:bidi="ar"/>
              </w:rPr>
              <w:t>万元，其中环保投资</w:t>
            </w:r>
            <w:r>
              <w:rPr>
                <w:rFonts w:hint="eastAsia" w:cs="Times New Roman"/>
                <w:b w:val="0"/>
                <w:bCs w:val="0"/>
                <w:color w:val="000000" w:themeColor="text1"/>
                <w:kern w:val="2"/>
                <w:sz w:val="24"/>
                <w:szCs w:val="24"/>
                <w:highlight w:val="none"/>
                <w:lang w:val="en-US" w:eastAsia="zh-CN" w:bidi="ar"/>
              </w:rPr>
              <w:t>0.5</w:t>
            </w:r>
            <w:r>
              <w:rPr>
                <w:rFonts w:hint="default" w:ascii="Times New Roman" w:hAnsi="Times New Roman" w:eastAsia="宋体" w:cs="Times New Roman"/>
                <w:b w:val="0"/>
                <w:bCs w:val="0"/>
                <w:color w:val="000000" w:themeColor="text1"/>
                <w:kern w:val="2"/>
                <w:sz w:val="24"/>
                <w:szCs w:val="24"/>
                <w:highlight w:val="none"/>
                <w:lang w:val="en-US" w:eastAsia="zh-CN" w:bidi="ar"/>
              </w:rPr>
              <w:t>万元，增加如皋双面920印刷机一台，不新增劳动定员，现有劳动职工20人，年工作300天，每天工作12小时，年工作时间3600小时，夜间不生产。</w:t>
            </w:r>
          </w:p>
          <w:p>
            <w:pPr>
              <w:pStyle w:val="2"/>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pacing w:val="-4"/>
                <w:sz w:val="24"/>
                <w:highlight w:val="none"/>
                <w:lang w:eastAsia="zh-CN"/>
              </w:rPr>
              <w:t>济南东奇印务</w:t>
            </w:r>
            <w:r>
              <w:rPr>
                <w:rFonts w:hint="default" w:ascii="Times New Roman" w:hAnsi="Times New Roman" w:eastAsia="宋体" w:cs="Times New Roman"/>
                <w:color w:val="000000" w:themeColor="text1"/>
                <w:sz w:val="24"/>
                <w:szCs w:val="24"/>
                <w:highlight w:val="none"/>
              </w:rPr>
              <w:t>有限公司</w:t>
            </w:r>
            <w:r>
              <w:rPr>
                <w:rFonts w:hint="default" w:ascii="Times New Roman" w:hAnsi="Times New Roman" w:eastAsia="宋体" w:cs="Times New Roman"/>
                <w:color w:val="000000" w:themeColor="text1"/>
                <w:sz w:val="24"/>
                <w:highlight w:val="none"/>
                <w:lang w:val="en-US" w:eastAsia="zh-CN"/>
              </w:rPr>
              <w:t>于</w:t>
            </w:r>
            <w:r>
              <w:rPr>
                <w:rFonts w:hint="default" w:ascii="Times New Roman" w:hAnsi="Times New Roman" w:eastAsia="宋体" w:cs="Times New Roman"/>
                <w:color w:val="000000" w:themeColor="text1"/>
                <w:spacing w:val="0"/>
                <w:kern w:val="21"/>
                <w:sz w:val="24"/>
                <w:highlight w:val="none"/>
              </w:rPr>
              <w:t>20</w:t>
            </w:r>
            <w:r>
              <w:rPr>
                <w:rFonts w:hint="default" w:ascii="Times New Roman" w:hAnsi="Times New Roman" w:eastAsia="宋体" w:cs="Times New Roman"/>
                <w:color w:val="000000" w:themeColor="text1"/>
                <w:spacing w:val="0"/>
                <w:kern w:val="21"/>
                <w:sz w:val="24"/>
                <w:highlight w:val="none"/>
                <w:lang w:val="en-US" w:eastAsia="zh-CN"/>
              </w:rPr>
              <w:t>20</w:t>
            </w:r>
            <w:r>
              <w:rPr>
                <w:rFonts w:hint="default" w:ascii="Times New Roman" w:hAnsi="Times New Roman" w:eastAsia="宋体" w:cs="Times New Roman"/>
                <w:color w:val="000000" w:themeColor="text1"/>
                <w:spacing w:val="0"/>
                <w:kern w:val="21"/>
                <w:sz w:val="24"/>
                <w:highlight w:val="none"/>
              </w:rPr>
              <w:t>年</w:t>
            </w:r>
            <w:r>
              <w:rPr>
                <w:rFonts w:hint="default" w:ascii="Times New Roman" w:hAnsi="Times New Roman" w:eastAsia="宋体" w:cs="Times New Roman"/>
                <w:color w:val="000000" w:themeColor="text1"/>
                <w:spacing w:val="0"/>
                <w:kern w:val="21"/>
                <w:sz w:val="24"/>
                <w:highlight w:val="none"/>
                <w:lang w:val="en-US" w:eastAsia="zh-CN"/>
              </w:rPr>
              <w:t>1</w:t>
            </w:r>
            <w:r>
              <w:rPr>
                <w:rFonts w:hint="default" w:ascii="Times New Roman" w:hAnsi="Times New Roman" w:eastAsia="宋体" w:cs="Times New Roman"/>
                <w:color w:val="000000" w:themeColor="text1"/>
                <w:spacing w:val="0"/>
                <w:kern w:val="21"/>
                <w:sz w:val="24"/>
                <w:highlight w:val="none"/>
              </w:rPr>
              <w:t>月委托</w:t>
            </w:r>
            <w:r>
              <w:rPr>
                <w:rFonts w:hint="default" w:ascii="Times New Roman" w:hAnsi="Times New Roman" w:eastAsia="宋体" w:cs="Times New Roman"/>
                <w:color w:val="000000" w:themeColor="text1"/>
                <w:sz w:val="24"/>
                <w:szCs w:val="24"/>
                <w:highlight w:val="none"/>
                <w:lang w:eastAsia="zh-CN"/>
              </w:rPr>
              <w:t>山东国环环保科技有</w:t>
            </w:r>
            <w:r>
              <w:rPr>
                <w:rFonts w:hint="default" w:ascii="Times New Roman" w:hAnsi="Times New Roman" w:eastAsia="宋体" w:cs="Times New Roman"/>
                <w:color w:val="000000" w:themeColor="text1"/>
                <w:sz w:val="24"/>
                <w:szCs w:val="24"/>
                <w:highlight w:val="none"/>
              </w:rPr>
              <w:t>限公司</w:t>
            </w:r>
            <w:r>
              <w:rPr>
                <w:rFonts w:hint="default" w:ascii="Times New Roman" w:hAnsi="Times New Roman" w:eastAsia="宋体" w:cs="Times New Roman"/>
                <w:color w:val="000000" w:themeColor="text1"/>
                <w:spacing w:val="0"/>
                <w:kern w:val="21"/>
                <w:sz w:val="24"/>
                <w:highlight w:val="none"/>
              </w:rPr>
              <w:t>编制完成了《</w:t>
            </w:r>
            <w:r>
              <w:rPr>
                <w:rFonts w:hint="default" w:ascii="Times New Roman" w:hAnsi="Times New Roman" w:eastAsia="宋体" w:cs="Times New Roman"/>
                <w:color w:val="000000" w:themeColor="text1"/>
                <w:spacing w:val="-4"/>
                <w:sz w:val="24"/>
                <w:highlight w:val="none"/>
                <w:lang w:eastAsia="zh-CN"/>
              </w:rPr>
              <w:t>济南东奇印务有限公司纸制品印刷项目</w:t>
            </w:r>
            <w:r>
              <w:rPr>
                <w:rFonts w:hint="default" w:ascii="Times New Roman" w:hAnsi="Times New Roman" w:eastAsia="宋体" w:cs="Times New Roman"/>
                <w:color w:val="000000" w:themeColor="text1"/>
                <w:spacing w:val="0"/>
                <w:kern w:val="0"/>
                <w:sz w:val="24"/>
                <w:highlight w:val="none"/>
              </w:rPr>
              <w:t>环境影响报告</w:t>
            </w:r>
            <w:r>
              <w:rPr>
                <w:rFonts w:hint="default" w:ascii="Times New Roman" w:hAnsi="Times New Roman" w:eastAsia="宋体" w:cs="Times New Roman"/>
                <w:color w:val="000000" w:themeColor="text1"/>
                <w:spacing w:val="0"/>
                <w:kern w:val="0"/>
                <w:sz w:val="24"/>
                <w:highlight w:val="none"/>
                <w:lang w:eastAsia="zh-CN"/>
              </w:rPr>
              <w:t>表</w:t>
            </w:r>
            <w:r>
              <w:rPr>
                <w:rFonts w:hint="default" w:ascii="Times New Roman" w:hAnsi="Times New Roman" w:eastAsia="宋体" w:cs="Times New Roman"/>
                <w:color w:val="000000" w:themeColor="text1"/>
                <w:spacing w:val="0"/>
                <w:kern w:val="0"/>
                <w:sz w:val="24"/>
                <w:highlight w:val="none"/>
              </w:rPr>
              <w:t>》，并于</w:t>
            </w:r>
            <w:r>
              <w:rPr>
                <w:rFonts w:hint="default" w:ascii="Times New Roman" w:hAnsi="Times New Roman" w:eastAsia="宋体" w:cs="Times New Roman"/>
                <w:color w:val="000000" w:themeColor="text1"/>
                <w:spacing w:val="0"/>
                <w:kern w:val="0"/>
                <w:sz w:val="24"/>
                <w:highlight w:val="none"/>
                <w:lang w:eastAsia="zh-CN"/>
              </w:rPr>
              <w:t>2020年2月27号</w:t>
            </w:r>
            <w:r>
              <w:rPr>
                <w:rFonts w:hint="default" w:ascii="Times New Roman" w:hAnsi="Times New Roman" w:eastAsia="宋体" w:cs="Times New Roman"/>
                <w:color w:val="000000" w:themeColor="text1"/>
                <w:spacing w:val="0"/>
                <w:kern w:val="0"/>
                <w:sz w:val="24"/>
                <w:highlight w:val="none"/>
              </w:rPr>
              <w:t>取得了</w:t>
            </w:r>
            <w:r>
              <w:rPr>
                <w:rFonts w:hint="eastAsia" w:cs="Times New Roman"/>
                <w:color w:val="000000" w:themeColor="text1"/>
                <w:spacing w:val="0"/>
                <w:kern w:val="0"/>
                <w:sz w:val="24"/>
                <w:highlight w:val="none"/>
                <w:lang w:eastAsia="zh-CN"/>
              </w:rPr>
              <w:t>济南市生态环境局高新区分局</w:t>
            </w:r>
            <w:r>
              <w:rPr>
                <w:rFonts w:hint="default" w:ascii="Times New Roman" w:hAnsi="Times New Roman" w:eastAsia="宋体" w:cs="Times New Roman"/>
                <w:color w:val="000000" w:themeColor="text1"/>
                <w:spacing w:val="0"/>
                <w:kern w:val="0"/>
                <w:sz w:val="24"/>
                <w:highlight w:val="none"/>
                <w:lang w:eastAsia="zh-CN"/>
              </w:rPr>
              <w:t>的</w:t>
            </w:r>
            <w:r>
              <w:rPr>
                <w:rFonts w:hint="default" w:ascii="Times New Roman" w:hAnsi="Times New Roman" w:eastAsia="宋体" w:cs="Times New Roman"/>
                <w:color w:val="000000" w:themeColor="text1"/>
                <w:spacing w:val="0"/>
                <w:kern w:val="0"/>
                <w:sz w:val="24"/>
                <w:highlight w:val="none"/>
              </w:rPr>
              <w:t>批复（</w:t>
            </w:r>
            <w:r>
              <w:rPr>
                <w:rFonts w:hint="default" w:ascii="Times New Roman" w:hAnsi="Times New Roman" w:eastAsia="宋体" w:cs="Times New Roman"/>
                <w:color w:val="000000" w:themeColor="text1"/>
                <w:spacing w:val="0"/>
                <w:kern w:val="0"/>
                <w:sz w:val="24"/>
                <w:highlight w:val="none"/>
                <w:lang w:eastAsia="zh-CN"/>
              </w:rPr>
              <w:t>济环报告表[2020]G21号</w:t>
            </w:r>
            <w:r>
              <w:rPr>
                <w:rFonts w:hint="default" w:ascii="Times New Roman" w:hAnsi="Times New Roman" w:eastAsia="宋体" w:cs="Times New Roman"/>
                <w:color w:val="000000" w:themeColor="text1"/>
                <w:spacing w:val="0"/>
                <w:kern w:val="0"/>
                <w:sz w:val="24"/>
                <w:highlight w:val="none"/>
              </w:rPr>
              <w:t>）</w:t>
            </w:r>
            <w:r>
              <w:rPr>
                <w:rFonts w:hint="default" w:ascii="Times New Roman" w:hAnsi="Times New Roman" w:eastAsia="宋体" w:cs="Times New Roman"/>
                <w:color w:val="000000" w:themeColor="text1"/>
                <w:sz w:val="24"/>
                <w:szCs w:val="24"/>
                <w:highlight w:val="none"/>
                <w:lang w:val="en-US" w:eastAsia="zh-CN"/>
              </w:rPr>
              <w:t>。</w:t>
            </w:r>
          </w:p>
          <w:p>
            <w:pPr>
              <w:pStyle w:val="2"/>
              <w:rPr>
                <w:rFonts w:hint="eastAsia" w:ascii="Times New Roman" w:hAnsi="Times New Roman" w:cs="Times New Roman"/>
                <w:color w:val="000000" w:themeColor="text1"/>
                <w:sz w:val="24"/>
                <w:szCs w:val="24"/>
                <w:highlight w:val="none"/>
                <w:lang w:eastAsia="zh-CN"/>
              </w:rPr>
            </w:pPr>
            <w:r>
              <w:rPr>
                <w:rFonts w:hint="default" w:ascii="Times New Roman" w:hAnsi="Times New Roman" w:eastAsia="宋体" w:cs="Times New Roman"/>
                <w:color w:val="000000" w:themeColor="text1"/>
                <w:spacing w:val="-4"/>
                <w:sz w:val="24"/>
                <w:highlight w:val="none"/>
                <w:lang w:eastAsia="zh-CN"/>
              </w:rPr>
              <w:t>济南东奇印务</w:t>
            </w:r>
            <w:r>
              <w:rPr>
                <w:rFonts w:hint="default" w:ascii="Times New Roman" w:hAnsi="Times New Roman" w:eastAsia="宋体" w:cs="Times New Roman"/>
                <w:color w:val="000000" w:themeColor="text1"/>
                <w:sz w:val="24"/>
                <w:szCs w:val="24"/>
                <w:highlight w:val="none"/>
              </w:rPr>
              <w:t>有限公司</w:t>
            </w:r>
            <w:r>
              <w:rPr>
                <w:rFonts w:hint="default" w:ascii="Times New Roman" w:hAnsi="Times New Roman" w:eastAsia="宋体" w:cs="Times New Roman"/>
                <w:color w:val="000000" w:themeColor="text1"/>
                <w:sz w:val="24"/>
                <w:highlight w:val="none"/>
                <w:lang w:eastAsia="zh-CN"/>
              </w:rPr>
              <w:t>纸制品印刷项目</w:t>
            </w:r>
            <w:r>
              <w:rPr>
                <w:rFonts w:hint="default" w:ascii="Times New Roman" w:hAnsi="Times New Roman" w:eastAsia="宋体" w:cs="Times New Roman"/>
                <w:color w:val="000000" w:themeColor="text1"/>
                <w:spacing w:val="0"/>
                <w:kern w:val="21"/>
                <w:sz w:val="24"/>
                <w:szCs w:val="24"/>
                <w:highlight w:val="none"/>
                <w:lang w:eastAsia="zh-CN"/>
              </w:rPr>
              <w:t>（一期）内容已于</w:t>
            </w:r>
            <w:r>
              <w:rPr>
                <w:rFonts w:hint="default" w:ascii="Times New Roman" w:hAnsi="Times New Roman" w:eastAsia="宋体" w:cs="Times New Roman"/>
                <w:color w:val="000000" w:themeColor="text1"/>
                <w:spacing w:val="0"/>
                <w:kern w:val="21"/>
                <w:sz w:val="24"/>
                <w:szCs w:val="24"/>
                <w:highlight w:val="none"/>
                <w:lang w:val="en-US" w:eastAsia="zh-CN"/>
              </w:rPr>
              <w:t>2020年6月通过</w:t>
            </w:r>
            <w:r>
              <w:rPr>
                <w:rFonts w:ascii="Times New Roman" w:hAnsi="Times New Roman" w:eastAsia="宋体" w:cs="Times New Roman"/>
                <w:color w:val="000000" w:themeColor="text1"/>
                <w:sz w:val="24"/>
                <w:szCs w:val="24"/>
                <w:highlight w:val="none"/>
              </w:rPr>
              <w:t>竣工环境保护验收</w:t>
            </w:r>
            <w:r>
              <w:rPr>
                <w:rFonts w:hint="default" w:ascii="Times New Roman" w:hAnsi="Times New Roman" w:cs="Times New Roman"/>
                <w:color w:val="000000" w:themeColor="text1"/>
                <w:sz w:val="24"/>
                <w:szCs w:val="24"/>
                <w:highlight w:val="none"/>
                <w:lang w:eastAsia="zh-CN"/>
              </w:rPr>
              <w:t>（</w:t>
            </w:r>
            <w:r>
              <w:rPr>
                <w:rFonts w:ascii="Times New Roman" w:hAnsi="Times New Roman" w:eastAsia="宋体" w:cs="Times New Roman"/>
                <w:color w:val="000000" w:themeColor="text1"/>
                <w:sz w:val="24"/>
                <w:szCs w:val="24"/>
                <w:highlight w:val="none"/>
              </w:rPr>
              <w:t>济环建验[2020]G47号</w:t>
            </w:r>
            <w:r>
              <w:rPr>
                <w:rFonts w:hint="default" w:ascii="Times New Roman" w:hAnsi="Times New Roman" w:cs="Times New Roman"/>
                <w:color w:val="000000" w:themeColor="text1"/>
                <w:sz w:val="24"/>
                <w:szCs w:val="24"/>
                <w:highlight w:val="none"/>
                <w:lang w:eastAsia="zh-CN"/>
              </w:rPr>
              <w:t>）</w:t>
            </w:r>
            <w:r>
              <w:rPr>
                <w:rFonts w:hint="eastAsia" w:ascii="Times New Roman" w:hAnsi="Times New Roman" w:cs="Times New Roman"/>
                <w:color w:val="000000" w:themeColor="text1"/>
                <w:sz w:val="24"/>
                <w:szCs w:val="24"/>
                <w:highlight w:val="none"/>
                <w:lang w:eastAsia="zh-CN"/>
              </w:rPr>
              <w:t>。</w:t>
            </w:r>
          </w:p>
          <w:p>
            <w:pPr>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highlight w:val="none"/>
                <w:lang w:val="en-US" w:eastAsia="zh-CN"/>
              </w:rPr>
              <w:t>本项目</w:t>
            </w:r>
            <w:r>
              <w:rPr>
                <w:rFonts w:hint="eastAsia" w:cs="Times New Roman"/>
                <w:color w:val="000000" w:themeColor="text1"/>
                <w:sz w:val="24"/>
                <w:highlight w:val="none"/>
                <w:lang w:val="en-US" w:eastAsia="zh-CN"/>
              </w:rPr>
              <w:t>（二期）</w:t>
            </w:r>
            <w:r>
              <w:rPr>
                <w:rFonts w:hint="default" w:ascii="Times New Roman" w:hAnsi="Times New Roman" w:eastAsia="宋体" w:cs="Times New Roman"/>
                <w:color w:val="000000" w:themeColor="text1"/>
                <w:spacing w:val="0"/>
                <w:kern w:val="0"/>
                <w:sz w:val="24"/>
                <w:highlight w:val="none"/>
              </w:rPr>
              <w:t>于</w:t>
            </w:r>
            <w:r>
              <w:rPr>
                <w:rFonts w:hint="eastAsia" w:cs="Times New Roman"/>
                <w:color w:val="000000" w:themeColor="text1"/>
                <w:spacing w:val="0"/>
                <w:kern w:val="0"/>
                <w:sz w:val="24"/>
                <w:highlight w:val="none"/>
                <w:lang w:val="en-US" w:eastAsia="zh-CN"/>
              </w:rPr>
              <w:t>2021</w:t>
            </w:r>
            <w:r>
              <w:rPr>
                <w:rFonts w:hint="default" w:ascii="Times New Roman" w:hAnsi="Times New Roman" w:eastAsia="宋体" w:cs="Times New Roman"/>
                <w:color w:val="000000" w:themeColor="text1"/>
                <w:sz w:val="24"/>
                <w:szCs w:val="24"/>
                <w:highlight w:val="none"/>
                <w:lang w:val="en-US" w:eastAsia="zh-CN"/>
              </w:rPr>
              <w:t>年</w:t>
            </w:r>
            <w:r>
              <w:rPr>
                <w:rFonts w:hint="eastAsia" w:cs="Times New Roman"/>
                <w:color w:val="000000" w:themeColor="text1"/>
                <w:sz w:val="24"/>
                <w:szCs w:val="24"/>
                <w:highlight w:val="none"/>
                <w:lang w:val="en-US" w:eastAsia="zh-CN"/>
              </w:rPr>
              <w:t>4</w:t>
            </w:r>
            <w:r>
              <w:rPr>
                <w:rFonts w:hint="default" w:ascii="Times New Roman" w:hAnsi="Times New Roman" w:eastAsia="宋体" w:cs="Times New Roman"/>
                <w:color w:val="000000" w:themeColor="text1"/>
                <w:sz w:val="24"/>
                <w:szCs w:val="24"/>
                <w:highlight w:val="none"/>
                <w:lang w:val="en-US" w:eastAsia="zh-CN"/>
              </w:rPr>
              <w:t>月开工建设，20</w:t>
            </w:r>
            <w:r>
              <w:rPr>
                <w:rFonts w:hint="eastAsia" w:cs="Times New Roman"/>
                <w:color w:val="000000" w:themeColor="text1"/>
                <w:sz w:val="24"/>
                <w:szCs w:val="24"/>
                <w:highlight w:val="none"/>
                <w:lang w:val="en-US" w:eastAsia="zh-CN"/>
              </w:rPr>
              <w:t>21</w:t>
            </w:r>
            <w:r>
              <w:rPr>
                <w:rFonts w:hint="default" w:ascii="Times New Roman" w:hAnsi="Times New Roman" w:eastAsia="宋体" w:cs="Times New Roman"/>
                <w:color w:val="000000" w:themeColor="text1"/>
                <w:sz w:val="24"/>
                <w:szCs w:val="24"/>
                <w:highlight w:val="none"/>
                <w:lang w:val="en-US" w:eastAsia="zh-CN"/>
              </w:rPr>
              <w:t>年</w:t>
            </w:r>
            <w:r>
              <w:rPr>
                <w:rFonts w:hint="eastAsia" w:cs="Times New Roman"/>
                <w:color w:val="000000" w:themeColor="text1"/>
                <w:sz w:val="24"/>
                <w:szCs w:val="24"/>
                <w:highlight w:val="none"/>
                <w:lang w:val="en-US" w:eastAsia="zh-CN"/>
              </w:rPr>
              <w:t>8</w:t>
            </w:r>
            <w:r>
              <w:rPr>
                <w:rFonts w:hint="default" w:ascii="Times New Roman" w:hAnsi="Times New Roman" w:eastAsia="宋体" w:cs="Times New Roman"/>
                <w:color w:val="000000" w:themeColor="text1"/>
                <w:sz w:val="24"/>
                <w:szCs w:val="24"/>
                <w:highlight w:val="none"/>
                <w:lang w:val="en-US" w:eastAsia="zh-CN"/>
              </w:rPr>
              <w:t>月建成</w:t>
            </w:r>
            <w:r>
              <w:rPr>
                <w:rFonts w:hint="eastAsia" w:cs="Times New Roman"/>
                <w:color w:val="000000" w:themeColor="text1"/>
                <w:sz w:val="24"/>
                <w:szCs w:val="24"/>
                <w:highlight w:val="none"/>
                <w:lang w:val="en-US" w:eastAsia="zh-CN"/>
              </w:rPr>
              <w:t>，2021年9月</w:t>
            </w:r>
            <w:r>
              <w:rPr>
                <w:rFonts w:hint="default" w:ascii="Times New Roman" w:hAnsi="Times New Roman" w:eastAsia="宋体" w:cs="Times New Roman"/>
                <w:color w:val="000000" w:themeColor="text1"/>
                <w:sz w:val="24"/>
                <w:szCs w:val="24"/>
                <w:highlight w:val="none"/>
                <w:lang w:val="en-US" w:eastAsia="zh-CN"/>
              </w:rPr>
              <w:t>投入试生产阶段</w:t>
            </w:r>
            <w:r>
              <w:rPr>
                <w:rFonts w:hint="default" w:ascii="Times New Roman" w:hAnsi="Times New Roman" w:eastAsia="宋体" w:cs="Times New Roman"/>
                <w:color w:val="000000" w:themeColor="text1"/>
                <w:spacing w:val="0"/>
                <w:kern w:val="0"/>
                <w:sz w:val="24"/>
                <w:highlight w:val="none"/>
              </w:rPr>
              <w:t>，</w:t>
            </w:r>
            <w:r>
              <w:rPr>
                <w:rFonts w:hint="default" w:ascii="Times New Roman" w:hAnsi="Times New Roman" w:eastAsia="宋体" w:cs="Times New Roman"/>
                <w:color w:val="000000" w:themeColor="text1"/>
                <w:spacing w:val="0"/>
                <w:kern w:val="0"/>
                <w:sz w:val="24"/>
                <w:highlight w:val="none"/>
                <w:lang w:eastAsia="zh-CN"/>
              </w:rPr>
              <w:t>运营期间</w:t>
            </w:r>
            <w:r>
              <w:rPr>
                <w:rFonts w:hint="default" w:ascii="Times New Roman" w:hAnsi="Times New Roman" w:eastAsia="宋体" w:cs="Times New Roman"/>
                <w:color w:val="000000" w:themeColor="text1"/>
                <w:spacing w:val="0"/>
                <w:kern w:val="0"/>
                <w:sz w:val="24"/>
                <w:highlight w:val="none"/>
              </w:rPr>
              <w:t>运行状况良好</w:t>
            </w:r>
            <w:r>
              <w:rPr>
                <w:rFonts w:hint="default" w:ascii="Times New Roman" w:hAnsi="Times New Roman" w:eastAsia="宋体" w:cs="Times New Roman"/>
                <w:color w:val="000000" w:themeColor="text1"/>
                <w:spacing w:val="0"/>
                <w:kern w:val="0"/>
                <w:sz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环保设施同时进行试运行，具备竣工验收条件。</w:t>
            </w:r>
          </w:p>
          <w:p>
            <w:pPr>
              <w:pStyle w:val="2"/>
              <w:rPr>
                <w:rFonts w:hint="default"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rPr>
              <w:t>本项目分期建设，分期验收，本次验收内容为济南东奇印务有限公司纸制品印刷项目（二期）内容。</w:t>
            </w:r>
          </w:p>
          <w:p>
            <w:pPr>
              <w:pStyle w:val="2"/>
              <w:ind w:left="0" w:leftChars="0" w:firstLine="480" w:firstLineChars="200"/>
              <w:rPr>
                <w:rFonts w:hint="default" w:ascii="Times New Roman" w:hAnsi="Times New Roman" w:eastAsia="宋体" w:cs="Times New Roman"/>
                <w:color w:val="000000" w:themeColor="text1"/>
                <w:highlight w:val="none"/>
                <w:lang w:eastAsia="zh-CN"/>
              </w:rPr>
            </w:pPr>
            <w:r>
              <w:rPr>
                <w:rFonts w:hint="default" w:ascii="Times New Roman" w:hAnsi="Times New Roman" w:eastAsia="宋体" w:cs="Times New Roman"/>
                <w:color w:val="000000" w:themeColor="text1"/>
                <w:spacing w:val="0"/>
                <w:kern w:val="0"/>
                <w:sz w:val="24"/>
                <w:highlight w:val="none"/>
                <w:lang w:eastAsia="zh-CN"/>
              </w:rPr>
              <w:t>根据</w:t>
            </w:r>
            <w:r>
              <w:rPr>
                <w:rFonts w:hint="default" w:ascii="Times New Roman" w:hAnsi="Times New Roman" w:eastAsia="宋体" w:cs="Times New Roman"/>
                <w:color w:val="000000" w:themeColor="text1"/>
                <w:sz w:val="24"/>
                <w:szCs w:val="24"/>
                <w:highlight w:val="none"/>
                <w:lang w:eastAsia="zh-CN"/>
              </w:rPr>
              <w:t>生态环境部</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关于发布</w:t>
            </w:r>
            <w:r>
              <w:rPr>
                <w:rFonts w:hint="default" w:ascii="Times New Roman" w:hAnsi="Times New Roman" w:eastAsia="宋体" w:cs="Times New Roman"/>
                <w:color w:val="000000" w:themeColor="text1"/>
                <w:sz w:val="24"/>
                <w:szCs w:val="24"/>
                <w:highlight w:val="none"/>
              </w:rPr>
              <w:t>《建设项目竣工环境保护验收技术指南 污染影响类》</w:t>
            </w:r>
            <w:r>
              <w:rPr>
                <w:rFonts w:hint="default" w:ascii="Times New Roman" w:hAnsi="Times New Roman" w:eastAsia="宋体" w:cs="Times New Roman"/>
                <w:color w:val="000000" w:themeColor="text1"/>
                <w:sz w:val="24"/>
                <w:szCs w:val="24"/>
                <w:highlight w:val="none"/>
                <w:lang w:eastAsia="zh-CN"/>
              </w:rPr>
              <w:t>的公告</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公告</w:t>
            </w:r>
            <w:r>
              <w:rPr>
                <w:rFonts w:hint="default" w:ascii="Times New Roman" w:hAnsi="Times New Roman" w:eastAsia="宋体" w:cs="Times New Roman"/>
                <w:color w:val="000000" w:themeColor="text1"/>
                <w:sz w:val="24"/>
                <w:szCs w:val="24"/>
                <w:highlight w:val="none"/>
                <w:lang w:val="en-US" w:eastAsia="zh-CN"/>
              </w:rPr>
              <w:t>2018年 第9号</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及</w:t>
            </w:r>
            <w:r>
              <w:rPr>
                <w:rFonts w:hint="default" w:ascii="Times New Roman" w:hAnsi="Times New Roman" w:eastAsia="宋体" w:cs="Times New Roman"/>
                <w:color w:val="000000" w:themeColor="text1"/>
                <w:spacing w:val="0"/>
                <w:sz w:val="24"/>
                <w:highlight w:val="none"/>
              </w:rPr>
              <w:t>《建设项目竣工环境保护验收暂行办法》（国环规环评</w:t>
            </w:r>
            <w:r>
              <w:rPr>
                <w:rFonts w:hint="default" w:ascii="Times New Roman" w:hAnsi="Times New Roman" w:eastAsia="宋体" w:cs="Times New Roman"/>
                <w:color w:val="000000" w:themeColor="text1"/>
                <w:spacing w:val="0"/>
                <w:sz w:val="24"/>
                <w:highlight w:val="none"/>
                <w:lang w:val="en-US" w:eastAsia="zh-CN"/>
              </w:rPr>
              <w:t>[</w:t>
            </w:r>
            <w:r>
              <w:rPr>
                <w:rFonts w:hint="default" w:ascii="Times New Roman" w:hAnsi="Times New Roman" w:eastAsia="宋体" w:cs="Times New Roman"/>
                <w:color w:val="000000" w:themeColor="text1"/>
                <w:spacing w:val="0"/>
                <w:sz w:val="24"/>
                <w:highlight w:val="none"/>
              </w:rPr>
              <w:t>2017</w:t>
            </w:r>
            <w:r>
              <w:rPr>
                <w:rFonts w:hint="default" w:ascii="Times New Roman" w:hAnsi="Times New Roman" w:eastAsia="宋体" w:cs="Times New Roman"/>
                <w:color w:val="000000" w:themeColor="text1"/>
                <w:spacing w:val="0"/>
                <w:sz w:val="24"/>
                <w:highlight w:val="none"/>
                <w:lang w:val="en-US" w:eastAsia="zh-CN"/>
              </w:rPr>
              <w:t xml:space="preserve">] </w:t>
            </w:r>
            <w:r>
              <w:rPr>
                <w:rFonts w:hint="default" w:ascii="Times New Roman" w:hAnsi="Times New Roman" w:eastAsia="宋体" w:cs="Times New Roman"/>
                <w:color w:val="000000" w:themeColor="text1"/>
                <w:spacing w:val="0"/>
                <w:sz w:val="24"/>
                <w:highlight w:val="none"/>
              </w:rPr>
              <w:t>4号）</w:t>
            </w:r>
            <w:r>
              <w:rPr>
                <w:rFonts w:hint="default" w:ascii="Times New Roman" w:hAnsi="Times New Roman" w:eastAsia="宋体" w:cs="Times New Roman"/>
                <w:color w:val="000000" w:themeColor="text1"/>
                <w:spacing w:val="0"/>
                <w:kern w:val="0"/>
                <w:sz w:val="24"/>
                <w:highlight w:val="none"/>
              </w:rPr>
              <w:t>要求，需对</w:t>
            </w:r>
            <w:r>
              <w:rPr>
                <w:rFonts w:hint="eastAsia" w:cs="Times New Roman"/>
                <w:color w:val="000000" w:themeColor="text1"/>
                <w:sz w:val="24"/>
                <w:szCs w:val="24"/>
                <w:highlight w:val="none"/>
                <w:lang w:eastAsia="zh-CN"/>
              </w:rPr>
              <w:t>济南东奇印务有限公司</w:t>
            </w:r>
            <w:r>
              <w:rPr>
                <w:rFonts w:hint="eastAsia" w:cs="Times New Roman"/>
                <w:color w:val="000000" w:themeColor="text1"/>
                <w:sz w:val="24"/>
                <w:szCs w:val="24"/>
                <w:highlight w:val="none"/>
                <w:lang w:val="en-US" w:eastAsia="zh-CN"/>
              </w:rPr>
              <w:t>纸制品印刷项目（二期）</w:t>
            </w:r>
            <w:r>
              <w:rPr>
                <w:rFonts w:hint="default" w:ascii="Times New Roman" w:hAnsi="Times New Roman" w:eastAsia="宋体" w:cs="Times New Roman"/>
                <w:color w:val="000000" w:themeColor="text1"/>
                <w:spacing w:val="0"/>
                <w:kern w:val="0"/>
                <w:sz w:val="24"/>
                <w:highlight w:val="none"/>
              </w:rPr>
              <w:t>进行竣工环境保护验收。受</w:t>
            </w:r>
            <w:r>
              <w:rPr>
                <w:rFonts w:hint="eastAsia" w:cs="Times New Roman"/>
                <w:color w:val="000000" w:themeColor="text1"/>
                <w:sz w:val="24"/>
                <w:szCs w:val="24"/>
                <w:highlight w:val="none"/>
                <w:lang w:eastAsia="zh-CN"/>
              </w:rPr>
              <w:t>济南东奇印务有限公司</w:t>
            </w:r>
            <w:r>
              <w:rPr>
                <w:rFonts w:hint="default" w:ascii="Times New Roman" w:hAnsi="Times New Roman" w:eastAsia="宋体" w:cs="Times New Roman"/>
                <w:color w:val="000000" w:themeColor="text1"/>
                <w:spacing w:val="0"/>
                <w:kern w:val="0"/>
                <w:sz w:val="24"/>
                <w:highlight w:val="none"/>
              </w:rPr>
              <w:t>委托</w:t>
            </w:r>
            <w:r>
              <w:rPr>
                <w:rFonts w:hint="default" w:ascii="Times New Roman" w:hAnsi="Times New Roman" w:eastAsia="宋体" w:cs="Times New Roman"/>
                <w:color w:val="000000" w:themeColor="text1"/>
                <w:spacing w:val="0"/>
                <w:kern w:val="0"/>
                <w:sz w:val="24"/>
                <w:highlight w:val="none"/>
                <w:lang w:eastAsia="zh-CN"/>
              </w:rPr>
              <w:t>（</w:t>
            </w:r>
            <w:r>
              <w:rPr>
                <w:rFonts w:hint="default" w:ascii="Times New Roman" w:hAnsi="Times New Roman" w:eastAsia="宋体" w:cs="Times New Roman"/>
                <w:color w:val="000000" w:themeColor="text1"/>
                <w:sz w:val="24"/>
                <w:szCs w:val="24"/>
                <w:highlight w:val="none"/>
              </w:rPr>
              <w:t>详见附件1</w:t>
            </w:r>
            <w:r>
              <w:rPr>
                <w:rFonts w:hint="default" w:ascii="Times New Roman" w:hAnsi="Times New Roman" w:eastAsia="宋体" w:cs="Times New Roman"/>
                <w:color w:val="000000" w:themeColor="text1"/>
                <w:spacing w:val="0"/>
                <w:kern w:val="0"/>
                <w:sz w:val="24"/>
                <w:highlight w:val="none"/>
                <w:lang w:eastAsia="zh-CN"/>
              </w:rPr>
              <w:t>）</w:t>
            </w:r>
            <w:r>
              <w:rPr>
                <w:rFonts w:hint="default" w:ascii="Times New Roman" w:hAnsi="Times New Roman" w:eastAsia="宋体" w:cs="Times New Roman"/>
                <w:color w:val="000000" w:themeColor="text1"/>
                <w:spacing w:val="0"/>
                <w:kern w:val="0"/>
                <w:sz w:val="24"/>
                <w:highlight w:val="none"/>
              </w:rPr>
              <w:t>，</w:t>
            </w:r>
            <w:r>
              <w:rPr>
                <w:rFonts w:hint="eastAsia" w:cs="Times New Roman"/>
                <w:color w:val="000000" w:themeColor="text1"/>
                <w:spacing w:val="0"/>
                <w:kern w:val="0"/>
                <w:sz w:val="24"/>
                <w:highlight w:val="none"/>
                <w:lang w:eastAsia="zh-CN"/>
              </w:rPr>
              <w:t>山东海倍特检测有限公司承担</w:t>
            </w:r>
            <w:r>
              <w:rPr>
                <w:rFonts w:hint="default" w:ascii="Times New Roman" w:hAnsi="Times New Roman" w:eastAsia="宋体" w:cs="Times New Roman"/>
                <w:color w:val="000000" w:themeColor="text1"/>
                <w:spacing w:val="0"/>
                <w:kern w:val="0"/>
                <w:sz w:val="24"/>
                <w:highlight w:val="none"/>
                <w:lang w:eastAsia="zh-CN"/>
              </w:rPr>
              <w:t>本项目</w:t>
            </w:r>
            <w:r>
              <w:rPr>
                <w:rFonts w:hint="default" w:ascii="Times New Roman" w:hAnsi="Times New Roman" w:eastAsia="宋体" w:cs="Times New Roman"/>
                <w:color w:val="000000" w:themeColor="text1"/>
                <w:spacing w:val="0"/>
                <w:kern w:val="0"/>
                <w:sz w:val="24"/>
                <w:highlight w:val="none"/>
              </w:rPr>
              <w:t>的竣工环境保护验收监测工作，接受委托后随即派相关技术人员进行了现场勘察和资料收集，编制了</w:t>
            </w:r>
            <w:r>
              <w:rPr>
                <w:rFonts w:hint="default" w:ascii="Times New Roman" w:hAnsi="Times New Roman" w:eastAsia="宋体" w:cs="Times New Roman"/>
                <w:color w:val="000000" w:themeColor="text1"/>
                <w:spacing w:val="0"/>
                <w:kern w:val="0"/>
                <w:sz w:val="24"/>
                <w:highlight w:val="none"/>
                <w:lang w:eastAsia="zh-CN"/>
              </w:rPr>
              <w:t>本项目</w:t>
            </w:r>
            <w:r>
              <w:rPr>
                <w:rFonts w:hint="default" w:ascii="Times New Roman" w:hAnsi="Times New Roman" w:eastAsia="宋体" w:cs="Times New Roman"/>
                <w:color w:val="000000" w:themeColor="text1"/>
                <w:spacing w:val="0"/>
                <w:kern w:val="0"/>
                <w:sz w:val="24"/>
                <w:highlight w:val="none"/>
              </w:rPr>
              <w:t>的竣工环境保护验收监测方案，并于</w:t>
            </w:r>
            <w:r>
              <w:rPr>
                <w:rFonts w:hint="eastAsia" w:cs="Times New Roman"/>
                <w:color w:val="000000" w:themeColor="text1"/>
                <w:spacing w:val="0"/>
                <w:kern w:val="0"/>
                <w:sz w:val="24"/>
                <w:highlight w:val="none"/>
                <w:lang w:eastAsia="zh-CN"/>
              </w:rPr>
              <w:t>2021年10月21日~2021年10月22日</w:t>
            </w:r>
            <w:r>
              <w:rPr>
                <w:rFonts w:hint="default" w:ascii="Times New Roman" w:hAnsi="Times New Roman" w:eastAsia="宋体" w:cs="Times New Roman"/>
                <w:color w:val="000000" w:themeColor="text1"/>
                <w:spacing w:val="0"/>
                <w:kern w:val="0"/>
                <w:sz w:val="24"/>
                <w:highlight w:val="none"/>
              </w:rPr>
              <w:t>连续2天对</w:t>
            </w:r>
            <w:r>
              <w:rPr>
                <w:rFonts w:hint="default" w:ascii="Times New Roman" w:hAnsi="Times New Roman" w:eastAsia="宋体" w:cs="Times New Roman"/>
                <w:color w:val="000000" w:themeColor="text1"/>
                <w:spacing w:val="0"/>
                <w:kern w:val="0"/>
                <w:sz w:val="24"/>
                <w:highlight w:val="none"/>
                <w:lang w:eastAsia="zh-CN"/>
              </w:rPr>
              <w:t>本项目</w:t>
            </w:r>
            <w:r>
              <w:rPr>
                <w:rFonts w:hint="default" w:ascii="Times New Roman" w:hAnsi="Times New Roman" w:eastAsia="宋体" w:cs="Times New Roman"/>
                <w:color w:val="000000" w:themeColor="text1"/>
                <w:spacing w:val="0"/>
                <w:kern w:val="0"/>
                <w:sz w:val="24"/>
                <w:highlight w:val="none"/>
              </w:rPr>
              <w:t>进行了验收监测，</w:t>
            </w:r>
            <w:r>
              <w:rPr>
                <w:rFonts w:hint="eastAsia" w:cs="Times New Roman"/>
                <w:color w:val="000000" w:themeColor="text1"/>
                <w:spacing w:val="0"/>
                <w:kern w:val="0"/>
                <w:sz w:val="24"/>
                <w:highlight w:val="none"/>
                <w:lang w:eastAsia="zh-CN"/>
              </w:rPr>
              <w:t>结论如下：</w:t>
            </w:r>
          </w:p>
          <w:p>
            <w:pPr>
              <w:snapToGrid w:val="0"/>
              <w:spacing w:line="360" w:lineRule="auto"/>
              <w:ind w:firstLine="482" w:firstLineChars="200"/>
              <w:rPr>
                <w:rFonts w:hint="default" w:ascii="Times New Roman" w:hAnsi="Times New Roman" w:eastAsia="宋体" w:cs="Times New Roman"/>
                <w:b/>
                <w:bCs/>
                <w:color w:val="000000" w:themeColor="text1"/>
                <w:sz w:val="24"/>
                <w:szCs w:val="24"/>
                <w:highlight w:val="none"/>
                <w:lang w:eastAsia="zh-CN"/>
              </w:rPr>
            </w:pPr>
            <w:r>
              <w:rPr>
                <w:rFonts w:hint="default" w:ascii="Times New Roman" w:hAnsi="Times New Roman" w:eastAsia="宋体" w:cs="Times New Roman"/>
                <w:b/>
                <w:bCs/>
                <w:color w:val="000000" w:themeColor="text1"/>
                <w:sz w:val="24"/>
                <w:szCs w:val="24"/>
                <w:highlight w:val="none"/>
                <w:lang w:val="en-US" w:eastAsia="zh-CN"/>
              </w:rPr>
              <w:t>1、</w:t>
            </w:r>
            <w:r>
              <w:rPr>
                <w:rFonts w:hint="default" w:ascii="Times New Roman" w:hAnsi="Times New Roman" w:eastAsia="宋体" w:cs="Times New Roman"/>
                <w:b/>
                <w:bCs/>
                <w:color w:val="000000" w:themeColor="text1"/>
                <w:sz w:val="24"/>
                <w:szCs w:val="24"/>
                <w:highlight w:val="none"/>
                <w:lang w:eastAsia="zh-CN"/>
              </w:rPr>
              <w:t>变更情况：</w:t>
            </w:r>
          </w:p>
          <w:p>
            <w:pPr>
              <w:pStyle w:val="2"/>
              <w:ind w:left="0" w:leftChars="0" w:firstLine="480" w:firstLineChars="200"/>
              <w:rPr>
                <w:rFonts w:hint="default" w:ascii="Times New Roman" w:hAnsi="Times New Roman" w:eastAsia="宋体" w:cs="Times New Roman"/>
                <w:color w:val="000000" w:themeColor="text1"/>
                <w:highlight w:val="none"/>
                <w:lang w:val="en-US" w:eastAsia="zh-CN"/>
              </w:rPr>
            </w:pPr>
            <w:r>
              <w:rPr>
                <w:rFonts w:hint="default" w:ascii="Times New Roman" w:hAnsi="Times New Roman" w:eastAsia="宋体" w:cs="Times New Roman"/>
                <w:b w:val="0"/>
                <w:bCs w:val="0"/>
                <w:color w:val="000000" w:themeColor="text1"/>
                <w:sz w:val="24"/>
                <w:szCs w:val="24"/>
                <w:highlight w:val="none"/>
                <w:lang w:val="en-US" w:eastAsia="zh-CN"/>
              </w:rPr>
              <w:t>本项目与环评相比变动情况一览表见表</w:t>
            </w:r>
            <w:r>
              <w:rPr>
                <w:rFonts w:hint="eastAsia" w:cs="Times New Roman"/>
                <w:b w:val="0"/>
                <w:bCs w:val="0"/>
                <w:color w:val="000000" w:themeColor="text1"/>
                <w:sz w:val="24"/>
                <w:szCs w:val="24"/>
                <w:highlight w:val="none"/>
                <w:lang w:val="en-US" w:eastAsia="zh-CN"/>
              </w:rPr>
              <w:t>9</w:t>
            </w:r>
            <w:r>
              <w:rPr>
                <w:rFonts w:hint="default" w:ascii="Times New Roman" w:hAnsi="Times New Roman" w:eastAsia="宋体" w:cs="Times New Roman"/>
                <w:b w:val="0"/>
                <w:bCs w:val="0"/>
                <w:color w:val="000000" w:themeColor="text1"/>
                <w:sz w:val="24"/>
                <w:szCs w:val="24"/>
                <w:highlight w:val="none"/>
                <w:lang w:val="en-US" w:eastAsia="zh-CN"/>
              </w:rPr>
              <w:t>-1。</w:t>
            </w:r>
          </w:p>
          <w:p>
            <w:pPr>
              <w:pStyle w:val="2"/>
              <w:ind w:left="0" w:leftChars="0" w:firstLine="0" w:firstLineChars="0"/>
              <w:jc w:val="center"/>
              <w:rPr>
                <w:rFonts w:hint="default" w:ascii="Times New Roman" w:hAnsi="Times New Roman" w:eastAsia="宋体" w:cs="Times New Roman"/>
                <w:b/>
                <w:bCs/>
                <w:color w:val="000000" w:themeColor="text1"/>
                <w:highlight w:val="none"/>
                <w:lang w:eastAsia="zh-CN"/>
              </w:rPr>
            </w:pPr>
            <w:r>
              <w:rPr>
                <w:rFonts w:hint="default" w:ascii="Times New Roman" w:hAnsi="Times New Roman" w:eastAsia="宋体" w:cs="Times New Roman"/>
                <w:b/>
                <w:bCs/>
                <w:color w:val="000000" w:themeColor="text1"/>
                <w:highlight w:val="none"/>
              </w:rPr>
              <w:t>表</w:t>
            </w:r>
            <w:r>
              <w:rPr>
                <w:rFonts w:hint="eastAsia" w:cs="Times New Roman"/>
                <w:b/>
                <w:bCs/>
                <w:color w:val="000000" w:themeColor="text1"/>
                <w:highlight w:val="none"/>
                <w:lang w:val="en-US" w:eastAsia="zh-CN"/>
              </w:rPr>
              <w:t>9</w:t>
            </w:r>
            <w:r>
              <w:rPr>
                <w:rFonts w:hint="default" w:ascii="Times New Roman" w:hAnsi="Times New Roman" w:eastAsia="宋体" w:cs="Times New Roman"/>
                <w:b/>
                <w:bCs/>
                <w:color w:val="000000" w:themeColor="text1"/>
                <w:highlight w:val="none"/>
                <w:lang w:val="en-US" w:eastAsia="zh-CN"/>
              </w:rPr>
              <w:t xml:space="preserve">-1  </w:t>
            </w:r>
            <w:r>
              <w:rPr>
                <w:rFonts w:hint="default" w:ascii="Times New Roman" w:hAnsi="Times New Roman" w:eastAsia="宋体" w:cs="Times New Roman"/>
                <w:b/>
                <w:bCs/>
                <w:color w:val="000000" w:themeColor="text1"/>
                <w:highlight w:val="none"/>
                <w:lang w:eastAsia="zh-CN"/>
              </w:rPr>
              <w:t>本</w:t>
            </w:r>
            <w:r>
              <w:rPr>
                <w:rFonts w:hint="default" w:ascii="Times New Roman" w:hAnsi="Times New Roman" w:eastAsia="宋体" w:cs="Times New Roman"/>
                <w:b/>
                <w:bCs/>
                <w:color w:val="000000" w:themeColor="text1"/>
                <w:highlight w:val="none"/>
              </w:rPr>
              <w:t>项目</w:t>
            </w:r>
            <w:r>
              <w:rPr>
                <w:rFonts w:hint="default" w:ascii="Times New Roman" w:hAnsi="Times New Roman" w:eastAsia="宋体" w:cs="Times New Roman"/>
                <w:b/>
                <w:bCs/>
                <w:color w:val="000000" w:themeColor="text1"/>
                <w:highlight w:val="none"/>
                <w:lang w:eastAsia="zh-CN"/>
              </w:rPr>
              <w:t>与环评相比变动情况一览表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1094"/>
              <w:gridCol w:w="2045"/>
              <w:gridCol w:w="1798"/>
              <w:gridCol w:w="1789"/>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序号</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变化类别</w:t>
                  </w:r>
                </w:p>
              </w:tc>
              <w:tc>
                <w:tcPr>
                  <w:tcW w:w="1176"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default" w:ascii="Times New Roman" w:hAnsi="Times New Roman" w:eastAsia="宋体" w:cs="Times New Roman"/>
                      <w:b/>
                      <w:bCs/>
                      <w:color w:val="000000" w:themeColor="text1"/>
                      <w:sz w:val="21"/>
                      <w:szCs w:val="21"/>
                      <w:highlight w:val="none"/>
                      <w:vertAlign w:val="baseline"/>
                      <w:lang w:val="en-US" w:eastAsia="zh-CN"/>
                    </w:rPr>
                    <w:t>原环评</w:t>
                  </w:r>
                </w:p>
              </w:tc>
              <w:tc>
                <w:tcPr>
                  <w:tcW w:w="1034" w:type="pct"/>
                  <w:noWrap w:val="0"/>
                  <w:vAlign w:val="center"/>
                </w:tcPr>
                <w:p>
                  <w:pPr>
                    <w:pStyle w:val="2"/>
                    <w:spacing w:line="240" w:lineRule="auto"/>
                    <w:ind w:left="0" w:leftChars="0" w:firstLine="0" w:firstLineChars="0"/>
                    <w:jc w:val="center"/>
                    <w:rPr>
                      <w:rFonts w:hint="eastAsia" w:cs="Times New Roman"/>
                      <w:b/>
                      <w:bCs/>
                      <w:color w:val="000000" w:themeColor="text1"/>
                      <w:sz w:val="21"/>
                      <w:szCs w:val="21"/>
                      <w:highlight w:val="none"/>
                      <w:vertAlign w:val="baseline"/>
                      <w:lang w:val="en-US" w:eastAsia="zh-CN"/>
                    </w:rPr>
                  </w:pPr>
                  <w:r>
                    <w:rPr>
                      <w:rFonts w:hint="eastAsia" w:cs="Times New Roman"/>
                      <w:b/>
                      <w:bCs/>
                      <w:color w:val="000000" w:themeColor="text1"/>
                      <w:sz w:val="21"/>
                      <w:szCs w:val="21"/>
                      <w:highlight w:val="none"/>
                      <w:vertAlign w:val="baseline"/>
                      <w:lang w:val="en-US" w:eastAsia="zh-CN"/>
                    </w:rPr>
                    <w:t>一期</w:t>
                  </w:r>
                </w:p>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eastAsia" w:cs="Times New Roman"/>
                      <w:b/>
                      <w:bCs/>
                      <w:color w:val="000000" w:themeColor="text1"/>
                      <w:sz w:val="21"/>
                      <w:szCs w:val="21"/>
                      <w:highlight w:val="none"/>
                      <w:vertAlign w:val="baseline"/>
                      <w:lang w:val="en-US" w:eastAsia="zh-CN"/>
                    </w:rPr>
                    <w:t>（已验收）</w:t>
                  </w:r>
                </w:p>
              </w:tc>
              <w:tc>
                <w:tcPr>
                  <w:tcW w:w="1029" w:type="pct"/>
                  <w:noWrap w:val="0"/>
                  <w:vAlign w:val="center"/>
                </w:tcPr>
                <w:p>
                  <w:pPr>
                    <w:pStyle w:val="2"/>
                    <w:spacing w:line="240" w:lineRule="auto"/>
                    <w:ind w:left="0" w:leftChars="0" w:firstLine="0" w:firstLineChars="0"/>
                    <w:jc w:val="center"/>
                    <w:rPr>
                      <w:rFonts w:hint="eastAsia" w:cs="Times New Roman"/>
                      <w:b/>
                      <w:bCs/>
                      <w:color w:val="000000" w:themeColor="text1"/>
                      <w:sz w:val="21"/>
                      <w:szCs w:val="21"/>
                      <w:highlight w:val="none"/>
                      <w:vertAlign w:val="baseline"/>
                      <w:lang w:val="en-US" w:eastAsia="zh-CN"/>
                    </w:rPr>
                  </w:pPr>
                  <w:r>
                    <w:rPr>
                      <w:rFonts w:hint="eastAsia" w:cs="Times New Roman"/>
                      <w:b/>
                      <w:bCs/>
                      <w:color w:val="000000" w:themeColor="text1"/>
                      <w:sz w:val="21"/>
                      <w:szCs w:val="21"/>
                      <w:highlight w:val="none"/>
                      <w:vertAlign w:val="baseline"/>
                      <w:lang w:val="en-US" w:eastAsia="zh-CN"/>
                    </w:rPr>
                    <w:t>二期</w:t>
                  </w:r>
                </w:p>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highlight w:val="none"/>
                      <w:vertAlign w:val="baseline"/>
                      <w:lang w:val="en-US" w:eastAsia="zh-CN"/>
                    </w:rPr>
                  </w:pPr>
                  <w:r>
                    <w:rPr>
                      <w:rFonts w:hint="eastAsia" w:cs="Times New Roman"/>
                      <w:b/>
                      <w:bCs/>
                      <w:color w:val="000000" w:themeColor="text1"/>
                      <w:sz w:val="21"/>
                      <w:szCs w:val="21"/>
                      <w:highlight w:val="none"/>
                      <w:vertAlign w:val="baseline"/>
                      <w:lang w:val="en-US" w:eastAsia="zh-CN"/>
                    </w:rPr>
                    <w:t>（实际建设内容）</w:t>
                  </w:r>
                </w:p>
              </w:tc>
              <w:tc>
                <w:tcPr>
                  <w:tcW w:w="73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kern w:val="2"/>
                      <w:sz w:val="21"/>
                      <w:szCs w:val="21"/>
                      <w:highlight w:val="none"/>
                      <w:vertAlign w:val="baseline"/>
                      <w:lang w:val="en-US" w:eastAsia="zh-CN" w:bidi="ar-SA"/>
                    </w:rPr>
                  </w:pPr>
                  <w:r>
                    <w:rPr>
                      <w:rFonts w:hint="default" w:ascii="Times New Roman" w:hAnsi="Times New Roman" w:eastAsia="宋体" w:cs="Times New Roman"/>
                      <w:b/>
                      <w:bCs/>
                      <w:color w:val="000000" w:themeColor="text1"/>
                      <w:sz w:val="21"/>
                      <w:szCs w:val="21"/>
                      <w:highlight w:val="none"/>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1</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性质</w:t>
                  </w:r>
                </w:p>
              </w:tc>
              <w:tc>
                <w:tcPr>
                  <w:tcW w:w="1176"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新建</w:t>
                  </w:r>
                </w:p>
              </w:tc>
              <w:tc>
                <w:tcPr>
                  <w:tcW w:w="1034"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新建</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新建</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2</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规模</w:t>
                  </w:r>
                </w:p>
              </w:tc>
              <w:tc>
                <w:tcPr>
                  <w:tcW w:w="1176"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
                    </w:rPr>
                  </w:pPr>
                  <w:r>
                    <w:rPr>
                      <w:rFonts w:hint="default" w:ascii="Times New Roman" w:hAnsi="Times New Roman" w:eastAsia="宋体" w:cs="Times New Roman"/>
                      <w:b w:val="0"/>
                      <w:bCs w:val="0"/>
                      <w:color w:val="000000" w:themeColor="text1"/>
                      <w:sz w:val="21"/>
                      <w:szCs w:val="21"/>
                      <w:highlight w:val="none"/>
                      <w:vertAlign w:val="baseline"/>
                      <w:lang w:val="en-US" w:eastAsia="zh-CN"/>
                    </w:rPr>
                    <w:t>宣传单100万张/年，手提袋50万个/年，说明书10万本/年，封套5万个/年，不干胶30万个/年，单据单证5万本/年，包装盒5万个/年，礼品盒5万个/年</w:t>
                  </w:r>
                </w:p>
              </w:tc>
              <w:tc>
                <w:tcPr>
                  <w:tcW w:w="1034"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
                    </w:rPr>
                  </w:pPr>
                  <w:r>
                    <w:rPr>
                      <w:rFonts w:hint="default" w:ascii="Times New Roman" w:hAnsi="Times New Roman" w:eastAsia="宋体" w:cs="Times New Roman"/>
                      <w:b w:val="0"/>
                      <w:bCs w:val="0"/>
                      <w:color w:val="000000" w:themeColor="text1"/>
                      <w:sz w:val="21"/>
                      <w:szCs w:val="21"/>
                      <w:highlight w:val="none"/>
                      <w:vertAlign w:val="baseline"/>
                      <w:lang w:val="en-US" w:eastAsia="zh-CN"/>
                    </w:rPr>
                    <w:t>宣传单90万张/年，手提袋40万个/年，说明书10万本/年，封套4.5万个/年，不干胶20万个/年，单据单证4万本/年，包装盒3万个/年，礼品盒4.5万个/年。</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宣传单10万张/年，不干胶</w:t>
                  </w:r>
                  <w:r>
                    <w:rPr>
                      <w:rFonts w:hint="eastAsia" w:cs="Times New Roman"/>
                      <w:b w:val="0"/>
                      <w:bCs w:val="0"/>
                      <w:color w:val="000000" w:themeColor="text1"/>
                      <w:sz w:val="21"/>
                      <w:szCs w:val="21"/>
                      <w:highlight w:val="none"/>
                      <w:vertAlign w:val="baseline"/>
                      <w:lang w:val="en-US" w:eastAsia="zh-CN"/>
                    </w:rPr>
                    <w:t>10</w:t>
                  </w:r>
                  <w:r>
                    <w:rPr>
                      <w:rFonts w:hint="default" w:ascii="Times New Roman" w:hAnsi="Times New Roman" w:eastAsia="宋体" w:cs="Times New Roman"/>
                      <w:b w:val="0"/>
                      <w:bCs w:val="0"/>
                      <w:color w:val="000000" w:themeColor="text1"/>
                      <w:sz w:val="21"/>
                      <w:szCs w:val="21"/>
                      <w:highlight w:val="none"/>
                      <w:vertAlign w:val="baseline"/>
                      <w:lang w:val="en-US" w:eastAsia="zh-CN"/>
                    </w:rPr>
                    <w:t>万个/年，单据单证</w:t>
                  </w:r>
                  <w:r>
                    <w:rPr>
                      <w:rFonts w:hint="eastAsia" w:cs="Times New Roman"/>
                      <w:b w:val="0"/>
                      <w:bCs w:val="0"/>
                      <w:color w:val="000000" w:themeColor="text1"/>
                      <w:sz w:val="21"/>
                      <w:szCs w:val="21"/>
                      <w:highlight w:val="none"/>
                      <w:vertAlign w:val="baseline"/>
                      <w:lang w:val="en-US" w:eastAsia="zh-CN"/>
                    </w:rPr>
                    <w:t>2</w:t>
                  </w:r>
                  <w:r>
                    <w:rPr>
                      <w:rFonts w:hint="default" w:ascii="Times New Roman" w:hAnsi="Times New Roman" w:eastAsia="宋体" w:cs="Times New Roman"/>
                      <w:b w:val="0"/>
                      <w:bCs w:val="0"/>
                      <w:color w:val="000000" w:themeColor="text1"/>
                      <w:sz w:val="21"/>
                      <w:szCs w:val="21"/>
                      <w:highlight w:val="none"/>
                      <w:vertAlign w:val="baseline"/>
                      <w:lang w:val="en-US" w:eastAsia="zh-CN"/>
                    </w:rPr>
                    <w:t>万本/年</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kern w:val="2"/>
                      <w:sz w:val="21"/>
                      <w:szCs w:val="21"/>
                      <w:highlight w:val="none"/>
                      <w:lang w:val="en-US"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3</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建设地点</w:t>
                  </w:r>
                </w:p>
              </w:tc>
              <w:tc>
                <w:tcPr>
                  <w:tcW w:w="1176"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
                    </w:rPr>
                  </w:pPr>
                  <w:r>
                    <w:rPr>
                      <w:rFonts w:hint="default" w:ascii="Times New Roman" w:hAnsi="Times New Roman" w:eastAsia="宋体" w:cs="Times New Roman"/>
                      <w:color w:val="000000" w:themeColor="text1"/>
                      <w:spacing w:val="0"/>
                      <w:sz w:val="21"/>
                      <w:szCs w:val="21"/>
                      <w:highlight w:val="none"/>
                      <w:lang w:eastAsia="zh-CN"/>
                    </w:rPr>
                    <w:t>济南市高新区春博路济南天业恒科技有限公司院内</w:t>
                  </w:r>
                </w:p>
              </w:tc>
              <w:tc>
                <w:tcPr>
                  <w:tcW w:w="1034"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
                    </w:rPr>
                  </w:pPr>
                  <w:r>
                    <w:rPr>
                      <w:rFonts w:hint="default" w:ascii="Times New Roman" w:hAnsi="Times New Roman" w:eastAsia="宋体" w:cs="Times New Roman"/>
                      <w:color w:val="000000" w:themeColor="text1"/>
                      <w:spacing w:val="0"/>
                      <w:sz w:val="21"/>
                      <w:szCs w:val="21"/>
                      <w:highlight w:val="none"/>
                      <w:lang w:eastAsia="zh-CN"/>
                    </w:rPr>
                    <w:t>济南市高新区春博路济南天业恒科技有限公司院内</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pacing w:val="0"/>
                      <w:sz w:val="21"/>
                      <w:szCs w:val="21"/>
                      <w:highlight w:val="none"/>
                      <w:lang w:eastAsia="zh-CN"/>
                    </w:rPr>
                    <w:t>济南市高新区春博路济南天业恒科技有限公司院内</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sz w:val="21"/>
                      <w:szCs w:val="21"/>
                      <w:highlight w:val="none"/>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4</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运营工艺</w:t>
                  </w:r>
                </w:p>
              </w:tc>
              <w:tc>
                <w:tcPr>
                  <w:tcW w:w="2210" w:type="pct"/>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见图</w:t>
                  </w:r>
                  <w:r>
                    <w:rPr>
                      <w:rFonts w:hint="eastAsia" w:cs="Times New Roman"/>
                      <w:b w:val="0"/>
                      <w:bCs w:val="0"/>
                      <w:color w:val="000000" w:themeColor="text1"/>
                      <w:sz w:val="21"/>
                      <w:szCs w:val="21"/>
                      <w:highlight w:val="none"/>
                      <w:vertAlign w:val="baseline"/>
                      <w:lang w:val="en-US" w:eastAsia="zh-CN"/>
                    </w:rPr>
                    <w:t>2</w:t>
                  </w:r>
                  <w:r>
                    <w:rPr>
                      <w:rFonts w:hint="default" w:ascii="Times New Roman" w:hAnsi="Times New Roman" w:eastAsia="宋体" w:cs="Times New Roman"/>
                      <w:b w:val="0"/>
                      <w:bCs w:val="0"/>
                      <w:color w:val="000000" w:themeColor="text1"/>
                      <w:sz w:val="21"/>
                      <w:szCs w:val="21"/>
                      <w:highlight w:val="none"/>
                      <w:vertAlign w:val="baseline"/>
                      <w:lang w:val="en-US" w:eastAsia="zh-CN"/>
                    </w:rPr>
                    <w:t>-</w:t>
                  </w:r>
                  <w:r>
                    <w:rPr>
                      <w:rFonts w:hint="eastAsia" w:cs="Times New Roman"/>
                      <w:b w:val="0"/>
                      <w:bCs w:val="0"/>
                      <w:color w:val="000000" w:themeColor="text1"/>
                      <w:sz w:val="21"/>
                      <w:szCs w:val="21"/>
                      <w:highlight w:val="none"/>
                      <w:vertAlign w:val="baseline"/>
                      <w:lang w:val="en-US" w:eastAsia="zh-CN"/>
                    </w:rPr>
                    <w:t>1</w:t>
                  </w:r>
                </w:p>
              </w:tc>
              <w:tc>
                <w:tcPr>
                  <w:tcW w:w="1029" w:type="pct"/>
                  <w:noWrap w:val="0"/>
                  <w:vAlign w:val="center"/>
                </w:tcPr>
                <w:p>
                  <w:pPr>
                    <w:pStyle w:val="2"/>
                    <w:spacing w:line="240" w:lineRule="auto"/>
                    <w:ind w:left="0" w:leftChars="0" w:firstLine="0" w:firstLineChars="0"/>
                    <w:jc w:val="center"/>
                    <w:rPr>
                      <w:rFonts w:hint="eastAsia" w:cs="Times New Roman"/>
                      <w:color w:val="000000" w:themeColor="text1"/>
                      <w:sz w:val="21"/>
                      <w:szCs w:val="21"/>
                      <w:highlight w:val="none"/>
                      <w:lang w:val="en-US" w:eastAsia="zh-CN" w:bidi="ar"/>
                    </w:rPr>
                  </w:pPr>
                  <w:r>
                    <w:rPr>
                      <w:rFonts w:hint="eastAsia" w:cs="Times New Roman"/>
                      <w:color w:val="000000" w:themeColor="text1"/>
                      <w:sz w:val="21"/>
                      <w:szCs w:val="21"/>
                      <w:highlight w:val="none"/>
                      <w:lang w:val="en-US" w:eastAsia="zh-CN" w:bidi="ar"/>
                    </w:rPr>
                    <w:t>二期新增印刷机无喷粉工艺，无颗粒物排放</w:t>
                  </w:r>
                </w:p>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项目无废铁丝产生</w:t>
                  </w:r>
                </w:p>
              </w:tc>
              <w:tc>
                <w:tcPr>
                  <w:tcW w:w="735" w:type="pct"/>
                  <w:noWrap w:val="0"/>
                  <w:vAlign w:val="center"/>
                </w:tcPr>
                <w:p>
                  <w:pPr>
                    <w:pStyle w:val="2"/>
                    <w:spacing w:line="240" w:lineRule="auto"/>
                    <w:ind w:left="0" w:leftChars="0" w:firstLine="0" w:firstLineChars="0"/>
                    <w:jc w:val="center"/>
                    <w:rPr>
                      <w:rFonts w:hint="eastAsia"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分期建设</w:t>
                  </w:r>
                </w:p>
                <w:p>
                  <w:pPr>
                    <w:pStyle w:val="2"/>
                    <w:spacing w:line="240" w:lineRule="auto"/>
                    <w:ind w:left="0" w:leftChars="0" w:firstLine="0" w:firstLineChars="0"/>
                    <w:jc w:val="center"/>
                    <w:rPr>
                      <w:rFonts w:hint="eastAsia" w:cs="Times New Roman"/>
                      <w:color w:val="000000" w:themeColor="text1"/>
                      <w:sz w:val="21"/>
                      <w:szCs w:val="21"/>
                      <w:highlight w:val="none"/>
                      <w:lang w:val="en-US" w:eastAsia="zh-CN" w:bidi="ar"/>
                    </w:rPr>
                  </w:pPr>
                  <w:r>
                    <w:rPr>
                      <w:rFonts w:hint="eastAsia" w:cs="Times New Roman"/>
                      <w:color w:val="000000" w:themeColor="text1"/>
                      <w:sz w:val="21"/>
                      <w:szCs w:val="21"/>
                      <w:highlight w:val="none"/>
                      <w:lang w:val="en-US" w:eastAsia="zh-CN" w:bidi="ar"/>
                    </w:rPr>
                    <w:t>二期新增印刷机无喷粉工艺，无颗粒物排放</w:t>
                  </w:r>
                </w:p>
                <w:p>
                  <w:pPr>
                    <w:pStyle w:val="2"/>
                    <w:spacing w:line="240" w:lineRule="auto"/>
                    <w:ind w:left="0" w:leftChars="0" w:firstLine="0" w:firstLineChars="0"/>
                    <w:jc w:val="center"/>
                    <w:rPr>
                      <w:rFonts w:hint="eastAsia"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项目无废铁丝产生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5</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平面布置</w:t>
                  </w:r>
                </w:p>
              </w:tc>
              <w:tc>
                <w:tcPr>
                  <w:tcW w:w="2210" w:type="pct"/>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见附图3</w:t>
                  </w:r>
                  <w:r>
                    <w:rPr>
                      <w:rFonts w:hint="eastAsia" w:cs="Times New Roman"/>
                      <w:b w:val="0"/>
                      <w:bCs w:val="0"/>
                      <w:color w:val="000000" w:themeColor="text1"/>
                      <w:sz w:val="21"/>
                      <w:szCs w:val="21"/>
                      <w:highlight w:val="none"/>
                      <w:vertAlign w:val="baseline"/>
                      <w:lang w:val="en-US" w:eastAsia="zh-CN"/>
                    </w:rPr>
                    <w:t>、4</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依托一期</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kern w:val="2"/>
                      <w:sz w:val="21"/>
                      <w:szCs w:val="21"/>
                      <w:highlight w:val="none"/>
                      <w:vertAlign w:val="baseli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6</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生产设备</w:t>
                  </w:r>
                </w:p>
              </w:tc>
              <w:tc>
                <w:tcPr>
                  <w:tcW w:w="2210" w:type="pct"/>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见表2-</w:t>
                  </w:r>
                  <w:r>
                    <w:rPr>
                      <w:rFonts w:hint="eastAsia" w:cs="Times New Roman"/>
                      <w:b w:val="0"/>
                      <w:bCs w:val="0"/>
                      <w:color w:val="000000" w:themeColor="text1"/>
                      <w:sz w:val="21"/>
                      <w:szCs w:val="21"/>
                      <w:highlight w:val="none"/>
                      <w:vertAlign w:val="baseline"/>
                      <w:lang w:val="en-US" w:eastAsia="zh-CN"/>
                    </w:rPr>
                    <w:t>3</w:t>
                  </w:r>
                </w:p>
              </w:tc>
              <w:tc>
                <w:tcPr>
                  <w:tcW w:w="10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增加如皋双面920印刷机一台</w:t>
                  </w:r>
                </w:p>
              </w:tc>
              <w:tc>
                <w:tcPr>
                  <w:tcW w:w="735" w:type="pct"/>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kern w:val="2"/>
                      <w:sz w:val="21"/>
                      <w:szCs w:val="21"/>
                      <w:highlight w:val="none"/>
                      <w:vertAlign w:val="baseline"/>
                      <w:lang w:val="en-US" w:eastAsia="zh-CN" w:bidi="ar-SA"/>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7</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环境保护措施</w:t>
                  </w:r>
                </w:p>
              </w:tc>
              <w:tc>
                <w:tcPr>
                  <w:tcW w:w="1176" w:type="pct"/>
                  <w:noWrap w:val="0"/>
                  <w:vAlign w:val="center"/>
                </w:tcPr>
                <w:p>
                  <w:pPr>
                    <w:widowControl/>
                    <w:autoSpaceDE w:val="0"/>
                    <w:spacing w:line="240" w:lineRule="auto"/>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rPr>
                    <w:t>有组织</w:t>
                  </w:r>
                  <w:r>
                    <w:rPr>
                      <w:rFonts w:hint="default" w:ascii="Times New Roman" w:hAnsi="Times New Roman" w:eastAsia="宋体" w:cs="Times New Roman"/>
                      <w:color w:val="000000" w:themeColor="text1"/>
                      <w:sz w:val="21"/>
                      <w:szCs w:val="21"/>
                      <w:highlight w:val="none"/>
                      <w:lang w:eastAsia="zh-CN"/>
                    </w:rPr>
                    <w:t>：</w:t>
                  </w:r>
                  <w:r>
                    <w:rPr>
                      <w:rFonts w:hint="default" w:ascii="Times New Roman" w:hAnsi="Times New Roman" w:eastAsia="宋体" w:cs="Times New Roman"/>
                      <w:color w:val="000000" w:themeColor="text1"/>
                      <w:sz w:val="21"/>
                      <w:szCs w:val="21"/>
                      <w:highlight w:val="none"/>
                    </w:rPr>
                    <w:t>油墨废气、润版液废气、洗车水废气：</w:t>
                  </w:r>
                  <w:r>
                    <w:rPr>
                      <w:rFonts w:hint="default" w:ascii="Times New Roman" w:hAnsi="Times New Roman" w:eastAsia="宋体" w:cs="Times New Roman"/>
                      <w:color w:val="000000" w:themeColor="text1"/>
                      <w:sz w:val="21"/>
                      <w:szCs w:val="21"/>
                      <w:highlight w:val="none"/>
                      <w:lang w:eastAsia="zh-CN"/>
                    </w:rPr>
                    <w:t>经</w:t>
                  </w:r>
                  <w:r>
                    <w:rPr>
                      <w:rFonts w:hint="default" w:ascii="Times New Roman" w:hAnsi="Times New Roman" w:eastAsia="宋体" w:cs="Times New Roman"/>
                      <w:color w:val="000000" w:themeColor="text1"/>
                      <w:sz w:val="21"/>
                      <w:szCs w:val="21"/>
                      <w:highlight w:val="none"/>
                    </w:rPr>
                    <w:t>集气罩</w:t>
                  </w:r>
                  <w:r>
                    <w:rPr>
                      <w:rFonts w:hint="default" w:ascii="Times New Roman" w:hAnsi="Times New Roman" w:eastAsia="宋体" w:cs="Times New Roman"/>
                      <w:color w:val="000000" w:themeColor="text1"/>
                      <w:sz w:val="21"/>
                      <w:szCs w:val="21"/>
                      <w:highlight w:val="none"/>
                      <w:lang w:eastAsia="zh-CN"/>
                    </w:rPr>
                    <w:t>后通过</w:t>
                  </w:r>
                  <w:r>
                    <w:rPr>
                      <w:rFonts w:hint="default" w:ascii="Times New Roman" w:hAnsi="Times New Roman" w:eastAsia="宋体" w:cs="Times New Roman"/>
                      <w:color w:val="000000" w:themeColor="text1"/>
                      <w:sz w:val="21"/>
                      <w:szCs w:val="21"/>
                      <w:highlight w:val="none"/>
                    </w:rPr>
                    <w:t>光催化氧化+活性炭吸附装置</w:t>
                  </w:r>
                  <w:r>
                    <w:rPr>
                      <w:rFonts w:hint="default" w:ascii="Times New Roman" w:hAnsi="Times New Roman" w:eastAsia="宋体" w:cs="Times New Roman"/>
                      <w:color w:val="000000" w:themeColor="text1"/>
                      <w:sz w:val="21"/>
                      <w:szCs w:val="21"/>
                      <w:highlight w:val="none"/>
                      <w:lang w:eastAsia="zh-CN"/>
                    </w:rPr>
                    <w:t>处理后通过</w:t>
                  </w:r>
                  <w:r>
                    <w:rPr>
                      <w:rFonts w:hint="default" w:ascii="Times New Roman" w:hAnsi="Times New Roman" w:eastAsia="宋体" w:cs="Times New Roman"/>
                      <w:color w:val="000000" w:themeColor="text1"/>
                      <w:sz w:val="21"/>
                      <w:szCs w:val="21"/>
                      <w:highlight w:val="none"/>
                    </w:rPr>
                    <w:t>15米排气筒P1；</w:t>
                  </w:r>
                  <w:r>
                    <w:rPr>
                      <w:rFonts w:hint="default" w:ascii="Times New Roman" w:hAnsi="Times New Roman" w:eastAsia="宋体" w:cs="Times New Roman"/>
                      <w:color w:val="000000" w:themeColor="text1"/>
                      <w:sz w:val="21"/>
                      <w:szCs w:val="21"/>
                      <w:highlight w:val="none"/>
                      <w:lang w:eastAsia="zh-CN"/>
                    </w:rPr>
                    <w:t>喷粉粉尘：经布袋除尘器处理后与油墨废气、润版液废气、洗车水废气一同通过</w:t>
                  </w:r>
                  <w:r>
                    <w:rPr>
                      <w:rFonts w:hint="default" w:ascii="Times New Roman" w:hAnsi="Times New Roman" w:eastAsia="宋体" w:cs="Times New Roman"/>
                      <w:color w:val="000000" w:themeColor="text1"/>
                      <w:sz w:val="21"/>
                      <w:szCs w:val="21"/>
                      <w:highlight w:val="none"/>
                      <w:lang w:val="en-US" w:eastAsia="zh-CN"/>
                    </w:rPr>
                    <w:t>15m排气筒P1排放；</w:t>
                  </w:r>
                </w:p>
                <w:p>
                  <w:pPr>
                    <w:pStyle w:val="2"/>
                    <w:spacing w:line="240" w:lineRule="auto"/>
                    <w:ind w:left="0" w:leftChars="0" w:firstLine="0" w:firstLineChars="0"/>
                    <w:jc w:val="left"/>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无组织</w:t>
                  </w:r>
                  <w:r>
                    <w:rPr>
                      <w:rFonts w:hint="default" w:ascii="Times New Roman" w:hAnsi="Times New Roman" w:eastAsia="宋体" w:cs="Times New Roman"/>
                      <w:color w:val="000000" w:themeColor="text1"/>
                      <w:sz w:val="21"/>
                      <w:szCs w:val="21"/>
                      <w:highlight w:val="none"/>
                      <w:lang w:eastAsia="zh-CN"/>
                    </w:rPr>
                    <w:t>粉尘</w:t>
                  </w:r>
                  <w:r>
                    <w:rPr>
                      <w:rFonts w:hint="default" w:ascii="Times New Roman" w:hAnsi="Times New Roman" w:eastAsia="宋体" w:cs="Times New Roman"/>
                      <w:color w:val="000000" w:themeColor="text1"/>
                      <w:sz w:val="21"/>
                      <w:szCs w:val="21"/>
                      <w:highlight w:val="none"/>
                    </w:rPr>
                    <w:t>废气：加强车间通风。</w:t>
                  </w:r>
                </w:p>
              </w:tc>
              <w:tc>
                <w:tcPr>
                  <w:tcW w:w="1034" w:type="pct"/>
                  <w:noWrap w:val="0"/>
                  <w:vAlign w:val="center"/>
                </w:tcPr>
                <w:p>
                  <w:pPr>
                    <w:keepNext w:val="0"/>
                    <w:keepLines w:val="0"/>
                    <w:widowControl/>
                    <w:suppressLineNumbers w:val="0"/>
                    <w:autoSpaceDE w:val="0"/>
                    <w:adjustRightInd w:val="0"/>
                    <w:snapToGrid w:val="0"/>
                    <w:spacing w:before="0" w:beforeAutospacing="0" w:after="0" w:afterAutospacing="0" w:line="240" w:lineRule="auto"/>
                    <w:ind w:left="0" w:right="0" w:firstLine="0" w:firstLineChars="0"/>
                    <w:jc w:val="left"/>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rPr>
                    <w:t>有组织</w:t>
                  </w:r>
                  <w:r>
                    <w:rPr>
                      <w:rFonts w:hint="default" w:ascii="Times New Roman" w:hAnsi="Times New Roman" w:eastAsia="宋体" w:cs="Times New Roman"/>
                      <w:color w:val="000000" w:themeColor="text1"/>
                      <w:sz w:val="21"/>
                      <w:szCs w:val="21"/>
                      <w:highlight w:val="none"/>
                      <w:lang w:eastAsia="zh-CN"/>
                    </w:rPr>
                    <w:t>：</w:t>
                  </w:r>
                  <w:r>
                    <w:rPr>
                      <w:rFonts w:hint="default" w:ascii="Times New Roman" w:hAnsi="Times New Roman" w:eastAsia="宋体" w:cs="Times New Roman"/>
                      <w:color w:val="000000" w:themeColor="text1"/>
                      <w:sz w:val="21"/>
                      <w:szCs w:val="21"/>
                      <w:highlight w:val="none"/>
                    </w:rPr>
                    <w:t>油墨废气、润版液废气、洗车水废气：</w:t>
                  </w:r>
                  <w:r>
                    <w:rPr>
                      <w:rFonts w:hint="default" w:ascii="Times New Roman" w:hAnsi="Times New Roman" w:eastAsia="宋体" w:cs="Times New Roman"/>
                      <w:color w:val="000000" w:themeColor="text1"/>
                      <w:sz w:val="21"/>
                      <w:szCs w:val="21"/>
                      <w:highlight w:val="none"/>
                      <w:lang w:eastAsia="zh-CN"/>
                    </w:rPr>
                    <w:t>经</w:t>
                  </w:r>
                  <w:r>
                    <w:rPr>
                      <w:rFonts w:hint="default" w:ascii="Times New Roman" w:hAnsi="Times New Roman" w:eastAsia="宋体" w:cs="Times New Roman"/>
                      <w:color w:val="000000" w:themeColor="text1"/>
                      <w:sz w:val="21"/>
                      <w:szCs w:val="21"/>
                      <w:highlight w:val="none"/>
                    </w:rPr>
                    <w:t>集气罩</w:t>
                  </w:r>
                  <w:r>
                    <w:rPr>
                      <w:rFonts w:hint="default" w:ascii="Times New Roman" w:hAnsi="Times New Roman" w:eastAsia="宋体" w:cs="Times New Roman"/>
                      <w:color w:val="000000" w:themeColor="text1"/>
                      <w:sz w:val="21"/>
                      <w:szCs w:val="21"/>
                      <w:highlight w:val="none"/>
                      <w:lang w:eastAsia="zh-CN"/>
                    </w:rPr>
                    <w:t>后通过</w:t>
                  </w:r>
                  <w:r>
                    <w:rPr>
                      <w:rFonts w:hint="default" w:ascii="Times New Roman" w:hAnsi="Times New Roman" w:eastAsia="宋体" w:cs="Times New Roman"/>
                      <w:color w:val="000000" w:themeColor="text1"/>
                      <w:sz w:val="21"/>
                      <w:szCs w:val="21"/>
                      <w:highlight w:val="none"/>
                    </w:rPr>
                    <w:t>光催化氧化+活性炭吸附装置</w:t>
                  </w:r>
                  <w:r>
                    <w:rPr>
                      <w:rFonts w:hint="default" w:ascii="Times New Roman" w:hAnsi="Times New Roman" w:eastAsia="宋体" w:cs="Times New Roman"/>
                      <w:color w:val="000000" w:themeColor="text1"/>
                      <w:sz w:val="21"/>
                      <w:szCs w:val="21"/>
                      <w:highlight w:val="none"/>
                      <w:lang w:eastAsia="zh-CN"/>
                    </w:rPr>
                    <w:t>处理后通过</w:t>
                  </w:r>
                  <w:r>
                    <w:rPr>
                      <w:rFonts w:hint="default" w:ascii="Times New Roman" w:hAnsi="Times New Roman" w:eastAsia="宋体" w:cs="Times New Roman"/>
                      <w:color w:val="000000" w:themeColor="text1"/>
                      <w:sz w:val="21"/>
                      <w:szCs w:val="21"/>
                      <w:highlight w:val="none"/>
                    </w:rPr>
                    <w:t>15米排气筒P1；</w:t>
                  </w:r>
                  <w:r>
                    <w:rPr>
                      <w:rFonts w:hint="default" w:ascii="Times New Roman" w:hAnsi="Times New Roman" w:eastAsia="宋体" w:cs="Times New Roman"/>
                      <w:color w:val="000000" w:themeColor="text1"/>
                      <w:kern w:val="2"/>
                      <w:sz w:val="21"/>
                      <w:szCs w:val="21"/>
                      <w:highlight w:val="none"/>
                      <w:lang w:val="en-US" w:eastAsia="zh-CN" w:bidi="ar-SA"/>
                    </w:rPr>
                    <w:t>喷粉粉尘：经</w:t>
                  </w:r>
                  <w:r>
                    <w:rPr>
                      <w:rFonts w:hint="default" w:ascii="Times New Roman" w:hAnsi="Times New Roman" w:eastAsia="宋体" w:cs="Times New Roman"/>
                      <w:color w:val="000000" w:themeColor="text1"/>
                      <w:sz w:val="21"/>
                      <w:szCs w:val="21"/>
                      <w:highlight w:val="none"/>
                      <w:lang w:eastAsia="zh-CN"/>
                    </w:rPr>
                    <w:t>自带除尘器（集粉器）</w:t>
                  </w:r>
                  <w:r>
                    <w:rPr>
                      <w:rFonts w:hint="default" w:ascii="Times New Roman" w:hAnsi="Times New Roman" w:eastAsia="宋体" w:cs="Times New Roman"/>
                      <w:color w:val="000000" w:themeColor="text1"/>
                      <w:kern w:val="2"/>
                      <w:sz w:val="21"/>
                      <w:szCs w:val="21"/>
                      <w:highlight w:val="none"/>
                      <w:lang w:val="en-US" w:eastAsia="zh-CN" w:bidi="ar-SA"/>
                    </w:rPr>
                    <w:t>处理后与油墨废气、润版液废气、洗车水废气一同通过15m排气筒P1排放；</w:t>
                  </w:r>
                </w:p>
                <w:p>
                  <w:pPr>
                    <w:pStyle w:val="2"/>
                    <w:spacing w:line="240" w:lineRule="auto"/>
                    <w:ind w:left="0" w:leftChars="0" w:firstLine="0" w:firstLineChars="0"/>
                    <w:jc w:val="left"/>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无组织粉尘废气：加强车间通风。</w:t>
                  </w:r>
                </w:p>
              </w:tc>
              <w:tc>
                <w:tcPr>
                  <w:tcW w:w="1029" w:type="pct"/>
                  <w:noWrap w:val="0"/>
                  <w:vAlign w:val="center"/>
                </w:tcPr>
                <w:p>
                  <w:pPr>
                    <w:pStyle w:val="2"/>
                    <w:spacing w:line="240" w:lineRule="auto"/>
                    <w:ind w:left="0" w:leftChars="0" w:firstLine="0" w:firstLineChars="0"/>
                    <w:jc w:val="center"/>
                    <w:rPr>
                      <w:rFonts w:hint="eastAsia" w:cs="Times New Roman"/>
                      <w:color w:val="000000" w:themeColor="text1"/>
                      <w:sz w:val="21"/>
                      <w:szCs w:val="21"/>
                      <w:highlight w:val="none"/>
                      <w:lang w:val="en-US" w:eastAsia="zh-CN" w:bidi="ar"/>
                    </w:rPr>
                  </w:pPr>
                  <w:r>
                    <w:rPr>
                      <w:rFonts w:hint="eastAsia" w:cs="Times New Roman"/>
                      <w:color w:val="000000" w:themeColor="text1"/>
                      <w:sz w:val="21"/>
                      <w:szCs w:val="21"/>
                      <w:highlight w:val="none"/>
                      <w:lang w:val="en-US" w:eastAsia="zh-CN" w:bidi="ar"/>
                    </w:rPr>
                    <w:t>二期新增印刷机无喷粉工艺，无颗粒物排放</w:t>
                  </w:r>
                </w:p>
                <w:p>
                  <w:pPr>
                    <w:spacing w:line="240" w:lineRule="auto"/>
                    <w:ind w:firstLine="0" w:firstLineChars="0"/>
                    <w:jc w:val="both"/>
                    <w:rPr>
                      <w:rFonts w:hint="default" w:ascii="Times New Roman" w:hAnsi="Times New Roman" w:eastAsia="宋体" w:cs="Times New Roman"/>
                      <w:b w:val="0"/>
                      <w:bCs w:val="0"/>
                      <w:color w:val="000000" w:themeColor="text1"/>
                      <w:sz w:val="21"/>
                      <w:szCs w:val="21"/>
                      <w:highlight w:val="none"/>
                      <w:vertAlign w:val="baseline"/>
                      <w:lang w:val="en-US" w:eastAsia="zh-CN"/>
                    </w:rPr>
                  </w:pPr>
                </w:p>
              </w:tc>
              <w:tc>
                <w:tcPr>
                  <w:tcW w:w="735" w:type="pct"/>
                  <w:noWrap w:val="0"/>
                  <w:vAlign w:val="center"/>
                </w:tcPr>
                <w:p>
                  <w:pPr>
                    <w:spacing w:line="240" w:lineRule="auto"/>
                    <w:ind w:firstLine="0" w:firstLineChars="0"/>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olor w:val="000000" w:themeColor="text1"/>
                      <w:sz w:val="21"/>
                      <w:szCs w:val="21"/>
                      <w:highlight w:val="none"/>
                      <w:lang w:eastAsia="zh-CN"/>
                    </w:rPr>
                    <w:t>依托一期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5"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8</w:t>
                  </w:r>
                </w:p>
              </w:tc>
              <w:tc>
                <w:tcPr>
                  <w:tcW w:w="629" w:type="pct"/>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固体废物</w:t>
                  </w:r>
                </w:p>
              </w:tc>
              <w:tc>
                <w:tcPr>
                  <w:tcW w:w="1176" w:type="pct"/>
                  <w:noWrap w:val="0"/>
                  <w:vAlign w:val="center"/>
                </w:tcPr>
                <w:p>
                  <w:pPr>
                    <w:pStyle w:val="2"/>
                    <w:spacing w:line="240" w:lineRule="auto"/>
                    <w:ind w:left="0" w:leftChars="0" w:firstLine="0" w:firstLineChars="0"/>
                    <w:jc w:val="left"/>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eastAsia="zh-CN"/>
                    </w:rPr>
                    <w:t>一般固废：废纸边、废纸张、废铁丝外售至资源回收单位，除尘器收集粉尘由企业收集后回用于生产，生活垃圾由环卫部门定期清运；危险废物：废包装桶、沾有油墨的抹布、废灯管、废活性炭暂存于危废暂存间，然后委托</w:t>
                  </w:r>
                  <w:r>
                    <w:rPr>
                      <w:rFonts w:hint="eastAsia" w:cs="Times New Roman"/>
                      <w:color w:val="000000" w:themeColor="text1"/>
                      <w:sz w:val="21"/>
                      <w:szCs w:val="21"/>
                      <w:highlight w:val="none"/>
                      <w:lang w:eastAsia="zh-CN"/>
                    </w:rPr>
                    <w:t>有资质单位</w:t>
                  </w:r>
                  <w:r>
                    <w:rPr>
                      <w:rFonts w:hint="default" w:ascii="Times New Roman" w:hAnsi="Times New Roman" w:cs="Times New Roman"/>
                      <w:color w:val="000000" w:themeColor="text1"/>
                      <w:sz w:val="21"/>
                      <w:szCs w:val="21"/>
                      <w:highlight w:val="none"/>
                      <w:lang w:eastAsia="zh-CN"/>
                    </w:rPr>
                    <w:t>进行专业处置。</w:t>
                  </w:r>
                </w:p>
              </w:tc>
              <w:tc>
                <w:tcPr>
                  <w:tcW w:w="1034" w:type="pct"/>
                  <w:noWrap w:val="0"/>
                  <w:vAlign w:val="center"/>
                </w:tcPr>
                <w:p>
                  <w:pPr>
                    <w:pStyle w:val="2"/>
                    <w:spacing w:line="240" w:lineRule="auto"/>
                    <w:ind w:left="0" w:leftChars="0" w:firstLine="0" w:firstLineChars="0"/>
                    <w:jc w:val="left"/>
                    <w:rPr>
                      <w:rFonts w:hint="default" w:ascii="Times New Roman" w:hAnsi="Times New Roman" w:eastAsia="宋体" w:cs="Times New Roman"/>
                      <w:color w:val="000000" w:themeColor="text1"/>
                      <w:sz w:val="21"/>
                      <w:szCs w:val="21"/>
                      <w:highlight w:val="none"/>
                      <w:lang w:eastAsia="zh-CN"/>
                    </w:rPr>
                  </w:pPr>
                  <w:r>
                    <w:rPr>
                      <w:rFonts w:hint="default" w:ascii="Times New Roman" w:hAnsi="Times New Roman" w:cs="Times New Roman"/>
                      <w:color w:val="000000" w:themeColor="text1"/>
                      <w:sz w:val="21"/>
                      <w:szCs w:val="21"/>
                      <w:highlight w:val="none"/>
                      <w:lang w:eastAsia="zh-CN"/>
                    </w:rPr>
                    <w:t>一般固废：废纸边、废纸张、废铁丝外售至资源回收单位，除尘器收集粉尘由企业收集后回用于生产，生活垃圾由环卫部门定期清运；危险废物：废包装桶、沾有油墨的抹布、废灯管、废活性炭暂存于危废暂存间，然后委托</w:t>
                  </w:r>
                  <w:r>
                    <w:rPr>
                      <w:rFonts w:hint="eastAsia" w:ascii="Times New Roman" w:hAnsi="Times New Roman" w:cs="Times New Roman"/>
                      <w:color w:val="000000" w:themeColor="text1"/>
                      <w:sz w:val="21"/>
                      <w:szCs w:val="21"/>
                      <w:highlight w:val="none"/>
                      <w:lang w:eastAsia="zh-CN"/>
                    </w:rPr>
                    <w:t>山东中再生环境科技有限公司</w:t>
                  </w:r>
                  <w:r>
                    <w:rPr>
                      <w:rFonts w:hint="default" w:ascii="Times New Roman" w:hAnsi="Times New Roman" w:cs="Times New Roman"/>
                      <w:color w:val="000000" w:themeColor="text1"/>
                      <w:sz w:val="21"/>
                      <w:szCs w:val="21"/>
                      <w:highlight w:val="none"/>
                      <w:lang w:eastAsia="zh-CN"/>
                    </w:rPr>
                    <w:t>进行专业处置。</w:t>
                  </w:r>
                </w:p>
              </w:tc>
              <w:tc>
                <w:tcPr>
                  <w:tcW w:w="1029" w:type="pct"/>
                  <w:noWrap w:val="0"/>
                  <w:vAlign w:val="center"/>
                </w:tcPr>
                <w:p>
                  <w:pPr>
                    <w:spacing w:line="240" w:lineRule="auto"/>
                    <w:ind w:firstLine="0" w:firstLineChars="0"/>
                    <w:jc w:val="center"/>
                    <w:rPr>
                      <w:rFonts w:hint="default" w:ascii="Times New Roman" w:hAnsi="Times New Roman" w:eastAsia="宋体" w:cs="Times New Roman"/>
                      <w:b w:val="0"/>
                      <w:bCs w:val="0"/>
                      <w:color w:val="000000" w:themeColor="text1"/>
                      <w:sz w:val="21"/>
                      <w:szCs w:val="21"/>
                      <w:highlight w:val="none"/>
                      <w:vertAlign w:val="baseline"/>
                      <w:lang w:val="en-US" w:eastAsia="zh-CN"/>
                    </w:rPr>
                  </w:pPr>
                  <w:r>
                    <w:rPr>
                      <w:rFonts w:hint="eastAsia" w:cs="Times New Roman"/>
                      <w:b w:val="0"/>
                      <w:bCs w:val="0"/>
                      <w:color w:val="000000" w:themeColor="text1"/>
                      <w:sz w:val="21"/>
                      <w:szCs w:val="21"/>
                      <w:highlight w:val="none"/>
                      <w:vertAlign w:val="baseline"/>
                      <w:lang w:val="en-US" w:eastAsia="zh-CN"/>
                    </w:rPr>
                    <w:t>一般固废：废纸边、废纸张外售至资源回收单位</w:t>
                  </w:r>
                  <w:r>
                    <w:rPr>
                      <w:rFonts w:hint="default" w:ascii="Times New Roman" w:hAnsi="Times New Roman" w:eastAsia="宋体" w:cs="Times New Roman"/>
                      <w:b w:val="0"/>
                      <w:bCs w:val="0"/>
                      <w:color w:val="000000" w:themeColor="text1"/>
                      <w:sz w:val="21"/>
                      <w:szCs w:val="21"/>
                      <w:highlight w:val="none"/>
                      <w:vertAlign w:val="baseline"/>
                      <w:lang w:val="en-US" w:eastAsia="zh-CN"/>
                    </w:rPr>
                    <w:t>；危险废物：废包装桶、沾有油墨的抹布、废灯管、废活性炭暂存于危废暂存间，然后委托</w:t>
                  </w:r>
                  <w:r>
                    <w:rPr>
                      <w:rFonts w:hint="eastAsia" w:cs="Times New Roman"/>
                      <w:b w:val="0"/>
                      <w:bCs w:val="0"/>
                      <w:color w:val="000000" w:themeColor="text1"/>
                      <w:sz w:val="21"/>
                      <w:szCs w:val="21"/>
                      <w:highlight w:val="none"/>
                      <w:vertAlign w:val="baseline"/>
                      <w:lang w:val="en-US" w:eastAsia="zh-CN"/>
                    </w:rPr>
                    <w:t>山东晟建宝环保科技有限公司</w:t>
                  </w:r>
                  <w:r>
                    <w:rPr>
                      <w:rFonts w:hint="default" w:ascii="Times New Roman" w:hAnsi="Times New Roman" w:eastAsia="宋体" w:cs="Times New Roman"/>
                      <w:b w:val="0"/>
                      <w:bCs w:val="0"/>
                      <w:color w:val="000000" w:themeColor="text1"/>
                      <w:sz w:val="21"/>
                      <w:szCs w:val="21"/>
                      <w:highlight w:val="none"/>
                      <w:vertAlign w:val="baseline"/>
                      <w:lang w:val="en-US" w:eastAsia="zh-CN"/>
                    </w:rPr>
                    <w:t>进行专业处置。</w:t>
                  </w:r>
                </w:p>
              </w:tc>
              <w:tc>
                <w:tcPr>
                  <w:tcW w:w="735" w:type="pct"/>
                  <w:noWrap w:val="0"/>
                  <w:vAlign w:val="center"/>
                </w:tcPr>
                <w:p>
                  <w:pPr>
                    <w:spacing w:line="240" w:lineRule="auto"/>
                    <w:ind w:firstLine="0" w:firstLineChars="0"/>
                    <w:jc w:val="both"/>
                    <w:rPr>
                      <w:rFonts w:hint="default" w:ascii="Times New Roman" w:hAnsi="Times New Roman" w:eastAsia="宋体" w:cs="Times New Roman"/>
                      <w:b w:val="0"/>
                      <w:bCs w:val="0"/>
                      <w:color w:val="000000" w:themeColor="text1"/>
                      <w:kern w:val="2"/>
                      <w:sz w:val="21"/>
                      <w:szCs w:val="21"/>
                      <w:highlight w:val="none"/>
                      <w:vertAlign w:val="baseline"/>
                      <w:lang w:val="en-US" w:eastAsia="zh-CN" w:bidi="ar-SA"/>
                    </w:rPr>
                  </w:pPr>
                  <w:r>
                    <w:rPr>
                      <w:rFonts w:hint="eastAsia" w:cs="Times New Roman"/>
                      <w:b w:val="0"/>
                      <w:bCs w:val="0"/>
                      <w:color w:val="000000" w:themeColor="text1"/>
                      <w:sz w:val="21"/>
                      <w:szCs w:val="21"/>
                      <w:highlight w:val="none"/>
                      <w:vertAlign w:val="baseline"/>
                      <w:lang w:val="en-US" w:eastAsia="zh-CN"/>
                    </w:rPr>
                    <w:t>二期项目无废铁丝产生</w:t>
                  </w:r>
                </w:p>
              </w:tc>
            </w:tr>
          </w:tbl>
          <w:p>
            <w:pPr>
              <w:pStyle w:val="2"/>
              <w:numPr>
                <w:ilvl w:val="0"/>
                <w:numId w:val="0"/>
              </w:numPr>
              <w:ind w:firstLine="480" w:firstLineChars="200"/>
              <w:rPr>
                <w:rFonts w:hint="default" w:ascii="Times New Roman" w:hAnsi="Times New Roman" w:eastAsia="宋体" w:cs="Times New Roman"/>
                <w:b w:val="0"/>
                <w:bCs w:val="0"/>
                <w:color w:val="000000" w:themeColor="text1"/>
                <w:sz w:val="24"/>
                <w:szCs w:val="24"/>
                <w:highlight w:val="none"/>
                <w:lang w:val="en-US" w:eastAsia="zh-CN"/>
              </w:rPr>
            </w:pPr>
            <w:r>
              <w:rPr>
                <w:rFonts w:hint="eastAsia" w:cs="Times New Roman"/>
                <w:b w:val="0"/>
                <w:bCs w:val="0"/>
                <w:color w:val="000000" w:themeColor="text1"/>
                <w:sz w:val="24"/>
                <w:szCs w:val="24"/>
                <w:highlight w:val="none"/>
                <w:lang w:val="en-US" w:eastAsia="zh-CN"/>
              </w:rPr>
              <w:t>本项目分期建设，分期验收，一期已完成验收；</w:t>
            </w:r>
            <w:r>
              <w:rPr>
                <w:rFonts w:hint="default" w:ascii="Times New Roman" w:hAnsi="Times New Roman" w:eastAsia="宋体" w:cs="Times New Roman"/>
                <w:b w:val="0"/>
                <w:bCs w:val="0"/>
                <w:color w:val="000000" w:themeColor="text1"/>
                <w:sz w:val="24"/>
                <w:szCs w:val="24"/>
                <w:highlight w:val="none"/>
                <w:lang w:val="en-US" w:eastAsia="zh-CN"/>
              </w:rPr>
              <w:t>由上表可知，与环评相较，二期</w:t>
            </w:r>
            <w:r>
              <w:rPr>
                <w:rFonts w:hint="eastAsia" w:cs="Times New Roman"/>
                <w:b w:val="0"/>
                <w:bCs w:val="0"/>
                <w:color w:val="000000" w:themeColor="text1"/>
                <w:sz w:val="24"/>
                <w:szCs w:val="24"/>
                <w:highlight w:val="none"/>
                <w:lang w:val="en-US" w:eastAsia="zh-CN"/>
              </w:rPr>
              <w:t>新增</w:t>
            </w:r>
            <w:r>
              <w:rPr>
                <w:rFonts w:hint="default" w:ascii="Times New Roman" w:hAnsi="Times New Roman" w:eastAsia="宋体" w:cs="Times New Roman"/>
                <w:b w:val="0"/>
                <w:bCs w:val="0"/>
                <w:color w:val="000000" w:themeColor="text1"/>
                <w:sz w:val="24"/>
                <w:szCs w:val="24"/>
                <w:highlight w:val="none"/>
                <w:lang w:val="en-US" w:eastAsia="zh-CN"/>
              </w:rPr>
              <w:t>印刷机无喷粉工艺，无颗粒物排放</w:t>
            </w:r>
            <w:r>
              <w:rPr>
                <w:rFonts w:hint="eastAsia" w:cs="Times New Roman"/>
                <w:b w:val="0"/>
                <w:bCs w:val="0"/>
                <w:color w:val="000000" w:themeColor="text1"/>
                <w:sz w:val="24"/>
                <w:szCs w:val="24"/>
                <w:highlight w:val="none"/>
                <w:lang w:val="en-US" w:eastAsia="zh-CN"/>
              </w:rPr>
              <w:t>；二期项目无废铁丝产生。因此二期发生的变动均不属于</w:t>
            </w:r>
            <w:r>
              <w:rPr>
                <w:rFonts w:hint="default" w:ascii="Times New Roman" w:hAnsi="Times New Roman" w:eastAsia="宋体" w:cs="Times New Roman"/>
                <w:b w:val="0"/>
                <w:bCs w:val="0"/>
                <w:color w:val="000000" w:themeColor="text1"/>
                <w:sz w:val="24"/>
                <w:szCs w:val="24"/>
                <w:highlight w:val="none"/>
                <w:lang w:val="en-US" w:eastAsia="zh-CN"/>
              </w:rPr>
              <w:t>重大变动。</w:t>
            </w:r>
          </w:p>
          <w:p>
            <w:pPr>
              <w:pStyle w:val="2"/>
              <w:numPr>
                <w:ilvl w:val="0"/>
                <w:numId w:val="0"/>
              </w:numPr>
              <w:ind w:firstLine="480" w:firstLineChars="200"/>
              <w:rPr>
                <w:rFonts w:hint="default" w:ascii="Times New Roman" w:hAnsi="Times New Roman" w:cs="Times New Roman"/>
                <w:b w:val="0"/>
                <w:bCs w:val="0"/>
                <w:color w:val="000000" w:themeColor="text1"/>
                <w:sz w:val="24"/>
                <w:szCs w:val="24"/>
                <w:highlight w:val="none"/>
                <w:lang w:val="en-US" w:eastAsia="zh-CN"/>
              </w:rPr>
            </w:pPr>
            <w:r>
              <w:rPr>
                <w:rFonts w:hint="default" w:ascii="Times New Roman" w:hAnsi="Times New Roman" w:eastAsia="宋体" w:cs="Times New Roman"/>
                <w:b w:val="0"/>
                <w:bCs w:val="0"/>
                <w:color w:val="000000" w:themeColor="text1"/>
                <w:sz w:val="24"/>
                <w:szCs w:val="24"/>
                <w:highlight w:val="none"/>
                <w:lang w:val="en-US" w:eastAsia="zh-CN"/>
              </w:rPr>
              <w:t>因此，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w:t>
            </w:r>
            <w:r>
              <w:rPr>
                <w:rFonts w:hint="eastAsia" w:cs="Times New Roman"/>
                <w:b w:val="0"/>
                <w:bCs w:val="0"/>
                <w:color w:val="000000" w:themeColor="text1"/>
                <w:sz w:val="24"/>
                <w:szCs w:val="24"/>
                <w:highlight w:val="none"/>
                <w:lang w:val="en-US" w:eastAsia="zh-CN"/>
              </w:rPr>
              <w:t>、</w:t>
            </w:r>
            <w:r>
              <w:rPr>
                <w:rFonts w:hint="default" w:ascii="Times New Roman" w:hAnsi="Times New Roman" w:eastAsia="宋体" w:cs="Times New Roman"/>
                <w:b w:val="0"/>
                <w:bCs w:val="0"/>
                <w:color w:val="000000" w:themeColor="text1"/>
                <w:sz w:val="24"/>
                <w:szCs w:val="24"/>
                <w:highlight w:val="none"/>
                <w:lang w:val="en-US" w:eastAsia="zh-CN"/>
              </w:rPr>
              <w:t>《关于印发淀粉等五个行业建设项目重大变动清单的通知》（环办环评函[2019]934号）</w:t>
            </w:r>
            <w:r>
              <w:rPr>
                <w:rFonts w:hint="default" w:ascii="Times New Roman" w:hAnsi="Times New Roman" w:cs="Times New Roman"/>
                <w:color w:val="000000" w:themeColor="text1"/>
                <w:highlight w:val="none"/>
                <w:lang w:val="en-US"/>
              </w:rPr>
              <w:t>和关于印发《污染影响类建设项目重大变动清单（</w:t>
            </w:r>
            <w:r>
              <w:rPr>
                <w:rFonts w:hint="eastAsia" w:ascii="Times New Roman" w:hAnsi="Times New Roman" w:cs="Times New Roman"/>
                <w:color w:val="000000" w:themeColor="text1"/>
                <w:highlight w:val="none"/>
                <w:lang w:val="en-US" w:eastAsia="zh-CN"/>
              </w:rPr>
              <w:t>试行</w:t>
            </w:r>
            <w:r>
              <w:rPr>
                <w:rFonts w:hint="default" w:ascii="Times New Roman" w:hAnsi="Times New Roman" w:cs="Times New Roman"/>
                <w:color w:val="000000" w:themeColor="text1"/>
                <w:highlight w:val="none"/>
                <w:lang w:val="en-US"/>
              </w:rPr>
              <w:t>）》的通知（环办环评函[2020]688号）</w:t>
            </w:r>
            <w:r>
              <w:rPr>
                <w:rFonts w:hint="eastAsia" w:cs="Times New Roman"/>
                <w:b w:val="0"/>
                <w:bCs w:val="0"/>
                <w:color w:val="000000" w:themeColor="text1"/>
                <w:sz w:val="24"/>
                <w:szCs w:val="24"/>
                <w:highlight w:val="none"/>
                <w:lang w:val="en-US" w:eastAsia="zh-CN"/>
              </w:rPr>
              <w:t>等</w:t>
            </w:r>
            <w:r>
              <w:rPr>
                <w:rFonts w:hint="default" w:ascii="Times New Roman" w:hAnsi="Times New Roman" w:eastAsia="宋体" w:cs="Times New Roman"/>
                <w:b w:val="0"/>
                <w:bCs w:val="0"/>
                <w:color w:val="000000" w:themeColor="text1"/>
                <w:sz w:val="24"/>
                <w:szCs w:val="24"/>
                <w:highlight w:val="none"/>
                <w:lang w:val="en-US" w:eastAsia="zh-CN"/>
              </w:rPr>
              <w:t>的有关规定，该项目实际建设过程中项目的性质、规模、地点、运营工艺等内容未发生重大变动，应纳入竣工环境保护验收管理。</w:t>
            </w:r>
          </w:p>
          <w:p>
            <w:pPr>
              <w:pStyle w:val="2"/>
              <w:ind w:left="0" w:leftChars="0" w:firstLine="482" w:firstLineChars="200"/>
              <w:rPr>
                <w:rFonts w:hint="default" w:ascii="Times New Roman" w:hAnsi="Times New Roman" w:eastAsia="宋体" w:cs="Times New Roman"/>
                <w:color w:val="000000" w:themeColor="text1"/>
                <w:highlight w:val="none"/>
                <w:lang w:eastAsia="zh-CN"/>
              </w:rPr>
            </w:pPr>
            <w:r>
              <w:rPr>
                <w:rFonts w:hint="default" w:ascii="Times New Roman" w:hAnsi="Times New Roman" w:eastAsia="宋体" w:cs="Times New Roman"/>
                <w:b/>
                <w:bCs/>
                <w:color w:val="000000" w:themeColor="text1"/>
                <w:sz w:val="24"/>
                <w:szCs w:val="24"/>
                <w:highlight w:val="none"/>
                <w:lang w:val="en-US" w:eastAsia="zh-CN"/>
              </w:rPr>
              <w:t>2、</w:t>
            </w:r>
            <w:r>
              <w:rPr>
                <w:rFonts w:hint="default" w:ascii="Times New Roman" w:hAnsi="Times New Roman" w:eastAsia="宋体" w:cs="Times New Roman"/>
                <w:b/>
                <w:bCs/>
                <w:color w:val="000000" w:themeColor="text1"/>
                <w:sz w:val="24"/>
                <w:szCs w:val="24"/>
                <w:highlight w:val="none"/>
              </w:rPr>
              <w:t>监测期间</w:t>
            </w:r>
            <w:r>
              <w:rPr>
                <w:rFonts w:hint="default" w:ascii="Times New Roman" w:hAnsi="Times New Roman" w:eastAsia="宋体" w:cs="Times New Roman"/>
                <w:b/>
                <w:bCs/>
                <w:color w:val="000000" w:themeColor="text1"/>
                <w:sz w:val="24"/>
                <w:szCs w:val="24"/>
                <w:highlight w:val="none"/>
                <w:lang w:eastAsia="zh-CN"/>
              </w:rPr>
              <w:t>运营</w:t>
            </w:r>
            <w:r>
              <w:rPr>
                <w:rFonts w:hint="default" w:ascii="Times New Roman" w:hAnsi="Times New Roman" w:eastAsia="宋体" w:cs="Times New Roman"/>
                <w:b/>
                <w:bCs/>
                <w:color w:val="000000" w:themeColor="text1"/>
                <w:sz w:val="24"/>
                <w:szCs w:val="24"/>
                <w:highlight w:val="none"/>
              </w:rPr>
              <w:t>工况情况：</w:t>
            </w:r>
          </w:p>
          <w:p>
            <w:pPr>
              <w:pStyle w:val="2"/>
              <w:ind w:left="0" w:leftChars="0" w:firstLine="480" w:firstLineChars="200"/>
              <w:rPr>
                <w:rFonts w:hint="default" w:ascii="Times New Roman" w:hAnsi="Times New Roman" w:eastAsia="宋体" w:cs="Times New Roman"/>
                <w:color w:val="000000" w:themeColor="text1"/>
                <w:kern w:val="0"/>
                <w:sz w:val="24"/>
                <w:szCs w:val="24"/>
                <w:highlight w:val="none"/>
                <w:lang w:val="en-US" w:eastAsia="zh-CN"/>
              </w:rPr>
            </w:pPr>
            <w:r>
              <w:rPr>
                <w:rFonts w:hint="default" w:ascii="Times New Roman" w:hAnsi="Times New Roman" w:eastAsia="宋体" w:cs="Times New Roman"/>
                <w:color w:val="000000" w:themeColor="text1"/>
                <w:kern w:val="0"/>
                <w:sz w:val="24"/>
                <w:szCs w:val="24"/>
                <w:highlight w:val="none"/>
                <w:lang w:val="en-US" w:eastAsia="zh-CN"/>
              </w:rPr>
              <w:t>监测期间，</w:t>
            </w:r>
            <w:r>
              <w:rPr>
                <w:rFonts w:hint="default" w:ascii="Times New Roman" w:hAnsi="Times New Roman" w:eastAsia="宋体" w:cs="Times New Roman"/>
                <w:color w:val="000000" w:themeColor="text1"/>
                <w:sz w:val="24"/>
                <w:szCs w:val="24"/>
                <w:highlight w:val="none"/>
                <w:lang w:val="en-US" w:eastAsia="zh-CN"/>
              </w:rPr>
              <w:t>运营负荷</w:t>
            </w:r>
            <w:r>
              <w:rPr>
                <w:rFonts w:hint="default" w:ascii="Times New Roman" w:hAnsi="Times New Roman" w:eastAsia="宋体" w:cs="Times New Roman"/>
                <w:b w:val="0"/>
                <w:bCs w:val="0"/>
                <w:color w:val="000000" w:themeColor="text1"/>
                <w:kern w:val="0"/>
                <w:sz w:val="24"/>
                <w:szCs w:val="24"/>
                <w:highlight w:val="none"/>
                <w:lang w:val="en-US" w:eastAsia="zh-CN"/>
              </w:rPr>
              <w:t>详见</w:t>
            </w:r>
            <w:r>
              <w:rPr>
                <w:rFonts w:hint="default" w:ascii="Times New Roman" w:hAnsi="Times New Roman" w:eastAsia="宋体" w:cs="Times New Roman"/>
                <w:b w:val="0"/>
                <w:bCs w:val="0"/>
                <w:color w:val="000000" w:themeColor="text1"/>
                <w:sz w:val="24"/>
                <w:szCs w:val="24"/>
                <w:highlight w:val="none"/>
                <w:lang w:val="en-US" w:eastAsia="zh-CN"/>
              </w:rPr>
              <w:t>表</w:t>
            </w:r>
            <w:r>
              <w:rPr>
                <w:rFonts w:hint="eastAsia" w:cs="Times New Roman"/>
                <w:b w:val="0"/>
                <w:bCs w:val="0"/>
                <w:color w:val="000000" w:themeColor="text1"/>
                <w:sz w:val="24"/>
                <w:szCs w:val="24"/>
                <w:highlight w:val="none"/>
                <w:lang w:val="en-US" w:eastAsia="zh-CN"/>
              </w:rPr>
              <w:t>9</w:t>
            </w:r>
            <w:r>
              <w:rPr>
                <w:rFonts w:hint="default" w:ascii="Times New Roman" w:hAnsi="Times New Roman" w:eastAsia="宋体" w:cs="Times New Roman"/>
                <w:b w:val="0"/>
                <w:bCs w:val="0"/>
                <w:color w:val="000000" w:themeColor="text1"/>
                <w:sz w:val="24"/>
                <w:szCs w:val="24"/>
                <w:highlight w:val="none"/>
                <w:lang w:val="en-US" w:eastAsia="zh-CN"/>
              </w:rPr>
              <w:t>-2</w:t>
            </w:r>
            <w:r>
              <w:rPr>
                <w:rFonts w:hint="default" w:ascii="Times New Roman" w:hAnsi="Times New Roman" w:eastAsia="宋体" w:cs="Times New Roman"/>
                <w:color w:val="000000" w:themeColor="text1"/>
                <w:kern w:val="0"/>
                <w:sz w:val="24"/>
                <w:szCs w:val="24"/>
                <w:highlight w:val="none"/>
                <w:lang w:val="en-US" w:eastAsia="zh-CN"/>
              </w:rPr>
              <w:t>。</w:t>
            </w:r>
          </w:p>
          <w:p>
            <w:pPr>
              <w:spacing w:line="360" w:lineRule="auto"/>
              <w:jc w:val="center"/>
              <w:rPr>
                <w:rFonts w:hint="default" w:ascii="Times New Roman" w:hAnsi="Times New Roman" w:eastAsia="宋体" w:cs="Times New Roman"/>
                <w:b/>
                <w:bCs/>
                <w:color w:val="000000" w:themeColor="text1"/>
                <w:sz w:val="24"/>
                <w:szCs w:val="24"/>
                <w:highlight w:val="none"/>
                <w:lang w:eastAsia="zh-CN"/>
              </w:rPr>
            </w:pPr>
            <w:r>
              <w:rPr>
                <w:rFonts w:hint="default" w:ascii="Times New Roman" w:hAnsi="Times New Roman" w:eastAsia="宋体" w:cs="Times New Roman"/>
                <w:b/>
                <w:bCs/>
                <w:color w:val="000000" w:themeColor="text1"/>
                <w:sz w:val="24"/>
                <w:szCs w:val="24"/>
                <w:highlight w:val="none"/>
                <w:lang w:val="en-US" w:eastAsia="zh-CN"/>
              </w:rPr>
              <w:t>表</w:t>
            </w:r>
            <w:r>
              <w:rPr>
                <w:rFonts w:hint="eastAsia" w:cs="Times New Roman"/>
                <w:b/>
                <w:bCs/>
                <w:color w:val="000000" w:themeColor="text1"/>
                <w:sz w:val="24"/>
                <w:szCs w:val="24"/>
                <w:highlight w:val="none"/>
                <w:lang w:val="en-US" w:eastAsia="zh-CN"/>
              </w:rPr>
              <w:t>9</w:t>
            </w:r>
            <w:r>
              <w:rPr>
                <w:rFonts w:hint="default" w:ascii="Times New Roman" w:hAnsi="Times New Roman" w:eastAsia="宋体" w:cs="Times New Roman"/>
                <w:b/>
                <w:bCs/>
                <w:color w:val="000000" w:themeColor="text1"/>
                <w:sz w:val="24"/>
                <w:szCs w:val="24"/>
                <w:highlight w:val="none"/>
                <w:lang w:val="en-US" w:eastAsia="zh-CN"/>
              </w:rPr>
              <w:t>-2   本项目</w:t>
            </w:r>
            <w:r>
              <w:rPr>
                <w:rFonts w:hint="default" w:ascii="Times New Roman" w:hAnsi="Times New Roman" w:eastAsia="宋体" w:cs="Times New Roman"/>
                <w:b/>
                <w:bCs/>
                <w:color w:val="000000" w:themeColor="text1"/>
                <w:sz w:val="24"/>
                <w:szCs w:val="24"/>
                <w:highlight w:val="none"/>
              </w:rPr>
              <w:t>监测期间冠华664D印刷机、北人08印刷机</w:t>
            </w:r>
            <w:r>
              <w:rPr>
                <w:rFonts w:hint="default" w:ascii="Times New Roman" w:hAnsi="Times New Roman" w:eastAsia="宋体" w:cs="Times New Roman"/>
                <w:b/>
                <w:bCs/>
                <w:color w:val="000000" w:themeColor="text1"/>
                <w:sz w:val="24"/>
                <w:szCs w:val="24"/>
                <w:highlight w:val="none"/>
                <w:lang w:eastAsia="zh-CN"/>
              </w:rPr>
              <w:t>运营工况一览表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6"/>
              <w:gridCol w:w="1884"/>
              <w:gridCol w:w="1953"/>
              <w:gridCol w:w="1722"/>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noWrap w:val="0"/>
                  <w:vAlign w:val="center"/>
                </w:tcPr>
                <w:p>
                  <w:pPr>
                    <w:pStyle w:val="45"/>
                    <w:rPr>
                      <w:rFonts w:hint="eastAsia" w:ascii="Times New Roman" w:hAnsi="Times New Roman" w:eastAsia="宋体" w:cs="Times New Roman"/>
                      <w:b/>
                      <w:bCs/>
                      <w:color w:val="000000" w:themeColor="text1"/>
                      <w:kern w:val="2"/>
                      <w:sz w:val="21"/>
                      <w:szCs w:val="21"/>
                      <w:highlight w:val="none"/>
                    </w:rPr>
                  </w:pPr>
                  <w:r>
                    <w:rPr>
                      <w:rFonts w:hint="eastAsia" w:ascii="Times New Roman" w:hAnsi="Times New Roman" w:eastAsia="宋体" w:cs="Times New Roman"/>
                      <w:b/>
                      <w:bCs/>
                      <w:color w:val="000000" w:themeColor="text1"/>
                      <w:sz w:val="21"/>
                      <w:szCs w:val="21"/>
                      <w:highlight w:val="none"/>
                    </w:rPr>
                    <w:t>日期</w:t>
                  </w:r>
                </w:p>
              </w:tc>
              <w:tc>
                <w:tcPr>
                  <w:tcW w:w="1083" w:type="pct"/>
                  <w:noWrap w:val="0"/>
                  <w:vAlign w:val="center"/>
                </w:tcPr>
                <w:p>
                  <w:pPr>
                    <w:pStyle w:val="45"/>
                    <w:rPr>
                      <w:rFonts w:hint="eastAsia" w:ascii="Times New Roman" w:hAnsi="Times New Roman" w:eastAsia="宋体" w:cs="Times New Roman"/>
                      <w:b/>
                      <w:bCs/>
                      <w:color w:val="000000" w:themeColor="text1"/>
                      <w:kern w:val="2"/>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产品</w:t>
                  </w:r>
                  <w:r>
                    <w:rPr>
                      <w:rFonts w:hint="eastAsia" w:ascii="Times New Roman" w:hAnsi="Times New Roman" w:eastAsia="宋体" w:cs="Times New Roman"/>
                      <w:b/>
                      <w:bCs/>
                      <w:color w:val="000000" w:themeColor="text1"/>
                      <w:sz w:val="21"/>
                      <w:szCs w:val="21"/>
                      <w:highlight w:val="none"/>
                    </w:rPr>
                    <w:t>名称</w:t>
                  </w:r>
                </w:p>
              </w:tc>
              <w:tc>
                <w:tcPr>
                  <w:tcW w:w="1123" w:type="pct"/>
                  <w:noWrap w:val="0"/>
                  <w:vAlign w:val="center"/>
                </w:tcPr>
                <w:p>
                  <w:pPr>
                    <w:pStyle w:val="45"/>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设计日产量</w:t>
                  </w:r>
                </w:p>
              </w:tc>
              <w:tc>
                <w:tcPr>
                  <w:tcW w:w="990" w:type="pct"/>
                  <w:noWrap w:val="0"/>
                  <w:vAlign w:val="center"/>
                </w:tcPr>
                <w:p>
                  <w:pPr>
                    <w:pStyle w:val="45"/>
                    <w:rPr>
                      <w:rFonts w:hint="eastAsia" w:ascii="Times New Roman" w:hAnsi="Times New Roman" w:eastAsia="宋体" w:cs="Times New Roman"/>
                      <w:b/>
                      <w:bCs/>
                      <w:color w:val="000000" w:themeColor="text1"/>
                      <w:sz w:val="21"/>
                      <w:szCs w:val="21"/>
                      <w:highlight w:val="none"/>
                      <w:lang w:val="en-US" w:eastAsia="zh-CN"/>
                    </w:rPr>
                  </w:pPr>
                  <w:r>
                    <w:rPr>
                      <w:rFonts w:hint="eastAsia" w:ascii="Times New Roman" w:hAnsi="Times New Roman" w:eastAsia="宋体" w:cs="Times New Roman"/>
                      <w:b/>
                      <w:bCs/>
                      <w:color w:val="000000" w:themeColor="text1"/>
                      <w:sz w:val="21"/>
                      <w:szCs w:val="21"/>
                      <w:highlight w:val="none"/>
                      <w:lang w:eastAsia="zh-CN"/>
                    </w:rPr>
                    <w:t>实际日产量</w:t>
                  </w:r>
                </w:p>
              </w:tc>
              <w:tc>
                <w:tcPr>
                  <w:tcW w:w="735" w:type="pct"/>
                  <w:noWrap w:val="0"/>
                  <w:vAlign w:val="center"/>
                </w:tcPr>
                <w:p>
                  <w:pPr>
                    <w:pStyle w:val="45"/>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restar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2021.10.21</w:t>
                  </w:r>
                </w:p>
              </w:tc>
              <w:tc>
                <w:tcPr>
                  <w:tcW w:w="1083"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宣传单</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3333</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2337</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手提袋</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1121</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说明书</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333</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281</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封套</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124</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不干胶</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1000</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467</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单据单证</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69</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包装盒</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112</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礼品盒</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118</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restar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2021.10.22</w:t>
                  </w: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宣传单</w:t>
                  </w:r>
                </w:p>
              </w:tc>
              <w:tc>
                <w:tcPr>
                  <w:tcW w:w="1123" w:type="pct"/>
                  <w:noWrap w:val="0"/>
                  <w:vAlign w:val="center"/>
                </w:tcPr>
                <w:p>
                  <w:pPr>
                    <w:pStyle w:val="45"/>
                    <w:ind w:firstLine="0" w:firstLineChars="0"/>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3333</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2339</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手提袋</w:t>
                  </w:r>
                </w:p>
              </w:tc>
              <w:tc>
                <w:tcPr>
                  <w:tcW w:w="1123" w:type="pct"/>
                  <w:noWrap w:val="0"/>
                  <w:vAlign w:val="center"/>
                </w:tcPr>
                <w:p>
                  <w:pPr>
                    <w:pStyle w:val="45"/>
                    <w:ind w:firstLine="0" w:firstLineChars="0"/>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1118</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说明书</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333</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286</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封套</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127</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不干胶</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1000</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478</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单据单证</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65</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包装盒</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110</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color w:val="000000" w:themeColor="text1"/>
                      <w:sz w:val="21"/>
                      <w:szCs w:val="21"/>
                      <w:highlight w:val="none"/>
                      <w:lang w:val="en-US" w:eastAsia="zh-CN"/>
                    </w:rPr>
                    <w:t>礼品盒</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114</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bl>
          <w:p>
            <w:pPr>
              <w:spacing w:line="360" w:lineRule="auto"/>
              <w:jc w:val="center"/>
              <w:rPr>
                <w:rFonts w:hint="default" w:ascii="Times New Roman" w:hAnsi="Times New Roman" w:eastAsia="宋体" w:cs="Times New Roman"/>
                <w:b/>
                <w:bCs/>
                <w:color w:val="000000" w:themeColor="text1"/>
                <w:sz w:val="24"/>
                <w:szCs w:val="24"/>
                <w:highlight w:val="none"/>
                <w:lang w:eastAsia="zh-CN"/>
              </w:rPr>
            </w:pPr>
            <w:r>
              <w:rPr>
                <w:rFonts w:hint="default" w:ascii="Times New Roman" w:hAnsi="Times New Roman" w:eastAsia="宋体" w:cs="Times New Roman"/>
                <w:b/>
                <w:bCs/>
                <w:color w:val="000000" w:themeColor="text1"/>
                <w:sz w:val="24"/>
                <w:szCs w:val="24"/>
                <w:highlight w:val="none"/>
              </w:rPr>
              <w:t>表</w:t>
            </w:r>
            <w:r>
              <w:rPr>
                <w:rFonts w:hint="eastAsia" w:cs="Times New Roman"/>
                <w:b/>
                <w:bCs/>
                <w:color w:val="000000" w:themeColor="text1"/>
                <w:sz w:val="24"/>
                <w:szCs w:val="24"/>
                <w:highlight w:val="none"/>
                <w:lang w:val="en-US" w:eastAsia="zh-CN"/>
              </w:rPr>
              <w:t>9</w:t>
            </w:r>
            <w:r>
              <w:rPr>
                <w:rFonts w:hint="default" w:ascii="Times New Roman" w:hAnsi="Times New Roman" w:eastAsia="宋体" w:cs="Times New Roman"/>
                <w:b/>
                <w:bCs/>
                <w:color w:val="000000" w:themeColor="text1"/>
                <w:sz w:val="24"/>
                <w:szCs w:val="24"/>
                <w:highlight w:val="none"/>
              </w:rPr>
              <w:t>-</w:t>
            </w:r>
            <w:r>
              <w:rPr>
                <w:rFonts w:hint="eastAsia" w:cs="Times New Roman"/>
                <w:b/>
                <w:bCs/>
                <w:color w:val="000000" w:themeColor="text1"/>
                <w:sz w:val="24"/>
                <w:szCs w:val="24"/>
                <w:highlight w:val="none"/>
                <w:lang w:val="en-US" w:eastAsia="zh-CN"/>
              </w:rPr>
              <w:t>3</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本项目</w:t>
            </w:r>
            <w:r>
              <w:rPr>
                <w:rFonts w:hint="default" w:ascii="Times New Roman" w:hAnsi="Times New Roman" w:eastAsia="宋体" w:cs="Times New Roman"/>
                <w:b/>
                <w:bCs/>
                <w:color w:val="000000" w:themeColor="text1"/>
                <w:sz w:val="24"/>
                <w:szCs w:val="24"/>
                <w:highlight w:val="none"/>
              </w:rPr>
              <w:t>监测期间如皋双面920印刷机</w:t>
            </w:r>
            <w:r>
              <w:rPr>
                <w:rFonts w:hint="default" w:ascii="Times New Roman" w:hAnsi="Times New Roman" w:eastAsia="宋体" w:cs="Times New Roman"/>
                <w:b/>
                <w:bCs/>
                <w:color w:val="000000" w:themeColor="text1"/>
                <w:sz w:val="24"/>
                <w:szCs w:val="24"/>
                <w:highlight w:val="none"/>
                <w:lang w:eastAsia="zh-CN"/>
              </w:rPr>
              <w:t>运营工况一览表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6"/>
              <w:gridCol w:w="1884"/>
              <w:gridCol w:w="1953"/>
              <w:gridCol w:w="1722"/>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noWrap w:val="0"/>
                  <w:vAlign w:val="center"/>
                </w:tcPr>
                <w:p>
                  <w:pPr>
                    <w:pStyle w:val="45"/>
                    <w:rPr>
                      <w:rFonts w:hint="eastAsia" w:ascii="Times New Roman" w:hAnsi="Times New Roman" w:eastAsia="宋体" w:cs="Times New Roman"/>
                      <w:b/>
                      <w:bCs/>
                      <w:color w:val="000000" w:themeColor="text1"/>
                      <w:kern w:val="2"/>
                      <w:sz w:val="21"/>
                      <w:szCs w:val="21"/>
                      <w:highlight w:val="none"/>
                    </w:rPr>
                  </w:pPr>
                  <w:r>
                    <w:rPr>
                      <w:rFonts w:hint="eastAsia" w:ascii="Times New Roman" w:hAnsi="Times New Roman" w:eastAsia="宋体" w:cs="Times New Roman"/>
                      <w:b/>
                      <w:bCs/>
                      <w:color w:val="000000" w:themeColor="text1"/>
                      <w:sz w:val="21"/>
                      <w:szCs w:val="21"/>
                      <w:highlight w:val="none"/>
                    </w:rPr>
                    <w:t>日期</w:t>
                  </w:r>
                </w:p>
              </w:tc>
              <w:tc>
                <w:tcPr>
                  <w:tcW w:w="1083" w:type="pct"/>
                  <w:noWrap w:val="0"/>
                  <w:vAlign w:val="center"/>
                </w:tcPr>
                <w:p>
                  <w:pPr>
                    <w:pStyle w:val="45"/>
                    <w:rPr>
                      <w:rFonts w:hint="eastAsia" w:ascii="Times New Roman" w:hAnsi="Times New Roman" w:eastAsia="宋体" w:cs="Times New Roman"/>
                      <w:b/>
                      <w:bCs/>
                      <w:color w:val="000000" w:themeColor="text1"/>
                      <w:kern w:val="2"/>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产品</w:t>
                  </w:r>
                  <w:r>
                    <w:rPr>
                      <w:rFonts w:hint="eastAsia" w:ascii="Times New Roman" w:hAnsi="Times New Roman" w:eastAsia="宋体" w:cs="Times New Roman"/>
                      <w:b/>
                      <w:bCs/>
                      <w:color w:val="000000" w:themeColor="text1"/>
                      <w:sz w:val="21"/>
                      <w:szCs w:val="21"/>
                      <w:highlight w:val="none"/>
                    </w:rPr>
                    <w:t>名称</w:t>
                  </w:r>
                </w:p>
              </w:tc>
              <w:tc>
                <w:tcPr>
                  <w:tcW w:w="1123" w:type="pct"/>
                  <w:noWrap w:val="0"/>
                  <w:vAlign w:val="center"/>
                </w:tcPr>
                <w:p>
                  <w:pPr>
                    <w:pStyle w:val="45"/>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设计日产量</w:t>
                  </w:r>
                </w:p>
              </w:tc>
              <w:tc>
                <w:tcPr>
                  <w:tcW w:w="990" w:type="pct"/>
                  <w:noWrap w:val="0"/>
                  <w:vAlign w:val="center"/>
                </w:tcPr>
                <w:p>
                  <w:pPr>
                    <w:pStyle w:val="45"/>
                    <w:rPr>
                      <w:rFonts w:hint="eastAsia" w:ascii="Times New Roman" w:hAnsi="Times New Roman" w:eastAsia="宋体" w:cs="Times New Roman"/>
                      <w:b/>
                      <w:bCs/>
                      <w:color w:val="000000" w:themeColor="text1"/>
                      <w:sz w:val="21"/>
                      <w:szCs w:val="21"/>
                      <w:highlight w:val="none"/>
                      <w:lang w:val="en-US" w:eastAsia="zh-CN"/>
                    </w:rPr>
                  </w:pPr>
                  <w:r>
                    <w:rPr>
                      <w:rFonts w:hint="eastAsia" w:ascii="Times New Roman" w:hAnsi="Times New Roman" w:eastAsia="宋体" w:cs="Times New Roman"/>
                      <w:b/>
                      <w:bCs/>
                      <w:color w:val="000000" w:themeColor="text1"/>
                      <w:sz w:val="21"/>
                      <w:szCs w:val="21"/>
                      <w:highlight w:val="none"/>
                      <w:lang w:eastAsia="zh-CN"/>
                    </w:rPr>
                    <w:t>实际日产量</w:t>
                  </w:r>
                </w:p>
              </w:tc>
              <w:tc>
                <w:tcPr>
                  <w:tcW w:w="735" w:type="pct"/>
                  <w:noWrap w:val="0"/>
                  <w:vAlign w:val="center"/>
                </w:tcPr>
                <w:p>
                  <w:pPr>
                    <w:pStyle w:val="45"/>
                    <w:rPr>
                      <w:rFonts w:hint="eastAsia" w:ascii="Times New Roman" w:hAnsi="Times New Roman" w:eastAsia="宋体" w:cs="Times New Roman"/>
                      <w:b/>
                      <w:bCs/>
                      <w:color w:val="000000" w:themeColor="text1"/>
                      <w:sz w:val="21"/>
                      <w:szCs w:val="21"/>
                      <w:highlight w:val="none"/>
                      <w:lang w:eastAsia="zh-CN"/>
                    </w:rPr>
                  </w:pPr>
                  <w:r>
                    <w:rPr>
                      <w:rFonts w:hint="eastAsia" w:ascii="Times New Roman" w:hAnsi="Times New Roman" w:eastAsia="宋体" w:cs="Times New Roman"/>
                      <w:b/>
                      <w:bCs/>
                      <w:color w:val="000000" w:themeColor="text1"/>
                      <w:sz w:val="21"/>
                      <w:szCs w:val="21"/>
                      <w:highlight w:val="none"/>
                      <w:lang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restar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2021.10.21</w:t>
                  </w:r>
                </w:p>
              </w:tc>
              <w:tc>
                <w:tcPr>
                  <w:tcW w:w="1083"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宣传单</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3333</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301</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不干胶</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1000</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295</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单据单证</w:t>
                  </w:r>
                </w:p>
              </w:tc>
              <w:tc>
                <w:tcPr>
                  <w:tcW w:w="112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58</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restart"/>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r>
                    <w:rPr>
                      <w:rFonts w:hint="eastAsia" w:ascii="Times New Roman" w:hAnsi="Times New Roman" w:eastAsia="宋体" w:cs="Times New Roman"/>
                      <w:b w:val="0"/>
                      <w:bCs w:val="0"/>
                      <w:color w:val="000000" w:themeColor="text1"/>
                      <w:sz w:val="21"/>
                      <w:szCs w:val="21"/>
                      <w:highlight w:val="none"/>
                      <w:lang w:val="en-US" w:eastAsia="zh-CN"/>
                    </w:rPr>
                    <w:t>2021.10.22</w:t>
                  </w: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宣传单</w:t>
                  </w:r>
                </w:p>
              </w:tc>
              <w:tc>
                <w:tcPr>
                  <w:tcW w:w="1123" w:type="pct"/>
                  <w:noWrap w:val="0"/>
                  <w:vAlign w:val="center"/>
                </w:tcPr>
                <w:p>
                  <w:pPr>
                    <w:pStyle w:val="45"/>
                    <w:ind w:firstLine="0" w:firstLineChars="0"/>
                    <w:rPr>
                      <w:rFonts w:hint="default"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3333</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287</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不干胶</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1000</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286</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67" w:type="pct"/>
                  <w:vMerge w:val="continue"/>
                  <w:noWrap w:val="0"/>
                  <w:vAlign w:val="center"/>
                </w:tcPr>
                <w:p>
                  <w:pPr>
                    <w:pStyle w:val="45"/>
                    <w:rPr>
                      <w:rFonts w:hint="default" w:ascii="Times New Roman" w:hAnsi="Times New Roman" w:eastAsia="宋体" w:cs="Times New Roman"/>
                      <w:b w:val="0"/>
                      <w:bCs w:val="0"/>
                      <w:color w:val="000000" w:themeColor="text1"/>
                      <w:sz w:val="21"/>
                      <w:szCs w:val="21"/>
                      <w:highlight w:val="none"/>
                      <w:lang w:val="en-US" w:eastAsia="zh-CN"/>
                    </w:rPr>
                  </w:pPr>
                </w:p>
              </w:tc>
              <w:tc>
                <w:tcPr>
                  <w:tcW w:w="1083"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rPr>
                    <w:t>单据单证</w:t>
                  </w:r>
                </w:p>
              </w:tc>
              <w:tc>
                <w:tcPr>
                  <w:tcW w:w="1123" w:type="pct"/>
                  <w:noWrap w:val="0"/>
                  <w:vAlign w:val="center"/>
                </w:tcPr>
                <w:p>
                  <w:pPr>
                    <w:pStyle w:val="45"/>
                    <w:ind w:firstLine="0" w:firstLineChars="0"/>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166</w:t>
                  </w:r>
                </w:p>
              </w:tc>
              <w:tc>
                <w:tcPr>
                  <w:tcW w:w="990"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cs="Times New Roman"/>
                      <w:b w:val="0"/>
                      <w:bCs w:val="0"/>
                      <w:color w:val="000000" w:themeColor="text1"/>
                      <w:sz w:val="21"/>
                      <w:szCs w:val="21"/>
                      <w:highlight w:val="none"/>
                      <w:lang w:val="en-US" w:eastAsia="zh-CN" w:bidi="ar-SA"/>
                    </w:rPr>
                    <w:t>53</w:t>
                  </w:r>
                </w:p>
              </w:tc>
              <w:tc>
                <w:tcPr>
                  <w:tcW w:w="735" w:type="pct"/>
                  <w:noWrap w:val="0"/>
                  <w:vAlign w:val="center"/>
                </w:tcPr>
                <w:p>
                  <w:pPr>
                    <w:pStyle w:val="45"/>
                    <w:rPr>
                      <w:rFonts w:hint="eastAsia" w:ascii="Times New Roman" w:hAnsi="Times New Roman" w:eastAsia="宋体" w:cs="Times New Roman"/>
                      <w:b w:val="0"/>
                      <w:bCs w:val="0"/>
                      <w:color w:val="000000" w:themeColor="text1"/>
                      <w:sz w:val="21"/>
                      <w:szCs w:val="21"/>
                      <w:highlight w:val="none"/>
                      <w:lang w:val="en-US" w:eastAsia="zh-CN" w:bidi="ar-SA"/>
                    </w:rPr>
                  </w:pPr>
                  <w:r>
                    <w:rPr>
                      <w:rFonts w:hint="eastAsia" w:ascii="Times New Roman" w:hAnsi="Times New Roman" w:eastAsia="宋体" w:cs="Times New Roman"/>
                      <w:b w:val="0"/>
                      <w:bCs w:val="0"/>
                      <w:color w:val="000000" w:themeColor="text1"/>
                      <w:sz w:val="21"/>
                      <w:szCs w:val="21"/>
                      <w:highlight w:val="none"/>
                      <w:lang w:val="en-US" w:eastAsia="zh-CN" w:bidi="ar-SA"/>
                    </w:rPr>
                    <w:t>本</w:t>
                  </w:r>
                </w:p>
              </w:tc>
            </w:tr>
          </w:tbl>
          <w:p>
            <w:pPr>
              <w:pStyle w:val="2"/>
              <w:ind w:left="0" w:leftChars="0" w:firstLine="482" w:firstLineChars="200"/>
              <w:rPr>
                <w:rFonts w:hint="default" w:ascii="Times New Roman" w:hAnsi="Times New Roman" w:eastAsia="宋体" w:cs="Times New Roman"/>
                <w:color w:val="000000" w:themeColor="text1"/>
                <w:highlight w:val="none"/>
                <w:lang w:eastAsia="zh-CN"/>
              </w:rPr>
            </w:pPr>
            <w:r>
              <w:rPr>
                <w:rFonts w:hint="default" w:ascii="Times New Roman" w:hAnsi="Times New Roman" w:eastAsia="宋体" w:cs="Times New Roman"/>
                <w:b/>
                <w:bCs/>
                <w:color w:val="000000" w:themeColor="text1"/>
                <w:sz w:val="24"/>
                <w:szCs w:val="24"/>
                <w:highlight w:val="none"/>
                <w:lang w:val="en-US" w:eastAsia="zh-CN"/>
              </w:rPr>
              <w:t>3、</w:t>
            </w:r>
            <w:r>
              <w:rPr>
                <w:rFonts w:hint="default" w:ascii="Times New Roman" w:hAnsi="Times New Roman" w:eastAsia="宋体" w:cs="Times New Roman"/>
                <w:b/>
                <w:bCs/>
                <w:color w:val="000000" w:themeColor="text1"/>
                <w:sz w:val="24"/>
                <w:szCs w:val="24"/>
                <w:highlight w:val="none"/>
                <w:lang w:eastAsia="zh-CN"/>
              </w:rPr>
              <w:t>验收结论</w:t>
            </w:r>
          </w:p>
          <w:p>
            <w:pPr>
              <w:pStyle w:val="2"/>
              <w:snapToGrid w:val="0"/>
              <w:rPr>
                <w:rFonts w:hint="default" w:ascii="Times New Roman" w:hAnsi="Times New Roman" w:eastAsia="宋体" w:cs="Times New Roman"/>
                <w:color w:val="000000" w:themeColor="text1"/>
                <w:szCs w:val="24"/>
                <w:highlight w:val="none"/>
                <w:lang w:eastAsia="zh-CN"/>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Cs w:val="24"/>
                <w:highlight w:val="none"/>
                <w:lang w:eastAsia="zh-CN"/>
              </w:rPr>
              <w:t>本项目</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二期</w:t>
            </w:r>
            <w:r>
              <w:rPr>
                <w:rFonts w:hint="eastAsia" w:cs="Times New Roman"/>
                <w:color w:val="000000" w:themeColor="text1"/>
                <w:szCs w:val="24"/>
                <w:highlight w:val="none"/>
                <w:lang w:eastAsia="zh-CN"/>
              </w:rPr>
              <w:t>）</w:t>
            </w:r>
            <w:r>
              <w:rPr>
                <w:rFonts w:hint="default" w:ascii="Times New Roman" w:hAnsi="Times New Roman" w:eastAsia="宋体" w:cs="Times New Roman"/>
                <w:color w:val="000000" w:themeColor="text1"/>
                <w:szCs w:val="24"/>
                <w:highlight w:val="none"/>
                <w:lang w:eastAsia="zh-CN"/>
              </w:rPr>
              <w:t>产生的废气包括有组织废气和无组织废气。有组织废气包括印刷废气（油墨废气、润版液废气、洗车水废气）；无组织废气包括未被集气罩收集的印刷废气（油墨废气、润版液废气、洗车水废气）。</w:t>
            </w:r>
          </w:p>
          <w:p>
            <w:pPr>
              <w:pStyle w:val="2"/>
              <w:snapToGrid w:val="0"/>
              <w:rPr>
                <w:rFonts w:hint="default" w:ascii="Times New Roman" w:hAnsi="Times New Roman" w:eastAsia="宋体" w:cs="Times New Roman"/>
                <w:color w:val="000000" w:themeColor="text1"/>
                <w:szCs w:val="24"/>
                <w:highlight w:val="none"/>
                <w:lang w:eastAsia="zh-CN"/>
              </w:rPr>
            </w:pPr>
            <w:r>
              <w:rPr>
                <w:rFonts w:hint="default" w:ascii="Times New Roman" w:hAnsi="Times New Roman" w:eastAsia="宋体" w:cs="Times New Roman"/>
                <w:color w:val="000000" w:themeColor="text1"/>
                <w:szCs w:val="24"/>
                <w:highlight w:val="none"/>
                <w:lang w:eastAsia="zh-CN"/>
              </w:rPr>
              <w:t>①印刷废气：印刷废气经集气罩收集后进入1套光催化氧化+活性炭吸附装置进行处理，处理后的废气由1根15m的排气筒P1排放</w:t>
            </w:r>
            <w:r>
              <w:rPr>
                <w:rFonts w:hint="eastAsia" w:cs="Times New Roman"/>
                <w:color w:val="000000" w:themeColor="text1"/>
                <w:szCs w:val="24"/>
                <w:highlight w:val="none"/>
                <w:lang w:eastAsia="zh-CN"/>
              </w:rPr>
              <w:t>（依托一期处理措施和排气筒；一期产生的废气为喷塑粉尘（颗粒物）、印刷废气（苯、甲苯、二甲苯、VOCs））</w:t>
            </w:r>
            <w:r>
              <w:rPr>
                <w:rFonts w:hint="default" w:ascii="Times New Roman" w:hAnsi="Times New Roman" w:eastAsia="宋体" w:cs="Times New Roman"/>
                <w:color w:val="000000" w:themeColor="text1"/>
                <w:szCs w:val="24"/>
                <w:highlight w:val="none"/>
                <w:lang w:eastAsia="zh-CN"/>
              </w:rPr>
              <w:t>。</w:t>
            </w:r>
          </w:p>
          <w:p>
            <w:pPr>
              <w:pStyle w:val="6"/>
              <w:spacing w:line="360" w:lineRule="auto"/>
              <w:ind w:left="0" w:leftChars="0" w:firstLine="480" w:firstLineChars="200"/>
              <w:rPr>
                <w:rFonts w:hint="eastAsia" w:ascii="Times New Roman" w:hAnsi="Times New Roman"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w:t>
            </w:r>
            <w:r>
              <w:rPr>
                <w:rFonts w:hint="eastAsia" w:ascii="Times New Roman" w:hAnsi="Times New Roman" w:eastAsia="宋体" w:cs="Times New Roman"/>
                <w:color w:val="000000" w:themeColor="text1"/>
                <w:sz w:val="24"/>
                <w:szCs w:val="24"/>
                <w:highlight w:val="none"/>
                <w:lang w:eastAsia="zh-CN"/>
              </w:rPr>
              <w:t>各生产</w:t>
            </w:r>
            <w:r>
              <w:rPr>
                <w:rFonts w:hint="default" w:ascii="Times New Roman" w:hAnsi="Times New Roman" w:eastAsia="宋体" w:cs="Times New Roman"/>
                <w:color w:val="000000" w:themeColor="text1"/>
                <w:sz w:val="24"/>
                <w:szCs w:val="24"/>
                <w:highlight w:val="none"/>
                <w:lang w:eastAsia="zh-CN"/>
              </w:rPr>
              <w:t>工序</w:t>
            </w:r>
            <w:r>
              <w:rPr>
                <w:rFonts w:hint="default" w:ascii="Times New Roman" w:hAnsi="Times New Roman" w:eastAsia="宋体" w:cs="Times New Roman"/>
                <w:color w:val="000000" w:themeColor="text1"/>
                <w:sz w:val="24"/>
                <w:highlight w:val="none"/>
                <w:lang w:eastAsia="zh-CN"/>
              </w:rPr>
              <w:t>正常运行，印刷废气排气筒</w:t>
            </w:r>
            <w:r>
              <w:rPr>
                <w:rFonts w:hint="eastAsia" w:cs="Times New Roman"/>
                <w:color w:val="000000" w:themeColor="text1"/>
                <w:sz w:val="24"/>
                <w:highlight w:val="none"/>
                <w:lang w:val="en-US" w:eastAsia="zh-CN"/>
              </w:rPr>
              <w:t>进口颗粒物</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22.9</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w:t>
            </w:r>
            <w:r>
              <w:rPr>
                <w:rFonts w:hint="eastAsia" w:cs="Times New Roman"/>
                <w:color w:val="000000" w:themeColor="text1"/>
                <w:sz w:val="24"/>
                <w:highlight w:val="none"/>
                <w:lang w:val="en-US" w:eastAsia="zh-CN"/>
              </w:rPr>
              <w:t>2.9</w:t>
            </w:r>
            <w:r>
              <w:rPr>
                <w:rFonts w:hint="eastAsia" w:ascii="Times New Roman" w:hAnsi="Times New Roman" w:eastAsia="宋体" w:cs="Times New Roman"/>
                <w:color w:val="000000" w:themeColor="text1"/>
                <w:sz w:val="24"/>
                <w:highlight w:val="none"/>
                <w:lang w:val="en-US" w:eastAsia="zh-CN"/>
              </w:rPr>
              <w:t>×10</w:t>
            </w:r>
            <w:r>
              <w:rPr>
                <w:rFonts w:hint="eastAsia" w:ascii="Times New Roman" w:hAnsi="Times New Roman" w:eastAsia="宋体" w:cs="Times New Roman"/>
                <w:color w:val="000000" w:themeColor="text1"/>
                <w:sz w:val="24"/>
                <w:highlight w:val="none"/>
                <w:vertAlign w:val="superscript"/>
                <w:lang w:val="en-US" w:eastAsia="zh-CN"/>
              </w:rPr>
              <w:t>-2</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/h；VOCs</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2.81</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，排放速率为3.5×10</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/h；苯为未检出；甲苯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0.193</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，排放速率为2.4×10</w:t>
            </w:r>
            <w:r>
              <w:rPr>
                <w:rFonts w:hint="eastAsia" w:ascii="Times New Roman" w:hAnsi="Times New Roman" w:eastAsia="宋体" w:cs="Times New Roman"/>
                <w:color w:val="000000" w:themeColor="text1"/>
                <w:sz w:val="24"/>
                <w:highlight w:val="none"/>
                <w:vertAlign w:val="superscript"/>
                <w:lang w:val="en-US" w:eastAsia="zh-CN"/>
              </w:rPr>
              <w:t>-4</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/h；二甲苯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0.412</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，排放速率为5.2×10</w:t>
            </w:r>
            <w:r>
              <w:rPr>
                <w:rFonts w:hint="eastAsia" w:ascii="Times New Roman" w:hAnsi="Times New Roman" w:eastAsia="宋体" w:cs="Times New Roman"/>
                <w:color w:val="000000" w:themeColor="text1"/>
                <w:sz w:val="24"/>
                <w:highlight w:val="none"/>
                <w:vertAlign w:val="superscript"/>
                <w:lang w:val="en-US" w:eastAsia="zh-CN"/>
              </w:rPr>
              <w:t>-4</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w:t>
            </w:r>
            <w:r>
              <w:rPr>
                <w:rFonts w:hint="default" w:ascii="Times New Roman" w:hAnsi="Times New Roman" w:eastAsia="宋体" w:cs="Times New Roman"/>
                <w:color w:val="000000" w:themeColor="text1"/>
                <w:sz w:val="24"/>
                <w:highlight w:val="none"/>
                <w:lang w:eastAsia="zh-CN"/>
              </w:rPr>
              <w:t>印刷废气排气筒</w:t>
            </w:r>
            <w:r>
              <w:rPr>
                <w:rFonts w:hint="eastAsia" w:ascii="Times New Roman" w:hAnsi="Times New Roman" w:eastAsia="宋体" w:cs="Times New Roman"/>
                <w:color w:val="000000" w:themeColor="text1"/>
                <w:sz w:val="24"/>
                <w:highlight w:val="none"/>
                <w:lang w:eastAsia="zh-CN"/>
              </w:rPr>
              <w:t>出</w:t>
            </w:r>
            <w:r>
              <w:rPr>
                <w:rFonts w:hint="eastAsia" w:cs="Times New Roman"/>
                <w:color w:val="000000" w:themeColor="text1"/>
                <w:sz w:val="24"/>
                <w:highlight w:val="none"/>
                <w:lang w:val="en-US" w:eastAsia="zh-CN"/>
              </w:rPr>
              <w:t>口颗粒物为未检出；VOCs</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0.437</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，排放速率为4.9×10</w:t>
            </w:r>
            <w:r>
              <w:rPr>
                <w:rFonts w:hint="eastAsia" w:ascii="Times New Roman" w:hAnsi="Times New Roman" w:eastAsia="宋体" w:cs="Times New Roman"/>
                <w:color w:val="000000" w:themeColor="text1"/>
                <w:sz w:val="24"/>
                <w:highlight w:val="none"/>
                <w:vertAlign w:val="superscript"/>
                <w:lang w:val="en-US" w:eastAsia="zh-CN"/>
              </w:rPr>
              <w:t>-4</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/h；苯为未检出；甲苯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0.053</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，排放速率为6.8×10</w:t>
            </w:r>
            <w:r>
              <w:rPr>
                <w:rFonts w:hint="eastAsia" w:ascii="Times New Roman" w:hAnsi="Times New Roman" w:eastAsia="宋体" w:cs="Times New Roman"/>
                <w:color w:val="000000" w:themeColor="text1"/>
                <w:sz w:val="24"/>
                <w:highlight w:val="none"/>
                <w:vertAlign w:val="superscript"/>
                <w:lang w:val="en-US" w:eastAsia="zh-CN"/>
              </w:rPr>
              <w:t>-6</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/h；二甲苯</w:t>
            </w:r>
            <w:r>
              <w:rPr>
                <w:rFonts w:hint="eastAsia" w:ascii="Times New Roman" w:hAnsi="Times New Roman" w:eastAsia="宋体" w:cs="Times New Roman"/>
                <w:color w:val="000000" w:themeColor="text1"/>
                <w:sz w:val="24"/>
                <w:highlight w:val="none"/>
                <w:lang w:val="en-US" w:eastAsia="zh-CN"/>
              </w:rPr>
              <w:t>最大排放浓度为</w:t>
            </w:r>
            <w:r>
              <w:rPr>
                <w:rFonts w:hint="eastAsia" w:cs="Times New Roman"/>
                <w:color w:val="000000" w:themeColor="text1"/>
                <w:sz w:val="24"/>
                <w:highlight w:val="none"/>
                <w:lang w:val="en-US" w:eastAsia="zh-CN"/>
              </w:rPr>
              <w:t>0.035</w:t>
            </w:r>
            <w:r>
              <w:rPr>
                <w:rFonts w:hint="eastAsia" w:ascii="Times New Roman" w:hAnsi="Times New Roman" w:eastAsia="宋体" w:cs="Times New Roman"/>
                <w:color w:val="000000" w:themeColor="text1"/>
                <w:sz w:val="24"/>
                <w:highlight w:val="none"/>
                <w:lang w:val="en-US" w:eastAsia="zh-CN"/>
              </w:rPr>
              <w:t>mg/m</w:t>
            </w:r>
            <w:r>
              <w:rPr>
                <w:rFonts w:hint="eastAsia" w:ascii="Times New Roman" w:hAnsi="Times New Roman" w:eastAsia="宋体" w:cs="Times New Roman"/>
                <w:color w:val="000000" w:themeColor="text1"/>
                <w:sz w:val="24"/>
                <w:highlight w:val="none"/>
                <w:vertAlign w:val="superscript"/>
                <w:lang w:val="en-US" w:eastAsia="zh-CN"/>
              </w:rPr>
              <w:t>3</w:t>
            </w:r>
            <w:r>
              <w:rPr>
                <w:rFonts w:hint="eastAsia" w:ascii="Times New Roman" w:hAnsi="Times New Roman" w:eastAsia="宋体" w:cs="Times New Roman"/>
                <w:color w:val="000000" w:themeColor="text1"/>
                <w:sz w:val="24"/>
                <w:highlight w:val="none"/>
                <w:lang w:val="en-US" w:eastAsia="zh-CN"/>
              </w:rPr>
              <w:t>，排放速率为4.0×10</w:t>
            </w:r>
            <w:r>
              <w:rPr>
                <w:rFonts w:hint="eastAsia" w:ascii="Times New Roman" w:hAnsi="Times New Roman" w:eastAsia="宋体" w:cs="Times New Roman"/>
                <w:color w:val="000000" w:themeColor="text1"/>
                <w:sz w:val="24"/>
                <w:highlight w:val="none"/>
                <w:vertAlign w:val="superscript"/>
                <w:lang w:val="en-US" w:eastAsia="zh-CN"/>
              </w:rPr>
              <w:t>-5</w:t>
            </w:r>
            <w:r>
              <w:rPr>
                <w:rFonts w:hint="eastAsia" w:ascii="Times New Roman" w:hAnsi="Times New Roman" w:eastAsia="宋体" w:cs="Times New Roman"/>
                <w:color w:val="000000" w:themeColor="text1"/>
                <w:sz w:val="24"/>
                <w:highlight w:val="none"/>
                <w:lang w:val="en-US" w:eastAsia="zh-CN"/>
              </w:rPr>
              <w:t>kg</w:t>
            </w:r>
            <w:r>
              <w:rPr>
                <w:rFonts w:hint="eastAsia" w:cs="Times New Roman"/>
                <w:color w:val="000000" w:themeColor="text1"/>
                <w:sz w:val="24"/>
                <w:highlight w:val="none"/>
                <w:lang w:val="en-US" w:eastAsia="zh-CN"/>
              </w:rPr>
              <w:t>/h。</w:t>
            </w:r>
            <w:r>
              <w:rPr>
                <w:rFonts w:hint="eastAsia" w:ascii="Times New Roman" w:hAnsi="Times New Roman" w:cs="Times New Roman"/>
                <w:color w:val="000000" w:themeColor="text1"/>
                <w:sz w:val="24"/>
                <w:szCs w:val="24"/>
                <w:highlight w:val="none"/>
                <w:lang w:val="en-US" w:eastAsia="zh-CN"/>
              </w:rPr>
              <w:t>项目</w:t>
            </w:r>
            <w:r>
              <w:rPr>
                <w:rFonts w:hint="eastAsia" w:cs="Times New Roman"/>
                <w:color w:val="000000" w:themeColor="text1"/>
                <w:sz w:val="24"/>
                <w:szCs w:val="24"/>
                <w:highlight w:val="none"/>
                <w:lang w:val="en-US" w:eastAsia="zh-CN"/>
              </w:rPr>
              <w:t>苯、甲苯、二甲苯浓度满足</w:t>
            </w:r>
            <w:r>
              <w:rPr>
                <w:rFonts w:hint="eastAsia" w:cs="Times New Roman"/>
                <w:color w:val="000000" w:themeColor="text1"/>
                <w:sz w:val="24"/>
                <w:highlight w:val="none"/>
                <w:lang w:eastAsia="zh-CN"/>
              </w:rPr>
              <w:t>《挥发性有机物排放标准 第4部分：印刷业》</w:t>
            </w:r>
            <w:r>
              <w:rPr>
                <w:rFonts w:hint="eastAsia" w:ascii="Times New Roman" w:hAnsi="Times New Roman" w:cs="Times New Roman"/>
                <w:color w:val="000000" w:themeColor="text1"/>
                <w:sz w:val="24"/>
                <w:highlight w:val="none"/>
              </w:rPr>
              <w:t>（DB37/2801.4-2017）表2排放限值要求</w:t>
            </w:r>
            <w:r>
              <w:rPr>
                <w:rFonts w:hint="eastAsia" w:ascii="Times New Roman" w:hAnsi="Times New Roman" w:cs="Times New Roman"/>
                <w:color w:val="000000" w:themeColor="text1"/>
                <w:sz w:val="24"/>
                <w:highlight w:val="none"/>
                <w:lang w:eastAsia="zh-CN"/>
              </w:rPr>
              <w:t>。（苯</w:t>
            </w:r>
            <w:r>
              <w:rPr>
                <w:rFonts w:hint="eastAsia" w:ascii="Times New Roman" w:hAnsi="Times New Roman" w:cs="Times New Roman"/>
                <w:color w:val="000000" w:themeColor="text1"/>
                <w:sz w:val="24"/>
                <w:highlight w:val="none"/>
                <w:lang w:val="en-US" w:eastAsia="zh-CN"/>
              </w:rPr>
              <w:t>0.5mg/m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；0.03kg/h</w:t>
            </w:r>
            <w:r>
              <w:rPr>
                <w:rFonts w:hint="eastAsia" w:ascii="Times New Roman" w:hAnsi="Times New Roman" w:cs="Times New Roman"/>
                <w:color w:val="000000" w:themeColor="text1"/>
                <w:sz w:val="24"/>
                <w:highlight w:val="none"/>
                <w:lang w:eastAsia="zh-CN"/>
              </w:rPr>
              <w:t>甲苯</w:t>
            </w:r>
            <w:r>
              <w:rPr>
                <w:rFonts w:hint="eastAsia" w:ascii="Times New Roman" w:hAnsi="Times New Roman" w:cs="Times New Roman"/>
                <w:color w:val="000000" w:themeColor="text1"/>
                <w:sz w:val="24"/>
                <w:highlight w:val="none"/>
                <w:lang w:val="en-US" w:eastAsia="zh-CN"/>
              </w:rPr>
              <w:t>3mg/m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；0.1kg/h</w:t>
            </w:r>
            <w:r>
              <w:rPr>
                <w:rFonts w:hint="eastAsia" w:ascii="Times New Roman" w:hAnsi="Times New Roman" w:cs="Times New Roman"/>
                <w:color w:val="000000" w:themeColor="text1"/>
                <w:sz w:val="24"/>
                <w:highlight w:val="none"/>
                <w:lang w:eastAsia="zh-CN"/>
              </w:rPr>
              <w:t>二甲苯</w:t>
            </w:r>
            <w:r>
              <w:rPr>
                <w:rFonts w:hint="eastAsia" w:ascii="Times New Roman" w:hAnsi="Times New Roman" w:cs="Times New Roman"/>
                <w:color w:val="000000" w:themeColor="text1"/>
                <w:sz w:val="24"/>
                <w:highlight w:val="none"/>
                <w:lang w:val="en-US" w:eastAsia="zh-CN"/>
              </w:rPr>
              <w:t>10mg/m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；0.4kg/hVOCs50mg/m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；1.5kg/h</w:t>
            </w:r>
            <w:r>
              <w:rPr>
                <w:rFonts w:hint="eastAsia" w:ascii="Times New Roman" w:hAnsi="Times New Roman" w:cs="Times New Roman"/>
                <w:color w:val="000000" w:themeColor="text1"/>
                <w:sz w:val="24"/>
                <w:highlight w:val="none"/>
                <w:lang w:eastAsia="zh-CN"/>
              </w:rPr>
              <w:t>）；颗粒物满足</w:t>
            </w:r>
            <w:r>
              <w:rPr>
                <w:rFonts w:hint="default" w:ascii="Times New Roman" w:hAnsi="Times New Roman" w:eastAsia="宋体" w:cs="Times New Roman"/>
                <w:color w:val="000000" w:themeColor="text1"/>
                <w:szCs w:val="24"/>
                <w:highlight w:val="none"/>
                <w:lang w:eastAsia="zh-CN"/>
              </w:rPr>
              <w:t>《大气污染物综合排放标准》（GB16297-1996）表 2 二级标准要求</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3.5kg/h</w:t>
            </w:r>
            <w:r>
              <w:rPr>
                <w:rFonts w:hint="eastAsia" w:cs="Times New Roman"/>
                <w:color w:val="000000" w:themeColor="text1"/>
                <w:szCs w:val="24"/>
                <w:highlight w:val="none"/>
                <w:lang w:eastAsia="zh-CN"/>
              </w:rPr>
              <w:t>）</w:t>
            </w:r>
            <w:r>
              <w:rPr>
                <w:rFonts w:hint="default" w:ascii="Times New Roman" w:hAnsi="Times New Roman" w:eastAsia="宋体" w:cs="Times New Roman"/>
                <w:color w:val="000000" w:themeColor="text1"/>
                <w:szCs w:val="24"/>
                <w:highlight w:val="none"/>
                <w:lang w:eastAsia="zh-CN"/>
              </w:rPr>
              <w:t>，排放浓度</w:t>
            </w:r>
            <w:r>
              <w:rPr>
                <w:rFonts w:hint="eastAsia" w:cs="Times New Roman"/>
                <w:color w:val="000000" w:themeColor="text1"/>
                <w:szCs w:val="24"/>
                <w:highlight w:val="none"/>
                <w:lang w:eastAsia="zh-CN"/>
              </w:rPr>
              <w:t>满足</w:t>
            </w:r>
            <w:r>
              <w:rPr>
                <w:rFonts w:hint="default" w:ascii="Times New Roman" w:hAnsi="Times New Roman" w:eastAsia="宋体" w:cs="Times New Roman"/>
                <w:color w:val="000000" w:themeColor="text1"/>
                <w:szCs w:val="24"/>
                <w:highlight w:val="none"/>
                <w:lang w:eastAsia="zh-CN"/>
              </w:rPr>
              <w:t>《区域性大气污染物综合排放标准》（DB37/2376-2019）表 1 重点控制区排放浓度限值要求</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10mg/m</w:t>
            </w:r>
            <w:r>
              <w:rPr>
                <w:rFonts w:hint="eastAsia" w:cs="Times New Roman"/>
                <w:color w:val="000000" w:themeColor="text1"/>
                <w:szCs w:val="24"/>
                <w:highlight w:val="none"/>
                <w:vertAlign w:val="superscript"/>
                <w:lang w:val="en-US" w:eastAsia="zh-CN"/>
              </w:rPr>
              <w:t>3</w:t>
            </w:r>
            <w:r>
              <w:rPr>
                <w:rFonts w:hint="eastAsia" w:cs="Times New Roman"/>
                <w:color w:val="000000" w:themeColor="text1"/>
                <w:szCs w:val="24"/>
                <w:highlight w:val="none"/>
                <w:lang w:eastAsia="zh-CN"/>
              </w:rPr>
              <w:t>）。</w:t>
            </w:r>
          </w:p>
          <w:p>
            <w:pPr>
              <w:pStyle w:val="10"/>
              <w:numPr>
                <w:ilvl w:val="0"/>
                <w:numId w:val="0"/>
              </w:numPr>
              <w:snapToGrid w:val="0"/>
              <w:ind w:firstLine="480" w:firstLineChars="200"/>
              <w:rPr>
                <w:rFonts w:hint="default" w:ascii="Times New Roman" w:hAnsi="Times New Roman" w:eastAsia="宋体" w:cs="Times New Roman"/>
                <w:color w:val="000000" w:themeColor="text1"/>
                <w:sz w:val="24"/>
                <w:highlight w:val="none"/>
                <w:lang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w:t>
            </w:r>
            <w:r>
              <w:rPr>
                <w:rFonts w:hint="eastAsia" w:ascii="Times New Roman" w:hAnsi="Times New Roman" w:cs="Times New Roman"/>
                <w:color w:val="000000" w:themeColor="text1"/>
                <w:sz w:val="24"/>
                <w:szCs w:val="24"/>
                <w:highlight w:val="none"/>
                <w:lang w:eastAsia="zh-CN"/>
              </w:rPr>
              <w:t>厂界颗粒物</w:t>
            </w:r>
            <w:r>
              <w:rPr>
                <w:rFonts w:hint="default" w:ascii="Times New Roman" w:hAnsi="Times New Roman" w:eastAsia="宋体" w:cs="Times New Roman"/>
                <w:color w:val="000000" w:themeColor="text1"/>
                <w:sz w:val="24"/>
                <w:szCs w:val="24"/>
                <w:highlight w:val="none"/>
              </w:rPr>
              <w:t>最大值为</w:t>
            </w:r>
            <w:r>
              <w:rPr>
                <w:rFonts w:hint="eastAsia" w:ascii="Times New Roman" w:hAnsi="Times New Roman" w:eastAsia="宋体" w:cs="Times New Roman"/>
                <w:color w:val="000000" w:themeColor="text1"/>
                <w:sz w:val="24"/>
                <w:szCs w:val="24"/>
                <w:highlight w:val="none"/>
                <w:lang w:val="en-US" w:eastAsia="zh-CN"/>
              </w:rPr>
              <w:t>0.342mg/m</w:t>
            </w:r>
            <w:r>
              <w:rPr>
                <w:rFonts w:hint="eastAsia" w:ascii="Times New Roman" w:hAnsi="Times New Roman" w:eastAsia="宋体" w:cs="Times New Roman"/>
                <w:color w:val="000000" w:themeColor="text1"/>
                <w:sz w:val="24"/>
                <w:szCs w:val="24"/>
                <w:highlight w:val="none"/>
                <w:vertAlign w:val="superscript"/>
                <w:lang w:val="en-US" w:eastAsia="zh-CN"/>
              </w:rPr>
              <w:t>3</w:t>
            </w:r>
            <w:r>
              <w:rPr>
                <w:rFonts w:hint="eastAsia" w:ascii="Times New Roman" w:hAnsi="Times New Roman" w:eastAsia="宋体" w:cs="Times New Roman"/>
                <w:color w:val="000000" w:themeColor="text1"/>
                <w:sz w:val="24"/>
                <w:szCs w:val="24"/>
                <w:highlight w:val="none"/>
                <w:vertAlign w:val="baseline"/>
                <w:lang w:val="en-US" w:eastAsia="zh-CN"/>
              </w:rPr>
              <w:t>；苯为未检出；甲苯7.4</w:t>
            </w:r>
            <w:r>
              <w:rPr>
                <w:rFonts w:hint="default" w:ascii="Times New Roman" w:hAnsi="Times New Roman" w:eastAsia="宋体" w:cs="Times New Roman"/>
                <w:color w:val="000000" w:themeColor="text1"/>
                <w:sz w:val="24"/>
                <w:szCs w:val="24"/>
                <w:highlight w:val="none"/>
                <w:lang w:val="en-US" w:eastAsia="zh-CN"/>
              </w:rPr>
              <w:t>μg/m</w:t>
            </w:r>
            <w:r>
              <w:rPr>
                <w:rFonts w:hint="default" w:ascii="Times New Roman" w:hAnsi="Times New Roman" w:eastAsia="宋体" w:cs="Times New Roman"/>
                <w:color w:val="000000" w:themeColor="text1"/>
                <w:sz w:val="24"/>
                <w:szCs w:val="24"/>
                <w:highlight w:val="none"/>
                <w:vertAlign w:val="superscript"/>
                <w:lang w:val="en-US" w:eastAsia="zh-CN"/>
              </w:rPr>
              <w:t>3</w:t>
            </w:r>
            <w:r>
              <w:rPr>
                <w:rFonts w:hint="eastAsia" w:ascii="Times New Roman" w:hAnsi="Times New Roman" w:eastAsia="宋体" w:cs="Times New Roman"/>
                <w:color w:val="000000" w:themeColor="text1"/>
                <w:sz w:val="24"/>
                <w:szCs w:val="24"/>
                <w:highlight w:val="none"/>
                <w:vertAlign w:val="baseline"/>
                <w:lang w:val="en-US" w:eastAsia="zh-CN"/>
              </w:rPr>
              <w:t>；二甲苯20.5</w:t>
            </w:r>
            <w:r>
              <w:rPr>
                <w:rFonts w:hint="default" w:ascii="Times New Roman" w:hAnsi="Times New Roman" w:eastAsia="宋体" w:cs="Times New Roman"/>
                <w:color w:val="000000" w:themeColor="text1"/>
                <w:sz w:val="24"/>
                <w:szCs w:val="24"/>
                <w:highlight w:val="none"/>
                <w:lang w:val="en-US" w:eastAsia="zh-CN"/>
              </w:rPr>
              <w:t>μg/m</w:t>
            </w:r>
            <w:r>
              <w:rPr>
                <w:rFonts w:hint="default" w:ascii="Times New Roman" w:hAnsi="Times New Roman" w:eastAsia="宋体" w:cs="Times New Roman"/>
                <w:color w:val="000000" w:themeColor="text1"/>
                <w:sz w:val="24"/>
                <w:szCs w:val="24"/>
                <w:highlight w:val="none"/>
                <w:vertAlign w:val="superscript"/>
                <w:lang w:val="en-US" w:eastAsia="zh-CN"/>
              </w:rPr>
              <w:t>3</w:t>
            </w:r>
            <w:r>
              <w:rPr>
                <w:rFonts w:hint="eastAsia" w:ascii="Times New Roman" w:hAnsi="Times New Roman" w:eastAsia="宋体" w:cs="Times New Roman"/>
                <w:color w:val="000000" w:themeColor="text1"/>
                <w:sz w:val="24"/>
                <w:szCs w:val="24"/>
                <w:highlight w:val="none"/>
                <w:vertAlign w:val="baseline"/>
                <w:lang w:val="en-US" w:eastAsia="zh-CN"/>
              </w:rPr>
              <w:t>；VOCs310</w:t>
            </w:r>
            <w:r>
              <w:rPr>
                <w:rFonts w:hint="default" w:ascii="Times New Roman" w:hAnsi="Times New Roman" w:eastAsia="宋体" w:cs="Times New Roman"/>
                <w:color w:val="000000" w:themeColor="text1"/>
                <w:sz w:val="24"/>
                <w:szCs w:val="24"/>
                <w:highlight w:val="none"/>
                <w:lang w:val="en-US" w:eastAsia="zh-CN"/>
              </w:rPr>
              <w:t>μg/m</w:t>
            </w:r>
            <w:r>
              <w:rPr>
                <w:rFonts w:hint="default" w:ascii="Times New Roman" w:hAnsi="Times New Roman" w:eastAsia="宋体" w:cs="Times New Roman"/>
                <w:color w:val="000000" w:themeColor="text1"/>
                <w:sz w:val="24"/>
                <w:szCs w:val="24"/>
                <w:highlight w:val="none"/>
                <w:vertAlign w:val="superscript"/>
                <w:lang w:val="en-US" w:eastAsia="zh-CN"/>
              </w:rPr>
              <w:t>3</w:t>
            </w:r>
            <w:r>
              <w:rPr>
                <w:rFonts w:hint="default" w:ascii="Times New Roman" w:hAnsi="Times New Roman" w:eastAsia="宋体" w:cs="Times New Roman"/>
                <w:color w:val="000000" w:themeColor="text1"/>
                <w:sz w:val="24"/>
                <w:szCs w:val="24"/>
                <w:highlight w:val="none"/>
                <w:vertAlign w:val="baseline"/>
                <w:lang w:val="en-US" w:eastAsia="zh-CN"/>
              </w:rPr>
              <w:t>。</w:t>
            </w:r>
            <w:r>
              <w:rPr>
                <w:rFonts w:hint="default" w:ascii="Times New Roman" w:hAnsi="Times New Roman" w:eastAsia="宋体" w:cs="Times New Roman"/>
                <w:color w:val="000000" w:themeColor="text1"/>
                <w:sz w:val="24"/>
                <w:highlight w:val="none"/>
                <w:lang w:eastAsia="zh-CN"/>
              </w:rPr>
              <w:t>项目</w:t>
            </w:r>
            <w:r>
              <w:rPr>
                <w:rFonts w:hint="eastAsia" w:ascii="Times New Roman" w:hAnsi="Times New Roman" w:cs="Times New Roman"/>
                <w:color w:val="000000" w:themeColor="text1"/>
                <w:sz w:val="24"/>
                <w:highlight w:val="none"/>
                <w:lang w:eastAsia="zh-CN"/>
              </w:rPr>
              <w:t>苯、甲苯、二甲苯、</w:t>
            </w:r>
            <w:r>
              <w:rPr>
                <w:rFonts w:hint="eastAsia" w:ascii="Times New Roman" w:hAnsi="Times New Roman" w:cs="Times New Roman"/>
                <w:color w:val="000000" w:themeColor="text1"/>
                <w:sz w:val="24"/>
                <w:highlight w:val="none"/>
                <w:lang w:val="en-US" w:eastAsia="zh-CN"/>
              </w:rPr>
              <w:t>VOCs</w:t>
            </w:r>
            <w:r>
              <w:rPr>
                <w:rFonts w:hint="default" w:ascii="Times New Roman" w:hAnsi="Times New Roman" w:eastAsia="宋体" w:cs="Times New Roman"/>
                <w:color w:val="000000" w:themeColor="text1"/>
                <w:sz w:val="24"/>
                <w:highlight w:val="none"/>
                <w:lang w:eastAsia="zh-CN"/>
              </w:rPr>
              <w:t>满足</w:t>
            </w:r>
            <w:r>
              <w:rPr>
                <w:rFonts w:hint="eastAsia" w:ascii="Times New Roman" w:hAnsi="Times New Roman" w:cs="Times New Roman"/>
                <w:color w:val="000000" w:themeColor="text1"/>
                <w:sz w:val="24"/>
                <w:highlight w:val="none"/>
                <w:lang w:eastAsia="zh-CN"/>
              </w:rPr>
              <w:t>《挥发性有机物排放标准 第4部分：印刷业》</w:t>
            </w:r>
            <w:r>
              <w:rPr>
                <w:rFonts w:hint="eastAsia" w:ascii="Times New Roman" w:hAnsi="Times New Roman" w:cs="Times New Roman"/>
                <w:color w:val="000000" w:themeColor="text1"/>
                <w:sz w:val="24"/>
                <w:highlight w:val="none"/>
              </w:rPr>
              <w:t>（DB37/2801.4-2017表3浓度限值要求和《挥发性有机物无组织排放控制标准》（GB37822-2019）</w:t>
            </w:r>
            <w:r>
              <w:rPr>
                <w:rFonts w:hint="eastAsia" w:ascii="Times New Roman" w:hAnsi="Times New Roman" w:cs="Times New Roman"/>
                <w:color w:val="000000" w:themeColor="text1"/>
                <w:sz w:val="24"/>
                <w:highlight w:val="none"/>
                <w:lang w:eastAsia="zh-CN"/>
              </w:rPr>
              <w:t>。（苯</w:t>
            </w:r>
            <w:r>
              <w:rPr>
                <w:rFonts w:hint="eastAsia" w:ascii="Times New Roman" w:hAnsi="Times New Roman" w:cs="Times New Roman"/>
                <w:color w:val="000000" w:themeColor="text1"/>
                <w:sz w:val="24"/>
                <w:highlight w:val="none"/>
                <w:lang w:val="en-US" w:eastAsia="zh-CN"/>
              </w:rPr>
              <w:t>0.1mg/m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甲苯</w:t>
            </w:r>
            <w:r>
              <w:rPr>
                <w:rFonts w:hint="eastAsia" w:ascii="Times New Roman" w:hAnsi="Times New Roman" w:cs="Times New Roman"/>
                <w:color w:val="000000" w:themeColor="text1"/>
                <w:sz w:val="24"/>
                <w:highlight w:val="none"/>
                <w:lang w:val="en-US" w:eastAsia="zh-CN"/>
              </w:rPr>
              <w:t>0.2mg/m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二甲苯</w:t>
            </w:r>
            <w:r>
              <w:rPr>
                <w:rFonts w:hint="eastAsia" w:ascii="Times New Roman" w:hAnsi="Times New Roman" w:cs="Times New Roman"/>
                <w:color w:val="000000" w:themeColor="text1"/>
                <w:sz w:val="24"/>
                <w:highlight w:val="none"/>
                <w:lang w:val="en-US" w:eastAsia="zh-CN"/>
              </w:rPr>
              <w:t>0.2mg/m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VOCs2.0mg/m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eastAsia="zh-CN"/>
              </w:rPr>
              <w:t>）；颗粒物满足《大气污染物综合排放标准》（GB16297-1996）中表2无组织排放监控浓度限值要求。（1.0mg/m</w:t>
            </w:r>
            <w:r>
              <w:rPr>
                <w:rFonts w:hint="eastAsia" w:ascii="Times New Roman" w:hAnsi="Times New Roman" w:cs="Times New Roman"/>
                <w:color w:val="000000" w:themeColor="text1"/>
                <w:sz w:val="24"/>
                <w:highlight w:val="none"/>
                <w:vertAlign w:val="superscript"/>
                <w:lang w:eastAsia="zh-CN"/>
              </w:rPr>
              <w:t>3</w:t>
            </w:r>
            <w:r>
              <w:rPr>
                <w:rFonts w:hint="eastAsia" w:ascii="Times New Roman" w:hAnsi="Times New Roman" w:cs="Times New Roman"/>
                <w:color w:val="000000" w:themeColor="text1"/>
                <w:sz w:val="24"/>
                <w:highlight w:val="none"/>
                <w:lang w:eastAsia="zh-CN"/>
              </w:rPr>
              <w:t>）。</w:t>
            </w:r>
          </w:p>
          <w:p>
            <w:pPr>
              <w:pStyle w:val="2"/>
              <w:numPr>
                <w:ilvl w:val="-1"/>
                <w:numId w:val="0"/>
              </w:numPr>
              <w:ind w:firstLine="480" w:firstLineChars="200"/>
              <w:rPr>
                <w:rFonts w:hint="default" w:ascii="Times New Roman" w:hAnsi="Times New Roman" w:eastAsia="宋体" w:cs="Times New Roman"/>
                <w:b w:val="0"/>
                <w:bCs w:val="0"/>
                <w:color w:val="000000" w:themeColor="text1"/>
                <w:sz w:val="24"/>
                <w:szCs w:val="24"/>
                <w:highlight w:val="none"/>
                <w:lang w:val="en-US" w:eastAsia="zh-CN"/>
              </w:rPr>
            </w:pPr>
            <w:r>
              <w:rPr>
                <w:rFonts w:hint="eastAsia" w:ascii="Times New Roman" w:hAnsi="Times New Roman" w:eastAsia="宋体" w:cs="Times New Roman"/>
                <w:color w:val="000000" w:themeColor="text1"/>
                <w:sz w:val="24"/>
                <w:szCs w:val="24"/>
                <w:highlight w:val="none"/>
                <w:lang w:val="en-US" w:eastAsia="zh-CN"/>
              </w:rPr>
              <w:t>（2）</w:t>
            </w:r>
            <w:r>
              <w:rPr>
                <w:rFonts w:hint="eastAsia" w:ascii="Times New Roman" w:hAnsi="Times New Roman" w:eastAsia="宋体" w:cs="Times New Roman"/>
                <w:b w:val="0"/>
                <w:bCs w:val="0"/>
                <w:color w:val="000000" w:themeColor="text1"/>
                <w:sz w:val="24"/>
                <w:szCs w:val="24"/>
                <w:highlight w:val="none"/>
                <w:lang w:eastAsia="zh-CN"/>
              </w:rPr>
              <w:t>本项目</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二期</w:t>
            </w:r>
            <w:r>
              <w:rPr>
                <w:rFonts w:hint="eastAsia" w:cs="Times New Roman"/>
                <w:color w:val="000000" w:themeColor="text1"/>
                <w:szCs w:val="24"/>
                <w:highlight w:val="none"/>
                <w:lang w:eastAsia="zh-CN"/>
              </w:rPr>
              <w:t>）</w:t>
            </w:r>
            <w:r>
              <w:rPr>
                <w:rFonts w:hint="default" w:ascii="Times New Roman" w:hAnsi="Times New Roman" w:eastAsia="宋体" w:cs="Times New Roman"/>
                <w:b w:val="0"/>
                <w:bCs w:val="0"/>
                <w:color w:val="000000" w:themeColor="text1"/>
                <w:sz w:val="24"/>
                <w:szCs w:val="24"/>
                <w:highlight w:val="none"/>
                <w:lang w:val="en-US" w:eastAsia="zh-CN"/>
              </w:rPr>
              <w:t>无生产废水产生，产生的废水主要为生活污水。生活污水经园区化粪池预处理后经市政污水管网进入孙村污水处理厂进行处理。</w:t>
            </w:r>
          </w:p>
          <w:p>
            <w:pPr>
              <w:pStyle w:val="2"/>
              <w:ind w:firstLine="480" w:firstLineChars="200"/>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eastAsia" w:ascii="Times New Roman" w:hAnsi="Times New Roman" w:cs="Times New Roman"/>
                <w:color w:val="000000" w:themeColor="text1"/>
                <w:sz w:val="24"/>
                <w:szCs w:val="24"/>
                <w:highlight w:val="none"/>
                <w:lang w:val="en-US" w:eastAsia="zh-CN"/>
              </w:rPr>
              <w:t>厂区</w:t>
            </w:r>
            <w:r>
              <w:rPr>
                <w:rFonts w:hint="default" w:ascii="Times New Roman" w:hAnsi="Times New Roman" w:cs="Times New Roman"/>
                <w:color w:val="000000" w:themeColor="text1"/>
                <w:sz w:val="24"/>
                <w:szCs w:val="24"/>
                <w:highlight w:val="none"/>
                <w:lang w:eastAsia="zh-CN"/>
              </w:rPr>
              <w:t>污水经化粪池处理后，</w:t>
            </w:r>
            <w:r>
              <w:rPr>
                <w:rFonts w:hint="eastAsia" w:ascii="Times New Roman" w:hAnsi="Times New Roman" w:cs="Times New Roman"/>
                <w:color w:val="000000" w:themeColor="text1"/>
                <w:sz w:val="24"/>
                <w:szCs w:val="24"/>
                <w:highlight w:val="none"/>
                <w:lang w:eastAsia="zh-CN"/>
              </w:rPr>
              <w:t>出水水质</w:t>
            </w:r>
            <w:r>
              <w:rPr>
                <w:rFonts w:hint="default" w:ascii="Times New Roman" w:hAnsi="Times New Roman" w:eastAsia="宋体" w:cs="Times New Roman"/>
                <w:color w:val="000000" w:themeColor="text1"/>
                <w:sz w:val="24"/>
                <w:highlight w:val="none"/>
                <w:lang w:val="en-US" w:eastAsia="zh-CN"/>
              </w:rPr>
              <w:t>满足《污水排入城镇下水道水质标准》（GB/T31962-2015）中 A 级标准要求。</w:t>
            </w:r>
          </w:p>
          <w:p>
            <w:pPr>
              <w:pStyle w:val="2"/>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3</w:t>
            </w:r>
            <w:r>
              <w:rPr>
                <w:rFonts w:hint="default" w:ascii="Times New Roman" w:hAnsi="Times New Roman" w:eastAsia="宋体" w:cs="Times New Roman"/>
                <w:color w:val="000000" w:themeColor="text1"/>
                <w:sz w:val="24"/>
                <w:szCs w:val="24"/>
                <w:highlight w:val="none"/>
                <w:lang w:eastAsia="zh-CN"/>
              </w:rPr>
              <w:t>）</w:t>
            </w:r>
            <w:r>
              <w:rPr>
                <w:rFonts w:hint="eastAsia" w:ascii="Times New Roman" w:hAnsi="Times New Roman" w:eastAsia="宋体" w:cs="Times New Roman"/>
                <w:color w:val="000000" w:themeColor="text1"/>
                <w:sz w:val="24"/>
                <w:szCs w:val="24"/>
                <w:highlight w:val="none"/>
                <w:lang w:eastAsia="zh-CN"/>
              </w:rPr>
              <w:t>本</w:t>
            </w:r>
            <w:r>
              <w:rPr>
                <w:rFonts w:hint="default" w:ascii="Times New Roman" w:hAnsi="Times New Roman" w:eastAsia="宋体" w:cs="Times New Roman"/>
                <w:color w:val="000000" w:themeColor="text1"/>
                <w:sz w:val="24"/>
                <w:szCs w:val="24"/>
                <w:highlight w:val="none"/>
              </w:rPr>
              <w:t>项目</w:t>
            </w:r>
            <w:r>
              <w:rPr>
                <w:rFonts w:hint="eastAsia" w:cs="Times New Roman"/>
                <w:color w:val="000000" w:themeColor="text1"/>
                <w:szCs w:val="24"/>
                <w:highlight w:val="none"/>
                <w:lang w:eastAsia="zh-CN"/>
              </w:rPr>
              <w:t>（</w:t>
            </w:r>
            <w:r>
              <w:rPr>
                <w:rFonts w:hint="eastAsia" w:cs="Times New Roman"/>
                <w:color w:val="000000" w:themeColor="text1"/>
                <w:szCs w:val="24"/>
                <w:highlight w:val="none"/>
                <w:lang w:val="en-US" w:eastAsia="zh-CN"/>
              </w:rPr>
              <w:t>二期</w:t>
            </w:r>
            <w:r>
              <w:rPr>
                <w:rFonts w:hint="eastAsia" w:cs="Times New Roman"/>
                <w:color w:val="000000" w:themeColor="text1"/>
                <w:szCs w:val="24"/>
                <w:highlight w:val="none"/>
                <w:lang w:eastAsia="zh-CN"/>
              </w:rPr>
              <w:t>）</w:t>
            </w:r>
            <w:r>
              <w:rPr>
                <w:rFonts w:hint="default" w:ascii="Times New Roman" w:hAnsi="Times New Roman" w:eastAsia="宋体" w:cs="Times New Roman"/>
                <w:color w:val="000000" w:themeColor="text1"/>
                <w:sz w:val="24"/>
                <w:szCs w:val="24"/>
                <w:highlight w:val="none"/>
              </w:rPr>
              <w:t>噪声源主要有如皋双面920印刷机</w:t>
            </w:r>
            <w:r>
              <w:rPr>
                <w:rFonts w:hint="eastAsia" w:ascii="Times New Roman" w:hAnsi="Times New Roman" w:eastAsia="宋体" w:cs="Times New Roman"/>
                <w:color w:val="000000" w:themeColor="text1"/>
                <w:sz w:val="24"/>
                <w:szCs w:val="24"/>
                <w:highlight w:val="none"/>
                <w:lang w:eastAsia="zh-CN"/>
              </w:rPr>
              <w:t>等</w:t>
            </w:r>
            <w:r>
              <w:rPr>
                <w:rFonts w:hint="default" w:ascii="Times New Roman" w:hAnsi="Times New Roman" w:eastAsia="宋体" w:cs="Times New Roman"/>
                <w:color w:val="000000" w:themeColor="text1"/>
                <w:sz w:val="24"/>
                <w:szCs w:val="24"/>
                <w:highlight w:val="none"/>
              </w:rPr>
              <w:t>，噪声源强60~80dB(A)</w:t>
            </w:r>
            <w:r>
              <w:rPr>
                <w:rFonts w:hint="default" w:ascii="Times New Roman" w:hAnsi="Times New Roman" w:eastAsia="宋体" w:cs="Times New Roman"/>
                <w:color w:val="000000" w:themeColor="text1"/>
                <w:highlight w:val="none"/>
                <w:lang w:eastAsia="zh-CN"/>
              </w:rPr>
              <w:t>。</w:t>
            </w:r>
            <w:r>
              <w:rPr>
                <w:rFonts w:hint="default" w:ascii="Times New Roman" w:hAnsi="Times New Roman" w:eastAsia="宋体" w:cs="Times New Roman"/>
                <w:color w:val="000000" w:themeColor="text1"/>
                <w:sz w:val="24"/>
                <w:highlight w:val="none"/>
                <w:lang w:eastAsia="zh-CN"/>
              </w:rPr>
              <w:t>防护措施：在设备选型时优先选用低噪声设备，设备全部设置在室内，墙体封闭，加设隔声材料。设备运行时，尽量减少两个或以上的高噪声设备同时使用。高噪声设备合理布置，加强管理，经常保养和维护机械设备，避免设备在不良状态下运行。</w:t>
            </w:r>
          </w:p>
          <w:p>
            <w:pPr>
              <w:pStyle w:val="2"/>
              <w:ind w:firstLine="480" w:firstLineChars="200"/>
              <w:rPr>
                <w:rFonts w:hint="default" w:ascii="Times New Roman" w:hAnsi="Times New Roman" w:eastAsia="宋体" w:cs="Times New Roman"/>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eastAsia" w:ascii="Times New Roman" w:hAnsi="Times New Roman" w:eastAsia="宋体" w:cs="Times New Roman"/>
                <w:color w:val="000000" w:themeColor="text1"/>
                <w:sz w:val="24"/>
                <w:szCs w:val="24"/>
                <w:highlight w:val="none"/>
                <w:lang w:eastAsia="zh-CN"/>
              </w:rPr>
              <w:t>项目</w:t>
            </w:r>
            <w:r>
              <w:rPr>
                <w:rFonts w:hint="eastAsia" w:cs="Times New Roman"/>
                <w:color w:val="000000" w:themeColor="text1"/>
                <w:sz w:val="24"/>
                <w:szCs w:val="24"/>
                <w:highlight w:val="none"/>
                <w:lang w:eastAsia="zh-CN"/>
              </w:rPr>
              <w:t>东、南、西、北厂界监测点</w:t>
            </w:r>
            <w:r>
              <w:rPr>
                <w:rFonts w:hint="default" w:ascii="Times New Roman" w:hAnsi="Times New Roman" w:eastAsia="宋体" w:cs="Times New Roman"/>
                <w:color w:val="000000" w:themeColor="text1"/>
                <w:sz w:val="24"/>
                <w:szCs w:val="24"/>
                <w:highlight w:val="none"/>
              </w:rPr>
              <w:t>昼间噪声</w:t>
            </w:r>
            <w:r>
              <w:rPr>
                <w:rFonts w:hint="eastAsia" w:cs="Times New Roman"/>
                <w:color w:val="000000" w:themeColor="text1"/>
                <w:sz w:val="24"/>
                <w:szCs w:val="24"/>
                <w:highlight w:val="none"/>
                <w:lang w:eastAsia="zh-CN"/>
              </w:rPr>
              <w:t>最大</w:t>
            </w:r>
            <w:r>
              <w:rPr>
                <w:rFonts w:hint="default" w:ascii="Times New Roman" w:hAnsi="Times New Roman" w:eastAsia="宋体" w:cs="Times New Roman"/>
                <w:color w:val="000000" w:themeColor="text1"/>
                <w:sz w:val="24"/>
                <w:szCs w:val="24"/>
                <w:highlight w:val="none"/>
              </w:rPr>
              <w:t>值</w:t>
            </w:r>
            <w:r>
              <w:rPr>
                <w:rFonts w:hint="eastAsia" w:cs="Times New Roman"/>
                <w:color w:val="000000" w:themeColor="text1"/>
                <w:sz w:val="24"/>
                <w:szCs w:val="24"/>
                <w:highlight w:val="none"/>
                <w:lang w:eastAsia="zh-CN"/>
              </w:rPr>
              <w:t>分别为</w:t>
            </w:r>
            <w:r>
              <w:rPr>
                <w:rFonts w:hint="eastAsia" w:cs="Times New Roman"/>
                <w:color w:val="000000" w:themeColor="text1"/>
                <w:sz w:val="24"/>
                <w:szCs w:val="24"/>
                <w:highlight w:val="none"/>
                <w:lang w:val="en-US" w:eastAsia="zh-CN"/>
              </w:rPr>
              <w:t>57</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、55</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、56</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、56</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w:t>
            </w:r>
            <w:r>
              <w:rPr>
                <w:rFonts w:hint="eastAsia" w:cs="Times New Roman"/>
                <w:color w:val="000000" w:themeColor="text1"/>
                <w:sz w:val="24"/>
                <w:szCs w:val="24"/>
                <w:highlight w:val="none"/>
                <w:lang w:eastAsia="zh-CN"/>
              </w:rPr>
              <w:t>厂界昼间噪声满足《工业企业厂界环境噪声排放标准》（GB12348-2008）中 3类标准；辛庄、幸庄别墅区、新东逸苑敏感点</w:t>
            </w:r>
            <w:r>
              <w:rPr>
                <w:rFonts w:hint="default" w:ascii="Times New Roman" w:hAnsi="Times New Roman" w:eastAsia="宋体" w:cs="Times New Roman"/>
                <w:color w:val="000000" w:themeColor="text1"/>
                <w:sz w:val="24"/>
                <w:szCs w:val="24"/>
                <w:highlight w:val="none"/>
              </w:rPr>
              <w:t>昼间噪声</w:t>
            </w:r>
            <w:r>
              <w:rPr>
                <w:rFonts w:hint="eastAsia" w:cs="Times New Roman"/>
                <w:color w:val="000000" w:themeColor="text1"/>
                <w:sz w:val="24"/>
                <w:szCs w:val="24"/>
                <w:highlight w:val="none"/>
                <w:lang w:eastAsia="zh-CN"/>
              </w:rPr>
              <w:t>最大</w:t>
            </w:r>
            <w:r>
              <w:rPr>
                <w:rFonts w:hint="default" w:ascii="Times New Roman" w:hAnsi="Times New Roman" w:eastAsia="宋体" w:cs="Times New Roman"/>
                <w:color w:val="000000" w:themeColor="text1"/>
                <w:sz w:val="24"/>
                <w:szCs w:val="24"/>
                <w:highlight w:val="none"/>
              </w:rPr>
              <w:t>值</w:t>
            </w:r>
            <w:r>
              <w:rPr>
                <w:rFonts w:hint="eastAsia" w:cs="Times New Roman"/>
                <w:color w:val="000000" w:themeColor="text1"/>
                <w:sz w:val="24"/>
                <w:szCs w:val="24"/>
                <w:highlight w:val="none"/>
                <w:lang w:eastAsia="zh-CN"/>
              </w:rPr>
              <w:t>分别为</w:t>
            </w:r>
            <w:r>
              <w:rPr>
                <w:rFonts w:hint="eastAsia" w:cs="Times New Roman"/>
                <w:color w:val="000000" w:themeColor="text1"/>
                <w:sz w:val="24"/>
                <w:szCs w:val="24"/>
                <w:highlight w:val="none"/>
                <w:lang w:val="en-US" w:eastAsia="zh-CN"/>
              </w:rPr>
              <w:t>52</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、51</w:t>
            </w:r>
            <w:r>
              <w:rPr>
                <w:rFonts w:hint="default" w:ascii="Times New Roman" w:hAnsi="Times New Roman" w:eastAsia="宋体" w:cs="Times New Roman"/>
                <w:color w:val="000000" w:themeColor="text1"/>
                <w:sz w:val="24"/>
                <w:szCs w:val="24"/>
                <w:highlight w:val="none"/>
                <w:lang w:val="en-US" w:eastAsia="zh-CN"/>
              </w:rPr>
              <w:t>dB（A）</w:t>
            </w:r>
            <w:r>
              <w:rPr>
                <w:rFonts w:hint="eastAsia" w:cs="Times New Roman"/>
                <w:color w:val="000000" w:themeColor="text1"/>
                <w:sz w:val="24"/>
                <w:szCs w:val="24"/>
                <w:highlight w:val="none"/>
                <w:lang w:val="en-US" w:eastAsia="zh-CN"/>
              </w:rPr>
              <w:t>、50</w:t>
            </w:r>
            <w:r>
              <w:rPr>
                <w:rFonts w:hint="default" w:ascii="Times New Roman" w:hAnsi="Times New Roman" w:eastAsia="宋体" w:cs="Times New Roman"/>
                <w:color w:val="000000" w:themeColor="text1"/>
                <w:sz w:val="24"/>
                <w:szCs w:val="24"/>
                <w:highlight w:val="none"/>
                <w:lang w:val="en-US" w:eastAsia="zh-CN"/>
              </w:rPr>
              <w:t>dB（A）</w:t>
            </w:r>
            <w:r>
              <w:rPr>
                <w:rFonts w:hint="eastAsia" w:ascii="Times New Roman" w:hAnsi="Times New Roman" w:eastAsia="宋体" w:cs="Times New Roman"/>
                <w:color w:val="000000" w:themeColor="text1"/>
                <w:sz w:val="24"/>
                <w:szCs w:val="24"/>
                <w:highlight w:val="none"/>
                <w:lang w:val="en-US" w:eastAsia="zh-CN"/>
              </w:rPr>
              <w:t>；敏感点</w:t>
            </w:r>
            <w:r>
              <w:rPr>
                <w:rFonts w:hint="eastAsia" w:cs="Times New Roman"/>
                <w:color w:val="000000" w:themeColor="text1"/>
                <w:sz w:val="24"/>
                <w:szCs w:val="24"/>
                <w:highlight w:val="none"/>
                <w:lang w:eastAsia="zh-CN"/>
              </w:rPr>
              <w:t>昼间</w:t>
            </w:r>
            <w:r>
              <w:rPr>
                <w:rFonts w:hint="eastAsia" w:ascii="Times New Roman" w:hAnsi="Times New Roman" w:eastAsia="宋体" w:cs="Times New Roman"/>
                <w:color w:val="000000" w:themeColor="text1"/>
                <w:sz w:val="24"/>
                <w:szCs w:val="24"/>
                <w:highlight w:val="none"/>
                <w:lang w:val="en-US" w:eastAsia="zh-CN"/>
              </w:rPr>
              <w:t>噪声满足</w:t>
            </w:r>
            <w:r>
              <w:rPr>
                <w:rFonts w:hint="eastAsia" w:ascii="Times New Roman" w:hAnsi="Times New Roman" w:cs="Times New Roman"/>
                <w:color w:val="000000" w:themeColor="text1"/>
                <w:sz w:val="24"/>
                <w:highlight w:val="none"/>
                <w:lang w:eastAsia="zh-CN"/>
              </w:rPr>
              <w:t>《</w:t>
            </w:r>
            <w:r>
              <w:rPr>
                <w:rFonts w:hint="default" w:ascii="Times New Roman" w:hAnsi="Times New Roman" w:cs="Times New Roman"/>
                <w:color w:val="000000" w:themeColor="text1"/>
                <w:sz w:val="24"/>
                <w:highlight w:val="none"/>
              </w:rPr>
              <w:t>声环境质量标准</w:t>
            </w:r>
            <w:r>
              <w:rPr>
                <w:rFonts w:hint="eastAsia" w:ascii="Times New Roman" w:hAnsi="Times New Roman" w:cs="Times New Roman"/>
                <w:color w:val="000000" w:themeColor="text1"/>
                <w:sz w:val="24"/>
                <w:highlight w:val="none"/>
                <w:lang w:eastAsia="zh-CN"/>
              </w:rPr>
              <w:t>》</w:t>
            </w:r>
            <w:r>
              <w:rPr>
                <w:rFonts w:hint="eastAsia" w:cs="Times New Roman"/>
                <w:color w:val="000000" w:themeColor="text1"/>
                <w:sz w:val="24"/>
                <w:highlight w:val="none"/>
                <w:lang w:eastAsia="zh-CN"/>
              </w:rPr>
              <w:t>（GB3096-2018）中2类标准要求</w:t>
            </w:r>
            <w:r>
              <w:rPr>
                <w:rFonts w:hint="eastAsia" w:cs="Times New Roman"/>
                <w:color w:val="000000" w:themeColor="text1"/>
                <w:sz w:val="24"/>
                <w:szCs w:val="24"/>
                <w:highlight w:val="none"/>
                <w:lang w:eastAsia="zh-CN"/>
              </w:rPr>
              <w:t>。</w:t>
            </w:r>
          </w:p>
          <w:p>
            <w:pPr>
              <w:pStyle w:val="2"/>
              <w:keepNext w:val="0"/>
              <w:keepLines w:val="0"/>
              <w:pageBreakBefore w:val="0"/>
              <w:widowControl/>
              <w:numPr>
                <w:ilvl w:val="-1"/>
                <w:numId w:val="0"/>
              </w:numPr>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szCs w:val="24"/>
                <w:highlight w:val="none"/>
                <w:lang w:val="en-US" w:eastAsia="zh-CN"/>
              </w:rPr>
              <w:t>（4）本项目（二期）产生的主要固体废物包括废纸边、废纸张、沾有油墨的抹布、废包装桶、废活性炭、废灯管</w:t>
            </w:r>
            <w:r>
              <w:rPr>
                <w:rFonts w:hint="default" w:ascii="Times New Roman" w:hAnsi="Times New Roman" w:eastAsia="宋体" w:cs="Times New Roman"/>
                <w:color w:val="000000" w:themeColor="text1"/>
                <w:sz w:val="24"/>
                <w:szCs w:val="24"/>
                <w:highlight w:val="none"/>
                <w:lang w:val="en-US" w:eastAsia="zh-CN"/>
              </w:rPr>
              <w:t>。</w:t>
            </w:r>
          </w:p>
          <w:p>
            <w:pPr>
              <w:pStyle w:val="2"/>
              <w:keepNext w:val="0"/>
              <w:keepLines w:val="0"/>
              <w:pageBreakBefore w:val="0"/>
              <w:widowControl/>
              <w:numPr>
                <w:ilvl w:val="-1"/>
                <w:numId w:val="0"/>
              </w:numPr>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szCs w:val="24"/>
                <w:highlight w:val="none"/>
                <w:lang w:val="en-US" w:eastAsia="zh-CN"/>
              </w:rPr>
              <w:t>一般固废：废纸边、废纸张，由企业收集后外售至资源回收单位。</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eastAsia="宋体" w:cs="Times New Roman"/>
                <w:color w:val="000000" w:themeColor="text1"/>
                <w:sz w:val="24"/>
                <w:szCs w:val="24"/>
                <w:highlight w:val="none"/>
                <w:lang w:eastAsia="zh-CN"/>
              </w:rPr>
            </w:pPr>
            <w:r>
              <w:rPr>
                <w:rFonts w:hint="eastAsia" w:cs="Times New Roman"/>
                <w:color w:val="000000" w:themeColor="text1"/>
                <w:sz w:val="24"/>
                <w:szCs w:val="24"/>
                <w:highlight w:val="none"/>
                <w:lang w:val="en-US" w:eastAsia="zh-CN"/>
              </w:rPr>
              <w:t>危险废物：</w:t>
            </w:r>
            <w:r>
              <w:rPr>
                <w:rFonts w:hint="default" w:ascii="Times New Roman" w:hAnsi="Times New Roman" w:eastAsia="宋体" w:cs="Times New Roman"/>
                <w:color w:val="000000" w:themeColor="text1"/>
                <w:sz w:val="24"/>
                <w:szCs w:val="24"/>
                <w:highlight w:val="none"/>
                <w:lang w:val="en-US" w:eastAsia="zh-CN"/>
              </w:rPr>
              <w:t>沾有油墨的抹布、废包装桶、废活性炭、废灯管</w:t>
            </w:r>
            <w:r>
              <w:rPr>
                <w:rFonts w:hint="eastAsia" w:cs="Times New Roman"/>
                <w:color w:val="000000" w:themeColor="text1"/>
                <w:sz w:val="24"/>
                <w:szCs w:val="24"/>
                <w:highlight w:val="none"/>
                <w:lang w:val="en-US" w:eastAsia="zh-CN"/>
              </w:rPr>
              <w:t>收集后</w:t>
            </w:r>
            <w:r>
              <w:rPr>
                <w:rFonts w:hint="default" w:ascii="Times New Roman" w:hAnsi="Times New Roman" w:eastAsia="宋体" w:cs="Times New Roman"/>
                <w:color w:val="000000" w:themeColor="text1"/>
                <w:sz w:val="24"/>
                <w:szCs w:val="24"/>
                <w:highlight w:val="none"/>
                <w:lang w:val="en-US" w:eastAsia="zh-CN"/>
              </w:rPr>
              <w:t>暂存于危废间，委托</w:t>
            </w:r>
            <w:r>
              <w:rPr>
                <w:rFonts w:hint="eastAsia" w:cs="Times New Roman"/>
                <w:color w:val="000000" w:themeColor="text1"/>
                <w:sz w:val="24"/>
                <w:szCs w:val="24"/>
                <w:highlight w:val="none"/>
                <w:lang w:val="en-US" w:eastAsia="zh-CN"/>
              </w:rPr>
              <w:t>山东晟建宝环保科技有限公司</w:t>
            </w:r>
            <w:r>
              <w:rPr>
                <w:rFonts w:hint="default" w:ascii="Times New Roman" w:hAnsi="Times New Roman" w:eastAsia="宋体" w:cs="Times New Roman"/>
                <w:color w:val="000000" w:themeColor="text1"/>
                <w:sz w:val="24"/>
                <w:szCs w:val="24"/>
                <w:highlight w:val="none"/>
                <w:lang w:val="en-US" w:eastAsia="zh-CN"/>
              </w:rPr>
              <w:t>处置。</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一般固体废物</w:t>
            </w:r>
            <w:r>
              <w:rPr>
                <w:rFonts w:hint="eastAsia" w:ascii="Times New Roman" w:hAnsi="Times New Roman" w:eastAsia="宋体" w:cs="Times New Roman"/>
                <w:color w:val="000000" w:themeColor="text1"/>
                <w:sz w:val="24"/>
                <w:szCs w:val="24"/>
                <w:highlight w:val="none"/>
                <w:lang w:eastAsia="zh-CN"/>
              </w:rPr>
              <w:t>处置符合</w:t>
            </w:r>
            <w:r>
              <w:rPr>
                <w:rFonts w:hint="default" w:ascii="Times New Roman" w:hAnsi="Times New Roman" w:cs="Times New Roman"/>
                <w:color w:val="000000" w:themeColor="text1"/>
                <w:sz w:val="24"/>
                <w:szCs w:val="24"/>
                <w:highlight w:val="none"/>
                <w:lang w:eastAsia="zh-CN"/>
              </w:rPr>
              <w:t>《一般工业固体废物贮存</w:t>
            </w:r>
            <w:r>
              <w:rPr>
                <w:rFonts w:hint="default" w:ascii="Times New Roman" w:hAnsi="Times New Roman" w:cs="Times New Roman"/>
                <w:color w:val="000000" w:themeColor="text1"/>
                <w:sz w:val="24"/>
                <w:szCs w:val="24"/>
                <w:highlight w:val="none"/>
                <w:lang w:val="en-US" w:eastAsia="zh-CN"/>
              </w:rPr>
              <w:t>和填埋</w:t>
            </w:r>
            <w:r>
              <w:rPr>
                <w:rFonts w:hint="default" w:ascii="Times New Roman" w:hAnsi="Times New Roman" w:cs="Times New Roman"/>
                <w:color w:val="000000" w:themeColor="text1"/>
                <w:sz w:val="24"/>
                <w:szCs w:val="24"/>
                <w:highlight w:val="none"/>
                <w:lang w:eastAsia="zh-CN"/>
              </w:rPr>
              <w:t>污染控制标准》（</w:t>
            </w:r>
            <w:r>
              <w:rPr>
                <w:rFonts w:hint="default" w:ascii="Times New Roman" w:hAnsi="Times New Roman" w:cs="Times New Roman"/>
                <w:color w:val="000000" w:themeColor="text1"/>
                <w:sz w:val="24"/>
                <w:szCs w:val="24"/>
                <w:highlight w:val="none"/>
                <w:lang w:val="en-US" w:eastAsia="zh-CN"/>
              </w:rPr>
              <w:t>GB18599-2020</w:t>
            </w:r>
            <w:r>
              <w:rPr>
                <w:rFonts w:hint="default" w:ascii="Times New Roman" w:hAnsi="Times New Roman" w:cs="Times New Roman"/>
                <w:color w:val="000000" w:themeColor="text1"/>
                <w:sz w:val="24"/>
                <w:szCs w:val="24"/>
                <w:highlight w:val="none"/>
                <w:lang w:eastAsia="zh-CN"/>
              </w:rPr>
              <w:t>）的要求</w:t>
            </w:r>
            <w:r>
              <w:rPr>
                <w:rFonts w:hint="default" w:ascii="Times New Roman" w:hAnsi="Times New Roman" w:eastAsia="宋体" w:cs="Times New Roman"/>
                <w:color w:val="000000" w:themeColor="text1"/>
                <w:sz w:val="24"/>
                <w:szCs w:val="24"/>
                <w:highlight w:val="none"/>
              </w:rPr>
              <w:t>，危险废物</w:t>
            </w:r>
            <w:r>
              <w:rPr>
                <w:rFonts w:hint="eastAsia" w:ascii="Times New Roman" w:hAnsi="Times New Roman" w:eastAsia="宋体" w:cs="Times New Roman"/>
                <w:color w:val="000000" w:themeColor="text1"/>
                <w:sz w:val="24"/>
                <w:szCs w:val="24"/>
                <w:highlight w:val="none"/>
                <w:lang w:eastAsia="zh-CN"/>
              </w:rPr>
              <w:t>处理符合</w:t>
            </w:r>
            <w:r>
              <w:rPr>
                <w:rFonts w:hint="default" w:ascii="Times New Roman" w:hAnsi="Times New Roman" w:eastAsia="宋体" w:cs="Times New Roman"/>
                <w:color w:val="000000" w:themeColor="text1"/>
                <w:sz w:val="24"/>
                <w:szCs w:val="24"/>
                <w:highlight w:val="none"/>
              </w:rPr>
              <w:t>《危险废物贮存污染控制标准》(GB18597-2001)及修改单的规定。</w:t>
            </w:r>
          </w:p>
          <w:p>
            <w:pPr>
              <w:spacing w:line="360" w:lineRule="auto"/>
              <w:ind w:firstLine="482" w:firstLineChars="200"/>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lang w:eastAsia="zh-CN"/>
              </w:rPr>
              <w:t>二、</w:t>
            </w:r>
            <w:r>
              <w:rPr>
                <w:rFonts w:hint="default" w:ascii="Times New Roman" w:hAnsi="Times New Roman" w:eastAsia="宋体" w:cs="Times New Roman"/>
                <w:b/>
                <w:bCs/>
                <w:color w:val="000000" w:themeColor="text1"/>
                <w:sz w:val="24"/>
                <w:szCs w:val="24"/>
                <w:highlight w:val="none"/>
              </w:rPr>
              <w:t>建议：</w:t>
            </w:r>
          </w:p>
          <w:p>
            <w:pPr>
              <w:snapToGrid w:val="0"/>
              <w:spacing w:line="360" w:lineRule="auto"/>
              <w:ind w:right="113"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（1）</w:t>
            </w:r>
            <w:r>
              <w:rPr>
                <w:rFonts w:hint="default" w:ascii="Times New Roman" w:hAnsi="Times New Roman" w:eastAsia="宋体" w:cs="Times New Roman"/>
                <w:color w:val="000000" w:themeColor="text1"/>
                <w:sz w:val="24"/>
                <w:highlight w:val="none"/>
              </w:rPr>
              <w:t>加强</w:t>
            </w:r>
            <w:r>
              <w:rPr>
                <w:rFonts w:hint="eastAsia" w:cs="Times New Roman"/>
                <w:color w:val="000000" w:themeColor="text1"/>
                <w:sz w:val="24"/>
                <w:highlight w:val="none"/>
                <w:lang w:val="en-US" w:eastAsia="zh-CN"/>
              </w:rPr>
              <w:t>废气</w:t>
            </w:r>
            <w:r>
              <w:rPr>
                <w:rFonts w:hint="default" w:ascii="Times New Roman" w:hAnsi="Times New Roman" w:eastAsia="宋体" w:cs="Times New Roman"/>
                <w:color w:val="000000" w:themeColor="text1"/>
                <w:sz w:val="24"/>
                <w:highlight w:val="none"/>
                <w:lang w:val="en-US" w:eastAsia="zh-CN"/>
              </w:rPr>
              <w:t>处理</w:t>
            </w:r>
            <w:r>
              <w:rPr>
                <w:rFonts w:hint="default" w:ascii="Times New Roman" w:hAnsi="Times New Roman" w:eastAsia="宋体" w:cs="Times New Roman"/>
                <w:color w:val="000000" w:themeColor="text1"/>
                <w:sz w:val="24"/>
                <w:highlight w:val="none"/>
              </w:rPr>
              <w:t>设施的管理与维护，</w:t>
            </w:r>
            <w:r>
              <w:rPr>
                <w:rFonts w:hint="eastAsia" w:cs="Times New Roman"/>
                <w:color w:val="000000" w:themeColor="text1"/>
                <w:sz w:val="24"/>
                <w:highlight w:val="none"/>
                <w:lang w:eastAsia="zh-CN"/>
              </w:rPr>
              <w:t>建立并落实日常运行管理台账，</w:t>
            </w:r>
            <w:r>
              <w:rPr>
                <w:rFonts w:hint="default" w:ascii="Times New Roman" w:hAnsi="Times New Roman" w:eastAsia="宋体" w:cs="Times New Roman"/>
                <w:color w:val="000000" w:themeColor="text1"/>
                <w:sz w:val="24"/>
                <w:highlight w:val="none"/>
              </w:rPr>
              <w:t>确保</w:t>
            </w:r>
            <w:r>
              <w:rPr>
                <w:rFonts w:hint="eastAsia" w:cs="Times New Roman"/>
                <w:color w:val="000000" w:themeColor="text1"/>
                <w:sz w:val="24"/>
                <w:highlight w:val="none"/>
                <w:lang w:val="en-US" w:eastAsia="zh-CN"/>
              </w:rPr>
              <w:t>废气</w:t>
            </w:r>
            <w:r>
              <w:rPr>
                <w:rFonts w:hint="default" w:ascii="Times New Roman" w:hAnsi="Times New Roman" w:eastAsia="宋体" w:cs="Times New Roman"/>
                <w:color w:val="000000" w:themeColor="text1"/>
                <w:sz w:val="24"/>
                <w:highlight w:val="none"/>
              </w:rPr>
              <w:t>环保设施的稳定运行和污染物长期稳定达标排放</w:t>
            </w:r>
            <w:r>
              <w:rPr>
                <w:rFonts w:hint="default" w:ascii="Times New Roman" w:hAnsi="Times New Roman" w:eastAsia="宋体" w:cs="Times New Roman"/>
                <w:color w:val="000000" w:themeColor="text1"/>
                <w:sz w:val="24"/>
                <w:szCs w:val="24"/>
                <w:highlight w:val="none"/>
                <w:lang w:eastAsia="zh-CN"/>
              </w:rPr>
              <w:t>；</w:t>
            </w:r>
          </w:p>
          <w:p>
            <w:pPr>
              <w:snapToGrid w:val="0"/>
              <w:spacing w:line="360" w:lineRule="auto"/>
              <w:ind w:right="113" w:firstLine="480" w:firstLineChars="200"/>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加强高噪音设备的维修和保养，降低噪声污染，维持噪声排放达标</w:t>
            </w:r>
            <w:r>
              <w:rPr>
                <w:rFonts w:hint="default" w:ascii="Times New Roman" w:hAnsi="Times New Roman" w:eastAsia="宋体" w:cs="Times New Roman"/>
                <w:color w:val="000000" w:themeColor="text1"/>
                <w:sz w:val="24"/>
                <w:szCs w:val="24"/>
                <w:highlight w:val="none"/>
                <w:lang w:eastAsia="zh-CN"/>
              </w:rPr>
              <w:t>。</w:t>
            </w:r>
          </w:p>
          <w:p>
            <w:pPr>
              <w:pStyle w:val="2"/>
              <w:ind w:left="0" w:leftChars="0" w:firstLine="480" w:firstLineChars="0"/>
              <w:jc w:val="both"/>
              <w:rPr>
                <w:rFonts w:hint="eastAsia" w:cs="Times New Roman"/>
                <w:color w:val="000000" w:themeColor="text1"/>
                <w:highlight w:val="none"/>
                <w:lang w:val="en-US" w:eastAsia="zh-CN"/>
              </w:rPr>
            </w:pPr>
            <w:r>
              <w:rPr>
                <w:rFonts w:hint="eastAsia" w:cs="Times New Roman"/>
                <w:color w:val="000000" w:themeColor="text1"/>
                <w:highlight w:val="none"/>
                <w:lang w:val="en-US" w:eastAsia="zh-CN"/>
              </w:rPr>
              <w:t>（3）按照排污许可要求进行建立环保档案。</w:t>
            </w:r>
          </w:p>
          <w:p>
            <w:pPr>
              <w:pStyle w:val="2"/>
              <w:ind w:left="0" w:leftChars="0" w:firstLine="480" w:firstLineChars="200"/>
              <w:jc w:val="both"/>
              <w:rPr>
                <w:rFonts w:hint="default" w:ascii="Times New Roman" w:hAnsi="Times New Roman" w:eastAsia="宋体" w:cs="Times New Roman"/>
                <w:color w:val="000000" w:themeColor="text1"/>
                <w:highlight w:val="none"/>
                <w:lang w:eastAsia="zh-CN"/>
              </w:rPr>
            </w:pPr>
            <w:r>
              <w:rPr>
                <w:rFonts w:hint="eastAsia" w:cs="Times New Roman"/>
                <w:color w:val="000000" w:themeColor="text1"/>
                <w:highlight w:val="none"/>
                <w:lang w:val="en-US" w:eastAsia="zh-CN"/>
              </w:rPr>
              <w:t>（4）</w:t>
            </w:r>
            <w:r>
              <w:rPr>
                <w:rFonts w:hint="eastAsia" w:cs="Times New Roman"/>
                <w:color w:val="000000" w:themeColor="text1"/>
                <w:highlight w:val="none"/>
                <w:lang w:eastAsia="zh-CN"/>
              </w:rPr>
              <w:t>后期建设项目，</w:t>
            </w:r>
            <w:r>
              <w:rPr>
                <w:rFonts w:hint="default" w:ascii="Times New Roman" w:hAnsi="Times New Roman" w:cs="Times New Roman"/>
                <w:color w:val="000000" w:themeColor="text1"/>
                <w:sz w:val="24"/>
                <w:szCs w:val="24"/>
                <w:highlight w:val="none"/>
                <w:lang w:eastAsia="zh-CN"/>
              </w:rPr>
              <w:t>建设单位应按照</w:t>
            </w:r>
            <w:r>
              <w:rPr>
                <w:rFonts w:hint="default" w:ascii="Times New Roman" w:hAnsi="Times New Roman" w:eastAsia="宋体" w:cs="Times New Roman"/>
                <w:color w:val="000000" w:themeColor="text1"/>
                <w:sz w:val="24"/>
                <w:szCs w:val="24"/>
                <w:highlight w:val="none"/>
                <w:lang w:eastAsia="zh-CN"/>
              </w:rPr>
              <w:t>生态环境部</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关于发布</w:t>
            </w:r>
            <w:r>
              <w:rPr>
                <w:rFonts w:hint="default" w:ascii="Times New Roman" w:hAnsi="Times New Roman" w:eastAsia="宋体" w:cs="Times New Roman"/>
                <w:color w:val="000000" w:themeColor="text1"/>
                <w:sz w:val="24"/>
                <w:szCs w:val="24"/>
                <w:highlight w:val="none"/>
              </w:rPr>
              <w:t>《建设项目竣工环境保护验收技术指南 污染影响类》</w:t>
            </w:r>
            <w:r>
              <w:rPr>
                <w:rFonts w:hint="default" w:ascii="Times New Roman" w:hAnsi="Times New Roman" w:eastAsia="宋体" w:cs="Times New Roman"/>
                <w:color w:val="000000" w:themeColor="text1"/>
                <w:sz w:val="24"/>
                <w:szCs w:val="24"/>
                <w:highlight w:val="none"/>
                <w:lang w:eastAsia="zh-CN"/>
              </w:rPr>
              <w:t>的公告</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公告</w:t>
            </w:r>
            <w:r>
              <w:rPr>
                <w:rFonts w:hint="default" w:ascii="Times New Roman" w:hAnsi="Times New Roman" w:eastAsia="宋体" w:cs="Times New Roman"/>
                <w:color w:val="000000" w:themeColor="text1"/>
                <w:sz w:val="24"/>
                <w:szCs w:val="24"/>
                <w:highlight w:val="none"/>
                <w:lang w:val="en-US" w:eastAsia="zh-CN"/>
              </w:rPr>
              <w:t>2018年第9号</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及</w:t>
            </w:r>
            <w:r>
              <w:rPr>
                <w:rFonts w:hint="default" w:ascii="Times New Roman" w:hAnsi="Times New Roman" w:eastAsia="宋体" w:cs="Times New Roman"/>
                <w:color w:val="000000" w:themeColor="text1"/>
                <w:spacing w:val="0"/>
                <w:sz w:val="24"/>
                <w:highlight w:val="none"/>
              </w:rPr>
              <w:t>《建设项目竣工环境保护验收暂行办法》（国环规环评</w:t>
            </w:r>
            <w:r>
              <w:rPr>
                <w:rFonts w:hint="default" w:ascii="Times New Roman" w:hAnsi="Times New Roman" w:eastAsia="宋体" w:cs="Times New Roman"/>
                <w:color w:val="000000" w:themeColor="text1"/>
                <w:spacing w:val="0"/>
                <w:sz w:val="24"/>
                <w:highlight w:val="none"/>
                <w:lang w:val="en-US" w:eastAsia="zh-CN"/>
              </w:rPr>
              <w:t>[</w:t>
            </w:r>
            <w:r>
              <w:rPr>
                <w:rFonts w:hint="default" w:ascii="Times New Roman" w:hAnsi="Times New Roman" w:eastAsia="宋体" w:cs="Times New Roman"/>
                <w:color w:val="000000" w:themeColor="text1"/>
                <w:spacing w:val="0"/>
                <w:sz w:val="24"/>
                <w:highlight w:val="none"/>
              </w:rPr>
              <w:t>2017</w:t>
            </w:r>
            <w:r>
              <w:rPr>
                <w:rFonts w:hint="default" w:ascii="Times New Roman" w:hAnsi="Times New Roman" w:eastAsia="宋体" w:cs="Times New Roman"/>
                <w:color w:val="000000" w:themeColor="text1"/>
                <w:spacing w:val="0"/>
                <w:sz w:val="24"/>
                <w:highlight w:val="none"/>
                <w:lang w:val="en-US" w:eastAsia="zh-CN"/>
              </w:rPr>
              <w:t xml:space="preserve">] </w:t>
            </w:r>
            <w:r>
              <w:rPr>
                <w:rFonts w:hint="default" w:ascii="Times New Roman" w:hAnsi="Times New Roman" w:eastAsia="宋体" w:cs="Times New Roman"/>
                <w:color w:val="000000" w:themeColor="text1"/>
                <w:spacing w:val="0"/>
                <w:sz w:val="24"/>
                <w:highlight w:val="none"/>
              </w:rPr>
              <w:t>4号）</w:t>
            </w:r>
            <w:r>
              <w:rPr>
                <w:rFonts w:hint="default" w:ascii="Times New Roman" w:hAnsi="Times New Roman" w:eastAsia="宋体" w:cs="Times New Roman"/>
                <w:color w:val="000000" w:themeColor="text1"/>
                <w:spacing w:val="0"/>
                <w:kern w:val="0"/>
                <w:sz w:val="24"/>
                <w:highlight w:val="none"/>
              </w:rPr>
              <w:t>要求</w:t>
            </w:r>
            <w:r>
              <w:rPr>
                <w:rFonts w:hint="default" w:ascii="Times New Roman" w:hAnsi="Times New Roman" w:eastAsia="宋体" w:cs="Times New Roman"/>
                <w:color w:val="000000" w:themeColor="text1"/>
                <w:spacing w:val="0"/>
                <w:kern w:val="0"/>
                <w:sz w:val="24"/>
                <w:highlight w:val="none"/>
                <w:lang w:eastAsia="zh-CN"/>
              </w:rPr>
              <w:t>，对项目进行</w:t>
            </w:r>
            <w:r>
              <w:rPr>
                <w:rFonts w:hint="eastAsia" w:ascii="Times New Roman" w:hAnsi="Times New Roman" w:eastAsia="宋体" w:cs="Times New Roman"/>
                <w:color w:val="000000" w:themeColor="text1"/>
                <w:spacing w:val="0"/>
                <w:kern w:val="0"/>
                <w:sz w:val="24"/>
                <w:highlight w:val="none"/>
                <w:lang w:eastAsia="zh-CN"/>
              </w:rPr>
              <w:t>竣工环境保护</w:t>
            </w:r>
            <w:r>
              <w:rPr>
                <w:rFonts w:hint="default" w:ascii="Times New Roman" w:hAnsi="Times New Roman" w:eastAsia="宋体" w:cs="Times New Roman"/>
                <w:color w:val="000000" w:themeColor="text1"/>
                <w:spacing w:val="0"/>
                <w:kern w:val="0"/>
                <w:sz w:val="24"/>
                <w:highlight w:val="none"/>
                <w:lang w:eastAsia="zh-CN"/>
              </w:rPr>
              <w:t>验收。</w:t>
            </w:r>
          </w:p>
          <w:p>
            <w:pPr>
              <w:pStyle w:val="2"/>
              <w:ind w:left="0" w:leftChars="0" w:firstLine="0" w:firstLineChars="0"/>
              <w:jc w:val="both"/>
              <w:rPr>
                <w:rFonts w:hint="default" w:ascii="Times New Roman" w:hAnsi="Times New Roman" w:eastAsia="宋体" w:cs="Times New Roman"/>
                <w:color w:val="000000" w:themeColor="text1"/>
                <w:highlight w:val="none"/>
                <w:lang w:eastAsia="zh-CN"/>
              </w:rPr>
            </w:pPr>
          </w:p>
          <w:p>
            <w:pPr>
              <w:pStyle w:val="2"/>
              <w:ind w:left="0" w:leftChars="0" w:firstLine="0" w:firstLineChars="0"/>
              <w:jc w:val="both"/>
              <w:rPr>
                <w:rFonts w:hint="default" w:ascii="Times New Roman" w:hAnsi="Times New Roman" w:eastAsia="宋体" w:cs="Times New Roman"/>
                <w:color w:val="000000" w:themeColor="text1"/>
                <w:highlight w:val="none"/>
                <w:lang w:eastAsia="zh-CN"/>
              </w:rPr>
            </w:pPr>
          </w:p>
          <w:p>
            <w:pPr>
              <w:pStyle w:val="2"/>
              <w:ind w:left="0" w:leftChars="0" w:firstLine="0" w:firstLineChars="0"/>
              <w:jc w:val="both"/>
              <w:rPr>
                <w:rFonts w:hint="default" w:ascii="Times New Roman" w:hAnsi="Times New Roman" w:eastAsia="宋体" w:cs="Times New Roman"/>
                <w:color w:val="000000" w:themeColor="text1"/>
                <w:highlight w:val="none"/>
                <w:lang w:eastAsia="zh-CN"/>
              </w:rPr>
            </w:pPr>
          </w:p>
          <w:p>
            <w:pPr>
              <w:pStyle w:val="2"/>
              <w:ind w:left="0" w:leftChars="0" w:firstLine="0" w:firstLineChars="0"/>
              <w:jc w:val="both"/>
              <w:rPr>
                <w:rFonts w:hint="default" w:ascii="Times New Roman" w:hAnsi="Times New Roman" w:eastAsia="宋体" w:cs="Times New Roman"/>
                <w:color w:val="000000" w:themeColor="text1"/>
                <w:highlight w:val="none"/>
                <w:lang w:eastAsia="zh-CN"/>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highlight w:val="none"/>
              </w:rPr>
            </w:pPr>
          </w:p>
        </w:tc>
      </w:tr>
    </w:tbl>
    <w:p>
      <w:pPr>
        <w:rPr>
          <w:color w:val="000000" w:themeColor="text1"/>
          <w:highlight w:val="none"/>
        </w:rPr>
      </w:pPr>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B9586C7A"/>
    <w:multiLevelType w:val="singleLevel"/>
    <w:tmpl w:val="B9586C7A"/>
    <w:lvl w:ilvl="0" w:tentative="0">
      <w:start w:val="1"/>
      <w:numFmt w:val="decimal"/>
      <w:suff w:val="nothing"/>
      <w:lvlText w:val="（%1）"/>
      <w:lvlJc w:val="left"/>
      <w:pPr>
        <w:ind w:left="150"/>
      </w:pPr>
    </w:lvl>
  </w:abstractNum>
  <w:abstractNum w:abstractNumId="2">
    <w:nsid w:val="D6D0AE8A"/>
    <w:multiLevelType w:val="singleLevel"/>
    <w:tmpl w:val="D6D0AE8A"/>
    <w:lvl w:ilvl="0" w:tentative="0">
      <w:start w:val="2"/>
      <w:numFmt w:val="decimal"/>
      <w:suff w:val="nothing"/>
      <w:lvlText w:val="%1、"/>
      <w:lvlJc w:val="left"/>
    </w:lvl>
  </w:abstractNum>
  <w:abstractNum w:abstractNumId="3">
    <w:nsid w:val="DE9CD2FC"/>
    <w:multiLevelType w:val="singleLevel"/>
    <w:tmpl w:val="DE9CD2FC"/>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4">
    <w:nsid w:val="10F9DC46"/>
    <w:multiLevelType w:val="singleLevel"/>
    <w:tmpl w:val="10F9DC46"/>
    <w:lvl w:ilvl="0" w:tentative="0">
      <w:start w:val="2"/>
      <w:numFmt w:val="decimal"/>
      <w:suff w:val="nothing"/>
      <w:lvlText w:val="（%1）"/>
      <w:lvlJc w:val="left"/>
    </w:lvl>
  </w:abstractNum>
  <w:abstractNum w:abstractNumId="5">
    <w:nsid w:val="44DB2C60"/>
    <w:multiLevelType w:val="singleLevel"/>
    <w:tmpl w:val="44DB2C60"/>
    <w:lvl w:ilvl="0" w:tentative="0">
      <w:start w:val="2"/>
      <w:numFmt w:val="chineseCounting"/>
      <w:suff w:val="nothing"/>
      <w:lvlText w:val="%1、"/>
      <w:lvlJc w:val="left"/>
      <w:rPr>
        <w:rFonts w:hint="eastAsia"/>
      </w:rPr>
    </w:lvl>
  </w:abstractNum>
  <w:abstractNum w:abstractNumId="6">
    <w:nsid w:val="4517F584"/>
    <w:multiLevelType w:val="singleLevel"/>
    <w:tmpl w:val="4517F584"/>
    <w:lvl w:ilvl="0" w:tentative="0">
      <w:start w:val="3"/>
      <w:numFmt w:val="chineseCounting"/>
      <w:suff w:val="nothing"/>
      <w:lvlText w:val="%1、"/>
      <w:lvlJc w:val="left"/>
      <w:rPr>
        <w:rFonts w:hint="eastAsia"/>
      </w:rPr>
    </w:lvl>
  </w:abstractNum>
  <w:abstractNum w:abstractNumId="7">
    <w:nsid w:val="6668E807"/>
    <w:multiLevelType w:val="singleLevel"/>
    <w:tmpl w:val="6668E807"/>
    <w:lvl w:ilvl="0" w:tentative="0">
      <w:start w:val="4"/>
      <w:numFmt w:val="decimal"/>
      <w:suff w:val="nothing"/>
      <w:lvlText w:val="（%1）"/>
      <w:lvlJc w:val="left"/>
    </w:lvl>
  </w:abstractNum>
  <w:abstractNum w:abstractNumId="8">
    <w:nsid w:val="677197B0"/>
    <w:multiLevelType w:val="singleLevel"/>
    <w:tmpl w:val="677197B0"/>
    <w:lvl w:ilvl="0" w:tentative="0">
      <w:start w:val="1"/>
      <w:numFmt w:val="decimal"/>
      <w:suff w:val="nothing"/>
      <w:lvlText w:val="%1、"/>
      <w:lvlJc w:val="left"/>
    </w:lvl>
  </w:abstractNum>
  <w:num w:numId="1">
    <w:abstractNumId w:val="3"/>
  </w:num>
  <w:num w:numId="2">
    <w:abstractNumId w:val="2"/>
  </w:num>
  <w:num w:numId="3">
    <w:abstractNumId w:val="6"/>
  </w:num>
  <w:num w:numId="4">
    <w:abstractNumId w:val="7"/>
  </w:num>
  <w:num w:numId="5">
    <w:abstractNumId w:val="0"/>
  </w:num>
  <w:num w:numId="6">
    <w:abstractNumId w:val="5"/>
  </w:num>
  <w:num w:numId="7">
    <w:abstractNumId w:val="8"/>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216040"/>
    <w:rsid w:val="004B03B5"/>
    <w:rsid w:val="00863B59"/>
    <w:rsid w:val="0094412D"/>
    <w:rsid w:val="00DE7EF5"/>
    <w:rsid w:val="010E11FA"/>
    <w:rsid w:val="01400946"/>
    <w:rsid w:val="01662125"/>
    <w:rsid w:val="01796CFC"/>
    <w:rsid w:val="01825D28"/>
    <w:rsid w:val="02431E27"/>
    <w:rsid w:val="02662CBA"/>
    <w:rsid w:val="02882F67"/>
    <w:rsid w:val="02A35F83"/>
    <w:rsid w:val="02D65E4B"/>
    <w:rsid w:val="02EE4716"/>
    <w:rsid w:val="03036C83"/>
    <w:rsid w:val="03303A6C"/>
    <w:rsid w:val="03400EB6"/>
    <w:rsid w:val="034959EB"/>
    <w:rsid w:val="039F4D13"/>
    <w:rsid w:val="03C21B8E"/>
    <w:rsid w:val="03D63DFF"/>
    <w:rsid w:val="03ED38B6"/>
    <w:rsid w:val="03F06DDD"/>
    <w:rsid w:val="03F21E0D"/>
    <w:rsid w:val="04770389"/>
    <w:rsid w:val="04876F6C"/>
    <w:rsid w:val="049715D3"/>
    <w:rsid w:val="04F3565F"/>
    <w:rsid w:val="05BF4E85"/>
    <w:rsid w:val="05D52594"/>
    <w:rsid w:val="05E22866"/>
    <w:rsid w:val="05EA345B"/>
    <w:rsid w:val="05F860E5"/>
    <w:rsid w:val="061544E1"/>
    <w:rsid w:val="069536E9"/>
    <w:rsid w:val="06A825F4"/>
    <w:rsid w:val="06D51D6A"/>
    <w:rsid w:val="07370293"/>
    <w:rsid w:val="07B92DF8"/>
    <w:rsid w:val="07EA3C15"/>
    <w:rsid w:val="07EC732D"/>
    <w:rsid w:val="08223887"/>
    <w:rsid w:val="08903093"/>
    <w:rsid w:val="08BD4D06"/>
    <w:rsid w:val="08E83851"/>
    <w:rsid w:val="08F6464E"/>
    <w:rsid w:val="09423105"/>
    <w:rsid w:val="095A439C"/>
    <w:rsid w:val="0964171A"/>
    <w:rsid w:val="097275F8"/>
    <w:rsid w:val="09C74070"/>
    <w:rsid w:val="09DC6FDC"/>
    <w:rsid w:val="0A2C7F98"/>
    <w:rsid w:val="0A7A7F5F"/>
    <w:rsid w:val="0B2A5B1C"/>
    <w:rsid w:val="0B3A70C3"/>
    <w:rsid w:val="0B4D5DA2"/>
    <w:rsid w:val="0B89325F"/>
    <w:rsid w:val="0BF23B46"/>
    <w:rsid w:val="0C4F54B4"/>
    <w:rsid w:val="0C72180A"/>
    <w:rsid w:val="0C746961"/>
    <w:rsid w:val="0C7D381D"/>
    <w:rsid w:val="0C935C3C"/>
    <w:rsid w:val="0D7379F4"/>
    <w:rsid w:val="0D805899"/>
    <w:rsid w:val="0D9413D8"/>
    <w:rsid w:val="0DBF27DD"/>
    <w:rsid w:val="0E3258FD"/>
    <w:rsid w:val="0EA75AD4"/>
    <w:rsid w:val="0ED6243E"/>
    <w:rsid w:val="0EDE1763"/>
    <w:rsid w:val="0EEF4FBF"/>
    <w:rsid w:val="0EFB6149"/>
    <w:rsid w:val="0F2B795D"/>
    <w:rsid w:val="0F2F200D"/>
    <w:rsid w:val="0F3D7521"/>
    <w:rsid w:val="0F4F7E54"/>
    <w:rsid w:val="0F5624FB"/>
    <w:rsid w:val="0F82537E"/>
    <w:rsid w:val="0FB82DB8"/>
    <w:rsid w:val="0FF131C4"/>
    <w:rsid w:val="100B2D56"/>
    <w:rsid w:val="100C77C6"/>
    <w:rsid w:val="102A4B9D"/>
    <w:rsid w:val="104739AC"/>
    <w:rsid w:val="111A15DB"/>
    <w:rsid w:val="11441CB4"/>
    <w:rsid w:val="11BE0997"/>
    <w:rsid w:val="11C137B8"/>
    <w:rsid w:val="12172547"/>
    <w:rsid w:val="128D3425"/>
    <w:rsid w:val="12B22989"/>
    <w:rsid w:val="12B67EEC"/>
    <w:rsid w:val="12C113F5"/>
    <w:rsid w:val="131D034D"/>
    <w:rsid w:val="138A0D66"/>
    <w:rsid w:val="13A47873"/>
    <w:rsid w:val="13CA6CD3"/>
    <w:rsid w:val="13E67E34"/>
    <w:rsid w:val="13EA0692"/>
    <w:rsid w:val="148C21B0"/>
    <w:rsid w:val="14A31380"/>
    <w:rsid w:val="15261ADB"/>
    <w:rsid w:val="15914368"/>
    <w:rsid w:val="159F2051"/>
    <w:rsid w:val="15A7091D"/>
    <w:rsid w:val="15AA28B5"/>
    <w:rsid w:val="15B84334"/>
    <w:rsid w:val="15BF5987"/>
    <w:rsid w:val="15CC123F"/>
    <w:rsid w:val="15FF213F"/>
    <w:rsid w:val="163C029A"/>
    <w:rsid w:val="16414AC9"/>
    <w:rsid w:val="164803CE"/>
    <w:rsid w:val="164C7AF9"/>
    <w:rsid w:val="16865A4A"/>
    <w:rsid w:val="16BD5767"/>
    <w:rsid w:val="16FE2D5E"/>
    <w:rsid w:val="17066F9D"/>
    <w:rsid w:val="17147A18"/>
    <w:rsid w:val="17595A97"/>
    <w:rsid w:val="177A4E90"/>
    <w:rsid w:val="178E0906"/>
    <w:rsid w:val="1847039F"/>
    <w:rsid w:val="187825D6"/>
    <w:rsid w:val="18797892"/>
    <w:rsid w:val="18A0088A"/>
    <w:rsid w:val="18CD5BCF"/>
    <w:rsid w:val="18D06021"/>
    <w:rsid w:val="18DC2DEE"/>
    <w:rsid w:val="18EA1E36"/>
    <w:rsid w:val="18F07354"/>
    <w:rsid w:val="190776DD"/>
    <w:rsid w:val="19304CAD"/>
    <w:rsid w:val="1930525F"/>
    <w:rsid w:val="195B2DEE"/>
    <w:rsid w:val="198D78AF"/>
    <w:rsid w:val="19B062B6"/>
    <w:rsid w:val="1AA43E0E"/>
    <w:rsid w:val="1AAF3571"/>
    <w:rsid w:val="1AB1715C"/>
    <w:rsid w:val="1AC247E3"/>
    <w:rsid w:val="1AD772FB"/>
    <w:rsid w:val="1AFB6971"/>
    <w:rsid w:val="1AFE3EB8"/>
    <w:rsid w:val="1B0F7632"/>
    <w:rsid w:val="1B2D062C"/>
    <w:rsid w:val="1B3B0ABD"/>
    <w:rsid w:val="1B3D20D5"/>
    <w:rsid w:val="1B3E509E"/>
    <w:rsid w:val="1B854865"/>
    <w:rsid w:val="1B98337D"/>
    <w:rsid w:val="1B993D30"/>
    <w:rsid w:val="1BAE0AE9"/>
    <w:rsid w:val="1BE64BA3"/>
    <w:rsid w:val="1C582DE0"/>
    <w:rsid w:val="1CB6719F"/>
    <w:rsid w:val="1CD049D0"/>
    <w:rsid w:val="1CEC2C59"/>
    <w:rsid w:val="1D2152F1"/>
    <w:rsid w:val="1D7C7C8B"/>
    <w:rsid w:val="1D8C3E58"/>
    <w:rsid w:val="1DA94F92"/>
    <w:rsid w:val="1DDD2EE9"/>
    <w:rsid w:val="1E141307"/>
    <w:rsid w:val="1E375B49"/>
    <w:rsid w:val="1E723383"/>
    <w:rsid w:val="1F0C3E04"/>
    <w:rsid w:val="1F1F2C34"/>
    <w:rsid w:val="1F271546"/>
    <w:rsid w:val="1F2E39D4"/>
    <w:rsid w:val="1FC17C12"/>
    <w:rsid w:val="1FC6340A"/>
    <w:rsid w:val="1FDE59B1"/>
    <w:rsid w:val="1FEA4A6D"/>
    <w:rsid w:val="2006563C"/>
    <w:rsid w:val="209E3C88"/>
    <w:rsid w:val="20B03D83"/>
    <w:rsid w:val="20DA79B4"/>
    <w:rsid w:val="2126523E"/>
    <w:rsid w:val="213E6B87"/>
    <w:rsid w:val="215B468B"/>
    <w:rsid w:val="21607D16"/>
    <w:rsid w:val="21720BF1"/>
    <w:rsid w:val="21B34266"/>
    <w:rsid w:val="21BE085D"/>
    <w:rsid w:val="21C415C4"/>
    <w:rsid w:val="21DC30F5"/>
    <w:rsid w:val="21F812CC"/>
    <w:rsid w:val="220B7216"/>
    <w:rsid w:val="22160FB3"/>
    <w:rsid w:val="223A58A1"/>
    <w:rsid w:val="22600B99"/>
    <w:rsid w:val="22713E52"/>
    <w:rsid w:val="229C0074"/>
    <w:rsid w:val="22C64AC7"/>
    <w:rsid w:val="22D762F3"/>
    <w:rsid w:val="22DC0ADE"/>
    <w:rsid w:val="22FE4BEA"/>
    <w:rsid w:val="231E4892"/>
    <w:rsid w:val="234279B0"/>
    <w:rsid w:val="236369A1"/>
    <w:rsid w:val="23E31D17"/>
    <w:rsid w:val="24581193"/>
    <w:rsid w:val="24E00A2A"/>
    <w:rsid w:val="2500187D"/>
    <w:rsid w:val="250E6E30"/>
    <w:rsid w:val="2531151D"/>
    <w:rsid w:val="255E6A17"/>
    <w:rsid w:val="259D37E8"/>
    <w:rsid w:val="25B65699"/>
    <w:rsid w:val="25DB6CBC"/>
    <w:rsid w:val="25E51FEC"/>
    <w:rsid w:val="261761A2"/>
    <w:rsid w:val="26295BE0"/>
    <w:rsid w:val="264358A9"/>
    <w:rsid w:val="267D5105"/>
    <w:rsid w:val="26AD4BC2"/>
    <w:rsid w:val="26ED18E9"/>
    <w:rsid w:val="27640B66"/>
    <w:rsid w:val="27683B2D"/>
    <w:rsid w:val="2780222C"/>
    <w:rsid w:val="28046769"/>
    <w:rsid w:val="280D3597"/>
    <w:rsid w:val="28E51EA6"/>
    <w:rsid w:val="28E56758"/>
    <w:rsid w:val="28F30D41"/>
    <w:rsid w:val="29004E43"/>
    <w:rsid w:val="29793709"/>
    <w:rsid w:val="298C18C1"/>
    <w:rsid w:val="299B3D90"/>
    <w:rsid w:val="29AF345F"/>
    <w:rsid w:val="29C56B78"/>
    <w:rsid w:val="29D51A3C"/>
    <w:rsid w:val="29F07074"/>
    <w:rsid w:val="2A0D172C"/>
    <w:rsid w:val="2A3E71E2"/>
    <w:rsid w:val="2A580712"/>
    <w:rsid w:val="2A9567D8"/>
    <w:rsid w:val="2AA53FB3"/>
    <w:rsid w:val="2ACB7F37"/>
    <w:rsid w:val="2AD97A87"/>
    <w:rsid w:val="2AF20BB1"/>
    <w:rsid w:val="2B0B1799"/>
    <w:rsid w:val="2BA01172"/>
    <w:rsid w:val="2BF9498F"/>
    <w:rsid w:val="2BFB7326"/>
    <w:rsid w:val="2C081860"/>
    <w:rsid w:val="2C1703A3"/>
    <w:rsid w:val="2C2461F3"/>
    <w:rsid w:val="2C3835BB"/>
    <w:rsid w:val="2C6A7F59"/>
    <w:rsid w:val="2CA406D6"/>
    <w:rsid w:val="2CC91A2B"/>
    <w:rsid w:val="2CD158B5"/>
    <w:rsid w:val="2D0E3978"/>
    <w:rsid w:val="2D0E5DBA"/>
    <w:rsid w:val="2D161A5C"/>
    <w:rsid w:val="2D2212E5"/>
    <w:rsid w:val="2DC413B6"/>
    <w:rsid w:val="2E242A56"/>
    <w:rsid w:val="2E5A5403"/>
    <w:rsid w:val="2E5B4739"/>
    <w:rsid w:val="2E7078E1"/>
    <w:rsid w:val="2E780EA9"/>
    <w:rsid w:val="2E90284D"/>
    <w:rsid w:val="2EA46655"/>
    <w:rsid w:val="2EDF4686"/>
    <w:rsid w:val="2F1D29D3"/>
    <w:rsid w:val="2F603F3E"/>
    <w:rsid w:val="2FBA585A"/>
    <w:rsid w:val="2FF10027"/>
    <w:rsid w:val="302C34A7"/>
    <w:rsid w:val="30550255"/>
    <w:rsid w:val="308556FC"/>
    <w:rsid w:val="30F833C8"/>
    <w:rsid w:val="3101557D"/>
    <w:rsid w:val="31442EA9"/>
    <w:rsid w:val="314E4ADE"/>
    <w:rsid w:val="31502DEF"/>
    <w:rsid w:val="31730030"/>
    <w:rsid w:val="3195076F"/>
    <w:rsid w:val="31A02ABC"/>
    <w:rsid w:val="31DA602E"/>
    <w:rsid w:val="31E66087"/>
    <w:rsid w:val="31FC3722"/>
    <w:rsid w:val="321815DB"/>
    <w:rsid w:val="32286688"/>
    <w:rsid w:val="323E33C3"/>
    <w:rsid w:val="326364C7"/>
    <w:rsid w:val="32910F07"/>
    <w:rsid w:val="32BE75C9"/>
    <w:rsid w:val="33517069"/>
    <w:rsid w:val="3360174A"/>
    <w:rsid w:val="3375198A"/>
    <w:rsid w:val="338D1111"/>
    <w:rsid w:val="33917C61"/>
    <w:rsid w:val="33A6015F"/>
    <w:rsid w:val="33D94754"/>
    <w:rsid w:val="33F63C33"/>
    <w:rsid w:val="34405969"/>
    <w:rsid w:val="346B74BB"/>
    <w:rsid w:val="3482220F"/>
    <w:rsid w:val="349E5EEA"/>
    <w:rsid w:val="34AD4A64"/>
    <w:rsid w:val="34BC595C"/>
    <w:rsid w:val="34EA2E3B"/>
    <w:rsid w:val="3504246A"/>
    <w:rsid w:val="35072491"/>
    <w:rsid w:val="350E307A"/>
    <w:rsid w:val="35297EFE"/>
    <w:rsid w:val="353214BB"/>
    <w:rsid w:val="35436D6F"/>
    <w:rsid w:val="35852C22"/>
    <w:rsid w:val="358C6C6C"/>
    <w:rsid w:val="35ED64F8"/>
    <w:rsid w:val="36A61429"/>
    <w:rsid w:val="36C07833"/>
    <w:rsid w:val="36CA2D9D"/>
    <w:rsid w:val="37032093"/>
    <w:rsid w:val="370E0375"/>
    <w:rsid w:val="37396C25"/>
    <w:rsid w:val="373E0B7B"/>
    <w:rsid w:val="375023DE"/>
    <w:rsid w:val="37663CF2"/>
    <w:rsid w:val="37947DDC"/>
    <w:rsid w:val="37D43681"/>
    <w:rsid w:val="37ED32C9"/>
    <w:rsid w:val="380C1EEC"/>
    <w:rsid w:val="382A14D1"/>
    <w:rsid w:val="382A2BB6"/>
    <w:rsid w:val="38665A54"/>
    <w:rsid w:val="38F35D01"/>
    <w:rsid w:val="38FE152C"/>
    <w:rsid w:val="39023647"/>
    <w:rsid w:val="39327A82"/>
    <w:rsid w:val="3937132F"/>
    <w:rsid w:val="395B0800"/>
    <w:rsid w:val="39E01568"/>
    <w:rsid w:val="3A572C4A"/>
    <w:rsid w:val="3A6B3E1F"/>
    <w:rsid w:val="3A6C08F8"/>
    <w:rsid w:val="3AAB0426"/>
    <w:rsid w:val="3ABB16DC"/>
    <w:rsid w:val="3AE93483"/>
    <w:rsid w:val="3AEB7629"/>
    <w:rsid w:val="3AEC6CA1"/>
    <w:rsid w:val="3B1B7A45"/>
    <w:rsid w:val="3B1E418A"/>
    <w:rsid w:val="3B6E6CB9"/>
    <w:rsid w:val="3B8C16B9"/>
    <w:rsid w:val="3B963EE5"/>
    <w:rsid w:val="3BCB3E96"/>
    <w:rsid w:val="3BE51A90"/>
    <w:rsid w:val="3C464A9E"/>
    <w:rsid w:val="3C7E23E0"/>
    <w:rsid w:val="3CB46DFB"/>
    <w:rsid w:val="3CBB4909"/>
    <w:rsid w:val="3CF41FEF"/>
    <w:rsid w:val="3CFC6E71"/>
    <w:rsid w:val="3D45412B"/>
    <w:rsid w:val="3D51561F"/>
    <w:rsid w:val="3D6D23D0"/>
    <w:rsid w:val="3D705902"/>
    <w:rsid w:val="3D9E19D5"/>
    <w:rsid w:val="3DCF0A88"/>
    <w:rsid w:val="3DF5641B"/>
    <w:rsid w:val="3E267B22"/>
    <w:rsid w:val="3E763C97"/>
    <w:rsid w:val="3E987E51"/>
    <w:rsid w:val="3EB5668D"/>
    <w:rsid w:val="3EBE20D4"/>
    <w:rsid w:val="3EED6C06"/>
    <w:rsid w:val="3EF553FB"/>
    <w:rsid w:val="3F07392F"/>
    <w:rsid w:val="3F753CD1"/>
    <w:rsid w:val="3FB527E6"/>
    <w:rsid w:val="3FB5734D"/>
    <w:rsid w:val="3FD86A60"/>
    <w:rsid w:val="40445A78"/>
    <w:rsid w:val="40C63BE4"/>
    <w:rsid w:val="40E25BA0"/>
    <w:rsid w:val="410A1661"/>
    <w:rsid w:val="410F7EE8"/>
    <w:rsid w:val="41513377"/>
    <w:rsid w:val="41AE5BA6"/>
    <w:rsid w:val="41AF35D7"/>
    <w:rsid w:val="41BF47EC"/>
    <w:rsid w:val="42673750"/>
    <w:rsid w:val="428A6A3E"/>
    <w:rsid w:val="42AD0832"/>
    <w:rsid w:val="42B055C8"/>
    <w:rsid w:val="42C5722F"/>
    <w:rsid w:val="434D3D80"/>
    <w:rsid w:val="437B0938"/>
    <w:rsid w:val="437E52D3"/>
    <w:rsid w:val="43A27485"/>
    <w:rsid w:val="43CA1F96"/>
    <w:rsid w:val="43D043B4"/>
    <w:rsid w:val="43D269A9"/>
    <w:rsid w:val="43D7416E"/>
    <w:rsid w:val="43F753F8"/>
    <w:rsid w:val="44093084"/>
    <w:rsid w:val="440C1383"/>
    <w:rsid w:val="44310893"/>
    <w:rsid w:val="4476460A"/>
    <w:rsid w:val="447C4823"/>
    <w:rsid w:val="448A40A1"/>
    <w:rsid w:val="449F59C2"/>
    <w:rsid w:val="44B23C8E"/>
    <w:rsid w:val="44E40468"/>
    <w:rsid w:val="45065071"/>
    <w:rsid w:val="45597706"/>
    <w:rsid w:val="45777F8F"/>
    <w:rsid w:val="458626FF"/>
    <w:rsid w:val="458A4E40"/>
    <w:rsid w:val="46222152"/>
    <w:rsid w:val="46295B68"/>
    <w:rsid w:val="462D6710"/>
    <w:rsid w:val="464C34D6"/>
    <w:rsid w:val="469E39D0"/>
    <w:rsid w:val="46CA3926"/>
    <w:rsid w:val="46CD2A63"/>
    <w:rsid w:val="46F830B9"/>
    <w:rsid w:val="47282AD0"/>
    <w:rsid w:val="473D7ADE"/>
    <w:rsid w:val="478231AF"/>
    <w:rsid w:val="47AB4A92"/>
    <w:rsid w:val="47CC1DDE"/>
    <w:rsid w:val="47D3071C"/>
    <w:rsid w:val="47DA5463"/>
    <w:rsid w:val="47DF6A6D"/>
    <w:rsid w:val="47F6304E"/>
    <w:rsid w:val="48805500"/>
    <w:rsid w:val="48C24DE3"/>
    <w:rsid w:val="49184C88"/>
    <w:rsid w:val="49254EEA"/>
    <w:rsid w:val="494A0752"/>
    <w:rsid w:val="496031C8"/>
    <w:rsid w:val="496725F4"/>
    <w:rsid w:val="497B12BD"/>
    <w:rsid w:val="49927573"/>
    <w:rsid w:val="499F7D81"/>
    <w:rsid w:val="49B835ED"/>
    <w:rsid w:val="49CB686E"/>
    <w:rsid w:val="49D64976"/>
    <w:rsid w:val="4A10021B"/>
    <w:rsid w:val="4A162A08"/>
    <w:rsid w:val="4A3C67B2"/>
    <w:rsid w:val="4A420BA1"/>
    <w:rsid w:val="4A4B4A9E"/>
    <w:rsid w:val="4AAC21B0"/>
    <w:rsid w:val="4AB90E63"/>
    <w:rsid w:val="4B0C6590"/>
    <w:rsid w:val="4B363E9F"/>
    <w:rsid w:val="4B697A44"/>
    <w:rsid w:val="4BE21160"/>
    <w:rsid w:val="4BF72F0E"/>
    <w:rsid w:val="4BFF088F"/>
    <w:rsid w:val="4C0B1D5F"/>
    <w:rsid w:val="4C3920CB"/>
    <w:rsid w:val="4C397865"/>
    <w:rsid w:val="4C5D75CA"/>
    <w:rsid w:val="4C623CEF"/>
    <w:rsid w:val="4C6E36B7"/>
    <w:rsid w:val="4C8112ED"/>
    <w:rsid w:val="4C9362A9"/>
    <w:rsid w:val="4CC429A7"/>
    <w:rsid w:val="4CCC1953"/>
    <w:rsid w:val="4CD00D23"/>
    <w:rsid w:val="4CD174D7"/>
    <w:rsid w:val="4D642C30"/>
    <w:rsid w:val="4D7F77F5"/>
    <w:rsid w:val="4D9927AF"/>
    <w:rsid w:val="4DA74F1A"/>
    <w:rsid w:val="4DCF566B"/>
    <w:rsid w:val="4DE13724"/>
    <w:rsid w:val="4E07586A"/>
    <w:rsid w:val="4E0F02B7"/>
    <w:rsid w:val="4E157EE2"/>
    <w:rsid w:val="4E293CD0"/>
    <w:rsid w:val="4E372CB3"/>
    <w:rsid w:val="4E3B474E"/>
    <w:rsid w:val="4E6F2D41"/>
    <w:rsid w:val="4F0E2BF9"/>
    <w:rsid w:val="4F142475"/>
    <w:rsid w:val="4F195957"/>
    <w:rsid w:val="4F253B0A"/>
    <w:rsid w:val="4F6071CE"/>
    <w:rsid w:val="4FC52EF0"/>
    <w:rsid w:val="4FE31002"/>
    <w:rsid w:val="50261E1D"/>
    <w:rsid w:val="503B24C7"/>
    <w:rsid w:val="50481395"/>
    <w:rsid w:val="50502C8E"/>
    <w:rsid w:val="50D90CDE"/>
    <w:rsid w:val="50DF3F2D"/>
    <w:rsid w:val="50EC5FC6"/>
    <w:rsid w:val="511225FA"/>
    <w:rsid w:val="51742987"/>
    <w:rsid w:val="518A50D1"/>
    <w:rsid w:val="51AE6D95"/>
    <w:rsid w:val="51AF71F5"/>
    <w:rsid w:val="51C94CD2"/>
    <w:rsid w:val="51D2331D"/>
    <w:rsid w:val="51EF37A6"/>
    <w:rsid w:val="51EF6F14"/>
    <w:rsid w:val="5206316B"/>
    <w:rsid w:val="523948DD"/>
    <w:rsid w:val="525B0C34"/>
    <w:rsid w:val="527201F1"/>
    <w:rsid w:val="52773698"/>
    <w:rsid w:val="52C8559F"/>
    <w:rsid w:val="52D4295D"/>
    <w:rsid w:val="52EF0A77"/>
    <w:rsid w:val="53243A3B"/>
    <w:rsid w:val="532708C5"/>
    <w:rsid w:val="53625171"/>
    <w:rsid w:val="538B3BC4"/>
    <w:rsid w:val="53AA50E8"/>
    <w:rsid w:val="53E61085"/>
    <w:rsid w:val="54200D1D"/>
    <w:rsid w:val="54B91A16"/>
    <w:rsid w:val="54D65852"/>
    <w:rsid w:val="55057555"/>
    <w:rsid w:val="553654F1"/>
    <w:rsid w:val="55456520"/>
    <w:rsid w:val="554E36FB"/>
    <w:rsid w:val="554E7EC4"/>
    <w:rsid w:val="555739BF"/>
    <w:rsid w:val="55D33A01"/>
    <w:rsid w:val="55D40C5C"/>
    <w:rsid w:val="55FC6DF2"/>
    <w:rsid w:val="56437F80"/>
    <w:rsid w:val="56715929"/>
    <w:rsid w:val="5679268D"/>
    <w:rsid w:val="56DC2E8E"/>
    <w:rsid w:val="56E27E0B"/>
    <w:rsid w:val="56E3313F"/>
    <w:rsid w:val="57275B7E"/>
    <w:rsid w:val="57427C5A"/>
    <w:rsid w:val="578B2DF8"/>
    <w:rsid w:val="578D0B61"/>
    <w:rsid w:val="57C044FC"/>
    <w:rsid w:val="57C53AC2"/>
    <w:rsid w:val="57F52B59"/>
    <w:rsid w:val="580B26F7"/>
    <w:rsid w:val="581774E1"/>
    <w:rsid w:val="58263D40"/>
    <w:rsid w:val="584F160A"/>
    <w:rsid w:val="58562A85"/>
    <w:rsid w:val="58612827"/>
    <w:rsid w:val="58707BE8"/>
    <w:rsid w:val="58855EB2"/>
    <w:rsid w:val="58B104E2"/>
    <w:rsid w:val="58CD5907"/>
    <w:rsid w:val="58FF3061"/>
    <w:rsid w:val="591C42FE"/>
    <w:rsid w:val="592F1F7D"/>
    <w:rsid w:val="593E233D"/>
    <w:rsid w:val="5985283B"/>
    <w:rsid w:val="59891794"/>
    <w:rsid w:val="599022A3"/>
    <w:rsid w:val="59C0225F"/>
    <w:rsid w:val="59CA7151"/>
    <w:rsid w:val="5A2E0BBE"/>
    <w:rsid w:val="5A5C78D3"/>
    <w:rsid w:val="5A8C21A3"/>
    <w:rsid w:val="5AB316B1"/>
    <w:rsid w:val="5B1517EF"/>
    <w:rsid w:val="5B3E176E"/>
    <w:rsid w:val="5B6F7110"/>
    <w:rsid w:val="5B7213D8"/>
    <w:rsid w:val="5BA87320"/>
    <w:rsid w:val="5BCE67A0"/>
    <w:rsid w:val="5C313AC2"/>
    <w:rsid w:val="5C8619C1"/>
    <w:rsid w:val="5CFF3B9A"/>
    <w:rsid w:val="5D3564FD"/>
    <w:rsid w:val="5D5F62EA"/>
    <w:rsid w:val="5DA932D6"/>
    <w:rsid w:val="5E0276B2"/>
    <w:rsid w:val="5ECA4AF3"/>
    <w:rsid w:val="5EDD0970"/>
    <w:rsid w:val="5EE237C6"/>
    <w:rsid w:val="5F101C07"/>
    <w:rsid w:val="5F8853CD"/>
    <w:rsid w:val="5F984F2E"/>
    <w:rsid w:val="5FD5300A"/>
    <w:rsid w:val="60097F77"/>
    <w:rsid w:val="600C1AA2"/>
    <w:rsid w:val="60CB71DC"/>
    <w:rsid w:val="611773D2"/>
    <w:rsid w:val="61187462"/>
    <w:rsid w:val="61D31BC1"/>
    <w:rsid w:val="621B5F23"/>
    <w:rsid w:val="62647B13"/>
    <w:rsid w:val="626A4288"/>
    <w:rsid w:val="62AD6DCB"/>
    <w:rsid w:val="62E10795"/>
    <w:rsid w:val="63055E25"/>
    <w:rsid w:val="63202BCA"/>
    <w:rsid w:val="63351AF5"/>
    <w:rsid w:val="635D2E13"/>
    <w:rsid w:val="63643BA3"/>
    <w:rsid w:val="638A5A65"/>
    <w:rsid w:val="63927751"/>
    <w:rsid w:val="63F95B02"/>
    <w:rsid w:val="64094949"/>
    <w:rsid w:val="64207BFC"/>
    <w:rsid w:val="6424784D"/>
    <w:rsid w:val="64425C20"/>
    <w:rsid w:val="644E7D75"/>
    <w:rsid w:val="64774A06"/>
    <w:rsid w:val="648231E9"/>
    <w:rsid w:val="64DB504D"/>
    <w:rsid w:val="64E4321D"/>
    <w:rsid w:val="64FE1585"/>
    <w:rsid w:val="65092D1D"/>
    <w:rsid w:val="65950532"/>
    <w:rsid w:val="659A01B7"/>
    <w:rsid w:val="65BF017A"/>
    <w:rsid w:val="65CA48C5"/>
    <w:rsid w:val="66040158"/>
    <w:rsid w:val="664904F2"/>
    <w:rsid w:val="664B3FFA"/>
    <w:rsid w:val="666002B1"/>
    <w:rsid w:val="66686B7C"/>
    <w:rsid w:val="671B0AE4"/>
    <w:rsid w:val="67206486"/>
    <w:rsid w:val="67226B22"/>
    <w:rsid w:val="67292D3C"/>
    <w:rsid w:val="68070EAA"/>
    <w:rsid w:val="683D44EE"/>
    <w:rsid w:val="68C74961"/>
    <w:rsid w:val="68CF7B0C"/>
    <w:rsid w:val="68D371F1"/>
    <w:rsid w:val="694B0CB9"/>
    <w:rsid w:val="696B7830"/>
    <w:rsid w:val="69AF0461"/>
    <w:rsid w:val="69CF44BC"/>
    <w:rsid w:val="69DF2175"/>
    <w:rsid w:val="6A26751E"/>
    <w:rsid w:val="6A4F56A9"/>
    <w:rsid w:val="6A505F51"/>
    <w:rsid w:val="6AAD7E56"/>
    <w:rsid w:val="6AE91BF7"/>
    <w:rsid w:val="6B273C97"/>
    <w:rsid w:val="6B83675A"/>
    <w:rsid w:val="6BAB287A"/>
    <w:rsid w:val="6C4C4D83"/>
    <w:rsid w:val="6C5E7622"/>
    <w:rsid w:val="6C7C5D15"/>
    <w:rsid w:val="6CF04C05"/>
    <w:rsid w:val="6D037329"/>
    <w:rsid w:val="6D1D5552"/>
    <w:rsid w:val="6D213244"/>
    <w:rsid w:val="6D6E42EF"/>
    <w:rsid w:val="6D89250E"/>
    <w:rsid w:val="6DAE66B7"/>
    <w:rsid w:val="6DDB5C27"/>
    <w:rsid w:val="6DFF074B"/>
    <w:rsid w:val="6E236E02"/>
    <w:rsid w:val="6ED6311E"/>
    <w:rsid w:val="6EE7071F"/>
    <w:rsid w:val="6F0F0CE1"/>
    <w:rsid w:val="6F135451"/>
    <w:rsid w:val="6F727E3E"/>
    <w:rsid w:val="6FAC5870"/>
    <w:rsid w:val="6FC43A30"/>
    <w:rsid w:val="706031C2"/>
    <w:rsid w:val="708137CE"/>
    <w:rsid w:val="709134B3"/>
    <w:rsid w:val="709E583F"/>
    <w:rsid w:val="710363FD"/>
    <w:rsid w:val="71075128"/>
    <w:rsid w:val="71281B9C"/>
    <w:rsid w:val="714A297D"/>
    <w:rsid w:val="714C6039"/>
    <w:rsid w:val="71566290"/>
    <w:rsid w:val="71570148"/>
    <w:rsid w:val="71C60C26"/>
    <w:rsid w:val="71CF76A5"/>
    <w:rsid w:val="71D522F9"/>
    <w:rsid w:val="71DB5C9D"/>
    <w:rsid w:val="71FC2EA2"/>
    <w:rsid w:val="724051E8"/>
    <w:rsid w:val="72956230"/>
    <w:rsid w:val="72B63417"/>
    <w:rsid w:val="72D7797A"/>
    <w:rsid w:val="734C3A53"/>
    <w:rsid w:val="73B70891"/>
    <w:rsid w:val="73BB6D98"/>
    <w:rsid w:val="73F80ACF"/>
    <w:rsid w:val="743D0984"/>
    <w:rsid w:val="74701118"/>
    <w:rsid w:val="74A55187"/>
    <w:rsid w:val="74A679A3"/>
    <w:rsid w:val="74B97D3E"/>
    <w:rsid w:val="74C57177"/>
    <w:rsid w:val="75882C0C"/>
    <w:rsid w:val="759325C0"/>
    <w:rsid w:val="75A9738B"/>
    <w:rsid w:val="75B84C9E"/>
    <w:rsid w:val="75E32AAA"/>
    <w:rsid w:val="75EB7168"/>
    <w:rsid w:val="75FF53B9"/>
    <w:rsid w:val="76106614"/>
    <w:rsid w:val="76DE5A8F"/>
    <w:rsid w:val="76FB15A5"/>
    <w:rsid w:val="77324F8B"/>
    <w:rsid w:val="778841F7"/>
    <w:rsid w:val="77B21BDE"/>
    <w:rsid w:val="77BB17EE"/>
    <w:rsid w:val="78113BC5"/>
    <w:rsid w:val="787B4E69"/>
    <w:rsid w:val="78800108"/>
    <w:rsid w:val="78940B0A"/>
    <w:rsid w:val="78AA485E"/>
    <w:rsid w:val="78BC55B0"/>
    <w:rsid w:val="78CF3305"/>
    <w:rsid w:val="78D20738"/>
    <w:rsid w:val="78D54B3C"/>
    <w:rsid w:val="79143A2E"/>
    <w:rsid w:val="7929591E"/>
    <w:rsid w:val="793B7CA5"/>
    <w:rsid w:val="794328D1"/>
    <w:rsid w:val="79CF5DBB"/>
    <w:rsid w:val="7A4E4E1E"/>
    <w:rsid w:val="7A63392F"/>
    <w:rsid w:val="7A836286"/>
    <w:rsid w:val="7A93214F"/>
    <w:rsid w:val="7B5C1712"/>
    <w:rsid w:val="7B605E1E"/>
    <w:rsid w:val="7B727DD7"/>
    <w:rsid w:val="7BA35772"/>
    <w:rsid w:val="7BA54E35"/>
    <w:rsid w:val="7BED7766"/>
    <w:rsid w:val="7C0E664A"/>
    <w:rsid w:val="7C7A4B7C"/>
    <w:rsid w:val="7C9A6C17"/>
    <w:rsid w:val="7CE015FE"/>
    <w:rsid w:val="7CE059C5"/>
    <w:rsid w:val="7D1C17A5"/>
    <w:rsid w:val="7D315F9B"/>
    <w:rsid w:val="7D785951"/>
    <w:rsid w:val="7D8F5316"/>
    <w:rsid w:val="7D9A1153"/>
    <w:rsid w:val="7DB172C4"/>
    <w:rsid w:val="7E0C5F53"/>
    <w:rsid w:val="7E153E08"/>
    <w:rsid w:val="7E38519C"/>
    <w:rsid w:val="7E603F35"/>
    <w:rsid w:val="7E6508F1"/>
    <w:rsid w:val="7E7A7D18"/>
    <w:rsid w:val="7E817ACB"/>
    <w:rsid w:val="7EB35BF6"/>
    <w:rsid w:val="7EC55300"/>
    <w:rsid w:val="7EFB7192"/>
    <w:rsid w:val="7F147A5B"/>
    <w:rsid w:val="7F417C68"/>
    <w:rsid w:val="7FD96ABC"/>
    <w:rsid w:val="7FDE4B9D"/>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spacing w:line="360" w:lineRule="auto"/>
      <w:ind w:firstLine="570"/>
    </w:pPr>
    <w:rPr>
      <w:rFonts w:ascii="宋体" w:hAnsi="宋体"/>
      <w:color w:val="000000"/>
      <w:sz w:val="28"/>
    </w:rPr>
  </w:style>
  <w:style w:type="paragraph" w:styleId="11">
    <w:name w:val="Body Text First Indent"/>
    <w:basedOn w:val="8"/>
    <w:next w:val="1"/>
    <w:qFormat/>
    <w:uiPriority w:val="0"/>
    <w:pPr>
      <w:spacing w:after="120"/>
      <w:ind w:firstLine="420" w:firstLineChars="100"/>
      <w:jc w:val="both"/>
    </w:pPr>
  </w:style>
  <w:style w:type="paragraph" w:styleId="12">
    <w:name w:val="List Bullet 5"/>
    <w:basedOn w:val="1"/>
    <w:qFormat/>
    <w:uiPriority w:val="0"/>
    <w:pPr>
      <w:numPr>
        <w:ilvl w:val="0"/>
        <w:numId w:val="1"/>
      </w:numPr>
    </w:pPr>
  </w:style>
  <w:style w:type="paragraph" w:styleId="13">
    <w:name w:val="Date"/>
    <w:basedOn w:val="1"/>
    <w:next w:val="1"/>
    <w:qFormat/>
    <w:uiPriority w:val="0"/>
    <w:pPr>
      <w:ind w:left="100" w:leftChars="2500"/>
    </w:pPr>
    <w:rPr>
      <w:kern w:val="0"/>
      <w:sz w:val="20"/>
      <w:szCs w:val="20"/>
    </w:rPr>
  </w:style>
  <w:style w:type="paragraph" w:styleId="14">
    <w:name w:val="Body Text Indent 2"/>
    <w:basedOn w:val="1"/>
    <w:next w:val="1"/>
    <w:qFormat/>
    <w:uiPriority w:val="0"/>
    <w:pPr>
      <w:spacing w:line="300" w:lineRule="auto"/>
      <w:ind w:firstLine="480"/>
    </w:pPr>
    <w:rPr>
      <w:rFonts w:ascii="仿宋体" w:eastAsia="仿宋体"/>
      <w:b/>
      <w:sz w:val="24"/>
    </w:rPr>
  </w:style>
  <w:style w:type="paragraph" w:styleId="15">
    <w:name w:val="footer"/>
    <w:basedOn w:val="1"/>
    <w:qFormat/>
    <w:uiPriority w:val="99"/>
    <w:pPr>
      <w:tabs>
        <w:tab w:val="center" w:pos="4153"/>
        <w:tab w:val="right" w:pos="8306"/>
      </w:tabs>
      <w:snapToGrid w:val="0"/>
      <w:jc w:val="left"/>
    </w:pPr>
    <w:rPr>
      <w:sz w:val="18"/>
      <w:szCs w:val="18"/>
    </w:rPr>
  </w:style>
  <w:style w:type="paragraph" w:styleId="16">
    <w:name w:val="header"/>
    <w:basedOn w:val="1"/>
    <w:next w:val="17"/>
    <w:qFormat/>
    <w:uiPriority w:val="99"/>
    <w:pPr>
      <w:pBdr>
        <w:bottom w:val="single" w:color="auto" w:sz="6" w:space="1"/>
      </w:pBdr>
      <w:tabs>
        <w:tab w:val="center" w:pos="4153"/>
        <w:tab w:val="right" w:pos="8306"/>
      </w:tabs>
      <w:snapToGrid w:val="0"/>
      <w:jc w:val="center"/>
    </w:pPr>
    <w:rPr>
      <w:sz w:val="18"/>
      <w:szCs w:val="18"/>
    </w:rPr>
  </w:style>
  <w:style w:type="paragraph" w:customStyle="1" w:styleId="17">
    <w:name w:val="样式5"/>
    <w:basedOn w:val="18"/>
    <w:next w:val="1"/>
    <w:qFormat/>
    <w:uiPriority w:val="0"/>
    <w:pPr>
      <w:spacing w:line="360" w:lineRule="auto"/>
      <w:ind w:firstLine="510"/>
    </w:pPr>
  </w:style>
  <w:style w:type="paragraph" w:customStyle="1" w:styleId="18">
    <w:name w:val="正文1"/>
    <w:basedOn w:val="1"/>
    <w:next w:val="19"/>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19">
    <w:name w:val="Default"/>
    <w:basedOn w:val="20"/>
    <w:next w:val="21"/>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20">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1">
    <w:name w:val="样式35"/>
    <w:basedOn w:val="1"/>
    <w:next w:val="1"/>
    <w:qFormat/>
    <w:uiPriority w:val="0"/>
    <w:pPr>
      <w:spacing w:line="312" w:lineRule="auto"/>
      <w:ind w:firstLine="567"/>
    </w:pPr>
    <w:rPr>
      <w:rFonts w:ascii="宋体"/>
      <w:sz w:val="28"/>
    </w:rPr>
  </w:style>
  <w:style w:type="paragraph" w:styleId="22">
    <w:name w:val="toc 1"/>
    <w:basedOn w:val="1"/>
    <w:next w:val="1"/>
    <w:qFormat/>
    <w:uiPriority w:val="99"/>
    <w:pPr>
      <w:tabs>
        <w:tab w:val="right" w:leader="dot" w:pos="8836"/>
      </w:tabs>
      <w:jc w:val="center"/>
    </w:pPr>
    <w:rPr>
      <w:rFonts w:ascii="宋体" w:hAnsi="宋体"/>
      <w:sz w:val="32"/>
      <w:szCs w:val="24"/>
    </w:rPr>
  </w:style>
  <w:style w:type="paragraph" w:styleId="23">
    <w:name w:val="toc 2"/>
    <w:basedOn w:val="1"/>
    <w:next w:val="1"/>
    <w:qFormat/>
    <w:uiPriority w:val="0"/>
    <w:pPr>
      <w:ind w:left="420" w:leftChars="200"/>
    </w:pPr>
  </w:style>
  <w:style w:type="paragraph" w:styleId="24">
    <w:name w:val="Body Text 2"/>
    <w:basedOn w:val="1"/>
    <w:qFormat/>
    <w:uiPriority w:val="0"/>
    <w:pPr>
      <w:spacing w:after="120" w:line="480" w:lineRule="auto"/>
    </w:pPr>
  </w:style>
  <w:style w:type="paragraph" w:styleId="25">
    <w:name w:val="Body Text First Indent 2"/>
    <w:basedOn w:val="10"/>
    <w:next w:val="19"/>
    <w:qFormat/>
    <w:uiPriority w:val="0"/>
    <w:pPr>
      <w:ind w:firstLine="420" w:firstLineChars="200"/>
    </w:pPr>
  </w:style>
  <w:style w:type="table" w:styleId="27">
    <w:name w:val="Table Grid"/>
    <w:basedOn w:val="26"/>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
    <w:name w:val="Body Text First Indent 21"/>
    <w:basedOn w:val="30"/>
    <w:qFormat/>
    <w:uiPriority w:val="0"/>
    <w:pPr>
      <w:ind w:firstLine="420" w:firstLineChars="200"/>
    </w:pPr>
  </w:style>
  <w:style w:type="paragraph" w:customStyle="1" w:styleId="30">
    <w:name w:val="Body Text Indent1"/>
    <w:basedOn w:val="1"/>
    <w:qFormat/>
    <w:uiPriority w:val="0"/>
    <w:pPr>
      <w:spacing w:after="120" w:afterLines="0"/>
      <w:ind w:left="420" w:leftChars="200"/>
    </w:pPr>
  </w:style>
  <w:style w:type="paragraph" w:customStyle="1" w:styleId="31">
    <w:name w:val="样式 正文文本缩进 + 行距: 1.5 倍行距"/>
    <w:basedOn w:val="32"/>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32">
    <w:name w:val="Body Text Indent"/>
    <w:basedOn w:val="1"/>
    <w:next w:val="31"/>
    <w:qFormat/>
    <w:uiPriority w:val="0"/>
    <w:pPr>
      <w:spacing w:after="120" w:afterLines="0"/>
      <w:ind w:left="420" w:leftChars="200"/>
    </w:pPr>
    <w:rPr>
      <w:rFonts w:ascii="Times New Roman" w:hAnsi="Times New Roman" w:eastAsia="宋体"/>
      <w:sz w:val="24"/>
    </w:rPr>
  </w:style>
  <w:style w:type="character" w:customStyle="1" w:styleId="33">
    <w:name w:val="font31"/>
    <w:basedOn w:val="28"/>
    <w:qFormat/>
    <w:uiPriority w:val="0"/>
    <w:rPr>
      <w:rFonts w:hint="default" w:ascii="Times New Roman" w:hAnsi="Times New Roman" w:cs="Times New Roman"/>
      <w:b/>
      <w:color w:val="000000"/>
      <w:sz w:val="24"/>
      <w:szCs w:val="24"/>
      <w:u w:val="none"/>
    </w:rPr>
  </w:style>
  <w:style w:type="character" w:customStyle="1" w:styleId="34">
    <w:name w:val="font41"/>
    <w:basedOn w:val="28"/>
    <w:qFormat/>
    <w:uiPriority w:val="0"/>
    <w:rPr>
      <w:rFonts w:hint="default" w:ascii="Times New Roman" w:hAnsi="Times New Roman" w:cs="Times New Roman"/>
      <w:b/>
      <w:color w:val="000000"/>
      <w:sz w:val="22"/>
      <w:szCs w:val="22"/>
      <w:u w:val="none"/>
    </w:rPr>
  </w:style>
  <w:style w:type="character" w:customStyle="1" w:styleId="35">
    <w:name w:val="font21"/>
    <w:basedOn w:val="28"/>
    <w:qFormat/>
    <w:uiPriority w:val="0"/>
    <w:rPr>
      <w:rFonts w:hint="eastAsia" w:ascii="宋体" w:hAnsi="宋体" w:eastAsia="宋体" w:cs="宋体"/>
      <w:color w:val="0000FF"/>
      <w:sz w:val="18"/>
      <w:szCs w:val="18"/>
      <w:u w:val="none"/>
    </w:rPr>
  </w:style>
  <w:style w:type="paragraph" w:customStyle="1" w:styleId="36">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7">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38">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39">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0">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1">
    <w:name w:val="表格文字"/>
    <w:basedOn w:val="1"/>
    <w:next w:val="1"/>
    <w:qFormat/>
    <w:uiPriority w:val="0"/>
    <w:pPr>
      <w:spacing w:beforeLines="30" w:afterLines="30"/>
      <w:jc w:val="center"/>
    </w:pPr>
    <w:rPr>
      <w:spacing w:val="10"/>
      <w:kern w:val="0"/>
      <w:szCs w:val="21"/>
    </w:rPr>
  </w:style>
  <w:style w:type="paragraph" w:customStyle="1" w:styleId="42">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3">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4">
    <w:name w:val="表格1"/>
    <w:basedOn w:val="1"/>
    <w:qFormat/>
    <w:uiPriority w:val="0"/>
    <w:pPr>
      <w:jc w:val="center"/>
    </w:pPr>
    <w:rPr>
      <w:sz w:val="18"/>
      <w:szCs w:val="18"/>
    </w:rPr>
  </w:style>
  <w:style w:type="paragraph" w:customStyle="1" w:styleId="45">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6">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7">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48">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49">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0">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1">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2">
    <w:name w:val="表格文字1.0"/>
    <w:basedOn w:val="1"/>
    <w:qFormat/>
    <w:uiPriority w:val="0"/>
    <w:pPr>
      <w:adjustRightInd w:val="0"/>
      <w:snapToGrid w:val="0"/>
      <w:jc w:val="center"/>
    </w:pPr>
    <w:rPr>
      <w:kern w:val="0"/>
      <w:sz w:val="21"/>
      <w:szCs w:val="24"/>
    </w:rPr>
  </w:style>
  <w:style w:type="paragraph" w:customStyle="1" w:styleId="53">
    <w:name w:val="框架内容"/>
    <w:basedOn w:val="18"/>
    <w:qFormat/>
    <w:uiPriority w:val="0"/>
  </w:style>
  <w:style w:type="paragraph" w:customStyle="1" w:styleId="54">
    <w:name w:val="表内容"/>
    <w:basedOn w:val="1"/>
    <w:qFormat/>
    <w:uiPriority w:val="0"/>
    <w:pPr>
      <w:adjustRightInd w:val="0"/>
      <w:snapToGrid w:val="0"/>
      <w:jc w:val="center"/>
    </w:pPr>
    <w:rPr>
      <w:snapToGrid w:val="0"/>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png"/><Relationship Id="rId11" Type="http://schemas.openxmlformats.org/officeDocument/2006/relationships/image" Target="media/image3.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2"/>
    <customShpInfo spid="_x0000_s2104"/>
    <customShpInfo spid="_x0000_s2105"/>
    <customShpInfo spid="_x0000_s2098"/>
    <customShpInfo spid="_x0000_s2103"/>
    <customShpInfo spid="_x0000_s2100"/>
    <customShpInfo spid="_x0000_s2101"/>
  </customShpExts>
  <extobjs>
    <extobj name="ECB019B1-382A-4266-B25C-5B523AA43C14-1">
      <extobjdata type="ECB019B1-382A-4266-B25C-5B523AA43C14" data="ewoJIkZpbGVJZCIgOiAiMTQxMDMyNDc4NjI0IiwKCSJHcm91cElkIiA6ICI0MTc4Mzk5NjciLAoJIkltYWdlIiA6ICJpVkJPUncwS0dnb0FBQUFOU1VoRVVnQUFBcDRBQUFEckNBWUFBQURBQnBiSUFBQUFDWEJJV1hNQUFBc1RBQUFMRXdFQW1wd1lBQUFnQUVsRVFWUjRuTzNkZTJBVTlibi84Yzl1eUNhYnpSVWtHeEtTUUFnaVlCS3owUjVzclZEVWVsQ29OTFFjMmw5RlJFdmxJR3BMUFJWQkt3cUMxS3I4cUtVcUY2djFjbEtLUXJIYUg0cDNyRVVTd0JNOGFVT0VnQWtKOTRSY2Q5bjUvUUhaSmlTQlhEYTdtK3o3OWRmdXpPdzh6eklQczA5bXZqTWpBU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25738</Words>
  <Characters>34639</Characters>
  <Lines>0</Lines>
  <Paragraphs>0</Paragraphs>
  <TotalTime>6</TotalTime>
  <ScaleCrop>false</ScaleCrop>
  <LinksUpToDate>false</LinksUpToDate>
  <CharactersWithSpaces>35050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2021-12-30T05:11:00Z</cp:lastPrinted>
  <dcterms:modified xsi:type="dcterms:W3CDTF">2023-07-20T01:32:26Z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7A1B6DF1F5A749A19E8F6B429C7139C7</vt:lpwstr>
  </property>
</Properties>
</file>