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Times New Roman" w:hAnsi="Times New Roman" w:cs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b/>
          <w:sz w:val="28"/>
          <w:szCs w:val="28"/>
          <w:lang w:val="en-US" w:eastAsia="zh-CN"/>
        </w:rPr>
        <w:t>湖北一桥控股集团股份有限公司酯化废水综合利用技改</w:t>
      </w:r>
    </w:p>
    <w:p>
      <w:pPr>
        <w:spacing w:line="360" w:lineRule="auto"/>
        <w:jc w:val="center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cs="Times New Roman"/>
          <w:b/>
          <w:sz w:val="28"/>
          <w:szCs w:val="28"/>
          <w:lang w:val="en-US" w:eastAsia="zh-CN"/>
        </w:rPr>
        <w:t>项目</w:t>
      </w:r>
      <w:r>
        <w:rPr>
          <w:rFonts w:ascii="Times New Roman" w:hAnsi="Times New Roman" w:cs="Times New Roman"/>
          <w:b/>
          <w:sz w:val="28"/>
          <w:szCs w:val="28"/>
        </w:rPr>
        <w:t>竣工环境保护验收意见</w:t>
      </w:r>
    </w:p>
    <w:p>
      <w:pPr>
        <w:spacing w:line="360" w:lineRule="auto"/>
        <w:ind w:firstLine="480" w:firstLineChars="200"/>
        <w:jc w:val="both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20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21</w:t>
      </w:r>
      <w:r>
        <w:rPr>
          <w:rFonts w:hint="default" w:ascii="Times New Roman" w:hAnsi="Times New Roman" w:eastAsia="宋体" w:cs="Times New Roman"/>
          <w:sz w:val="24"/>
          <w:szCs w:val="24"/>
        </w:rPr>
        <w:t>年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05</w:t>
      </w:r>
      <w:r>
        <w:rPr>
          <w:rFonts w:hint="default"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sz w:val="24"/>
          <w:szCs w:val="24"/>
        </w:rPr>
        <w:t>日，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湖北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紫珑涂料科技股份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组</w:t>
      </w:r>
      <w:r>
        <w:rPr>
          <w:rFonts w:hint="default" w:ascii="Times New Roman" w:hAnsi="Times New Roman" w:eastAsia="宋体" w:cs="Times New Roman"/>
          <w:sz w:val="24"/>
          <w:szCs w:val="24"/>
        </w:rPr>
        <w:t>织成立了验收工作组，参加验收现场检查的单位有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湖北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紫珑涂料科技股份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sz w:val="24"/>
          <w:szCs w:val="24"/>
        </w:rPr>
        <w:t>（建设单位）、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咸宁市生态环境局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嘉鱼分局、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及特</w:t>
      </w:r>
      <w:r>
        <w:rPr>
          <w:rFonts w:hint="default" w:ascii="Times New Roman" w:hAnsi="Times New Roman" w:eastAsia="宋体" w:cs="Times New Roman"/>
          <w:sz w:val="24"/>
          <w:szCs w:val="24"/>
        </w:rPr>
        <w:t>邀专家等。根据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湖北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紫珑涂料科技股份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有限公司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酯化废水综合利用技术改造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竣工环境保护验收监测报告并对照《建设项</w:t>
      </w:r>
      <w:r>
        <w:rPr>
          <w:rFonts w:hint="default" w:ascii="Times New Roman" w:hAnsi="Times New Roman" w:eastAsia="宋体" w:cs="Times New Roman"/>
          <w:sz w:val="24"/>
          <w:szCs w:val="24"/>
        </w:rPr>
        <w:t>目竣工环境保护验收暂行办法》，严格依照国家有关法律法规、建设项目竣工环境保护验收技术指南、本项目环境影响评价报告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表</w:t>
      </w:r>
      <w:r>
        <w:rPr>
          <w:rFonts w:hint="default" w:ascii="Times New Roman" w:hAnsi="Times New Roman" w:eastAsia="宋体" w:cs="Times New Roman"/>
          <w:sz w:val="24"/>
          <w:szCs w:val="24"/>
        </w:rPr>
        <w:t>和审批部门审批决定等要求对本项目进行验收，提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出意见如下：</w:t>
      </w:r>
    </w:p>
    <w:p>
      <w:pPr>
        <w:pStyle w:val="25"/>
        <w:numPr>
          <w:ilvl w:val="0"/>
          <w:numId w:val="1"/>
        </w:numPr>
        <w:spacing w:beforeAutospacing="0" w:afterAutospacing="0" w:line="360" w:lineRule="auto"/>
        <w:outlineLvl w:val="0"/>
        <w:rPr>
          <w:rFonts w:hint="default"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000000"/>
          <w:sz w:val="24"/>
          <w:szCs w:val="24"/>
        </w:rPr>
        <w:t>工程建设基本情况</w:t>
      </w:r>
    </w:p>
    <w:p>
      <w:pPr>
        <w:numPr>
          <w:numId w:val="0"/>
        </w:numPr>
        <w:spacing w:line="360" w:lineRule="auto"/>
        <w:ind w:leftChars="0"/>
        <w:outlineLvl w:val="0"/>
        <w:rPr>
          <w:rFonts w:hint="eastAsia" w:ascii="Times New Roman" w:hAnsi="Times New Roman" w:eastAsia="宋体" w:cs="Times New Roman"/>
          <w:b/>
          <w:color w:val="000000"/>
          <w:sz w:val="24"/>
          <w:szCs w:val="24"/>
          <w:lang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outlineLvl w:val="0"/>
        <w:rPr>
          <w:rFonts w:hint="eastAsia" w:ascii="Times New Roman" w:hAnsi="Times New Roman" w:eastAsia="宋体" w:cs="Times New Roman"/>
          <w:b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  <w:lang w:eastAsia="zh-CN"/>
        </w:rPr>
        <w:t>工程变动情况</w:t>
      </w:r>
    </w:p>
    <w:p>
      <w:pPr>
        <w:pStyle w:val="2"/>
        <w:rPr>
          <w:rFonts w:hint="eastAsia"/>
          <w:lang w:eastAsia="zh-CN"/>
        </w:rPr>
      </w:pPr>
    </w:p>
    <w:p>
      <w:pPr>
        <w:spacing w:line="360" w:lineRule="auto"/>
        <w:outlineLvl w:val="0"/>
        <w:rPr>
          <w:rFonts w:hint="default"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cs="Times New Roman"/>
          <w:b/>
          <w:color w:val="000000"/>
          <w:sz w:val="24"/>
          <w:szCs w:val="24"/>
          <w:lang w:eastAsia="zh-CN"/>
        </w:rPr>
        <w:t>三</w:t>
      </w:r>
      <w:r>
        <w:rPr>
          <w:rFonts w:hint="default" w:ascii="Times New Roman" w:hAnsi="Times New Roman" w:eastAsia="宋体" w:cs="Times New Roman"/>
          <w:b/>
          <w:color w:val="000000"/>
          <w:sz w:val="24"/>
          <w:szCs w:val="24"/>
        </w:rPr>
        <w:t>、环境保护设施建设情况</w:t>
      </w:r>
    </w:p>
    <w:p>
      <w:pPr>
        <w:pStyle w:val="16"/>
        <w:spacing w:line="360" w:lineRule="auto"/>
        <w:ind w:firstLine="480" w:firstLineChars="200"/>
        <w:rPr>
          <w:rFonts w:hint="eastAsia" w:eastAsia="宋体" w:cs="宋体"/>
          <w:color w:val="FF0000"/>
          <w:lang w:eastAsia="zh-CN"/>
        </w:rPr>
      </w:pPr>
    </w:p>
    <w:p>
      <w:pPr>
        <w:numPr>
          <w:numId w:val="0"/>
        </w:numPr>
        <w:spacing w:line="360" w:lineRule="auto"/>
        <w:ind w:leftChars="0"/>
        <w:outlineLvl w:val="1"/>
        <w:rPr>
          <w:rFonts w:hint="default" w:ascii="Times New Roman" w:hAnsi="Times New Roman" w:eastAsia="宋体" w:cs="Times New Roman"/>
          <w:b/>
          <w:color w:val="FF0000"/>
          <w:sz w:val="24"/>
          <w:szCs w:val="24"/>
        </w:rPr>
      </w:pPr>
      <w:r>
        <w:rPr>
          <w:rFonts w:hint="eastAsia" w:ascii="Times New Roman" w:hAnsi="Times New Roman" w:cs="Times New Roman"/>
          <w:b/>
          <w:color w:val="FF0000"/>
          <w:sz w:val="24"/>
          <w:szCs w:val="24"/>
          <w:lang w:eastAsia="zh-CN"/>
        </w:rPr>
        <w:t>四、</w:t>
      </w:r>
      <w:r>
        <w:rPr>
          <w:rFonts w:hint="default" w:ascii="Times New Roman" w:hAnsi="Times New Roman" w:eastAsia="宋体" w:cs="Times New Roman"/>
          <w:b/>
          <w:color w:val="FF0000"/>
          <w:sz w:val="24"/>
          <w:szCs w:val="24"/>
        </w:rPr>
        <w:t>环境保护设施调试效果</w:t>
      </w:r>
    </w:p>
    <w:p>
      <w:pPr>
        <w:spacing w:line="360" w:lineRule="auto"/>
        <w:ind w:firstLine="480" w:firstLineChars="200"/>
        <w:rPr>
          <w:rFonts w:ascii="Times New Roman" w:hAnsi="Times New Roman" w:cs="Times New Roman" w:eastAsiaTheme="minorEastAsia"/>
          <w:color w:val="FF0000"/>
          <w:sz w:val="24"/>
        </w:rPr>
      </w:pPr>
    </w:p>
    <w:p>
      <w:pPr>
        <w:pStyle w:val="25"/>
        <w:numPr>
          <w:ilvl w:val="0"/>
          <w:numId w:val="0"/>
        </w:numPr>
        <w:spacing w:beforeAutospacing="0" w:afterAutospacing="0" w:line="360" w:lineRule="auto"/>
        <w:ind w:leftChars="0"/>
        <w:outlineLvl w:val="0"/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eastAsia="zh-CN"/>
        </w:rPr>
        <w:t>五、存在的问题和要求</w:t>
      </w:r>
    </w:p>
    <w:p>
      <w:pPr>
        <w:spacing w:line="360" w:lineRule="auto"/>
        <w:ind w:firstLine="480" w:firstLineChars="200"/>
      </w:pP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（</w:t>
      </w:r>
      <w:r>
        <w:rPr>
          <w:rFonts w:hint="eastAsia" w:ascii="Times New Roman" w:hAnsi="Times New Roman" w:cs="Times New Roman" w:eastAsiaTheme="minorEastAsia"/>
          <w:color w:val="auto"/>
          <w:sz w:val="24"/>
          <w:lang w:val="en-US" w:eastAsia="zh-CN"/>
        </w:rPr>
        <w:t>1</w:t>
      </w: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）梳理酯化废水处理系统的进出水管网系统，明确管网走向、种类等标识，完善处理后酯化水的回用管网系统；加强分离油层的收集；完善酯化废水暂存场所的防渗漏及围堰措施。</w:t>
      </w:r>
    </w:p>
    <w:p>
      <w:pPr>
        <w:spacing w:line="360" w:lineRule="auto"/>
        <w:ind w:firstLine="480" w:firstLineChars="200"/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（</w:t>
      </w:r>
      <w:r>
        <w:rPr>
          <w:rFonts w:hint="eastAsia" w:ascii="Times New Roman" w:hAnsi="Times New Roman" w:cs="Times New Roman" w:eastAsiaTheme="minorEastAsia"/>
          <w:color w:val="auto"/>
          <w:sz w:val="24"/>
          <w:lang w:val="en-US" w:eastAsia="zh-CN"/>
        </w:rPr>
        <w:t>2</w:t>
      </w: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）加强酯化废水产生、处置、暂存、回用的全过程管理，严格按危险废物管理要求进行酯化废水转移，建议使用槽罐车专车专用，做好台账记录。</w:t>
      </w:r>
    </w:p>
    <w:p>
      <w:pPr>
        <w:spacing w:line="360" w:lineRule="auto"/>
        <w:ind w:firstLine="480" w:firstLineChars="200"/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（</w:t>
      </w:r>
      <w:r>
        <w:rPr>
          <w:rFonts w:hint="eastAsia" w:ascii="Times New Roman" w:hAnsi="Times New Roman" w:cs="Times New Roman" w:eastAsiaTheme="minorEastAsia"/>
          <w:color w:val="auto"/>
          <w:sz w:val="24"/>
          <w:lang w:val="en-US" w:eastAsia="zh-CN"/>
        </w:rPr>
        <w:t>3</w:t>
      </w: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）进一步调查技术改造项目的主要原辅料、设备、处理工艺及其处理药剂（双氧水、柠檬酸、氢氧化钠等）等建设内容，明确变更情况。</w:t>
      </w:r>
    </w:p>
    <w:p>
      <w:pPr>
        <w:spacing w:line="360" w:lineRule="auto"/>
        <w:ind w:firstLine="480" w:firstLineChars="200"/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（</w:t>
      </w:r>
      <w:r>
        <w:rPr>
          <w:rFonts w:hint="eastAsia" w:ascii="Times New Roman" w:hAnsi="Times New Roman" w:cs="Times New Roman" w:eastAsiaTheme="minorEastAsia"/>
          <w:color w:val="auto"/>
          <w:sz w:val="24"/>
          <w:lang w:val="en-US" w:eastAsia="zh-CN"/>
        </w:rPr>
        <w:t>4</w:t>
      </w: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）完善水平衡；完善处理后酯化水、油类回用的支撑材料和分析内容；补充酯化废水进出水管网、处理和回用系统平面布局示意图。</w:t>
      </w:r>
    </w:p>
    <w:p>
      <w:pPr>
        <w:spacing w:line="360" w:lineRule="auto"/>
        <w:ind w:firstLine="480" w:firstLineChars="200"/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（</w:t>
      </w:r>
      <w:r>
        <w:rPr>
          <w:rFonts w:hint="eastAsia" w:ascii="Times New Roman" w:hAnsi="Times New Roman" w:cs="Times New Roman" w:eastAsiaTheme="minorEastAsia"/>
          <w:color w:val="auto"/>
          <w:sz w:val="24"/>
          <w:lang w:val="en-US" w:eastAsia="zh-CN"/>
        </w:rPr>
        <w:t>5</w:t>
      </w:r>
      <w:r>
        <w:rPr>
          <w:rFonts w:hint="eastAsia" w:ascii="Times New Roman" w:hAnsi="Times New Roman" w:cs="Times New Roman" w:eastAsiaTheme="minorEastAsia"/>
          <w:color w:val="auto"/>
          <w:sz w:val="24"/>
          <w:lang w:eastAsia="zh-CN"/>
        </w:rPr>
        <w:t>）</w:t>
      </w:r>
      <w:r>
        <w:rPr>
          <w:rFonts w:hint="eastAsia" w:ascii="Times New Roman" w:hAnsi="Times New Roman" w:cs="Times New Roman" w:eastAsiaTheme="minorEastAsia"/>
          <w:color w:val="auto"/>
          <w:sz w:val="24"/>
          <w:lang w:val="en-US" w:eastAsia="zh-CN"/>
        </w:rPr>
        <w:t>调查核实项目技改前后主要污染物产排“三本帐”情况。</w:t>
      </w:r>
    </w:p>
    <w:p>
      <w:pPr>
        <w:pStyle w:val="25"/>
        <w:numPr>
          <w:ilvl w:val="0"/>
          <w:numId w:val="0"/>
        </w:numPr>
        <w:spacing w:beforeAutospacing="0" w:afterAutospacing="0" w:line="360" w:lineRule="auto"/>
        <w:outlineLvl w:val="0"/>
        <w:rPr>
          <w:rFonts w:hint="default" w:ascii="Times New Roman" w:hAnsi="Times New Roman" w:eastAsia="宋体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default" w:ascii="Times New Roman" w:hAnsi="Times New Roman" w:eastAsia="宋体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验收组结论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验收组认为：该项目基本落实了环评及批复中规定的各项环保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设施和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措施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要求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，基本符合《建设项目竣工环境保护验收暂行办法》的相关规定，在进一步落实上述整改要求且完善验收监测报告的前提下，具备竣工环境保护验收合格条件。</w:t>
      </w:r>
    </w:p>
    <w:p>
      <w:pPr>
        <w:pStyle w:val="25"/>
        <w:spacing w:beforeAutospacing="0" w:afterAutospacing="0" w:line="360" w:lineRule="auto"/>
        <w:ind w:firstLine="480" w:firstLineChars="200"/>
        <w:outlineLvl w:val="0"/>
        <w:rPr>
          <w:rFonts w:hint="default" w:ascii="Times New Roman" w:hAnsi="Times New Roman" w:eastAsia="宋体" w:cs="Times New Roman"/>
          <w:color w:val="FF0000"/>
          <w:sz w:val="24"/>
          <w:szCs w:val="24"/>
        </w:rPr>
      </w:pPr>
    </w:p>
    <w:p>
      <w:pPr>
        <w:pStyle w:val="25"/>
        <w:spacing w:beforeAutospacing="0" w:afterAutospacing="0" w:line="360" w:lineRule="auto"/>
        <w:ind w:firstLine="480" w:firstLineChars="200"/>
        <w:outlineLvl w:val="0"/>
        <w:rPr>
          <w:rFonts w:hint="default" w:ascii="Times New Roman" w:hAnsi="Times New Roman" w:eastAsia="宋体" w:cs="Times New Roman"/>
          <w:color w:val="FF0000"/>
          <w:sz w:val="24"/>
          <w:szCs w:val="24"/>
        </w:rPr>
      </w:pPr>
    </w:p>
    <w:p>
      <w:pPr>
        <w:pStyle w:val="16"/>
        <w:spacing w:line="360" w:lineRule="auto"/>
        <w:jc w:val="right"/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/>
        </w:rPr>
        <w:t xml:space="preserve">                               </w:t>
      </w:r>
      <w:r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 xml:space="preserve">  </w:t>
      </w:r>
      <w:bookmarkStart w:id="0" w:name="_GoBack"/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/>
        </w:rPr>
        <w:t>湖北一桥控股集团股份有限公司</w:t>
      </w: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/>
        </w:rPr>
        <w:t>酯化废水综合利用技改项</w:t>
      </w:r>
      <w:bookmarkEnd w:id="0"/>
      <w:r>
        <w:rPr>
          <w:rFonts w:hint="eastAsia" w:ascii="Times New Roman" w:hAnsi="Times New Roman" w:eastAsia="宋体" w:cs="Times New Roman"/>
          <w:color w:val="000000"/>
          <w:kern w:val="2"/>
          <w:sz w:val="24"/>
          <w:szCs w:val="24"/>
          <w:lang w:val="en-US" w:eastAsia="zh-CN" w:bidi="ar-SA"/>
        </w:rPr>
        <w:t>目</w:t>
      </w: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</w:rPr>
        <w:t>竣工环境保护现场验收组</w:t>
      </w: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20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21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22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日</w:t>
      </w: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6"/>
        <w:spacing w:line="360" w:lineRule="auto"/>
        <w:jc w:val="right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6"/>
        <w:spacing w:line="360" w:lineRule="auto"/>
        <w:jc w:val="both"/>
      </w:pPr>
    </w:p>
    <w:p>
      <w:pPr>
        <w:pStyle w:val="16"/>
        <w:spacing w:line="360" w:lineRule="auto"/>
        <w:jc w:val="both"/>
      </w:pPr>
    </w:p>
    <w:p>
      <w:pPr>
        <w:pStyle w:val="16"/>
        <w:spacing w:line="360" w:lineRule="auto"/>
        <w:jc w:val="both"/>
      </w:pPr>
    </w:p>
    <w:p>
      <w:pPr>
        <w:pStyle w:val="16"/>
        <w:spacing w:line="360" w:lineRule="auto"/>
        <w:jc w:val="both"/>
      </w:pPr>
    </w:p>
    <w:p>
      <w:pPr>
        <w:pStyle w:val="16"/>
        <w:spacing w:line="360" w:lineRule="auto"/>
        <w:jc w:val="both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3188335</wp:posOffset>
                </wp:positionH>
                <wp:positionV relativeFrom="paragraph">
                  <wp:posOffset>1715770</wp:posOffset>
                </wp:positionV>
                <wp:extent cx="530860" cy="4613275"/>
                <wp:effectExtent l="0" t="0" r="2540" b="952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860" cy="461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1.05pt;margin-top:135.1pt;height:363.25pt;width:41.8pt;z-index:251659264;mso-width-relative:page;mso-height-relative:page;" fillcolor="#FFFFFF" filled="t" stroked="f" coordsize="21600,21600" o:gfxdata="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PTQ7MvZ&#10;AAAACwEAAA8AAAAAAAAAAQAgAAAAIgAAAGRycy9kb3ducmV2LnhtbFBLAQIUABQAAAAIAIdO4kA9&#10;0Ce1rQEAADIDAAAOAAAAAAAAAAEAIAAAACgBAABkcnMvZTJvRG9jLnhtbFBLBQYAAAAABgAGAFkB&#10;AABH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decorative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NJWO7QAAAABQEAAA8AAAAAAAAAAQAg&#10;AAAAIgAAAGRycy9kb3ducmV2LnhtbFBLAQIUABQAAAAIAIdO4kB4wunRFgIAABUEAAAOAAAAAAAA&#10;AAEAIAAAAB8BAABkcnMvZTJvRG9jLnhtbFBLBQYAAAAABgAGAFkBAACn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A0D09"/>
    <w:multiLevelType w:val="singleLevel"/>
    <w:tmpl w:val="5B0A0D0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17939"/>
    <w:rsid w:val="0005631C"/>
    <w:rsid w:val="000915E6"/>
    <w:rsid w:val="00095290"/>
    <w:rsid w:val="000973C5"/>
    <w:rsid w:val="000D4EFD"/>
    <w:rsid w:val="001300AD"/>
    <w:rsid w:val="00156206"/>
    <w:rsid w:val="0016135D"/>
    <w:rsid w:val="001671A6"/>
    <w:rsid w:val="00167A53"/>
    <w:rsid w:val="00170223"/>
    <w:rsid w:val="00180D0A"/>
    <w:rsid w:val="00182C3B"/>
    <w:rsid w:val="00185C37"/>
    <w:rsid w:val="001B36BE"/>
    <w:rsid w:val="001F6617"/>
    <w:rsid w:val="00221C6C"/>
    <w:rsid w:val="00224CEA"/>
    <w:rsid w:val="002444E7"/>
    <w:rsid w:val="00255A50"/>
    <w:rsid w:val="00280466"/>
    <w:rsid w:val="002809C7"/>
    <w:rsid w:val="00282CAB"/>
    <w:rsid w:val="002832F9"/>
    <w:rsid w:val="002F68D2"/>
    <w:rsid w:val="00305934"/>
    <w:rsid w:val="00310644"/>
    <w:rsid w:val="003201F4"/>
    <w:rsid w:val="00340717"/>
    <w:rsid w:val="00363489"/>
    <w:rsid w:val="00367468"/>
    <w:rsid w:val="003701B6"/>
    <w:rsid w:val="003B5683"/>
    <w:rsid w:val="003C6CF1"/>
    <w:rsid w:val="003D6EBF"/>
    <w:rsid w:val="003E23FF"/>
    <w:rsid w:val="003F7111"/>
    <w:rsid w:val="00402FF5"/>
    <w:rsid w:val="004044EE"/>
    <w:rsid w:val="00411483"/>
    <w:rsid w:val="004218E0"/>
    <w:rsid w:val="00442613"/>
    <w:rsid w:val="00463951"/>
    <w:rsid w:val="00471D68"/>
    <w:rsid w:val="004A5E0F"/>
    <w:rsid w:val="004B65BD"/>
    <w:rsid w:val="004B7484"/>
    <w:rsid w:val="004E1649"/>
    <w:rsid w:val="004E5411"/>
    <w:rsid w:val="004F4A1D"/>
    <w:rsid w:val="0050211F"/>
    <w:rsid w:val="005111C7"/>
    <w:rsid w:val="00537377"/>
    <w:rsid w:val="005518F5"/>
    <w:rsid w:val="00572DD1"/>
    <w:rsid w:val="005755CD"/>
    <w:rsid w:val="00597D8D"/>
    <w:rsid w:val="006063AD"/>
    <w:rsid w:val="00606BA3"/>
    <w:rsid w:val="00613086"/>
    <w:rsid w:val="00630804"/>
    <w:rsid w:val="006412D1"/>
    <w:rsid w:val="0064489D"/>
    <w:rsid w:val="0064719A"/>
    <w:rsid w:val="00650638"/>
    <w:rsid w:val="00653152"/>
    <w:rsid w:val="006565E7"/>
    <w:rsid w:val="006723B6"/>
    <w:rsid w:val="00681581"/>
    <w:rsid w:val="00690AE6"/>
    <w:rsid w:val="00691ACC"/>
    <w:rsid w:val="00694A7C"/>
    <w:rsid w:val="006E1509"/>
    <w:rsid w:val="006E2815"/>
    <w:rsid w:val="006F1B31"/>
    <w:rsid w:val="007150A9"/>
    <w:rsid w:val="00716ABC"/>
    <w:rsid w:val="0073250C"/>
    <w:rsid w:val="00736672"/>
    <w:rsid w:val="00751C22"/>
    <w:rsid w:val="00770BB7"/>
    <w:rsid w:val="007A490B"/>
    <w:rsid w:val="007D46BE"/>
    <w:rsid w:val="007E0776"/>
    <w:rsid w:val="007E564B"/>
    <w:rsid w:val="00825D13"/>
    <w:rsid w:val="008271D7"/>
    <w:rsid w:val="00845734"/>
    <w:rsid w:val="008755AB"/>
    <w:rsid w:val="008A5621"/>
    <w:rsid w:val="008B099B"/>
    <w:rsid w:val="008D3934"/>
    <w:rsid w:val="008E74C8"/>
    <w:rsid w:val="008F3F97"/>
    <w:rsid w:val="00906BCE"/>
    <w:rsid w:val="009346A2"/>
    <w:rsid w:val="00967B2D"/>
    <w:rsid w:val="009823C0"/>
    <w:rsid w:val="009B64F9"/>
    <w:rsid w:val="009C6BEE"/>
    <w:rsid w:val="009E6B5A"/>
    <w:rsid w:val="00A5569F"/>
    <w:rsid w:val="00A556D0"/>
    <w:rsid w:val="00A55E70"/>
    <w:rsid w:val="00A812E7"/>
    <w:rsid w:val="00A86D16"/>
    <w:rsid w:val="00AB73DA"/>
    <w:rsid w:val="00AC5E59"/>
    <w:rsid w:val="00AE0BD5"/>
    <w:rsid w:val="00AE1C56"/>
    <w:rsid w:val="00AE6B60"/>
    <w:rsid w:val="00B50797"/>
    <w:rsid w:val="00B622CA"/>
    <w:rsid w:val="00B66DC8"/>
    <w:rsid w:val="00B77EE1"/>
    <w:rsid w:val="00BB1411"/>
    <w:rsid w:val="00BB626D"/>
    <w:rsid w:val="00BC4EE4"/>
    <w:rsid w:val="00BC7CEA"/>
    <w:rsid w:val="00C154D7"/>
    <w:rsid w:val="00C15ED4"/>
    <w:rsid w:val="00C178ED"/>
    <w:rsid w:val="00C37475"/>
    <w:rsid w:val="00C4397B"/>
    <w:rsid w:val="00C4447F"/>
    <w:rsid w:val="00C5691D"/>
    <w:rsid w:val="00C61842"/>
    <w:rsid w:val="00C719A0"/>
    <w:rsid w:val="00CA1992"/>
    <w:rsid w:val="00CA6D2A"/>
    <w:rsid w:val="00CF35FF"/>
    <w:rsid w:val="00CF6EB4"/>
    <w:rsid w:val="00D24534"/>
    <w:rsid w:val="00D26F6D"/>
    <w:rsid w:val="00D30AB9"/>
    <w:rsid w:val="00D32834"/>
    <w:rsid w:val="00D43077"/>
    <w:rsid w:val="00D45F96"/>
    <w:rsid w:val="00D53D79"/>
    <w:rsid w:val="00D653E7"/>
    <w:rsid w:val="00D655A6"/>
    <w:rsid w:val="00D85530"/>
    <w:rsid w:val="00D87BD5"/>
    <w:rsid w:val="00D95971"/>
    <w:rsid w:val="00DA577E"/>
    <w:rsid w:val="00DB2343"/>
    <w:rsid w:val="00DC06D2"/>
    <w:rsid w:val="00DD1447"/>
    <w:rsid w:val="00E01CF0"/>
    <w:rsid w:val="00E02E5D"/>
    <w:rsid w:val="00E25B46"/>
    <w:rsid w:val="00E31AE9"/>
    <w:rsid w:val="00E33836"/>
    <w:rsid w:val="00E34AFA"/>
    <w:rsid w:val="00E722B8"/>
    <w:rsid w:val="00E74156"/>
    <w:rsid w:val="00EA4117"/>
    <w:rsid w:val="00EC6EB0"/>
    <w:rsid w:val="00EE1112"/>
    <w:rsid w:val="00F44866"/>
    <w:rsid w:val="00F5618B"/>
    <w:rsid w:val="00F6275C"/>
    <w:rsid w:val="00F715D1"/>
    <w:rsid w:val="00F73C37"/>
    <w:rsid w:val="00F90662"/>
    <w:rsid w:val="00F92DE6"/>
    <w:rsid w:val="00F94ACA"/>
    <w:rsid w:val="00FB1063"/>
    <w:rsid w:val="00FE4F03"/>
    <w:rsid w:val="00FE62B5"/>
    <w:rsid w:val="00FE633D"/>
    <w:rsid w:val="010853B8"/>
    <w:rsid w:val="010E221F"/>
    <w:rsid w:val="01607812"/>
    <w:rsid w:val="018E65D1"/>
    <w:rsid w:val="01EC5BA8"/>
    <w:rsid w:val="01FE7888"/>
    <w:rsid w:val="01FF26B8"/>
    <w:rsid w:val="023937C6"/>
    <w:rsid w:val="02550D85"/>
    <w:rsid w:val="02556ABB"/>
    <w:rsid w:val="026C7657"/>
    <w:rsid w:val="02A14449"/>
    <w:rsid w:val="02B462A9"/>
    <w:rsid w:val="02BE45C9"/>
    <w:rsid w:val="02C00955"/>
    <w:rsid w:val="02C40FE5"/>
    <w:rsid w:val="02D234C3"/>
    <w:rsid w:val="02DC03C4"/>
    <w:rsid w:val="032C5015"/>
    <w:rsid w:val="035006DF"/>
    <w:rsid w:val="036237D8"/>
    <w:rsid w:val="03682719"/>
    <w:rsid w:val="03B22714"/>
    <w:rsid w:val="03C316CD"/>
    <w:rsid w:val="03E83005"/>
    <w:rsid w:val="041D4C81"/>
    <w:rsid w:val="04221640"/>
    <w:rsid w:val="04296BE2"/>
    <w:rsid w:val="044A2A28"/>
    <w:rsid w:val="047C22D8"/>
    <w:rsid w:val="048E2023"/>
    <w:rsid w:val="04A17ACE"/>
    <w:rsid w:val="04A84781"/>
    <w:rsid w:val="04B82146"/>
    <w:rsid w:val="05085FF4"/>
    <w:rsid w:val="051527AF"/>
    <w:rsid w:val="056508F8"/>
    <w:rsid w:val="05785894"/>
    <w:rsid w:val="05922B6D"/>
    <w:rsid w:val="059B798D"/>
    <w:rsid w:val="05BA1F82"/>
    <w:rsid w:val="05D91838"/>
    <w:rsid w:val="062711BD"/>
    <w:rsid w:val="064700D3"/>
    <w:rsid w:val="069D255F"/>
    <w:rsid w:val="06B47CC8"/>
    <w:rsid w:val="06D50E2F"/>
    <w:rsid w:val="0713528D"/>
    <w:rsid w:val="074561C7"/>
    <w:rsid w:val="079418F9"/>
    <w:rsid w:val="07BA3865"/>
    <w:rsid w:val="084329E5"/>
    <w:rsid w:val="085222B6"/>
    <w:rsid w:val="08E6114A"/>
    <w:rsid w:val="09065611"/>
    <w:rsid w:val="09130196"/>
    <w:rsid w:val="09195989"/>
    <w:rsid w:val="092C29DD"/>
    <w:rsid w:val="093D2930"/>
    <w:rsid w:val="094F41DB"/>
    <w:rsid w:val="09686070"/>
    <w:rsid w:val="09BC2CF7"/>
    <w:rsid w:val="09D06FFB"/>
    <w:rsid w:val="0A1914BE"/>
    <w:rsid w:val="0A3332E8"/>
    <w:rsid w:val="0A3849EF"/>
    <w:rsid w:val="0A423AF6"/>
    <w:rsid w:val="0A823524"/>
    <w:rsid w:val="0A97308A"/>
    <w:rsid w:val="0ACD31AF"/>
    <w:rsid w:val="0ADB1677"/>
    <w:rsid w:val="0AED6914"/>
    <w:rsid w:val="0AEF4C65"/>
    <w:rsid w:val="0B034AC0"/>
    <w:rsid w:val="0BED2F35"/>
    <w:rsid w:val="0C0B2750"/>
    <w:rsid w:val="0C385BBC"/>
    <w:rsid w:val="0C4A280B"/>
    <w:rsid w:val="0C4F0835"/>
    <w:rsid w:val="0C7E3FDD"/>
    <w:rsid w:val="0C800825"/>
    <w:rsid w:val="0CB16C63"/>
    <w:rsid w:val="0CB41C5D"/>
    <w:rsid w:val="0CEF4ABB"/>
    <w:rsid w:val="0CF50E84"/>
    <w:rsid w:val="0D164469"/>
    <w:rsid w:val="0D205F82"/>
    <w:rsid w:val="0D4A42DE"/>
    <w:rsid w:val="0D6461E2"/>
    <w:rsid w:val="0DA560BC"/>
    <w:rsid w:val="0DC11AB5"/>
    <w:rsid w:val="0DEC6C68"/>
    <w:rsid w:val="0DFA6F62"/>
    <w:rsid w:val="0DFB111B"/>
    <w:rsid w:val="0E544600"/>
    <w:rsid w:val="0E8352E4"/>
    <w:rsid w:val="0EC64748"/>
    <w:rsid w:val="0F10134B"/>
    <w:rsid w:val="0F1A3997"/>
    <w:rsid w:val="0F810674"/>
    <w:rsid w:val="0FB321C6"/>
    <w:rsid w:val="0FCC5E82"/>
    <w:rsid w:val="0FF83B03"/>
    <w:rsid w:val="102C6B9D"/>
    <w:rsid w:val="10696C3F"/>
    <w:rsid w:val="10720B3F"/>
    <w:rsid w:val="1072366C"/>
    <w:rsid w:val="107E57C1"/>
    <w:rsid w:val="10804FC3"/>
    <w:rsid w:val="10956554"/>
    <w:rsid w:val="115E0874"/>
    <w:rsid w:val="11626091"/>
    <w:rsid w:val="11643FE5"/>
    <w:rsid w:val="11727A47"/>
    <w:rsid w:val="117458B7"/>
    <w:rsid w:val="11DB5054"/>
    <w:rsid w:val="124F3E8C"/>
    <w:rsid w:val="12506915"/>
    <w:rsid w:val="125F5275"/>
    <w:rsid w:val="12693B77"/>
    <w:rsid w:val="12716181"/>
    <w:rsid w:val="12D31B79"/>
    <w:rsid w:val="12D53B1D"/>
    <w:rsid w:val="12E776F5"/>
    <w:rsid w:val="12FB3511"/>
    <w:rsid w:val="131D3AAF"/>
    <w:rsid w:val="13243147"/>
    <w:rsid w:val="132C1047"/>
    <w:rsid w:val="13421806"/>
    <w:rsid w:val="134B2E77"/>
    <w:rsid w:val="136746C6"/>
    <w:rsid w:val="137456C6"/>
    <w:rsid w:val="13760F41"/>
    <w:rsid w:val="13952938"/>
    <w:rsid w:val="13953C40"/>
    <w:rsid w:val="13A862E1"/>
    <w:rsid w:val="14011878"/>
    <w:rsid w:val="140C41C3"/>
    <w:rsid w:val="145215A8"/>
    <w:rsid w:val="145D504A"/>
    <w:rsid w:val="14811D2F"/>
    <w:rsid w:val="148F3BDC"/>
    <w:rsid w:val="149F7EE9"/>
    <w:rsid w:val="14CA7D49"/>
    <w:rsid w:val="14DB4283"/>
    <w:rsid w:val="14DE590D"/>
    <w:rsid w:val="14EE3E17"/>
    <w:rsid w:val="14FF060C"/>
    <w:rsid w:val="152449C6"/>
    <w:rsid w:val="154418C1"/>
    <w:rsid w:val="15DF0A5D"/>
    <w:rsid w:val="16361908"/>
    <w:rsid w:val="16472EED"/>
    <w:rsid w:val="164C1E9C"/>
    <w:rsid w:val="165426A4"/>
    <w:rsid w:val="1676010E"/>
    <w:rsid w:val="16872564"/>
    <w:rsid w:val="169661BF"/>
    <w:rsid w:val="16A60491"/>
    <w:rsid w:val="16D35427"/>
    <w:rsid w:val="172363A5"/>
    <w:rsid w:val="172B6B2F"/>
    <w:rsid w:val="17575732"/>
    <w:rsid w:val="175C405F"/>
    <w:rsid w:val="175D368D"/>
    <w:rsid w:val="176F1178"/>
    <w:rsid w:val="17E7545D"/>
    <w:rsid w:val="17FE64BA"/>
    <w:rsid w:val="181651E2"/>
    <w:rsid w:val="18517939"/>
    <w:rsid w:val="187A6B3C"/>
    <w:rsid w:val="188732C6"/>
    <w:rsid w:val="188F2AEF"/>
    <w:rsid w:val="18AF2FFB"/>
    <w:rsid w:val="18DE7CD4"/>
    <w:rsid w:val="19086F4C"/>
    <w:rsid w:val="190B4368"/>
    <w:rsid w:val="191D68B8"/>
    <w:rsid w:val="193A446E"/>
    <w:rsid w:val="19DD1B23"/>
    <w:rsid w:val="1A0E2388"/>
    <w:rsid w:val="1A3F5D9C"/>
    <w:rsid w:val="1A4241FC"/>
    <w:rsid w:val="1A552F1D"/>
    <w:rsid w:val="1A6459C9"/>
    <w:rsid w:val="1A8D7509"/>
    <w:rsid w:val="1AA1621E"/>
    <w:rsid w:val="1AB90331"/>
    <w:rsid w:val="1AC50D8C"/>
    <w:rsid w:val="1AD3776F"/>
    <w:rsid w:val="1ADC0DB9"/>
    <w:rsid w:val="1B0D57B3"/>
    <w:rsid w:val="1B137935"/>
    <w:rsid w:val="1B205926"/>
    <w:rsid w:val="1B851818"/>
    <w:rsid w:val="1B895917"/>
    <w:rsid w:val="1BBC2C07"/>
    <w:rsid w:val="1BF7460C"/>
    <w:rsid w:val="1C052884"/>
    <w:rsid w:val="1C4C65F9"/>
    <w:rsid w:val="1C4D2E94"/>
    <w:rsid w:val="1C58312C"/>
    <w:rsid w:val="1CC23185"/>
    <w:rsid w:val="1CC76EF5"/>
    <w:rsid w:val="1CC82CA0"/>
    <w:rsid w:val="1CCE2470"/>
    <w:rsid w:val="1CDA7041"/>
    <w:rsid w:val="1CEE1CF6"/>
    <w:rsid w:val="1CF9381F"/>
    <w:rsid w:val="1D1A0979"/>
    <w:rsid w:val="1D277D8F"/>
    <w:rsid w:val="1D4E0EB2"/>
    <w:rsid w:val="1D74698E"/>
    <w:rsid w:val="1D7F63A4"/>
    <w:rsid w:val="1D8839CB"/>
    <w:rsid w:val="1DCF46B0"/>
    <w:rsid w:val="1DEF77C1"/>
    <w:rsid w:val="1E2C0B71"/>
    <w:rsid w:val="1E513F6E"/>
    <w:rsid w:val="1E6744C8"/>
    <w:rsid w:val="1E6A766E"/>
    <w:rsid w:val="1E6A7848"/>
    <w:rsid w:val="1E94064A"/>
    <w:rsid w:val="1EAC6931"/>
    <w:rsid w:val="1ECA4341"/>
    <w:rsid w:val="1F192617"/>
    <w:rsid w:val="1F253F66"/>
    <w:rsid w:val="1F7036FC"/>
    <w:rsid w:val="1F7A383C"/>
    <w:rsid w:val="1F805BF5"/>
    <w:rsid w:val="1F8E13C9"/>
    <w:rsid w:val="1FBC6CB3"/>
    <w:rsid w:val="1FBF6D87"/>
    <w:rsid w:val="1FCE7389"/>
    <w:rsid w:val="1FD03C07"/>
    <w:rsid w:val="200C55B6"/>
    <w:rsid w:val="2025577A"/>
    <w:rsid w:val="202A737D"/>
    <w:rsid w:val="202F3E3C"/>
    <w:rsid w:val="204348BC"/>
    <w:rsid w:val="20446C84"/>
    <w:rsid w:val="205F0CE6"/>
    <w:rsid w:val="20927D96"/>
    <w:rsid w:val="211C3BDD"/>
    <w:rsid w:val="21205F83"/>
    <w:rsid w:val="2121076A"/>
    <w:rsid w:val="21266E82"/>
    <w:rsid w:val="215F20E0"/>
    <w:rsid w:val="215F5F92"/>
    <w:rsid w:val="217D1C5C"/>
    <w:rsid w:val="217D720E"/>
    <w:rsid w:val="21BD3E71"/>
    <w:rsid w:val="21E048FA"/>
    <w:rsid w:val="222B60B6"/>
    <w:rsid w:val="2237222B"/>
    <w:rsid w:val="22373A69"/>
    <w:rsid w:val="2239758F"/>
    <w:rsid w:val="2243090D"/>
    <w:rsid w:val="22A215F5"/>
    <w:rsid w:val="22A819CF"/>
    <w:rsid w:val="23025BA7"/>
    <w:rsid w:val="231059F9"/>
    <w:rsid w:val="232475C4"/>
    <w:rsid w:val="23647E60"/>
    <w:rsid w:val="238D4116"/>
    <w:rsid w:val="23E21B40"/>
    <w:rsid w:val="23FB64E4"/>
    <w:rsid w:val="2417192C"/>
    <w:rsid w:val="241C11B4"/>
    <w:rsid w:val="243462AE"/>
    <w:rsid w:val="24434A11"/>
    <w:rsid w:val="244524E3"/>
    <w:rsid w:val="24812205"/>
    <w:rsid w:val="24962181"/>
    <w:rsid w:val="24F709D5"/>
    <w:rsid w:val="25193CD2"/>
    <w:rsid w:val="25341A01"/>
    <w:rsid w:val="25832E5B"/>
    <w:rsid w:val="258678D7"/>
    <w:rsid w:val="25A025D7"/>
    <w:rsid w:val="25A8575E"/>
    <w:rsid w:val="25BF3A39"/>
    <w:rsid w:val="25D04B78"/>
    <w:rsid w:val="25D23018"/>
    <w:rsid w:val="25D415A7"/>
    <w:rsid w:val="262A32F6"/>
    <w:rsid w:val="262C6563"/>
    <w:rsid w:val="262C7F1D"/>
    <w:rsid w:val="26316E93"/>
    <w:rsid w:val="264C69B6"/>
    <w:rsid w:val="266A14AF"/>
    <w:rsid w:val="268F7F2C"/>
    <w:rsid w:val="26910715"/>
    <w:rsid w:val="269C5F16"/>
    <w:rsid w:val="26B4452D"/>
    <w:rsid w:val="26C76B35"/>
    <w:rsid w:val="26C9739C"/>
    <w:rsid w:val="26CF43AF"/>
    <w:rsid w:val="26D56C47"/>
    <w:rsid w:val="26DF6EA9"/>
    <w:rsid w:val="26F515A7"/>
    <w:rsid w:val="26FD4671"/>
    <w:rsid w:val="275155E2"/>
    <w:rsid w:val="27924499"/>
    <w:rsid w:val="27AA2C69"/>
    <w:rsid w:val="27AA6EC9"/>
    <w:rsid w:val="27CA1040"/>
    <w:rsid w:val="27F104C2"/>
    <w:rsid w:val="28450804"/>
    <w:rsid w:val="284A124F"/>
    <w:rsid w:val="28553AE5"/>
    <w:rsid w:val="28CA0234"/>
    <w:rsid w:val="2900682F"/>
    <w:rsid w:val="29020C9E"/>
    <w:rsid w:val="290B7554"/>
    <w:rsid w:val="291037E5"/>
    <w:rsid w:val="293A3DC1"/>
    <w:rsid w:val="298807FC"/>
    <w:rsid w:val="29AC730E"/>
    <w:rsid w:val="29DE3388"/>
    <w:rsid w:val="2A17761A"/>
    <w:rsid w:val="2A4A0E84"/>
    <w:rsid w:val="2A68155E"/>
    <w:rsid w:val="2A7915C6"/>
    <w:rsid w:val="2A7D4CF7"/>
    <w:rsid w:val="2AB73828"/>
    <w:rsid w:val="2AE76586"/>
    <w:rsid w:val="2AEF7454"/>
    <w:rsid w:val="2B001E61"/>
    <w:rsid w:val="2B1B3902"/>
    <w:rsid w:val="2B2C20C4"/>
    <w:rsid w:val="2B490100"/>
    <w:rsid w:val="2B4B3A72"/>
    <w:rsid w:val="2B536F97"/>
    <w:rsid w:val="2B5915AE"/>
    <w:rsid w:val="2B637F5E"/>
    <w:rsid w:val="2B6C5CCA"/>
    <w:rsid w:val="2B934272"/>
    <w:rsid w:val="2BDA7590"/>
    <w:rsid w:val="2BF62DF9"/>
    <w:rsid w:val="2BFD623F"/>
    <w:rsid w:val="2BFE77E7"/>
    <w:rsid w:val="2C1B16A8"/>
    <w:rsid w:val="2C545E3C"/>
    <w:rsid w:val="2C762AE7"/>
    <w:rsid w:val="2C7F3BFC"/>
    <w:rsid w:val="2C8C561E"/>
    <w:rsid w:val="2C926C8A"/>
    <w:rsid w:val="2CCC633F"/>
    <w:rsid w:val="2CF267A1"/>
    <w:rsid w:val="2D0E698D"/>
    <w:rsid w:val="2D403918"/>
    <w:rsid w:val="2D6113FD"/>
    <w:rsid w:val="2D6A30FB"/>
    <w:rsid w:val="2D8D6916"/>
    <w:rsid w:val="2DD655AF"/>
    <w:rsid w:val="2E237D3D"/>
    <w:rsid w:val="2E444B2F"/>
    <w:rsid w:val="2E4C015C"/>
    <w:rsid w:val="2E5F56FD"/>
    <w:rsid w:val="2E985A31"/>
    <w:rsid w:val="2EC24CB4"/>
    <w:rsid w:val="2EF53C09"/>
    <w:rsid w:val="2F0546DE"/>
    <w:rsid w:val="2F4837F5"/>
    <w:rsid w:val="2F6C10C6"/>
    <w:rsid w:val="2FD212C0"/>
    <w:rsid w:val="308633A0"/>
    <w:rsid w:val="30D4752D"/>
    <w:rsid w:val="30E0460F"/>
    <w:rsid w:val="31095F42"/>
    <w:rsid w:val="313F54DE"/>
    <w:rsid w:val="31404818"/>
    <w:rsid w:val="314874A8"/>
    <w:rsid w:val="315B070F"/>
    <w:rsid w:val="31637BB0"/>
    <w:rsid w:val="31704D26"/>
    <w:rsid w:val="31967351"/>
    <w:rsid w:val="31EB7499"/>
    <w:rsid w:val="31F066CF"/>
    <w:rsid w:val="32017C91"/>
    <w:rsid w:val="322659D7"/>
    <w:rsid w:val="32296E55"/>
    <w:rsid w:val="323223C1"/>
    <w:rsid w:val="32A4772D"/>
    <w:rsid w:val="32B06914"/>
    <w:rsid w:val="32C97516"/>
    <w:rsid w:val="32F200F8"/>
    <w:rsid w:val="33060C7F"/>
    <w:rsid w:val="3330721A"/>
    <w:rsid w:val="33507062"/>
    <w:rsid w:val="335953C4"/>
    <w:rsid w:val="33800EE4"/>
    <w:rsid w:val="33806C25"/>
    <w:rsid w:val="339404C7"/>
    <w:rsid w:val="340C36C8"/>
    <w:rsid w:val="341510D7"/>
    <w:rsid w:val="34414ED8"/>
    <w:rsid w:val="34481E00"/>
    <w:rsid w:val="345421EA"/>
    <w:rsid w:val="34990D9A"/>
    <w:rsid w:val="349D1184"/>
    <w:rsid w:val="34CB6E48"/>
    <w:rsid w:val="3517798B"/>
    <w:rsid w:val="355815E7"/>
    <w:rsid w:val="3568283E"/>
    <w:rsid w:val="35690437"/>
    <w:rsid w:val="359D53E4"/>
    <w:rsid w:val="35EB17C0"/>
    <w:rsid w:val="361F7F03"/>
    <w:rsid w:val="363520A2"/>
    <w:rsid w:val="367A5D45"/>
    <w:rsid w:val="36981D34"/>
    <w:rsid w:val="36C74A1F"/>
    <w:rsid w:val="36CB313C"/>
    <w:rsid w:val="36CE385D"/>
    <w:rsid w:val="37383949"/>
    <w:rsid w:val="377E2E81"/>
    <w:rsid w:val="379F3DEA"/>
    <w:rsid w:val="37A21BA3"/>
    <w:rsid w:val="37B26E48"/>
    <w:rsid w:val="37B62D39"/>
    <w:rsid w:val="37C47473"/>
    <w:rsid w:val="37D15AB8"/>
    <w:rsid w:val="37DC4956"/>
    <w:rsid w:val="37E8086B"/>
    <w:rsid w:val="382E0C61"/>
    <w:rsid w:val="38554054"/>
    <w:rsid w:val="387650E1"/>
    <w:rsid w:val="38A67C9C"/>
    <w:rsid w:val="38AB4250"/>
    <w:rsid w:val="391B54AC"/>
    <w:rsid w:val="39323E8A"/>
    <w:rsid w:val="39B77576"/>
    <w:rsid w:val="39C5543F"/>
    <w:rsid w:val="39DA223F"/>
    <w:rsid w:val="3A1948CE"/>
    <w:rsid w:val="3A4F185B"/>
    <w:rsid w:val="3A591187"/>
    <w:rsid w:val="3A6D7EEC"/>
    <w:rsid w:val="3AA12883"/>
    <w:rsid w:val="3AAA715C"/>
    <w:rsid w:val="3AB82011"/>
    <w:rsid w:val="3AD63B80"/>
    <w:rsid w:val="3AD7352D"/>
    <w:rsid w:val="3B1C645B"/>
    <w:rsid w:val="3B3D419F"/>
    <w:rsid w:val="3B404471"/>
    <w:rsid w:val="3BB14A11"/>
    <w:rsid w:val="3BD120D3"/>
    <w:rsid w:val="3BDA6CAB"/>
    <w:rsid w:val="3C0235DE"/>
    <w:rsid w:val="3C251AC2"/>
    <w:rsid w:val="3C4228C2"/>
    <w:rsid w:val="3C9A0846"/>
    <w:rsid w:val="3C9A1EEA"/>
    <w:rsid w:val="3CA7597D"/>
    <w:rsid w:val="3CE62B9E"/>
    <w:rsid w:val="3D0579C0"/>
    <w:rsid w:val="3D317F67"/>
    <w:rsid w:val="3D500ABA"/>
    <w:rsid w:val="3D516AAF"/>
    <w:rsid w:val="3D6C7623"/>
    <w:rsid w:val="3D904137"/>
    <w:rsid w:val="3D9925C0"/>
    <w:rsid w:val="3DAF6CFC"/>
    <w:rsid w:val="3DD37A46"/>
    <w:rsid w:val="3DD67174"/>
    <w:rsid w:val="3DE34BE1"/>
    <w:rsid w:val="3E21070A"/>
    <w:rsid w:val="3E350B81"/>
    <w:rsid w:val="3E3C549C"/>
    <w:rsid w:val="3E503FD6"/>
    <w:rsid w:val="3E6E4213"/>
    <w:rsid w:val="3E837165"/>
    <w:rsid w:val="3E9C5EB1"/>
    <w:rsid w:val="3E9E5E2C"/>
    <w:rsid w:val="3EB4358F"/>
    <w:rsid w:val="3EB53F6A"/>
    <w:rsid w:val="3EC04756"/>
    <w:rsid w:val="3ED13D09"/>
    <w:rsid w:val="3ED62796"/>
    <w:rsid w:val="3EE323FB"/>
    <w:rsid w:val="3EE61CCB"/>
    <w:rsid w:val="3F3223D2"/>
    <w:rsid w:val="3F347BD7"/>
    <w:rsid w:val="3F3C40C0"/>
    <w:rsid w:val="3F614B01"/>
    <w:rsid w:val="3F994CEB"/>
    <w:rsid w:val="3FE260CC"/>
    <w:rsid w:val="3FF22BB8"/>
    <w:rsid w:val="403E5AFD"/>
    <w:rsid w:val="40505E04"/>
    <w:rsid w:val="40B766EA"/>
    <w:rsid w:val="40C31D9A"/>
    <w:rsid w:val="40D66F68"/>
    <w:rsid w:val="40EA2438"/>
    <w:rsid w:val="41302F41"/>
    <w:rsid w:val="41443539"/>
    <w:rsid w:val="415C0D1D"/>
    <w:rsid w:val="418F308E"/>
    <w:rsid w:val="41AD03DE"/>
    <w:rsid w:val="41B004E9"/>
    <w:rsid w:val="41B14727"/>
    <w:rsid w:val="41E42651"/>
    <w:rsid w:val="41EA1CCC"/>
    <w:rsid w:val="424339AF"/>
    <w:rsid w:val="425038E8"/>
    <w:rsid w:val="425729C9"/>
    <w:rsid w:val="42BE2966"/>
    <w:rsid w:val="42D32002"/>
    <w:rsid w:val="430D4555"/>
    <w:rsid w:val="43536DF9"/>
    <w:rsid w:val="43B92D31"/>
    <w:rsid w:val="43D23E69"/>
    <w:rsid w:val="43D43332"/>
    <w:rsid w:val="43E26D85"/>
    <w:rsid w:val="444D7DB5"/>
    <w:rsid w:val="447631A4"/>
    <w:rsid w:val="448B32D2"/>
    <w:rsid w:val="44A41DAB"/>
    <w:rsid w:val="44B51E61"/>
    <w:rsid w:val="44D707C9"/>
    <w:rsid w:val="44F44DE2"/>
    <w:rsid w:val="450F7228"/>
    <w:rsid w:val="4516791A"/>
    <w:rsid w:val="452C3185"/>
    <w:rsid w:val="45386555"/>
    <w:rsid w:val="453B7AD2"/>
    <w:rsid w:val="4582735F"/>
    <w:rsid w:val="45B169EC"/>
    <w:rsid w:val="45D339F1"/>
    <w:rsid w:val="45EA0C88"/>
    <w:rsid w:val="46073785"/>
    <w:rsid w:val="461D7B0B"/>
    <w:rsid w:val="464B1310"/>
    <w:rsid w:val="46574F82"/>
    <w:rsid w:val="465B72C4"/>
    <w:rsid w:val="469738E4"/>
    <w:rsid w:val="46A90E54"/>
    <w:rsid w:val="46B860C9"/>
    <w:rsid w:val="471D18EB"/>
    <w:rsid w:val="47207961"/>
    <w:rsid w:val="47385217"/>
    <w:rsid w:val="474A0DE7"/>
    <w:rsid w:val="47593601"/>
    <w:rsid w:val="47890C12"/>
    <w:rsid w:val="47B06DB5"/>
    <w:rsid w:val="481352C3"/>
    <w:rsid w:val="484573E5"/>
    <w:rsid w:val="48600A56"/>
    <w:rsid w:val="48756C68"/>
    <w:rsid w:val="488E18E9"/>
    <w:rsid w:val="489219E1"/>
    <w:rsid w:val="48C02AC4"/>
    <w:rsid w:val="48D46E73"/>
    <w:rsid w:val="48E213D5"/>
    <w:rsid w:val="48E243CB"/>
    <w:rsid w:val="49284279"/>
    <w:rsid w:val="495709A3"/>
    <w:rsid w:val="49675F85"/>
    <w:rsid w:val="49C860CC"/>
    <w:rsid w:val="49DF5387"/>
    <w:rsid w:val="49E45E7F"/>
    <w:rsid w:val="49E718E1"/>
    <w:rsid w:val="4A244901"/>
    <w:rsid w:val="4A2520DC"/>
    <w:rsid w:val="4A2B655C"/>
    <w:rsid w:val="4A611E70"/>
    <w:rsid w:val="4B10617A"/>
    <w:rsid w:val="4B16624B"/>
    <w:rsid w:val="4B5C05CA"/>
    <w:rsid w:val="4B5C3A94"/>
    <w:rsid w:val="4B6C6DB9"/>
    <w:rsid w:val="4B775D18"/>
    <w:rsid w:val="4BB2397A"/>
    <w:rsid w:val="4BBE33F7"/>
    <w:rsid w:val="4BCB57A1"/>
    <w:rsid w:val="4C2B0C6E"/>
    <w:rsid w:val="4C540CD3"/>
    <w:rsid w:val="4C591BC7"/>
    <w:rsid w:val="4C6A387F"/>
    <w:rsid w:val="4C7146EC"/>
    <w:rsid w:val="4C7306DC"/>
    <w:rsid w:val="4C744FB5"/>
    <w:rsid w:val="4C8557AA"/>
    <w:rsid w:val="4CF60E91"/>
    <w:rsid w:val="4CFA4E6F"/>
    <w:rsid w:val="4D097949"/>
    <w:rsid w:val="4D771756"/>
    <w:rsid w:val="4D8D14D7"/>
    <w:rsid w:val="4DC704D3"/>
    <w:rsid w:val="4DC74100"/>
    <w:rsid w:val="4DF2468E"/>
    <w:rsid w:val="4DF27172"/>
    <w:rsid w:val="4E525C77"/>
    <w:rsid w:val="4E865594"/>
    <w:rsid w:val="4EA86F2B"/>
    <w:rsid w:val="4EA87E32"/>
    <w:rsid w:val="4EAF0AAA"/>
    <w:rsid w:val="4EE15472"/>
    <w:rsid w:val="4EF25516"/>
    <w:rsid w:val="4F1D1525"/>
    <w:rsid w:val="4F341C7C"/>
    <w:rsid w:val="4F425CF0"/>
    <w:rsid w:val="4F453C82"/>
    <w:rsid w:val="4F4663DB"/>
    <w:rsid w:val="4F7A4605"/>
    <w:rsid w:val="4F9C3877"/>
    <w:rsid w:val="4FB9468F"/>
    <w:rsid w:val="4FC813F3"/>
    <w:rsid w:val="4FE070DF"/>
    <w:rsid w:val="500519DF"/>
    <w:rsid w:val="501B4C5C"/>
    <w:rsid w:val="50444A84"/>
    <w:rsid w:val="507A221D"/>
    <w:rsid w:val="50864FFB"/>
    <w:rsid w:val="508F78C7"/>
    <w:rsid w:val="50997562"/>
    <w:rsid w:val="50C60AE4"/>
    <w:rsid w:val="5108093C"/>
    <w:rsid w:val="51322824"/>
    <w:rsid w:val="51422A26"/>
    <w:rsid w:val="515F4880"/>
    <w:rsid w:val="51871806"/>
    <w:rsid w:val="51E94FAC"/>
    <w:rsid w:val="51EF7155"/>
    <w:rsid w:val="51F32486"/>
    <w:rsid w:val="52261902"/>
    <w:rsid w:val="52560A08"/>
    <w:rsid w:val="52651D2F"/>
    <w:rsid w:val="52BB3099"/>
    <w:rsid w:val="52F26972"/>
    <w:rsid w:val="534829F5"/>
    <w:rsid w:val="534B4BC1"/>
    <w:rsid w:val="537B7617"/>
    <w:rsid w:val="53AF63B5"/>
    <w:rsid w:val="53D550A4"/>
    <w:rsid w:val="54160863"/>
    <w:rsid w:val="54241CA7"/>
    <w:rsid w:val="546D7DEF"/>
    <w:rsid w:val="547C18FD"/>
    <w:rsid w:val="54863F53"/>
    <w:rsid w:val="54B441E5"/>
    <w:rsid w:val="54BD3095"/>
    <w:rsid w:val="54CC15C6"/>
    <w:rsid w:val="54E6015C"/>
    <w:rsid w:val="54E7009D"/>
    <w:rsid w:val="558A5EAF"/>
    <w:rsid w:val="55C741DF"/>
    <w:rsid w:val="55FD6954"/>
    <w:rsid w:val="56173F81"/>
    <w:rsid w:val="56214BAB"/>
    <w:rsid w:val="56455B8D"/>
    <w:rsid w:val="568D3ED7"/>
    <w:rsid w:val="56987B18"/>
    <w:rsid w:val="56A75CA1"/>
    <w:rsid w:val="56A954E8"/>
    <w:rsid w:val="56CA4204"/>
    <w:rsid w:val="56E14799"/>
    <w:rsid w:val="56EB1986"/>
    <w:rsid w:val="56EF088D"/>
    <w:rsid w:val="57175EFE"/>
    <w:rsid w:val="571E1891"/>
    <w:rsid w:val="574B1B84"/>
    <w:rsid w:val="575F3CFE"/>
    <w:rsid w:val="57627784"/>
    <w:rsid w:val="578102F5"/>
    <w:rsid w:val="57953328"/>
    <w:rsid w:val="579A1C42"/>
    <w:rsid w:val="57A136A0"/>
    <w:rsid w:val="57A50649"/>
    <w:rsid w:val="57AC1C04"/>
    <w:rsid w:val="57C40F0C"/>
    <w:rsid w:val="57D30AA9"/>
    <w:rsid w:val="57F660AB"/>
    <w:rsid w:val="58163AA1"/>
    <w:rsid w:val="5841308F"/>
    <w:rsid w:val="58773A4D"/>
    <w:rsid w:val="587D3634"/>
    <w:rsid w:val="58DD4C54"/>
    <w:rsid w:val="58EC17A2"/>
    <w:rsid w:val="59046D6F"/>
    <w:rsid w:val="593C22FD"/>
    <w:rsid w:val="594C2778"/>
    <w:rsid w:val="59545CA1"/>
    <w:rsid w:val="59B625BB"/>
    <w:rsid w:val="5A767952"/>
    <w:rsid w:val="5A8740A4"/>
    <w:rsid w:val="5ABA0021"/>
    <w:rsid w:val="5AE62927"/>
    <w:rsid w:val="5B0C66C9"/>
    <w:rsid w:val="5B184AA5"/>
    <w:rsid w:val="5B3B21C2"/>
    <w:rsid w:val="5B5F134A"/>
    <w:rsid w:val="5B7C371C"/>
    <w:rsid w:val="5BA22CAD"/>
    <w:rsid w:val="5BA736BA"/>
    <w:rsid w:val="5BCA0A30"/>
    <w:rsid w:val="5BE04177"/>
    <w:rsid w:val="5BF414B4"/>
    <w:rsid w:val="5BF75D39"/>
    <w:rsid w:val="5C5D30B4"/>
    <w:rsid w:val="5C712D4E"/>
    <w:rsid w:val="5C746DA5"/>
    <w:rsid w:val="5C935F92"/>
    <w:rsid w:val="5CC5248C"/>
    <w:rsid w:val="5CE57357"/>
    <w:rsid w:val="5CEA4880"/>
    <w:rsid w:val="5D0F28FE"/>
    <w:rsid w:val="5D160A09"/>
    <w:rsid w:val="5D302801"/>
    <w:rsid w:val="5D3B17AB"/>
    <w:rsid w:val="5D8C5D03"/>
    <w:rsid w:val="5D8F7B77"/>
    <w:rsid w:val="5D931C53"/>
    <w:rsid w:val="5DB56C80"/>
    <w:rsid w:val="5DED4502"/>
    <w:rsid w:val="5DF20EEA"/>
    <w:rsid w:val="5E5C055B"/>
    <w:rsid w:val="5E702013"/>
    <w:rsid w:val="5E7F275A"/>
    <w:rsid w:val="5E843F01"/>
    <w:rsid w:val="5E9357F9"/>
    <w:rsid w:val="5EBB3647"/>
    <w:rsid w:val="5EC242F6"/>
    <w:rsid w:val="5EE472B6"/>
    <w:rsid w:val="5EE67FCE"/>
    <w:rsid w:val="5F0F23FD"/>
    <w:rsid w:val="5F621F98"/>
    <w:rsid w:val="5F7C1FFB"/>
    <w:rsid w:val="5F86152C"/>
    <w:rsid w:val="60002CF9"/>
    <w:rsid w:val="603C69EE"/>
    <w:rsid w:val="609D642B"/>
    <w:rsid w:val="60B84C53"/>
    <w:rsid w:val="60E84CD9"/>
    <w:rsid w:val="61123705"/>
    <w:rsid w:val="61405695"/>
    <w:rsid w:val="615B5E6A"/>
    <w:rsid w:val="61660219"/>
    <w:rsid w:val="616D4BA5"/>
    <w:rsid w:val="61B91023"/>
    <w:rsid w:val="61BF7EB8"/>
    <w:rsid w:val="61E710D1"/>
    <w:rsid w:val="61FF7C0A"/>
    <w:rsid w:val="62007C89"/>
    <w:rsid w:val="622B655E"/>
    <w:rsid w:val="62316D63"/>
    <w:rsid w:val="626E2D6B"/>
    <w:rsid w:val="6286061A"/>
    <w:rsid w:val="628A1423"/>
    <w:rsid w:val="62955CF6"/>
    <w:rsid w:val="62A43CE6"/>
    <w:rsid w:val="62C5598A"/>
    <w:rsid w:val="62FF3532"/>
    <w:rsid w:val="630B4E67"/>
    <w:rsid w:val="631B493A"/>
    <w:rsid w:val="63375EF9"/>
    <w:rsid w:val="633F41B5"/>
    <w:rsid w:val="63500809"/>
    <w:rsid w:val="63774F3C"/>
    <w:rsid w:val="63C027DB"/>
    <w:rsid w:val="63DA5275"/>
    <w:rsid w:val="64134A1C"/>
    <w:rsid w:val="641A47EA"/>
    <w:rsid w:val="643751C1"/>
    <w:rsid w:val="6444570C"/>
    <w:rsid w:val="64603D09"/>
    <w:rsid w:val="64676AC6"/>
    <w:rsid w:val="64923D74"/>
    <w:rsid w:val="64C71455"/>
    <w:rsid w:val="653328CF"/>
    <w:rsid w:val="65500570"/>
    <w:rsid w:val="65784C15"/>
    <w:rsid w:val="65804622"/>
    <w:rsid w:val="659D7F9E"/>
    <w:rsid w:val="65A521B4"/>
    <w:rsid w:val="65C65DA2"/>
    <w:rsid w:val="65CB61A7"/>
    <w:rsid w:val="65E71B8C"/>
    <w:rsid w:val="66667483"/>
    <w:rsid w:val="66781E01"/>
    <w:rsid w:val="66796A60"/>
    <w:rsid w:val="66A84CEA"/>
    <w:rsid w:val="67021673"/>
    <w:rsid w:val="67114C3E"/>
    <w:rsid w:val="673140F1"/>
    <w:rsid w:val="6734455C"/>
    <w:rsid w:val="673A1406"/>
    <w:rsid w:val="673D6D59"/>
    <w:rsid w:val="67442294"/>
    <w:rsid w:val="679B5589"/>
    <w:rsid w:val="67B80D64"/>
    <w:rsid w:val="67DB3E94"/>
    <w:rsid w:val="68185814"/>
    <w:rsid w:val="683750AF"/>
    <w:rsid w:val="68630A6E"/>
    <w:rsid w:val="687620E8"/>
    <w:rsid w:val="68815614"/>
    <w:rsid w:val="6886699D"/>
    <w:rsid w:val="6894291E"/>
    <w:rsid w:val="68A80221"/>
    <w:rsid w:val="68C6044B"/>
    <w:rsid w:val="68C637A2"/>
    <w:rsid w:val="68E825D0"/>
    <w:rsid w:val="68ED5315"/>
    <w:rsid w:val="68F40A0F"/>
    <w:rsid w:val="68F45D2A"/>
    <w:rsid w:val="68FF359A"/>
    <w:rsid w:val="69033F9F"/>
    <w:rsid w:val="6935391B"/>
    <w:rsid w:val="69663264"/>
    <w:rsid w:val="6969365C"/>
    <w:rsid w:val="697C69EA"/>
    <w:rsid w:val="69A31ADA"/>
    <w:rsid w:val="69A74CCA"/>
    <w:rsid w:val="69C31AFF"/>
    <w:rsid w:val="69CC2EAC"/>
    <w:rsid w:val="69D143A3"/>
    <w:rsid w:val="69D67B50"/>
    <w:rsid w:val="69DD2A3B"/>
    <w:rsid w:val="6A6D4F01"/>
    <w:rsid w:val="6A820212"/>
    <w:rsid w:val="6A827871"/>
    <w:rsid w:val="6A8E0C0D"/>
    <w:rsid w:val="6ACC4ADC"/>
    <w:rsid w:val="6B2320B2"/>
    <w:rsid w:val="6B245BA6"/>
    <w:rsid w:val="6B515994"/>
    <w:rsid w:val="6B64355C"/>
    <w:rsid w:val="6B976297"/>
    <w:rsid w:val="6C027469"/>
    <w:rsid w:val="6C0C20F6"/>
    <w:rsid w:val="6C1E22EB"/>
    <w:rsid w:val="6C2948A7"/>
    <w:rsid w:val="6C2E56D7"/>
    <w:rsid w:val="6C30522A"/>
    <w:rsid w:val="6C483D03"/>
    <w:rsid w:val="6C806A79"/>
    <w:rsid w:val="6C9B34A0"/>
    <w:rsid w:val="6C9E5CDD"/>
    <w:rsid w:val="6CB91F9C"/>
    <w:rsid w:val="6CC33009"/>
    <w:rsid w:val="6CD93040"/>
    <w:rsid w:val="6CF13485"/>
    <w:rsid w:val="6D086CFC"/>
    <w:rsid w:val="6D4A08DC"/>
    <w:rsid w:val="6D90150D"/>
    <w:rsid w:val="6DC508F5"/>
    <w:rsid w:val="6DEC13F1"/>
    <w:rsid w:val="6E501D36"/>
    <w:rsid w:val="6E6D3999"/>
    <w:rsid w:val="6E816462"/>
    <w:rsid w:val="6EA12C96"/>
    <w:rsid w:val="6F283BAA"/>
    <w:rsid w:val="6F50458F"/>
    <w:rsid w:val="6F6204D7"/>
    <w:rsid w:val="6F6F6F14"/>
    <w:rsid w:val="6FA75F06"/>
    <w:rsid w:val="6FE6779C"/>
    <w:rsid w:val="6FE8694A"/>
    <w:rsid w:val="6FFB5621"/>
    <w:rsid w:val="70160B31"/>
    <w:rsid w:val="70271A13"/>
    <w:rsid w:val="70284509"/>
    <w:rsid w:val="703F7434"/>
    <w:rsid w:val="704E1D3C"/>
    <w:rsid w:val="708C4B7A"/>
    <w:rsid w:val="70922211"/>
    <w:rsid w:val="70A22A7A"/>
    <w:rsid w:val="70E00D75"/>
    <w:rsid w:val="70F41B40"/>
    <w:rsid w:val="71132E39"/>
    <w:rsid w:val="71281036"/>
    <w:rsid w:val="714C3DAD"/>
    <w:rsid w:val="71840814"/>
    <w:rsid w:val="71893C72"/>
    <w:rsid w:val="71BB62AD"/>
    <w:rsid w:val="71C61A0A"/>
    <w:rsid w:val="71C8241C"/>
    <w:rsid w:val="71DB0681"/>
    <w:rsid w:val="71DD59B7"/>
    <w:rsid w:val="72017CAE"/>
    <w:rsid w:val="721F783D"/>
    <w:rsid w:val="72292A6D"/>
    <w:rsid w:val="723E474A"/>
    <w:rsid w:val="725F256E"/>
    <w:rsid w:val="726D0447"/>
    <w:rsid w:val="72700E25"/>
    <w:rsid w:val="72702A6A"/>
    <w:rsid w:val="7270728B"/>
    <w:rsid w:val="729D41BF"/>
    <w:rsid w:val="72C44E9F"/>
    <w:rsid w:val="72CA7825"/>
    <w:rsid w:val="72ED733B"/>
    <w:rsid w:val="73054036"/>
    <w:rsid w:val="730B2511"/>
    <w:rsid w:val="73390EAC"/>
    <w:rsid w:val="735133ED"/>
    <w:rsid w:val="73AD0846"/>
    <w:rsid w:val="73B10B9F"/>
    <w:rsid w:val="73BA3EE3"/>
    <w:rsid w:val="73CB300A"/>
    <w:rsid w:val="73E46883"/>
    <w:rsid w:val="73E663BF"/>
    <w:rsid w:val="74103C26"/>
    <w:rsid w:val="741F4992"/>
    <w:rsid w:val="742724A2"/>
    <w:rsid w:val="74395EC1"/>
    <w:rsid w:val="74483D4E"/>
    <w:rsid w:val="748818F2"/>
    <w:rsid w:val="74B02175"/>
    <w:rsid w:val="74CA14A3"/>
    <w:rsid w:val="74D71D0F"/>
    <w:rsid w:val="74DB1D75"/>
    <w:rsid w:val="74F26A25"/>
    <w:rsid w:val="74F95792"/>
    <w:rsid w:val="75167B14"/>
    <w:rsid w:val="75286D14"/>
    <w:rsid w:val="75420A8C"/>
    <w:rsid w:val="755A0026"/>
    <w:rsid w:val="755F77C3"/>
    <w:rsid w:val="75807B0B"/>
    <w:rsid w:val="758E31F5"/>
    <w:rsid w:val="75C06246"/>
    <w:rsid w:val="762B77AA"/>
    <w:rsid w:val="763040B1"/>
    <w:rsid w:val="763E5B7F"/>
    <w:rsid w:val="76535DCD"/>
    <w:rsid w:val="76555FAA"/>
    <w:rsid w:val="7661243A"/>
    <w:rsid w:val="76BB1128"/>
    <w:rsid w:val="76FC1DEB"/>
    <w:rsid w:val="773C1743"/>
    <w:rsid w:val="775802F6"/>
    <w:rsid w:val="77687588"/>
    <w:rsid w:val="776B7C47"/>
    <w:rsid w:val="77A34B40"/>
    <w:rsid w:val="77AF0553"/>
    <w:rsid w:val="78342434"/>
    <w:rsid w:val="784A6524"/>
    <w:rsid w:val="787E5195"/>
    <w:rsid w:val="78A94B11"/>
    <w:rsid w:val="78ED261B"/>
    <w:rsid w:val="78FE7853"/>
    <w:rsid w:val="79162BF4"/>
    <w:rsid w:val="79191252"/>
    <w:rsid w:val="79500E93"/>
    <w:rsid w:val="796C6C5E"/>
    <w:rsid w:val="797C2BB6"/>
    <w:rsid w:val="798C6905"/>
    <w:rsid w:val="79D41F54"/>
    <w:rsid w:val="79E90E1D"/>
    <w:rsid w:val="79EB5CAD"/>
    <w:rsid w:val="79F90DE8"/>
    <w:rsid w:val="7A0D0A56"/>
    <w:rsid w:val="7A5028F6"/>
    <w:rsid w:val="7A5470FE"/>
    <w:rsid w:val="7AE93C97"/>
    <w:rsid w:val="7B0D7620"/>
    <w:rsid w:val="7B1B4ABE"/>
    <w:rsid w:val="7B453B09"/>
    <w:rsid w:val="7B6D222E"/>
    <w:rsid w:val="7B754B0C"/>
    <w:rsid w:val="7B990241"/>
    <w:rsid w:val="7BB17B0E"/>
    <w:rsid w:val="7BC44865"/>
    <w:rsid w:val="7C111164"/>
    <w:rsid w:val="7CBE0105"/>
    <w:rsid w:val="7D0713E7"/>
    <w:rsid w:val="7D122534"/>
    <w:rsid w:val="7D476EBD"/>
    <w:rsid w:val="7D940EE0"/>
    <w:rsid w:val="7DCB1507"/>
    <w:rsid w:val="7DDA5475"/>
    <w:rsid w:val="7DE268C6"/>
    <w:rsid w:val="7E136210"/>
    <w:rsid w:val="7E333EAB"/>
    <w:rsid w:val="7E4A702F"/>
    <w:rsid w:val="7EA31F03"/>
    <w:rsid w:val="7F193FE4"/>
    <w:rsid w:val="7F1C3636"/>
    <w:rsid w:val="7F1C6B3F"/>
    <w:rsid w:val="7F31229D"/>
    <w:rsid w:val="7F3E2C97"/>
    <w:rsid w:val="7F570A73"/>
    <w:rsid w:val="7F5B093F"/>
    <w:rsid w:val="7F89543C"/>
    <w:rsid w:val="7FAB1979"/>
    <w:rsid w:val="7FAF5B9F"/>
    <w:rsid w:val="7FB64F98"/>
    <w:rsid w:val="7FE809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semiHidden="0" w:name="Date"/>
    <w:lsdException w:uiPriority="99" w:name="Body Text First Indent"/>
    <w:lsdException w:qFormat="1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locked/>
    <w:uiPriority w:val="0"/>
    <w:pPr>
      <w:keepNext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4">
    <w:name w:val="annotation text"/>
    <w:basedOn w:val="1"/>
    <w:link w:val="17"/>
    <w:semiHidden/>
    <w:qFormat/>
    <w:uiPriority w:val="99"/>
    <w:pPr>
      <w:jc w:val="left"/>
    </w:pPr>
  </w:style>
  <w:style w:type="paragraph" w:styleId="5">
    <w:name w:val="Body Text Indent"/>
    <w:basedOn w:val="1"/>
    <w:link w:val="19"/>
    <w:qFormat/>
    <w:uiPriority w:val="99"/>
    <w:pPr>
      <w:adjustRightInd w:val="0"/>
      <w:snapToGrid w:val="0"/>
      <w:spacing w:line="540" w:lineRule="atLeast"/>
      <w:ind w:firstLine="560" w:firstLineChars="200"/>
    </w:pPr>
    <w:rPr>
      <w:sz w:val="28"/>
    </w:rPr>
  </w:style>
  <w:style w:type="paragraph" w:styleId="6">
    <w:name w:val="Date"/>
    <w:basedOn w:val="1"/>
    <w:next w:val="1"/>
    <w:link w:val="27"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annotation subject"/>
    <w:basedOn w:val="4"/>
    <w:next w:val="4"/>
    <w:link w:val="18"/>
    <w:semiHidden/>
    <w:qFormat/>
    <w:uiPriority w:val="99"/>
    <w:rPr>
      <w:b/>
      <w:bCs/>
    </w:rPr>
  </w:style>
  <w:style w:type="paragraph" w:styleId="11">
    <w:name w:val="Body Text First Indent 2"/>
    <w:basedOn w:val="5"/>
    <w:next w:val="1"/>
    <w:unhideWhenUsed/>
    <w:qFormat/>
    <w:uiPriority w:val="0"/>
    <w:pPr>
      <w:keepNext w:val="0"/>
      <w:keepLines w:val="0"/>
      <w:widowControl w:val="0"/>
      <w:suppressLineNumbers w:val="0"/>
      <w:spacing w:after="120" w:afterAutospacing="0" w:line="240" w:lineRule="auto"/>
      <w:ind w:left="420" w:leftChars="200" w:right="0" w:firstLine="420" w:firstLineChars="200"/>
      <w:jc w:val="both"/>
    </w:pPr>
    <w:rPr>
      <w:rFonts w:hint="default" w:ascii="Calibri" w:hAnsi="Calibri" w:eastAsia="华文中宋" w:cs="Times New Roman"/>
      <w:kern w:val="2"/>
      <w:sz w:val="21"/>
      <w:szCs w:val="21"/>
      <w:lang w:val="en-US" w:eastAsia="zh-CN" w:bidi="ar"/>
    </w:rPr>
  </w:style>
  <w:style w:type="table" w:styleId="13">
    <w:name w:val="Table Grid"/>
    <w:basedOn w:val="12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Times New Roman"/>
      <w:color w:val="000000"/>
      <w:sz w:val="24"/>
      <w:szCs w:val="22"/>
      <w:lang w:val="en-US" w:eastAsia="zh-CN" w:bidi="ar-SA"/>
    </w:rPr>
  </w:style>
  <w:style w:type="character" w:customStyle="1" w:styleId="17">
    <w:name w:val="批注文字 字符"/>
    <w:basedOn w:val="14"/>
    <w:link w:val="4"/>
    <w:semiHidden/>
    <w:qFormat/>
    <w:locked/>
    <w:uiPriority w:val="99"/>
    <w:rPr>
      <w:rFonts w:cs="黑体"/>
      <w:sz w:val="24"/>
      <w:szCs w:val="24"/>
    </w:rPr>
  </w:style>
  <w:style w:type="character" w:customStyle="1" w:styleId="18">
    <w:name w:val="批注主题 字符"/>
    <w:basedOn w:val="17"/>
    <w:link w:val="10"/>
    <w:semiHidden/>
    <w:qFormat/>
    <w:locked/>
    <w:uiPriority w:val="99"/>
    <w:rPr>
      <w:rFonts w:cs="黑体"/>
      <w:b/>
      <w:bCs/>
      <w:sz w:val="24"/>
      <w:szCs w:val="24"/>
    </w:rPr>
  </w:style>
  <w:style w:type="character" w:customStyle="1" w:styleId="19">
    <w:name w:val="正文文本缩进 字符"/>
    <w:basedOn w:val="14"/>
    <w:link w:val="5"/>
    <w:semiHidden/>
    <w:qFormat/>
    <w:locked/>
    <w:uiPriority w:val="99"/>
    <w:rPr>
      <w:rFonts w:cs="黑体"/>
      <w:sz w:val="24"/>
      <w:szCs w:val="24"/>
    </w:rPr>
  </w:style>
  <w:style w:type="character" w:customStyle="1" w:styleId="20">
    <w:name w:val="批注框文本 字符"/>
    <w:basedOn w:val="14"/>
    <w:link w:val="7"/>
    <w:semiHidden/>
    <w:qFormat/>
    <w:locked/>
    <w:uiPriority w:val="99"/>
    <w:rPr>
      <w:rFonts w:cs="黑体"/>
      <w:sz w:val="2"/>
    </w:rPr>
  </w:style>
  <w:style w:type="character" w:customStyle="1" w:styleId="21">
    <w:name w:val="页脚 字符"/>
    <w:basedOn w:val="14"/>
    <w:link w:val="8"/>
    <w:semiHidden/>
    <w:qFormat/>
    <w:locked/>
    <w:uiPriority w:val="99"/>
    <w:rPr>
      <w:rFonts w:cs="黑体"/>
      <w:sz w:val="18"/>
      <w:szCs w:val="18"/>
    </w:rPr>
  </w:style>
  <w:style w:type="paragraph" w:customStyle="1" w:styleId="22">
    <w:name w:val="Table Paragraph"/>
    <w:basedOn w:val="1"/>
    <w:qFormat/>
    <w:uiPriority w:val="99"/>
    <w:rPr>
      <w:sz w:val="24"/>
    </w:rPr>
  </w:style>
  <w:style w:type="character" w:customStyle="1" w:styleId="23">
    <w:name w:val="正文修改 Char"/>
    <w:basedOn w:val="14"/>
    <w:link w:val="24"/>
    <w:qFormat/>
    <w:locked/>
    <w:uiPriority w:val="99"/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24">
    <w:name w:val="正文修改"/>
    <w:basedOn w:val="1"/>
    <w:link w:val="23"/>
    <w:qFormat/>
    <w:uiPriority w:val="99"/>
    <w:pPr>
      <w:spacing w:line="360" w:lineRule="auto"/>
      <w:ind w:firstLine="480" w:firstLineChars="200"/>
    </w:pPr>
    <w:rPr>
      <w:rFonts w:ascii="宋体" w:hAnsi="宋体" w:cs="Times New Roman"/>
      <w:kern w:val="0"/>
      <w:sz w:val="24"/>
    </w:rPr>
  </w:style>
  <w:style w:type="paragraph" w:customStyle="1" w:styleId="25">
    <w:name w:val="普通(网站)1"/>
    <w:basedOn w:val="1"/>
    <w:qFormat/>
    <w:uiPriority w:val="0"/>
    <w:pPr>
      <w:spacing w:beforeAutospacing="1" w:afterAutospacing="1"/>
    </w:pPr>
    <w:rPr>
      <w:rFonts w:ascii="宋体" w:hAnsi="宋体" w:cs="宋体"/>
      <w:sz w:val="24"/>
    </w:rPr>
  </w:style>
  <w:style w:type="paragraph" w:customStyle="1" w:styleId="26">
    <w:name w:val="正文样式"/>
    <w:basedOn w:val="1"/>
    <w:qFormat/>
    <w:uiPriority w:val="0"/>
    <w:pPr>
      <w:spacing w:line="360" w:lineRule="auto"/>
      <w:ind w:firstLine="420" w:firstLineChars="200"/>
    </w:pPr>
    <w:rPr>
      <w:rFonts w:ascii="Times New Roman" w:cs="宋体"/>
      <w:sz w:val="24"/>
      <w:szCs w:val="20"/>
    </w:rPr>
  </w:style>
  <w:style w:type="character" w:customStyle="1" w:styleId="27">
    <w:name w:val="日期 字符"/>
    <w:basedOn w:val="14"/>
    <w:link w:val="6"/>
    <w:semiHidden/>
    <w:qFormat/>
    <w:uiPriority w:val="99"/>
    <w:rPr>
      <w:rFonts w:ascii="Calibri" w:hAnsi="Calibri" w:eastAsia="宋体" w:cs="黑体"/>
      <w:kern w:val="2"/>
      <w:sz w:val="21"/>
      <w:szCs w:val="24"/>
    </w:rPr>
  </w:style>
  <w:style w:type="paragraph" w:customStyle="1" w:styleId="28">
    <w:name w:val="Normal (Web)"/>
    <w:basedOn w:val="1"/>
    <w:qFormat/>
    <w:uiPriority w:val="0"/>
    <w:pPr>
      <w:adjustRightInd/>
      <w:snapToGrid/>
      <w:spacing w:before="100" w:beforeLines="0" w:beforeAutospacing="1" w:after="100" w:afterLines="0" w:afterAutospacing="1"/>
    </w:pPr>
    <w:rPr>
      <w:rFonts w:ascii="宋体" w:hAnsi="宋体" w:eastAsia="宋体" w:cs="宋体"/>
      <w:sz w:val="24"/>
      <w:szCs w:val="24"/>
    </w:rPr>
  </w:style>
  <w:style w:type="paragraph" w:customStyle="1" w:styleId="29">
    <w:name w:val="表格"/>
    <w:basedOn w:val="1"/>
    <w:qFormat/>
    <w:uiPriority w:val="0"/>
    <w:pPr>
      <w:spacing w:line="300" w:lineRule="auto"/>
      <w:jc w:val="center"/>
    </w:pPr>
    <w:rPr>
      <w:rFonts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08F07F-9FBB-4A6D-B988-01906374C2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3819</Words>
  <Characters>4219</Characters>
  <Lines>28</Lines>
  <Paragraphs>8</Paragraphs>
  <TotalTime>0</TotalTime>
  <ScaleCrop>false</ScaleCrop>
  <LinksUpToDate>false</LinksUpToDate>
  <CharactersWithSpaces>4253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2016-09-28T11:32:00Z</dcterms:created>
  <dc:creator>aa</dc:creator>
  <cp:lastModifiedBy>方圆之道</cp:lastModifiedBy>
  <cp:lastPrinted>2019-08-13T06:22:00Z</cp:lastPrinted>
  <dcterms:modified xsi:type="dcterms:W3CDTF">2021-05-22T06:24:15Z</dcterms:modified>
  <cp:revision>139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  <property fmtid="{D5CDD505-2E9C-101B-9397-08002B2CF9AE}" pid="3" name="ICV">
    <vt:lpwstr>060C5BE5E86C48BA9AE30D6860273F15</vt:lpwstr>
  </property>
</Properties>
</file>