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ABB03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万洲胶粘制品（江苏）有限公司2024年清洁生产审核公示信息。</w:t>
      </w:r>
    </w:p>
    <w:p w14:paraId="195BBFC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>2024年度重点清洁生产审核企业公示信息表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0"/>
        <w:gridCol w:w="1283"/>
        <w:gridCol w:w="1645"/>
        <w:gridCol w:w="1548"/>
        <w:gridCol w:w="1553"/>
      </w:tblGrid>
      <w:tr w14:paraId="49425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</w:tcPr>
          <w:p w14:paraId="45F42D1F">
            <w:p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7389" w:type="dxa"/>
            <w:gridSpan w:val="5"/>
          </w:tcPr>
          <w:p w14:paraId="735D4CBD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万洲胶粘制品（江苏）有限公司</w:t>
            </w:r>
            <w:bookmarkStart w:id="0" w:name="_GoBack"/>
            <w:bookmarkEnd w:id="0"/>
          </w:p>
        </w:tc>
      </w:tr>
      <w:tr w14:paraId="343A9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</w:tcPr>
          <w:p w14:paraId="231DCF0B">
            <w:p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企业地址</w:t>
            </w:r>
          </w:p>
        </w:tc>
        <w:tc>
          <w:tcPr>
            <w:tcW w:w="7389" w:type="dxa"/>
            <w:gridSpan w:val="5"/>
          </w:tcPr>
          <w:p w14:paraId="090C8F34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vertAlign w:val="baseline"/>
                <w:lang w:val="en-US" w:eastAsia="zh-CN"/>
              </w:rPr>
              <w:t>海安市李堡镇万洲路1号</w:t>
            </w:r>
          </w:p>
        </w:tc>
      </w:tr>
      <w:tr w14:paraId="7B70A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</w:tcPr>
          <w:p w14:paraId="0AF3EC1A">
            <w:p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法人代表</w:t>
            </w:r>
          </w:p>
        </w:tc>
        <w:tc>
          <w:tcPr>
            <w:tcW w:w="1360" w:type="dxa"/>
          </w:tcPr>
          <w:p w14:paraId="395B0084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vertAlign w:val="baseline"/>
                <w:lang w:val="en-US" w:eastAsia="zh-CN"/>
              </w:rPr>
              <w:t>李其政</w:t>
            </w:r>
          </w:p>
        </w:tc>
        <w:tc>
          <w:tcPr>
            <w:tcW w:w="1283" w:type="dxa"/>
          </w:tcPr>
          <w:p w14:paraId="00017DAA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行业类别</w:t>
            </w:r>
          </w:p>
        </w:tc>
        <w:tc>
          <w:tcPr>
            <w:tcW w:w="4746" w:type="dxa"/>
            <w:gridSpan w:val="3"/>
          </w:tcPr>
          <w:p w14:paraId="1ECB93A8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塑料薄膜制造</w:t>
            </w:r>
          </w:p>
        </w:tc>
      </w:tr>
      <w:tr w14:paraId="27B6C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restart"/>
            <w:vAlign w:val="center"/>
          </w:tcPr>
          <w:p w14:paraId="17CE8C3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排污许可证核定的污染物名称、浓度、排放量</w:t>
            </w:r>
          </w:p>
        </w:tc>
        <w:tc>
          <w:tcPr>
            <w:tcW w:w="2643" w:type="dxa"/>
            <w:gridSpan w:val="2"/>
            <w:vAlign w:val="center"/>
          </w:tcPr>
          <w:p w14:paraId="02EADB5E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水污染物名称</w:t>
            </w:r>
          </w:p>
        </w:tc>
        <w:tc>
          <w:tcPr>
            <w:tcW w:w="1645" w:type="dxa"/>
            <w:vAlign w:val="center"/>
          </w:tcPr>
          <w:p w14:paraId="066FC2D8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排放（或接管）浓度（mg/L）</w:t>
            </w:r>
          </w:p>
        </w:tc>
        <w:tc>
          <w:tcPr>
            <w:tcW w:w="1548" w:type="dxa"/>
            <w:vAlign w:val="center"/>
          </w:tcPr>
          <w:p w14:paraId="71AE24F8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2024年实际排放量（t/a）</w:t>
            </w:r>
          </w:p>
        </w:tc>
        <w:tc>
          <w:tcPr>
            <w:tcW w:w="1553" w:type="dxa"/>
            <w:vAlign w:val="center"/>
          </w:tcPr>
          <w:p w14:paraId="1B3B6BEA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2024年是否发生超标现象</w:t>
            </w:r>
          </w:p>
        </w:tc>
      </w:tr>
      <w:tr w14:paraId="16778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2CB618E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719B8C72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废水排放（接管）总量</w:t>
            </w:r>
          </w:p>
        </w:tc>
        <w:tc>
          <w:tcPr>
            <w:tcW w:w="1645" w:type="dxa"/>
          </w:tcPr>
          <w:p w14:paraId="61CF3A83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548" w:type="dxa"/>
          </w:tcPr>
          <w:p w14:paraId="533BED3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31097</w:t>
            </w:r>
          </w:p>
        </w:tc>
        <w:tc>
          <w:tcPr>
            <w:tcW w:w="1553" w:type="dxa"/>
          </w:tcPr>
          <w:p w14:paraId="4133BBDD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6A749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7913C84F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73667DF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化学需氧量（COD）</w:t>
            </w:r>
          </w:p>
        </w:tc>
        <w:tc>
          <w:tcPr>
            <w:tcW w:w="1645" w:type="dxa"/>
          </w:tcPr>
          <w:p w14:paraId="29C39B3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148</w:t>
            </w:r>
          </w:p>
        </w:tc>
        <w:tc>
          <w:tcPr>
            <w:tcW w:w="1548" w:type="dxa"/>
          </w:tcPr>
          <w:p w14:paraId="0FF5D1C9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4.602</w:t>
            </w:r>
          </w:p>
        </w:tc>
        <w:tc>
          <w:tcPr>
            <w:tcW w:w="1553" w:type="dxa"/>
          </w:tcPr>
          <w:p w14:paraId="54C39F4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3DAC9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133" w:type="dxa"/>
            <w:vMerge w:val="continue"/>
          </w:tcPr>
          <w:p w14:paraId="7CBCA91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68C51B75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悬浮物（SS）</w:t>
            </w:r>
          </w:p>
        </w:tc>
        <w:tc>
          <w:tcPr>
            <w:tcW w:w="1645" w:type="dxa"/>
          </w:tcPr>
          <w:p w14:paraId="3D56D354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24</w:t>
            </w:r>
          </w:p>
        </w:tc>
        <w:tc>
          <w:tcPr>
            <w:tcW w:w="1548" w:type="dxa"/>
          </w:tcPr>
          <w:p w14:paraId="0113FCD8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0.75</w:t>
            </w:r>
          </w:p>
        </w:tc>
        <w:tc>
          <w:tcPr>
            <w:tcW w:w="1553" w:type="dxa"/>
          </w:tcPr>
          <w:p w14:paraId="1A0EFED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73030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7AEC319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2F35703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氨氮（NH</w:t>
            </w:r>
            <w:r>
              <w:rPr>
                <w:rFonts w:hint="eastAsia" w:ascii="Times New Roman" w:hAnsi="Times New Roman" w:cs="Times New Roman"/>
                <w:vertAlign w:val="subscript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-N）</w:t>
            </w:r>
          </w:p>
        </w:tc>
        <w:tc>
          <w:tcPr>
            <w:tcW w:w="1645" w:type="dxa"/>
          </w:tcPr>
          <w:p w14:paraId="71E9170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0.58</w:t>
            </w:r>
          </w:p>
        </w:tc>
        <w:tc>
          <w:tcPr>
            <w:tcW w:w="1548" w:type="dxa"/>
          </w:tcPr>
          <w:p w14:paraId="24140F51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0.018</w:t>
            </w:r>
          </w:p>
        </w:tc>
        <w:tc>
          <w:tcPr>
            <w:tcW w:w="1553" w:type="dxa"/>
          </w:tcPr>
          <w:p w14:paraId="64F24AA9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3684C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6D029C46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03225555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总磷（TP）</w:t>
            </w:r>
          </w:p>
        </w:tc>
        <w:tc>
          <w:tcPr>
            <w:tcW w:w="1645" w:type="dxa"/>
          </w:tcPr>
          <w:p w14:paraId="27F912A4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0.16</w:t>
            </w:r>
          </w:p>
        </w:tc>
        <w:tc>
          <w:tcPr>
            <w:tcW w:w="1548" w:type="dxa"/>
          </w:tcPr>
          <w:p w14:paraId="0B5E1451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0.005</w:t>
            </w:r>
          </w:p>
        </w:tc>
        <w:tc>
          <w:tcPr>
            <w:tcW w:w="1553" w:type="dxa"/>
          </w:tcPr>
          <w:p w14:paraId="1F851A15">
            <w:pPr>
              <w:jc w:val="center"/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118E9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7618EE0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0637589C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总氮（TN）</w:t>
            </w:r>
          </w:p>
        </w:tc>
        <w:tc>
          <w:tcPr>
            <w:tcW w:w="1645" w:type="dxa"/>
          </w:tcPr>
          <w:p w14:paraId="7581E51D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2.45</w:t>
            </w:r>
          </w:p>
        </w:tc>
        <w:tc>
          <w:tcPr>
            <w:tcW w:w="1548" w:type="dxa"/>
          </w:tcPr>
          <w:p w14:paraId="5EA7DC99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0.076</w:t>
            </w:r>
          </w:p>
        </w:tc>
        <w:tc>
          <w:tcPr>
            <w:tcW w:w="1553" w:type="dxa"/>
          </w:tcPr>
          <w:p w14:paraId="6BD7662E">
            <w:pPr>
              <w:jc w:val="center"/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463F6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5E340206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050C11A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动植物油</w:t>
            </w:r>
          </w:p>
        </w:tc>
        <w:tc>
          <w:tcPr>
            <w:tcW w:w="1645" w:type="dxa"/>
          </w:tcPr>
          <w:p w14:paraId="7FF3A751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5.6</w:t>
            </w:r>
          </w:p>
        </w:tc>
        <w:tc>
          <w:tcPr>
            <w:tcW w:w="1548" w:type="dxa"/>
          </w:tcPr>
          <w:p w14:paraId="14EE28B5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0.174</w:t>
            </w:r>
          </w:p>
        </w:tc>
        <w:tc>
          <w:tcPr>
            <w:tcW w:w="1553" w:type="dxa"/>
          </w:tcPr>
          <w:p w14:paraId="1C3CFB79">
            <w:pPr>
              <w:jc w:val="center"/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10AE6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70CC94E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5C37FA70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大气污染物名称</w:t>
            </w:r>
          </w:p>
        </w:tc>
        <w:tc>
          <w:tcPr>
            <w:tcW w:w="1645" w:type="dxa"/>
            <w:vAlign w:val="center"/>
          </w:tcPr>
          <w:p w14:paraId="03AF7770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排放浓度（mg/m</w:t>
            </w:r>
            <w:r>
              <w:rPr>
                <w:rFonts w:hint="default" w:ascii="Times New Roman" w:hAnsi="Times New Roman" w:cs="Times New Roman"/>
                <w:b/>
                <w:bCs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）</w:t>
            </w:r>
          </w:p>
        </w:tc>
        <w:tc>
          <w:tcPr>
            <w:tcW w:w="1548" w:type="dxa"/>
            <w:vAlign w:val="center"/>
          </w:tcPr>
          <w:p w14:paraId="5EA52C4C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2024年实际排放量（t/a）</w:t>
            </w:r>
          </w:p>
        </w:tc>
        <w:tc>
          <w:tcPr>
            <w:tcW w:w="1553" w:type="dxa"/>
            <w:vAlign w:val="center"/>
          </w:tcPr>
          <w:p w14:paraId="65DE808F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2024年是否发生超标现象</w:t>
            </w:r>
          </w:p>
        </w:tc>
      </w:tr>
      <w:tr w14:paraId="02620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0BC3D13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6CB7F1B3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颗粒物</w:t>
            </w:r>
          </w:p>
        </w:tc>
        <w:tc>
          <w:tcPr>
            <w:tcW w:w="1645" w:type="dxa"/>
          </w:tcPr>
          <w:p w14:paraId="30D212E2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11.5</w:t>
            </w:r>
          </w:p>
        </w:tc>
        <w:tc>
          <w:tcPr>
            <w:tcW w:w="1548" w:type="dxa"/>
          </w:tcPr>
          <w:p w14:paraId="42E5B8A2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2.13</w:t>
            </w:r>
          </w:p>
        </w:tc>
        <w:tc>
          <w:tcPr>
            <w:tcW w:w="1553" w:type="dxa"/>
          </w:tcPr>
          <w:p w14:paraId="7BB58274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6225E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2618557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0E5CF7A0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氮氧化物</w:t>
            </w:r>
          </w:p>
        </w:tc>
        <w:tc>
          <w:tcPr>
            <w:tcW w:w="1645" w:type="dxa"/>
          </w:tcPr>
          <w:p w14:paraId="65373569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30</w:t>
            </w:r>
          </w:p>
        </w:tc>
        <w:tc>
          <w:tcPr>
            <w:tcW w:w="1548" w:type="dxa"/>
          </w:tcPr>
          <w:p w14:paraId="14AEC719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5.17</w:t>
            </w:r>
          </w:p>
        </w:tc>
        <w:tc>
          <w:tcPr>
            <w:tcW w:w="1553" w:type="dxa"/>
          </w:tcPr>
          <w:p w14:paraId="5DD4553F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25231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07A1E0B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30A04CEA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甲苯</w:t>
            </w:r>
          </w:p>
        </w:tc>
        <w:tc>
          <w:tcPr>
            <w:tcW w:w="1645" w:type="dxa"/>
          </w:tcPr>
          <w:p w14:paraId="05A918FC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3.5</w:t>
            </w:r>
          </w:p>
        </w:tc>
        <w:tc>
          <w:tcPr>
            <w:tcW w:w="1548" w:type="dxa"/>
          </w:tcPr>
          <w:p w14:paraId="79FF8579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1.914</w:t>
            </w:r>
          </w:p>
        </w:tc>
        <w:tc>
          <w:tcPr>
            <w:tcW w:w="1553" w:type="dxa"/>
          </w:tcPr>
          <w:p w14:paraId="16F54736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5C709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2CFE991A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5B6E19B2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非甲烷总烃</w:t>
            </w:r>
          </w:p>
        </w:tc>
        <w:tc>
          <w:tcPr>
            <w:tcW w:w="1645" w:type="dxa"/>
          </w:tcPr>
          <w:p w14:paraId="676AF142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548" w:type="dxa"/>
          </w:tcPr>
          <w:p w14:paraId="182C570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3.7768</w:t>
            </w:r>
          </w:p>
        </w:tc>
        <w:tc>
          <w:tcPr>
            <w:tcW w:w="1553" w:type="dxa"/>
          </w:tcPr>
          <w:p w14:paraId="452ADABF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327DF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0A55B97F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</w:tcPr>
          <w:p w14:paraId="1880D335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硫化氢</w:t>
            </w:r>
          </w:p>
        </w:tc>
        <w:tc>
          <w:tcPr>
            <w:tcW w:w="1645" w:type="dxa"/>
          </w:tcPr>
          <w:p w14:paraId="714D3BCA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0.02</w:t>
            </w:r>
          </w:p>
        </w:tc>
        <w:tc>
          <w:tcPr>
            <w:tcW w:w="1548" w:type="dxa"/>
          </w:tcPr>
          <w:p w14:paraId="2E9AD58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0.0013</w:t>
            </w:r>
          </w:p>
        </w:tc>
        <w:tc>
          <w:tcPr>
            <w:tcW w:w="1553" w:type="dxa"/>
          </w:tcPr>
          <w:p w14:paraId="436E20B4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1D65B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6ECB2DA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0C047BEE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vertAlign w:val="baseline"/>
                <w:lang w:val="en-US" w:eastAsia="zh-CN"/>
              </w:rPr>
              <w:t>危险固废名称/代码</w:t>
            </w:r>
          </w:p>
        </w:tc>
        <w:tc>
          <w:tcPr>
            <w:tcW w:w="1645" w:type="dxa"/>
            <w:vAlign w:val="center"/>
          </w:tcPr>
          <w:p w14:paraId="1F31FC0F">
            <w:pPr>
              <w:jc w:val="center"/>
              <w:rPr>
                <w:rFonts w:hint="eastAsia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vertAlign w:val="baseline"/>
                <w:lang w:val="en-US" w:eastAsia="zh-CN"/>
              </w:rPr>
              <w:t>委托处置</w:t>
            </w:r>
          </w:p>
          <w:p w14:paraId="0D94AD29"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548" w:type="dxa"/>
            <w:vAlign w:val="center"/>
          </w:tcPr>
          <w:p w14:paraId="2A55186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2024年实际排放量（t/a）</w:t>
            </w:r>
          </w:p>
        </w:tc>
        <w:tc>
          <w:tcPr>
            <w:tcW w:w="1553" w:type="dxa"/>
            <w:vAlign w:val="center"/>
          </w:tcPr>
          <w:p w14:paraId="23AE683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2024年是否发生超标现象</w:t>
            </w:r>
          </w:p>
        </w:tc>
      </w:tr>
      <w:tr w14:paraId="2DDE7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0FF8DDB9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4F3DA5DF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废胶水</w:t>
            </w: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/900-014-13</w:t>
            </w:r>
          </w:p>
        </w:tc>
        <w:tc>
          <w:tcPr>
            <w:tcW w:w="1645" w:type="dxa"/>
            <w:vAlign w:val="center"/>
          </w:tcPr>
          <w:p w14:paraId="25F4CE43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扬州首拓环境科技有限公司</w:t>
            </w:r>
          </w:p>
        </w:tc>
        <w:tc>
          <w:tcPr>
            <w:tcW w:w="1548" w:type="dxa"/>
            <w:vAlign w:val="center"/>
          </w:tcPr>
          <w:p w14:paraId="4F2B87F5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1553" w:type="dxa"/>
            <w:vAlign w:val="center"/>
          </w:tcPr>
          <w:p w14:paraId="2192AFF4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507F9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572C1B4C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09CD88CE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vertAlign w:val="baseline"/>
                <w:lang w:val="en-US" w:eastAsia="zh-CN"/>
              </w:rPr>
              <w:t>水处理污泥</w:t>
            </w: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/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900-410-06</w:t>
            </w:r>
          </w:p>
        </w:tc>
        <w:tc>
          <w:tcPr>
            <w:tcW w:w="1645" w:type="dxa"/>
            <w:vAlign w:val="center"/>
          </w:tcPr>
          <w:p w14:paraId="0CDB9458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扬州首拓环境科技有限公司</w:t>
            </w:r>
          </w:p>
        </w:tc>
        <w:tc>
          <w:tcPr>
            <w:tcW w:w="1548" w:type="dxa"/>
            <w:vAlign w:val="center"/>
          </w:tcPr>
          <w:p w14:paraId="1250F550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7.5</w:t>
            </w:r>
          </w:p>
        </w:tc>
        <w:tc>
          <w:tcPr>
            <w:tcW w:w="1553" w:type="dxa"/>
            <w:vAlign w:val="center"/>
          </w:tcPr>
          <w:p w14:paraId="570534B9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662AE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7F84FB0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00C053AB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废活性炭/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900-041-49</w:t>
            </w:r>
          </w:p>
        </w:tc>
        <w:tc>
          <w:tcPr>
            <w:tcW w:w="1645" w:type="dxa"/>
            <w:vAlign w:val="center"/>
          </w:tcPr>
          <w:p w14:paraId="065CFCB5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扬州首拓环境科技有限公司</w:t>
            </w:r>
          </w:p>
        </w:tc>
        <w:tc>
          <w:tcPr>
            <w:tcW w:w="1548" w:type="dxa"/>
            <w:vAlign w:val="center"/>
          </w:tcPr>
          <w:p w14:paraId="3DA915BF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89.124</w:t>
            </w:r>
          </w:p>
        </w:tc>
        <w:tc>
          <w:tcPr>
            <w:tcW w:w="1553" w:type="dxa"/>
            <w:vAlign w:val="center"/>
          </w:tcPr>
          <w:p w14:paraId="08A30250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4BD87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209347AF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6C2B117A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离子交换树脂/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900-015-13</w:t>
            </w:r>
          </w:p>
        </w:tc>
        <w:tc>
          <w:tcPr>
            <w:tcW w:w="1645" w:type="dxa"/>
            <w:vAlign w:val="center"/>
          </w:tcPr>
          <w:p w14:paraId="385C619A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扬州首拓环境科技有限公司</w:t>
            </w:r>
          </w:p>
        </w:tc>
        <w:tc>
          <w:tcPr>
            <w:tcW w:w="1548" w:type="dxa"/>
            <w:vAlign w:val="center"/>
          </w:tcPr>
          <w:p w14:paraId="54EF21B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0.5</w:t>
            </w:r>
          </w:p>
        </w:tc>
        <w:tc>
          <w:tcPr>
            <w:tcW w:w="1553" w:type="dxa"/>
            <w:vAlign w:val="center"/>
          </w:tcPr>
          <w:p w14:paraId="0D14FC15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0567D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0038908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27993FD9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废油/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900-214-08</w:t>
            </w:r>
          </w:p>
        </w:tc>
        <w:tc>
          <w:tcPr>
            <w:tcW w:w="1645" w:type="dxa"/>
            <w:vAlign w:val="center"/>
          </w:tcPr>
          <w:p w14:paraId="338AACC3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扬州首拓环境科技有限公司</w:t>
            </w:r>
          </w:p>
        </w:tc>
        <w:tc>
          <w:tcPr>
            <w:tcW w:w="1548" w:type="dxa"/>
            <w:vAlign w:val="center"/>
          </w:tcPr>
          <w:p w14:paraId="67B49390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5</w:t>
            </w:r>
          </w:p>
        </w:tc>
        <w:tc>
          <w:tcPr>
            <w:tcW w:w="1553" w:type="dxa"/>
            <w:vAlign w:val="center"/>
          </w:tcPr>
          <w:p w14:paraId="7B437729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1A906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6E173B1F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7575D212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废催化剂/</w:t>
            </w:r>
            <w:r>
              <w:rPr>
                <w:rFonts w:hint="default" w:ascii="Times New Roman" w:hAnsi="Times New Roman" w:eastAsia="宋体" w:cs="Times New Roman"/>
                <w:color w:val="auto"/>
              </w:rPr>
              <w:t>261-176-50</w:t>
            </w:r>
          </w:p>
        </w:tc>
        <w:tc>
          <w:tcPr>
            <w:tcW w:w="1645" w:type="dxa"/>
            <w:vAlign w:val="center"/>
          </w:tcPr>
          <w:p w14:paraId="3B457792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扬州首拓环境科技有限公司</w:t>
            </w:r>
          </w:p>
        </w:tc>
        <w:tc>
          <w:tcPr>
            <w:tcW w:w="1548" w:type="dxa"/>
            <w:vAlign w:val="center"/>
          </w:tcPr>
          <w:p w14:paraId="76E46994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25</w:t>
            </w:r>
          </w:p>
        </w:tc>
        <w:tc>
          <w:tcPr>
            <w:tcW w:w="1553" w:type="dxa"/>
            <w:vAlign w:val="center"/>
          </w:tcPr>
          <w:p w14:paraId="75D4E12F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03464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</w:tcPr>
          <w:p w14:paraId="13A637C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4EDB32D3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废填料/900-041-49</w:t>
            </w:r>
          </w:p>
        </w:tc>
        <w:tc>
          <w:tcPr>
            <w:tcW w:w="1645" w:type="dxa"/>
            <w:vAlign w:val="center"/>
          </w:tcPr>
          <w:p w14:paraId="374182EA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扬州首拓环境科技有限公司</w:t>
            </w:r>
          </w:p>
        </w:tc>
        <w:tc>
          <w:tcPr>
            <w:tcW w:w="1548" w:type="dxa"/>
            <w:vAlign w:val="center"/>
          </w:tcPr>
          <w:p w14:paraId="2C9F7362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16</w:t>
            </w:r>
          </w:p>
        </w:tc>
        <w:tc>
          <w:tcPr>
            <w:tcW w:w="1553" w:type="dxa"/>
            <w:vAlign w:val="center"/>
          </w:tcPr>
          <w:p w14:paraId="3E672FD1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否</w:t>
            </w:r>
          </w:p>
        </w:tc>
      </w:tr>
      <w:tr w14:paraId="0DE7C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restart"/>
            <w:vAlign w:val="center"/>
          </w:tcPr>
          <w:p w14:paraId="5D76308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有毒有害原料使用情况</w:t>
            </w:r>
          </w:p>
        </w:tc>
        <w:tc>
          <w:tcPr>
            <w:tcW w:w="2643" w:type="dxa"/>
            <w:gridSpan w:val="2"/>
            <w:vAlign w:val="center"/>
          </w:tcPr>
          <w:p w14:paraId="6960BD9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有毒有害原辅料名称</w:t>
            </w:r>
          </w:p>
        </w:tc>
        <w:tc>
          <w:tcPr>
            <w:tcW w:w="1645" w:type="dxa"/>
            <w:vAlign w:val="center"/>
          </w:tcPr>
          <w:p w14:paraId="429C0BD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主要用途说明</w:t>
            </w:r>
          </w:p>
        </w:tc>
        <w:tc>
          <w:tcPr>
            <w:tcW w:w="1548" w:type="dxa"/>
            <w:vAlign w:val="center"/>
          </w:tcPr>
          <w:p w14:paraId="5ED7FC1D">
            <w:pPr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  <w:lang w:val="en-US" w:eastAsia="zh-CN"/>
              </w:rPr>
              <w:t>202</w:t>
            </w:r>
            <w:r>
              <w:rPr>
                <w:rFonts w:hint="eastAsia" w:ascii="Times New Roman" w:hAnsi="Times New Roman" w:cs="Times New Roman"/>
                <w:b w:val="0"/>
                <w:bCs w:val="0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  <w:lang w:val="en-US" w:eastAsia="zh-CN"/>
              </w:rPr>
              <w:t>年</w:t>
            </w:r>
            <w:r>
              <w:rPr>
                <w:rFonts w:hint="eastAsia" w:ascii="Times New Roman" w:hAnsi="Times New Roman" w:cs="Times New Roman"/>
                <w:b w:val="0"/>
                <w:bCs w:val="0"/>
                <w:vertAlign w:val="baseline"/>
                <w:lang w:val="en-US" w:eastAsia="zh-CN"/>
              </w:rPr>
              <w:t>使用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  <w:lang w:val="en-US" w:eastAsia="zh-CN"/>
              </w:rPr>
              <w:t>量（t/a）</w:t>
            </w:r>
          </w:p>
        </w:tc>
        <w:tc>
          <w:tcPr>
            <w:tcW w:w="1553" w:type="dxa"/>
            <w:vAlign w:val="center"/>
          </w:tcPr>
          <w:p w14:paraId="4F2C6D39">
            <w:pPr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  <w:lang w:val="en-US" w:eastAsia="zh-CN"/>
              </w:rPr>
              <w:t>2024年</w:t>
            </w:r>
            <w:r>
              <w:rPr>
                <w:rFonts w:hint="eastAsia" w:ascii="Times New Roman" w:hAnsi="Times New Roman" w:cs="Times New Roman"/>
                <w:b w:val="0"/>
                <w:bCs w:val="0"/>
                <w:vertAlign w:val="baseline"/>
                <w:lang w:val="en-US" w:eastAsia="zh-CN"/>
              </w:rPr>
              <w:t>有无替代计划</w:t>
            </w:r>
          </w:p>
        </w:tc>
      </w:tr>
      <w:tr w14:paraId="77170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1133" w:type="dxa"/>
            <w:vMerge w:val="continue"/>
            <w:vAlign w:val="center"/>
          </w:tcPr>
          <w:p w14:paraId="07F515FC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76E5D0CF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DOP</w:t>
            </w: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（邻苯二甲酸二（2-乙基己）酯）</w:t>
            </w:r>
          </w:p>
        </w:tc>
        <w:tc>
          <w:tcPr>
            <w:tcW w:w="1645" w:type="dxa"/>
            <w:vAlign w:val="center"/>
          </w:tcPr>
          <w:p w14:paraId="5EFE1D42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增塑剂</w:t>
            </w:r>
          </w:p>
        </w:tc>
        <w:tc>
          <w:tcPr>
            <w:tcW w:w="1548" w:type="dxa"/>
            <w:vAlign w:val="center"/>
          </w:tcPr>
          <w:p w14:paraId="0BB40617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6500</w:t>
            </w:r>
          </w:p>
        </w:tc>
        <w:tc>
          <w:tcPr>
            <w:tcW w:w="1553" w:type="dxa"/>
            <w:vAlign w:val="center"/>
          </w:tcPr>
          <w:p w14:paraId="159B1F4D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</w:tr>
      <w:tr w14:paraId="1DE9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3" w:type="dxa"/>
            <w:vMerge w:val="continue"/>
            <w:vAlign w:val="center"/>
          </w:tcPr>
          <w:p w14:paraId="50B1705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207F6BE9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DINP</w:t>
            </w: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（邻苯二甲酸二异壬酯）</w:t>
            </w:r>
          </w:p>
        </w:tc>
        <w:tc>
          <w:tcPr>
            <w:tcW w:w="1645" w:type="dxa"/>
            <w:vAlign w:val="center"/>
          </w:tcPr>
          <w:p w14:paraId="667A2A44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增塑剂</w:t>
            </w:r>
          </w:p>
        </w:tc>
        <w:tc>
          <w:tcPr>
            <w:tcW w:w="1548" w:type="dxa"/>
            <w:vAlign w:val="center"/>
          </w:tcPr>
          <w:p w14:paraId="72063006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3900</w:t>
            </w:r>
          </w:p>
        </w:tc>
        <w:tc>
          <w:tcPr>
            <w:tcW w:w="1553" w:type="dxa"/>
            <w:vAlign w:val="center"/>
          </w:tcPr>
          <w:p w14:paraId="66BB4A6E"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</w:tr>
    </w:tbl>
    <w:p w14:paraId="36BA6BBA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1C6075"/>
    <w:rsid w:val="00500138"/>
    <w:rsid w:val="03A8028B"/>
    <w:rsid w:val="04FA4B16"/>
    <w:rsid w:val="051F0ED1"/>
    <w:rsid w:val="07E86EA8"/>
    <w:rsid w:val="08674270"/>
    <w:rsid w:val="092403B3"/>
    <w:rsid w:val="09D75426"/>
    <w:rsid w:val="09F935EE"/>
    <w:rsid w:val="0ADB0F46"/>
    <w:rsid w:val="0B772A1C"/>
    <w:rsid w:val="0D957AD2"/>
    <w:rsid w:val="0E1032A1"/>
    <w:rsid w:val="0E56100F"/>
    <w:rsid w:val="0F53554E"/>
    <w:rsid w:val="0F9A13CF"/>
    <w:rsid w:val="10D15D3E"/>
    <w:rsid w:val="10EA5A3E"/>
    <w:rsid w:val="115B2DE0"/>
    <w:rsid w:val="1198193E"/>
    <w:rsid w:val="121C6075"/>
    <w:rsid w:val="147C72F5"/>
    <w:rsid w:val="15202377"/>
    <w:rsid w:val="166B7621"/>
    <w:rsid w:val="167209B0"/>
    <w:rsid w:val="168406E3"/>
    <w:rsid w:val="177249E0"/>
    <w:rsid w:val="183D3240"/>
    <w:rsid w:val="1AA24685"/>
    <w:rsid w:val="1AA9696A"/>
    <w:rsid w:val="1BF63E31"/>
    <w:rsid w:val="1F7F5EEC"/>
    <w:rsid w:val="21A659B2"/>
    <w:rsid w:val="25D24FC7"/>
    <w:rsid w:val="29051210"/>
    <w:rsid w:val="29D137E8"/>
    <w:rsid w:val="2A9A62D0"/>
    <w:rsid w:val="2AD65DA2"/>
    <w:rsid w:val="2AF21C68"/>
    <w:rsid w:val="2B3E4EAD"/>
    <w:rsid w:val="2C1300E8"/>
    <w:rsid w:val="2CFC5020"/>
    <w:rsid w:val="30B005FB"/>
    <w:rsid w:val="32843AED"/>
    <w:rsid w:val="32FE389F"/>
    <w:rsid w:val="34F5482E"/>
    <w:rsid w:val="35E0728C"/>
    <w:rsid w:val="36486BE0"/>
    <w:rsid w:val="374B4BD9"/>
    <w:rsid w:val="37645C9B"/>
    <w:rsid w:val="37B22EAA"/>
    <w:rsid w:val="39E430C3"/>
    <w:rsid w:val="3A306308"/>
    <w:rsid w:val="3AF630AE"/>
    <w:rsid w:val="3B0A4DAB"/>
    <w:rsid w:val="3B3D0CDD"/>
    <w:rsid w:val="3C771FCD"/>
    <w:rsid w:val="3D7B3D3F"/>
    <w:rsid w:val="3D960B78"/>
    <w:rsid w:val="3E1D6BA4"/>
    <w:rsid w:val="3EB7436F"/>
    <w:rsid w:val="40152228"/>
    <w:rsid w:val="42293D69"/>
    <w:rsid w:val="424E37D0"/>
    <w:rsid w:val="44C164DB"/>
    <w:rsid w:val="44E81CBA"/>
    <w:rsid w:val="456B4699"/>
    <w:rsid w:val="46A77952"/>
    <w:rsid w:val="47D44777"/>
    <w:rsid w:val="48FF5824"/>
    <w:rsid w:val="49755AE6"/>
    <w:rsid w:val="4A5D4EF8"/>
    <w:rsid w:val="4AE178D7"/>
    <w:rsid w:val="4F2042AF"/>
    <w:rsid w:val="5028330E"/>
    <w:rsid w:val="53963229"/>
    <w:rsid w:val="54352A41"/>
    <w:rsid w:val="54B55930"/>
    <w:rsid w:val="585D4315"/>
    <w:rsid w:val="590F1AB3"/>
    <w:rsid w:val="5BD82630"/>
    <w:rsid w:val="5C34538D"/>
    <w:rsid w:val="5F27742B"/>
    <w:rsid w:val="5FD01870"/>
    <w:rsid w:val="6042451C"/>
    <w:rsid w:val="60A32AE1"/>
    <w:rsid w:val="60C2740B"/>
    <w:rsid w:val="646F1658"/>
    <w:rsid w:val="64882719"/>
    <w:rsid w:val="655A40B6"/>
    <w:rsid w:val="67CA4DF7"/>
    <w:rsid w:val="68CD2DF1"/>
    <w:rsid w:val="69004F74"/>
    <w:rsid w:val="6AD20B92"/>
    <w:rsid w:val="6AD541DF"/>
    <w:rsid w:val="6BD9385B"/>
    <w:rsid w:val="6CD97FB6"/>
    <w:rsid w:val="6DFD7CD4"/>
    <w:rsid w:val="71494FDF"/>
    <w:rsid w:val="75265D63"/>
    <w:rsid w:val="770C62C3"/>
    <w:rsid w:val="77690E20"/>
    <w:rsid w:val="7772528F"/>
    <w:rsid w:val="784F55D0"/>
    <w:rsid w:val="7A813A3B"/>
    <w:rsid w:val="7B2F1799"/>
    <w:rsid w:val="7D0D7808"/>
    <w:rsid w:val="7EE36A72"/>
    <w:rsid w:val="7F47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531</Words>
  <Characters>749</Characters>
  <Lines>0</Lines>
  <Paragraphs>0</Paragraphs>
  <TotalTime>0</TotalTime>
  <ScaleCrop>false</ScaleCrop>
  <LinksUpToDate>false</LinksUpToDate>
  <CharactersWithSpaces>749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2024-11-26T03:09:00Z</dcterms:created>
  <dc:creator>李惠</dc:creator>
  <cp:lastModifiedBy>李惠</cp:lastModifiedBy>
  <dcterms:modified xsi:type="dcterms:W3CDTF">2024-11-27T01:28:16Z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C74523FF51A84021903B9F44A82B0199_11</vt:lpwstr>
  </property>
</Properties>
</file>