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240" w:lineRule="auto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环境保护竣工验收公众意见调查表</w:t>
      </w:r>
    </w:p>
    <w:tbl>
      <w:tblPr>
        <w:tblStyle w:val="8"/>
        <w:tblW w:w="875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3"/>
        <w:gridCol w:w="972"/>
        <w:gridCol w:w="1293"/>
        <w:gridCol w:w="549"/>
        <w:gridCol w:w="21"/>
        <w:gridCol w:w="870"/>
        <w:gridCol w:w="243"/>
        <w:gridCol w:w="297"/>
        <w:gridCol w:w="412"/>
        <w:gridCol w:w="1212"/>
        <w:gridCol w:w="64"/>
        <w:gridCol w:w="1559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noWrap w:val="0"/>
            <w:vAlign w:val="center"/>
          </w:tcPr>
          <w:p>
            <w:pPr>
              <w:spacing w:line="240" w:lineRule="auto"/>
              <w:ind w:left="-3" w:leftChars="-1" w:right="-70" w:rightChars="-25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姓名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29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性别</w:t>
            </w:r>
          </w:p>
        </w:tc>
        <w:tc>
          <w:tcPr>
            <w:tcW w:w="54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年龄</w:t>
            </w:r>
          </w:p>
        </w:tc>
        <w:tc>
          <w:tcPr>
            <w:tcW w:w="3787" w:type="dxa"/>
            <w:gridSpan w:val="6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30岁以下 30-40岁 40-50岁 50岁以上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工作单位</w:t>
            </w:r>
          </w:p>
        </w:tc>
        <w:tc>
          <w:tcPr>
            <w:tcW w:w="7492" w:type="dxa"/>
            <w:gridSpan w:val="11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noWrap w:val="0"/>
            <w:vAlign w:val="center"/>
          </w:tcPr>
          <w:p>
            <w:pPr>
              <w:spacing w:line="240" w:lineRule="auto"/>
              <w:ind w:left="-3" w:leftChars="-1" w:right="-70" w:rightChars="-25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职业及职务</w:t>
            </w:r>
          </w:p>
        </w:tc>
        <w:tc>
          <w:tcPr>
            <w:tcW w:w="2814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文化程度</w:t>
            </w:r>
          </w:p>
        </w:tc>
        <w:tc>
          <w:tcPr>
            <w:tcW w:w="709" w:type="dxa"/>
            <w:gridSpan w:val="2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联系方式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  <w:jc w:val="center"/>
        </w:trPr>
        <w:tc>
          <w:tcPr>
            <w:tcW w:w="1263" w:type="dxa"/>
            <w:noWrap w:val="0"/>
            <w:vAlign w:val="center"/>
          </w:tcPr>
          <w:p>
            <w:pPr>
              <w:spacing w:line="240" w:lineRule="auto"/>
              <w:ind w:left="-3" w:leftChars="-1" w:right="-70" w:rightChars="-25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居住地址</w:t>
            </w:r>
          </w:p>
        </w:tc>
        <w:tc>
          <w:tcPr>
            <w:tcW w:w="2814" w:type="dxa"/>
            <w:gridSpan w:val="3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5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方位：</w:t>
            </w: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spacing w:line="240" w:lineRule="auto"/>
              <w:ind w:right="540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距离：     米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noWrap w:val="0"/>
            <w:vAlign w:val="center"/>
          </w:tcPr>
          <w:p>
            <w:pPr>
              <w:spacing w:line="240" w:lineRule="auto"/>
              <w:ind w:left="-3" w:leftChars="-1" w:right="-70" w:rightChars="-25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项目基</w:t>
            </w:r>
          </w:p>
          <w:p>
            <w:pPr>
              <w:spacing w:line="240" w:lineRule="auto"/>
              <w:ind w:left="-3" w:leftChars="-1" w:right="-70" w:rightChars="-25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本情况</w:t>
            </w:r>
          </w:p>
        </w:tc>
        <w:tc>
          <w:tcPr>
            <w:tcW w:w="7492" w:type="dxa"/>
            <w:gridSpan w:val="11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40" w:lineRule="auto"/>
              <w:ind w:firstLine="270" w:firstLineChars="150"/>
              <w:jc w:val="left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内蒙古大地云天化工有限公司拟采用四川大学湿法磷酸原位螯合-氨化中和生产原位螯合水溶性MAP 技术，在原有厂区预留空地建设生产12 万吨/年原位螯合水溶性MAP 肥料项目。</w:t>
            </w:r>
          </w:p>
          <w:p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干燥塔尾气中粉尘经旋风除尘器处理，并与螯合反应槽、氨化中和反应槽（器）、干燥塔废气中的氨气和氟化物一同进入“一级浓缩酸洗塔+一级水洗塔”，处理后尾气经40m高（内径2m）排气筒排放。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</w:rPr>
              <w:t>对高噪声的风机等噪声源设置隔声罩、进气口加装消声器或是采用封闭式厂房或隔音室等，对基础进行减震等处理后，再经过厂房隔声、距离衰减等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eastAsia="zh-CN"/>
              </w:rPr>
              <w:t>；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废水均进行回用，不外排。一般固废定期清理，危险废物在危废暂存间暂存后交由有资质单位进行处理。各项污染物均得到合理处置，不外排。</w:t>
            </w:r>
          </w:p>
          <w:p>
            <w:pPr>
              <w:autoSpaceDE w:val="0"/>
              <w:autoSpaceDN w:val="0"/>
              <w:adjustRightInd w:val="0"/>
              <w:spacing w:line="240" w:lineRule="auto"/>
              <w:ind w:firstLine="270" w:firstLineChars="150"/>
              <w:jc w:val="left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2020年9月内蒙古大地云天化工有限公司委托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北京中咨华瑞工程科技有限公司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编制的《内蒙古大地云天化工有限公司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12 万吨/年原位螯合水溶性MAP 肥料项目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val="en-US" w:eastAsia="zh-CN"/>
              </w:rPr>
              <w:t>环境影响报告书》完成并送审，并于2020年10月12日取得赤峰市生态环境局以赤环审字[2020] 61号文的批复。本项目于2020年11月开始施工建设，2020年2月建设完成并投入试运营阶段，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期间主体工程调试工况稳定、环境保护设施运行正常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  <w:lang w:eastAsia="zh-CN"/>
              </w:rPr>
              <w:t>。</w:t>
            </w:r>
            <w:r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  <w:t>根据国家有关法律规定，项目正式生产前需履行环保验收手续。目前，本项目正在开展环境保护竣工验收工作，现对项目施工期和试生产期间的环境影响进行公众意见调查。本调查表按技术要求随机派送，请被调查者按自己的意愿如实填写(在相关序号前打“√”) ，多谢合作。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restar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调查内容</w:t>
            </w: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项目建设对发展当地经济的影响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有利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无利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不清楚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项目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建设期间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对您的生活和工作有无影响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该项目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试生产期间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对您生活、工作有无影响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该项目外排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废气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对您工作、生活是否有不利影响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该项目外排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废水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对您工作、生活是否有不利影响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该项目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噪声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对您工作、生活是否有不利影响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该项目外排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固废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对您工作、生活是否有不利影响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没有影响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影响较轻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影响较重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项目</w:t>
            </w:r>
            <w:r>
              <w:rPr>
                <w:rFonts w:hint="default" w:ascii="Times New Roman" w:hAnsi="Times New Roman" w:eastAsia="宋体" w:cs="Times New Roman"/>
                <w:b/>
                <w:sz w:val="18"/>
                <w:szCs w:val="18"/>
              </w:rPr>
              <w:t>施工期或试生产期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有没有发生环境污染事故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有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没有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不清楚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jc w:val="left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您对该项目环保执行情况的态度</w:t>
            </w:r>
          </w:p>
        </w:tc>
        <w:tc>
          <w:tcPr>
            <w:tcW w:w="1410" w:type="dxa"/>
            <w:gridSpan w:val="3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满    意</w:t>
            </w:r>
          </w:p>
        </w:tc>
        <w:tc>
          <w:tcPr>
            <w:tcW w:w="1624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较满意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不满意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263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您对该项目的建设还有什么意见和建议</w:t>
            </w:r>
          </w:p>
        </w:tc>
        <w:tc>
          <w:tcPr>
            <w:tcW w:w="7492" w:type="dxa"/>
            <w:gridSpan w:val="11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263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  <w:tc>
          <w:tcPr>
            <w:tcW w:w="7492" w:type="dxa"/>
            <w:gridSpan w:val="11"/>
            <w:noWrap w:val="0"/>
            <w:vAlign w:val="center"/>
          </w:tcPr>
          <w:p>
            <w:pPr>
              <w:spacing w:line="240" w:lineRule="auto"/>
              <w:rPr>
                <w:rFonts w:hint="default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</w:rPr>
              <w:t>选择“不满意”请说明原因，否则不予采纳。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CA2CA1"/>
    <w:multiLevelType w:val="singleLevel"/>
    <w:tmpl w:val="93CA2CA1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DF2874"/>
    <w:rsid w:val="69710143"/>
    <w:rsid w:val="6F3525F7"/>
    <w:rsid w:val="75A8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jc w:val="both"/>
    </w:pPr>
    <w:rPr>
      <w:rFonts w:ascii="Times New Roman" w:hAnsi="Times New Roman" w:eastAsia="宋体" w:cs="Times New Roman"/>
      <w:kern w:val="2"/>
      <w:sz w:val="28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Lines="0" w:line="360" w:lineRule="auto"/>
    </w:pPr>
    <w:rPr>
      <w:rFonts w:ascii="Times New Roman" w:hAnsi="Times New Roman" w:eastAsia="宋体"/>
      <w:sz w:val="24"/>
    </w:r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caption"/>
    <w:basedOn w:val="1"/>
    <w:next w:val="1"/>
    <w:qFormat/>
    <w:uiPriority w:val="0"/>
    <w:pPr>
      <w:jc w:val="center"/>
    </w:pPr>
    <w:rPr>
      <w:b/>
      <w:szCs w:val="20"/>
    </w:rPr>
  </w:style>
  <w:style w:type="paragraph" w:styleId="6">
    <w:name w:val="Body Text Indent"/>
    <w:basedOn w:val="1"/>
    <w:next w:val="1"/>
    <w:qFormat/>
    <w:uiPriority w:val="0"/>
    <w:pPr>
      <w:spacing w:after="120" w:afterLines="0"/>
      <w:ind w:left="420"/>
    </w:pPr>
  </w:style>
  <w:style w:type="paragraph" w:styleId="7">
    <w:name w:val="Body Text First Indent 2"/>
    <w:basedOn w:val="6"/>
    <w:next w:val="1"/>
    <w:qFormat/>
    <w:uiPriority w:val="0"/>
    <w:pPr>
      <w:spacing w:after="120" w:line="240" w:lineRule="auto"/>
      <w:ind w:left="420" w:leftChars="200" w:firstLine="420" w:firstLineChars="200"/>
    </w:pPr>
    <w:rPr>
      <w:rFonts w:eastAsia="仿宋_GB2312"/>
      <w:snapToGrid w:val="0"/>
      <w:color w:val="000000"/>
      <w:kern w:val="0"/>
      <w:sz w:val="28"/>
      <w:szCs w:val="20"/>
    </w:rPr>
  </w:style>
  <w:style w:type="paragraph" w:customStyle="1" w:styleId="10">
    <w:name w:val="！正文"/>
    <w:basedOn w:val="1"/>
    <w:qFormat/>
    <w:uiPriority w:val="0"/>
    <w:pPr>
      <w:widowControl w:val="0"/>
      <w:snapToGrid w:val="0"/>
      <w:spacing w:line="360" w:lineRule="auto"/>
      <w:ind w:firstLine="200" w:firstLineChars="200"/>
      <w:jc w:val="both"/>
    </w:pPr>
    <w:rPr>
      <w:rFonts w:ascii="Times New Roman" w:hAnsi="Times New Roman"/>
      <w:kern w:val="2"/>
      <w:szCs w:val="28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2021-07-09T01:49:00Z</dcterms:created>
  <dc:creator>lenovo</dc:creator>
  <cp:lastModifiedBy>lenovo</cp:lastModifiedBy>
  <dcterms:modified xsi:type="dcterms:W3CDTF">2021-08-05T00:32:27Z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260F4697C8A2437AA4BCB0C6DC68A7DE</vt:lpwstr>
  </property>
</Properties>
</file>