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83B41" w14:textId="77777777" w:rsidR="00867722" w:rsidRDefault="00867722">
      <w:pPr>
        <w:spacing w:line="360" w:lineRule="auto"/>
        <w:jc w:val="center"/>
        <w:rPr>
          <w:rFonts w:ascii="仿宋_GB2312" w:eastAsia="仿宋_GB2312"/>
          <w:color w:val="000000"/>
          <w:sz w:val="28"/>
        </w:rPr>
      </w:pPr>
    </w:p>
    <w:p w14:paraId="0215DFA5" w14:textId="77777777" w:rsidR="00867722" w:rsidRDefault="00867722">
      <w:pPr>
        <w:spacing w:line="360" w:lineRule="auto"/>
        <w:jc w:val="center"/>
        <w:rPr>
          <w:rFonts w:ascii="仿宋_GB2312" w:eastAsia="仿宋_GB2312"/>
          <w:color w:val="000000"/>
          <w:sz w:val="28"/>
        </w:rPr>
      </w:pPr>
    </w:p>
    <w:p w14:paraId="1C3164CE" w14:textId="77777777" w:rsidR="00867722" w:rsidRDefault="00A80197">
      <w:pPr>
        <w:jc w:val="center"/>
        <w:rPr>
          <w:rFonts w:ascii="Times New Roman" w:eastAsia="宋体" w:hAnsi="Times New Roman"/>
          <w:b/>
          <w:bCs/>
          <w:sz w:val="50"/>
        </w:rPr>
      </w:pPr>
      <w:r>
        <w:rPr>
          <w:rFonts w:ascii="Times New Roman" w:eastAsia="宋体" w:hAnsi="Times New Roman" w:hint="eastAsia"/>
          <w:b/>
          <w:bCs/>
          <w:sz w:val="50"/>
        </w:rPr>
        <w:t>杭州普罗亭医学检验实验室有限公司年检验全血样本</w:t>
      </w:r>
      <w:r>
        <w:rPr>
          <w:rFonts w:ascii="Times New Roman" w:eastAsia="宋体" w:hAnsi="Times New Roman" w:hint="eastAsia"/>
          <w:b/>
          <w:bCs/>
          <w:sz w:val="50"/>
        </w:rPr>
        <w:t>10000</w:t>
      </w:r>
      <w:r>
        <w:rPr>
          <w:rFonts w:ascii="Times New Roman" w:eastAsia="宋体" w:hAnsi="Times New Roman" w:hint="eastAsia"/>
          <w:b/>
          <w:bCs/>
          <w:sz w:val="50"/>
        </w:rPr>
        <w:t>例、组织样本</w:t>
      </w:r>
      <w:r>
        <w:rPr>
          <w:rFonts w:ascii="Times New Roman" w:eastAsia="宋体" w:hAnsi="Times New Roman" w:hint="eastAsia"/>
          <w:b/>
          <w:bCs/>
          <w:sz w:val="50"/>
        </w:rPr>
        <w:t>2500</w:t>
      </w:r>
      <w:r>
        <w:rPr>
          <w:rFonts w:ascii="Times New Roman" w:eastAsia="宋体" w:hAnsi="Times New Roman" w:hint="eastAsia"/>
          <w:b/>
          <w:bCs/>
          <w:sz w:val="50"/>
        </w:rPr>
        <w:t>例项目</w:t>
      </w:r>
      <w:r>
        <w:rPr>
          <w:rFonts w:ascii="Times New Roman" w:eastAsia="宋体" w:hAnsi="Times New Roman"/>
          <w:b/>
          <w:bCs/>
          <w:sz w:val="50"/>
        </w:rPr>
        <w:t>竣工环境保护验收监测报告</w:t>
      </w:r>
      <w:r>
        <w:rPr>
          <w:rFonts w:ascii="Times New Roman" w:eastAsia="宋体" w:hAnsi="Times New Roman" w:hint="eastAsia"/>
          <w:b/>
          <w:bCs/>
          <w:sz w:val="50"/>
        </w:rPr>
        <w:t>表</w:t>
      </w:r>
    </w:p>
    <w:p w14:paraId="2DF4FE98" w14:textId="77777777" w:rsidR="00867722" w:rsidRDefault="00867722">
      <w:pPr>
        <w:jc w:val="center"/>
        <w:rPr>
          <w:rFonts w:ascii="Times New Roman" w:eastAsia="楷体_GB2312" w:hAnsi="Times New Roman"/>
          <w:b/>
          <w:bCs/>
          <w:sz w:val="50"/>
        </w:rPr>
      </w:pPr>
    </w:p>
    <w:p w14:paraId="2AD7C9D6" w14:textId="77777777" w:rsidR="00867722" w:rsidRDefault="00867722">
      <w:pPr>
        <w:jc w:val="center"/>
        <w:rPr>
          <w:rFonts w:ascii="Times New Roman" w:eastAsia="楷体_GB2312" w:hAnsi="Times New Roman"/>
          <w:b/>
          <w:bCs/>
          <w:sz w:val="50"/>
        </w:rPr>
      </w:pPr>
    </w:p>
    <w:p w14:paraId="3366EE8F" w14:textId="77777777" w:rsidR="00867722" w:rsidRDefault="00867722">
      <w:pPr>
        <w:jc w:val="both"/>
        <w:rPr>
          <w:rFonts w:ascii="Times New Roman" w:eastAsia="仿宋" w:hAnsi="Times New Roman"/>
          <w:sz w:val="28"/>
          <w:szCs w:val="32"/>
        </w:rPr>
      </w:pPr>
    </w:p>
    <w:p w14:paraId="0EDAB94C" w14:textId="77777777" w:rsidR="00867722" w:rsidRDefault="00867722">
      <w:pPr>
        <w:jc w:val="center"/>
        <w:rPr>
          <w:rFonts w:ascii="Times New Roman" w:eastAsia="仿宋" w:hAnsi="Times New Roman"/>
          <w:sz w:val="28"/>
          <w:szCs w:val="32"/>
        </w:rPr>
      </w:pPr>
    </w:p>
    <w:p w14:paraId="780347D0" w14:textId="77777777" w:rsidR="00867722" w:rsidRDefault="00867722">
      <w:pPr>
        <w:pStyle w:val="a5"/>
      </w:pPr>
    </w:p>
    <w:p w14:paraId="30E6E109" w14:textId="77777777" w:rsidR="00867722" w:rsidRDefault="00867722">
      <w:pPr>
        <w:pStyle w:val="10"/>
      </w:pPr>
    </w:p>
    <w:p w14:paraId="2453F475" w14:textId="77777777" w:rsidR="00867722" w:rsidRDefault="00867722"/>
    <w:p w14:paraId="43D5EC58" w14:textId="77777777" w:rsidR="00867722" w:rsidRDefault="00867722">
      <w:pPr>
        <w:jc w:val="center"/>
        <w:rPr>
          <w:rFonts w:ascii="Times New Roman" w:eastAsia="宋体" w:hAnsi="Times New Roman"/>
          <w:b/>
          <w:bCs/>
          <w:color w:val="000000"/>
          <w:sz w:val="32"/>
          <w:szCs w:val="32"/>
        </w:rPr>
      </w:pPr>
    </w:p>
    <w:p w14:paraId="00D8BC85" w14:textId="77777777" w:rsidR="00867722" w:rsidRDefault="00867722">
      <w:pPr>
        <w:ind w:firstLineChars="600" w:firstLine="1928"/>
        <w:jc w:val="center"/>
        <w:rPr>
          <w:rFonts w:ascii="Times New Roman" w:eastAsia="宋体" w:hAnsi="Times New Roman"/>
          <w:b/>
          <w:bCs/>
          <w:color w:val="000000"/>
          <w:sz w:val="32"/>
          <w:szCs w:val="32"/>
        </w:rPr>
      </w:pPr>
    </w:p>
    <w:p w14:paraId="15C4F7E9" w14:textId="77777777" w:rsidR="00867722" w:rsidRDefault="00867722">
      <w:pPr>
        <w:pStyle w:val="a5"/>
        <w:rPr>
          <w:rFonts w:ascii="Times New Roman" w:eastAsia="宋体" w:hAnsi="Times New Roman"/>
          <w:b/>
          <w:bCs/>
          <w:color w:val="000000"/>
          <w:szCs w:val="32"/>
        </w:rPr>
      </w:pPr>
    </w:p>
    <w:p w14:paraId="406764F6" w14:textId="77777777" w:rsidR="00867722" w:rsidRDefault="00867722">
      <w:pPr>
        <w:pStyle w:val="10"/>
        <w:rPr>
          <w:rFonts w:ascii="Times New Roman" w:eastAsia="宋体" w:hAnsi="Times New Roman"/>
          <w:b/>
          <w:bCs/>
          <w:color w:val="000000"/>
          <w:sz w:val="32"/>
          <w:szCs w:val="32"/>
        </w:rPr>
      </w:pPr>
    </w:p>
    <w:p w14:paraId="59990300" w14:textId="77777777" w:rsidR="00867722" w:rsidRDefault="00867722"/>
    <w:p w14:paraId="5E15000C" w14:textId="77777777" w:rsidR="00867722" w:rsidRDefault="00867722">
      <w:pPr>
        <w:pStyle w:val="a5"/>
      </w:pPr>
    </w:p>
    <w:p w14:paraId="66AFBF86" w14:textId="77777777" w:rsidR="00867722" w:rsidRDefault="00867722">
      <w:pPr>
        <w:pStyle w:val="10"/>
      </w:pPr>
    </w:p>
    <w:p w14:paraId="7F53587C" w14:textId="77777777" w:rsidR="00867722" w:rsidRDefault="00867722">
      <w:pPr>
        <w:ind w:firstLineChars="300" w:firstLine="964"/>
        <w:jc w:val="both"/>
        <w:rPr>
          <w:rFonts w:ascii="Times New Roman" w:eastAsia="宋体" w:hAnsi="Times New Roman"/>
          <w:b/>
          <w:bCs/>
          <w:color w:val="000000"/>
          <w:sz w:val="32"/>
          <w:szCs w:val="32"/>
        </w:rPr>
      </w:pPr>
    </w:p>
    <w:p w14:paraId="3B7680F6" w14:textId="77777777" w:rsidR="00867722" w:rsidRDefault="00867722">
      <w:pPr>
        <w:ind w:firstLineChars="300" w:firstLine="964"/>
        <w:jc w:val="center"/>
        <w:rPr>
          <w:rFonts w:ascii="Times New Roman" w:eastAsia="宋体" w:hAnsi="Times New Roman"/>
          <w:b/>
          <w:bCs/>
          <w:color w:val="000000"/>
          <w:sz w:val="32"/>
          <w:szCs w:val="32"/>
        </w:rPr>
      </w:pPr>
    </w:p>
    <w:p w14:paraId="4C3E3735" w14:textId="77777777" w:rsidR="00867722" w:rsidRDefault="00867722">
      <w:pPr>
        <w:ind w:firstLineChars="800" w:firstLine="2570"/>
        <w:jc w:val="both"/>
        <w:rPr>
          <w:rFonts w:ascii="Times New Roman" w:eastAsia="宋体" w:hAnsi="Times New Roman"/>
          <w:b/>
          <w:bCs/>
          <w:color w:val="000000"/>
          <w:sz w:val="32"/>
          <w:szCs w:val="32"/>
        </w:rPr>
      </w:pPr>
    </w:p>
    <w:p w14:paraId="09D8BDEE" w14:textId="77777777" w:rsidR="00867722" w:rsidRDefault="00867722">
      <w:pPr>
        <w:ind w:firstLineChars="800" w:firstLine="2570"/>
        <w:jc w:val="both"/>
        <w:rPr>
          <w:rFonts w:ascii="Times New Roman" w:eastAsia="宋体" w:hAnsi="Times New Roman"/>
          <w:b/>
          <w:bCs/>
          <w:color w:val="000000"/>
          <w:sz w:val="32"/>
          <w:szCs w:val="32"/>
        </w:rPr>
      </w:pPr>
    </w:p>
    <w:p w14:paraId="5AFB067C" w14:textId="77777777" w:rsidR="00867722" w:rsidRDefault="00A80197">
      <w:pPr>
        <w:pStyle w:val="10"/>
        <w:jc w:val="center"/>
      </w:pPr>
      <w:r>
        <w:rPr>
          <w:rFonts w:ascii="Times New Roman" w:eastAsia="宋体" w:hAnsi="Times New Roman" w:hint="eastAsia"/>
          <w:b/>
          <w:bCs/>
          <w:color w:val="000000"/>
          <w:sz w:val="32"/>
          <w:szCs w:val="32"/>
        </w:rPr>
        <w:t>杭州普罗亭医学检验实验室有限公司</w:t>
      </w:r>
    </w:p>
    <w:p w14:paraId="6B34B7A2" w14:textId="77777777" w:rsidR="00867722" w:rsidRDefault="00867722">
      <w:pPr>
        <w:jc w:val="center"/>
        <w:rPr>
          <w:rFonts w:ascii="Times New Roman" w:eastAsia="宋体" w:hAnsi="Times New Roman"/>
          <w:b/>
          <w:bCs/>
          <w:sz w:val="30"/>
          <w:szCs w:val="30"/>
        </w:rPr>
      </w:pPr>
    </w:p>
    <w:p w14:paraId="6075B3F7" w14:textId="77777777" w:rsidR="00867722" w:rsidRDefault="00A80197">
      <w:pPr>
        <w:jc w:val="center"/>
        <w:rPr>
          <w:rFonts w:ascii="华文新魏" w:eastAsia="华文新魏"/>
          <w:color w:val="000000"/>
          <w:sz w:val="30"/>
          <w:szCs w:val="30"/>
        </w:rPr>
      </w:pPr>
      <w:r>
        <w:rPr>
          <w:rFonts w:ascii="Times New Roman" w:eastAsia="宋体" w:hAnsi="Times New Roman" w:hint="eastAsia"/>
          <w:b/>
          <w:bCs/>
          <w:sz w:val="30"/>
          <w:szCs w:val="30"/>
        </w:rPr>
        <w:t>2021</w:t>
      </w:r>
      <w:r>
        <w:rPr>
          <w:rFonts w:ascii="Times New Roman" w:eastAsia="宋体" w:hAnsi="Times New Roman" w:hint="eastAsia"/>
          <w:b/>
          <w:bCs/>
          <w:sz w:val="30"/>
          <w:szCs w:val="30"/>
        </w:rPr>
        <w:t>年</w:t>
      </w:r>
      <w:r>
        <w:rPr>
          <w:rFonts w:ascii="Times New Roman" w:eastAsia="宋体" w:hAnsi="Times New Roman" w:hint="eastAsia"/>
          <w:b/>
          <w:bCs/>
          <w:sz w:val="30"/>
          <w:szCs w:val="30"/>
        </w:rPr>
        <w:t>12</w:t>
      </w:r>
      <w:r>
        <w:rPr>
          <w:rFonts w:ascii="Times New Roman" w:eastAsia="宋体" w:hAnsi="Times New Roman" w:hint="eastAsia"/>
          <w:b/>
          <w:bCs/>
          <w:sz w:val="30"/>
          <w:szCs w:val="30"/>
        </w:rPr>
        <w:t>月</w:t>
      </w:r>
    </w:p>
    <w:p w14:paraId="1E85FD26" w14:textId="77777777" w:rsidR="00867722" w:rsidRDefault="00867722">
      <w:pPr>
        <w:pStyle w:val="a4"/>
        <w:ind w:firstLineChars="0" w:firstLine="0"/>
        <w:jc w:val="center"/>
        <w:rPr>
          <w:rFonts w:ascii="Times New Roman" w:eastAsia="宋体" w:hAnsi="Times New Roman"/>
          <w:sz w:val="32"/>
          <w:szCs w:val="32"/>
        </w:rPr>
        <w:sectPr w:rsidR="00867722">
          <w:pgSz w:w="11906" w:h="16838"/>
          <w:pgMar w:top="1440" w:right="1469" w:bottom="1440" w:left="1797" w:header="851" w:footer="992" w:gutter="0"/>
          <w:cols w:space="720"/>
          <w:docGrid w:type="lines" w:linePitch="312"/>
        </w:sectPr>
      </w:pPr>
    </w:p>
    <w:p w14:paraId="154D5C4C" w14:textId="77777777" w:rsidR="00867722" w:rsidRDefault="00867722">
      <w:pPr>
        <w:pStyle w:val="a4"/>
        <w:ind w:firstLineChars="0" w:firstLine="0"/>
        <w:rPr>
          <w:rFonts w:ascii="Times New Roman" w:eastAsia="宋体" w:hAnsi="Times New Roman"/>
          <w:b/>
          <w:bCs/>
          <w:szCs w:val="28"/>
        </w:rPr>
      </w:pPr>
    </w:p>
    <w:p w14:paraId="53DA79A5" w14:textId="77777777" w:rsidR="00867722" w:rsidRDefault="00867722">
      <w:pPr>
        <w:pStyle w:val="a4"/>
        <w:ind w:firstLineChars="0" w:firstLine="0"/>
        <w:rPr>
          <w:rFonts w:ascii="Times New Roman" w:eastAsia="宋体" w:hAnsi="Times New Roman"/>
          <w:b/>
          <w:bCs/>
          <w:szCs w:val="28"/>
        </w:rPr>
      </w:pPr>
    </w:p>
    <w:p w14:paraId="7F7984F5" w14:textId="77777777" w:rsidR="00867722" w:rsidRDefault="00867722">
      <w:pPr>
        <w:pStyle w:val="a4"/>
        <w:ind w:firstLineChars="0" w:firstLine="0"/>
        <w:rPr>
          <w:rFonts w:ascii="Times New Roman" w:eastAsia="宋体" w:hAnsi="Times New Roman"/>
          <w:b/>
          <w:bCs/>
          <w:szCs w:val="28"/>
        </w:rPr>
      </w:pPr>
    </w:p>
    <w:p w14:paraId="73EE98EC"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建设单位：</w:t>
      </w:r>
      <w:r>
        <w:rPr>
          <w:rFonts w:ascii="Times New Roman" w:eastAsia="宋体" w:hAnsi="Times New Roman" w:hint="eastAsia"/>
          <w:b/>
          <w:bCs/>
          <w:szCs w:val="28"/>
        </w:rPr>
        <w:t>杭州普罗亭医学检验实验室有限公司</w:t>
      </w:r>
    </w:p>
    <w:p w14:paraId="236D818F" w14:textId="7CB5CB53" w:rsidR="00867722" w:rsidRDefault="00A80197">
      <w:pPr>
        <w:pStyle w:val="a4"/>
        <w:ind w:firstLineChars="0" w:firstLine="0"/>
        <w:rPr>
          <w:rFonts w:ascii="Times New Roman" w:eastAsia="宋体" w:hAnsi="Times New Roman"/>
          <w:b/>
          <w:bCs/>
          <w:szCs w:val="28"/>
        </w:rPr>
      </w:pPr>
      <w:r>
        <w:rPr>
          <w:rFonts w:ascii="Times New Roman" w:eastAsia="宋体" w:hAnsi="Times New Roman" w:hint="eastAsia"/>
          <w:b/>
          <w:bCs/>
          <w:szCs w:val="28"/>
        </w:rPr>
        <w:t>单位联系人</w:t>
      </w:r>
      <w:r>
        <w:rPr>
          <w:rFonts w:ascii="Times New Roman" w:eastAsia="宋体" w:hAnsi="Times New Roman"/>
          <w:b/>
          <w:bCs/>
          <w:szCs w:val="28"/>
        </w:rPr>
        <w:t>：</w:t>
      </w:r>
      <w:r w:rsidR="003577C9">
        <w:rPr>
          <w:rFonts w:ascii="Times New Roman" w:eastAsia="宋体" w:hAnsi="Times New Roman" w:hint="eastAsia"/>
          <w:b/>
          <w:bCs/>
          <w:szCs w:val="28"/>
        </w:rPr>
        <w:t>王甜</w:t>
      </w:r>
    </w:p>
    <w:p w14:paraId="3B100D1D" w14:textId="65461FFE"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电话：</w:t>
      </w:r>
      <w:r w:rsidR="003577C9" w:rsidRPr="00F062CE">
        <w:rPr>
          <w:rFonts w:ascii="Times New Roman" w:eastAsia="宋体" w:hAnsi="Times New Roman"/>
          <w:b/>
          <w:bCs/>
          <w:color w:val="FF0000"/>
          <w:szCs w:val="28"/>
        </w:rPr>
        <w:t>0571-88562795</w:t>
      </w:r>
      <w:r w:rsidR="003577C9">
        <w:rPr>
          <w:rFonts w:ascii="Times New Roman" w:eastAsia="宋体" w:hAnsi="Times New Roman"/>
          <w:b/>
          <w:bCs/>
          <w:szCs w:val="28"/>
        </w:rPr>
        <w:t xml:space="preserve">                  </w:t>
      </w:r>
    </w:p>
    <w:p w14:paraId="71D3D3EB"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传真：</w:t>
      </w:r>
      <w:r>
        <w:rPr>
          <w:rFonts w:ascii="Times New Roman" w:eastAsia="宋体" w:hAnsi="Times New Roman"/>
          <w:b/>
          <w:bCs/>
          <w:szCs w:val="28"/>
        </w:rPr>
        <w:t xml:space="preserve">   </w:t>
      </w:r>
      <w:r>
        <w:rPr>
          <w:rFonts w:ascii="Times New Roman" w:eastAsia="宋体" w:hAnsi="Times New Roman" w:hint="eastAsia"/>
          <w:b/>
          <w:bCs/>
          <w:szCs w:val="28"/>
        </w:rPr>
        <w:t>/</w:t>
      </w:r>
      <w:r>
        <w:rPr>
          <w:rFonts w:ascii="Times New Roman" w:eastAsia="宋体" w:hAnsi="Times New Roman"/>
          <w:b/>
          <w:bCs/>
          <w:szCs w:val="28"/>
        </w:rPr>
        <w:t xml:space="preserve">                    </w:t>
      </w:r>
    </w:p>
    <w:p w14:paraId="6675DC06"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邮编：</w:t>
      </w:r>
      <w:r>
        <w:rPr>
          <w:rFonts w:ascii="Times New Roman" w:eastAsia="宋体" w:hAnsi="Times New Roman" w:hint="eastAsia"/>
          <w:b/>
          <w:bCs/>
          <w:szCs w:val="28"/>
        </w:rPr>
        <w:t xml:space="preserve">   /</w:t>
      </w:r>
      <w:r>
        <w:rPr>
          <w:rFonts w:ascii="Times New Roman" w:eastAsia="宋体" w:hAnsi="Times New Roman"/>
          <w:b/>
          <w:bCs/>
          <w:szCs w:val="28"/>
        </w:rPr>
        <w:t xml:space="preserve">              </w:t>
      </w:r>
    </w:p>
    <w:p w14:paraId="5286C38C"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地址：</w:t>
      </w:r>
      <w:r>
        <w:rPr>
          <w:rFonts w:ascii="Times New Roman" w:eastAsia="宋体" w:hAnsi="Times New Roman" w:hint="eastAsia"/>
          <w:b/>
          <w:bCs/>
          <w:szCs w:val="28"/>
        </w:rPr>
        <w:t>浙江省杭州市余杭区仓前街道余杭塘路</w:t>
      </w:r>
      <w:r>
        <w:rPr>
          <w:rFonts w:ascii="Times New Roman" w:eastAsia="宋体" w:hAnsi="Times New Roman" w:hint="eastAsia"/>
          <w:b/>
          <w:bCs/>
          <w:szCs w:val="28"/>
        </w:rPr>
        <w:t>2622</w:t>
      </w:r>
      <w:r>
        <w:rPr>
          <w:rFonts w:ascii="Times New Roman" w:eastAsia="宋体" w:hAnsi="Times New Roman" w:hint="eastAsia"/>
          <w:b/>
          <w:bCs/>
          <w:szCs w:val="28"/>
        </w:rPr>
        <w:t>号</w:t>
      </w:r>
      <w:r>
        <w:rPr>
          <w:rFonts w:ascii="Times New Roman" w:eastAsia="宋体" w:hAnsi="Times New Roman" w:hint="eastAsia"/>
          <w:b/>
          <w:bCs/>
          <w:szCs w:val="28"/>
        </w:rPr>
        <w:t>5</w:t>
      </w:r>
      <w:r>
        <w:rPr>
          <w:rFonts w:ascii="Times New Roman" w:eastAsia="宋体" w:hAnsi="Times New Roman" w:hint="eastAsia"/>
          <w:b/>
          <w:bCs/>
          <w:szCs w:val="28"/>
        </w:rPr>
        <w:t>幢</w:t>
      </w:r>
      <w:r>
        <w:rPr>
          <w:rFonts w:ascii="Times New Roman" w:eastAsia="宋体" w:hAnsi="Times New Roman" w:hint="eastAsia"/>
          <w:b/>
          <w:bCs/>
          <w:szCs w:val="28"/>
        </w:rPr>
        <w:t>3</w:t>
      </w:r>
      <w:r>
        <w:rPr>
          <w:rFonts w:ascii="Times New Roman" w:eastAsia="宋体" w:hAnsi="Times New Roman" w:hint="eastAsia"/>
          <w:b/>
          <w:bCs/>
          <w:szCs w:val="28"/>
        </w:rPr>
        <w:t>层</w:t>
      </w:r>
      <w:r>
        <w:rPr>
          <w:rFonts w:ascii="Times New Roman" w:eastAsia="宋体" w:hAnsi="Times New Roman" w:hint="eastAsia"/>
          <w:b/>
          <w:bCs/>
          <w:szCs w:val="28"/>
        </w:rPr>
        <w:t>301</w:t>
      </w:r>
      <w:r>
        <w:rPr>
          <w:rFonts w:ascii="Times New Roman" w:eastAsia="宋体" w:hAnsi="Times New Roman" w:hint="eastAsia"/>
          <w:b/>
          <w:bCs/>
          <w:szCs w:val="28"/>
        </w:rPr>
        <w:t>室</w:t>
      </w:r>
    </w:p>
    <w:p w14:paraId="1708A4E2" w14:textId="77777777" w:rsidR="00867722" w:rsidRDefault="00867722">
      <w:pPr>
        <w:pStyle w:val="a4"/>
        <w:ind w:firstLineChars="0" w:firstLine="0"/>
        <w:rPr>
          <w:rFonts w:ascii="Times New Roman" w:eastAsia="宋体" w:hAnsi="Times New Roman"/>
          <w:b/>
          <w:bCs/>
          <w:szCs w:val="28"/>
        </w:rPr>
      </w:pPr>
    </w:p>
    <w:p w14:paraId="41AA2F78" w14:textId="77777777" w:rsidR="00867722" w:rsidRDefault="00867722">
      <w:pPr>
        <w:pStyle w:val="a4"/>
        <w:ind w:firstLineChars="0" w:firstLine="0"/>
        <w:rPr>
          <w:rFonts w:ascii="Times New Roman" w:eastAsia="宋体" w:hAnsi="Times New Roman"/>
          <w:b/>
          <w:bCs/>
          <w:szCs w:val="28"/>
        </w:rPr>
      </w:pPr>
    </w:p>
    <w:p w14:paraId="38EBDF5E" w14:textId="77777777" w:rsidR="00867722" w:rsidRDefault="00867722">
      <w:pPr>
        <w:pStyle w:val="a4"/>
        <w:ind w:firstLineChars="0" w:firstLine="0"/>
        <w:rPr>
          <w:rFonts w:ascii="Times New Roman" w:eastAsia="宋体" w:hAnsi="Times New Roman"/>
          <w:b/>
          <w:bCs/>
          <w:szCs w:val="28"/>
        </w:rPr>
      </w:pPr>
    </w:p>
    <w:p w14:paraId="4BE4EBA5" w14:textId="77777777" w:rsidR="00867722" w:rsidRDefault="00867722">
      <w:pPr>
        <w:pStyle w:val="a4"/>
        <w:ind w:firstLineChars="0" w:firstLine="0"/>
        <w:rPr>
          <w:rFonts w:ascii="Times New Roman" w:eastAsia="宋体" w:hAnsi="Times New Roman"/>
          <w:b/>
          <w:bCs/>
          <w:szCs w:val="28"/>
        </w:rPr>
      </w:pPr>
    </w:p>
    <w:p w14:paraId="2830F242" w14:textId="77777777" w:rsidR="00867722" w:rsidRDefault="00867722">
      <w:pPr>
        <w:pStyle w:val="a4"/>
        <w:ind w:firstLineChars="0" w:firstLine="0"/>
        <w:rPr>
          <w:rFonts w:ascii="Times New Roman" w:eastAsia="宋体" w:hAnsi="Times New Roman"/>
          <w:b/>
          <w:bCs/>
          <w:szCs w:val="28"/>
        </w:rPr>
      </w:pPr>
    </w:p>
    <w:p w14:paraId="78CA953B"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编制单位：</w:t>
      </w:r>
      <w:r>
        <w:rPr>
          <w:rFonts w:ascii="Times New Roman" w:eastAsia="宋体" w:hAnsi="Times New Roman" w:hint="eastAsia"/>
          <w:b/>
          <w:bCs/>
          <w:szCs w:val="28"/>
        </w:rPr>
        <w:t>杭州普罗亭医学检验实验室有限公司</w:t>
      </w:r>
    </w:p>
    <w:p w14:paraId="0ECBEEAC"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hint="eastAsia"/>
          <w:b/>
          <w:bCs/>
          <w:szCs w:val="28"/>
        </w:rPr>
        <w:t>单位联系人</w:t>
      </w:r>
      <w:r>
        <w:rPr>
          <w:rFonts w:ascii="Times New Roman" w:eastAsia="宋体" w:hAnsi="Times New Roman"/>
          <w:b/>
          <w:bCs/>
          <w:szCs w:val="28"/>
        </w:rPr>
        <w:t>：</w:t>
      </w:r>
      <w:r>
        <w:rPr>
          <w:rFonts w:ascii="Times New Roman" w:eastAsia="宋体" w:hAnsi="Times New Roman" w:hint="eastAsia"/>
          <w:b/>
          <w:bCs/>
          <w:szCs w:val="28"/>
        </w:rPr>
        <w:t>王甜</w:t>
      </w:r>
    </w:p>
    <w:p w14:paraId="4090083D" w14:textId="786DDE7A"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电话：</w:t>
      </w:r>
      <w:r w:rsidR="003577C9" w:rsidRPr="00F062CE">
        <w:rPr>
          <w:rFonts w:ascii="Times New Roman" w:eastAsia="宋体" w:hAnsi="Times New Roman"/>
          <w:b/>
          <w:bCs/>
          <w:color w:val="FF0000"/>
          <w:szCs w:val="28"/>
        </w:rPr>
        <w:t xml:space="preserve">0571-88562795 </w:t>
      </w:r>
      <w:r w:rsidR="003577C9">
        <w:rPr>
          <w:rFonts w:ascii="Times New Roman" w:eastAsia="宋体" w:hAnsi="Times New Roman"/>
          <w:b/>
          <w:bCs/>
          <w:szCs w:val="28"/>
        </w:rPr>
        <w:t xml:space="preserve"> </w:t>
      </w:r>
      <w:r>
        <w:rPr>
          <w:rFonts w:ascii="Times New Roman" w:eastAsia="宋体" w:hAnsi="Times New Roman"/>
          <w:b/>
          <w:bCs/>
          <w:szCs w:val="28"/>
        </w:rPr>
        <w:t xml:space="preserve">                 </w:t>
      </w:r>
    </w:p>
    <w:p w14:paraId="7098D823"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传真：</w:t>
      </w:r>
      <w:r>
        <w:rPr>
          <w:rFonts w:ascii="Times New Roman" w:eastAsia="宋体" w:hAnsi="Times New Roman"/>
          <w:b/>
          <w:bCs/>
          <w:szCs w:val="28"/>
        </w:rPr>
        <w:t xml:space="preserve">   </w:t>
      </w:r>
      <w:r>
        <w:rPr>
          <w:rFonts w:ascii="Times New Roman" w:eastAsia="宋体" w:hAnsi="Times New Roman" w:hint="eastAsia"/>
          <w:b/>
          <w:bCs/>
          <w:szCs w:val="28"/>
        </w:rPr>
        <w:t>/</w:t>
      </w:r>
      <w:r>
        <w:rPr>
          <w:rFonts w:ascii="Times New Roman" w:eastAsia="宋体" w:hAnsi="Times New Roman"/>
          <w:b/>
          <w:bCs/>
          <w:szCs w:val="28"/>
        </w:rPr>
        <w:t xml:space="preserve">                    </w:t>
      </w:r>
    </w:p>
    <w:p w14:paraId="32A89799" w14:textId="77777777" w:rsidR="00867722" w:rsidRDefault="00A80197">
      <w:pPr>
        <w:pStyle w:val="a4"/>
        <w:ind w:firstLineChars="0" w:firstLine="0"/>
        <w:rPr>
          <w:rFonts w:ascii="Times New Roman" w:eastAsia="宋体" w:hAnsi="Times New Roman"/>
          <w:b/>
          <w:bCs/>
          <w:szCs w:val="28"/>
        </w:rPr>
      </w:pPr>
      <w:r>
        <w:rPr>
          <w:rFonts w:ascii="Times New Roman" w:eastAsia="宋体" w:hAnsi="Times New Roman"/>
          <w:b/>
          <w:bCs/>
          <w:szCs w:val="28"/>
        </w:rPr>
        <w:t>邮编：</w:t>
      </w:r>
      <w:r>
        <w:rPr>
          <w:rFonts w:ascii="Times New Roman" w:eastAsia="宋体" w:hAnsi="Times New Roman" w:hint="eastAsia"/>
          <w:b/>
          <w:bCs/>
          <w:szCs w:val="28"/>
        </w:rPr>
        <w:t xml:space="preserve">   /</w:t>
      </w:r>
      <w:r>
        <w:rPr>
          <w:rFonts w:ascii="Times New Roman" w:eastAsia="宋体" w:hAnsi="Times New Roman"/>
          <w:b/>
          <w:bCs/>
          <w:szCs w:val="28"/>
        </w:rPr>
        <w:t xml:space="preserve">              </w:t>
      </w:r>
    </w:p>
    <w:p w14:paraId="08CC9D2E" w14:textId="77777777" w:rsidR="00867722" w:rsidRDefault="00A80197">
      <w:pPr>
        <w:pStyle w:val="a4"/>
        <w:ind w:firstLineChars="0" w:firstLine="0"/>
        <w:rPr>
          <w:rFonts w:ascii="Times New Roman" w:eastAsia="宋体" w:hAnsi="Times New Roman"/>
          <w:b/>
          <w:bCs/>
          <w:szCs w:val="28"/>
        </w:rPr>
        <w:sectPr w:rsidR="00867722">
          <w:headerReference w:type="default" r:id="rId8"/>
          <w:pgSz w:w="11906" w:h="16838"/>
          <w:pgMar w:top="1440" w:right="1469" w:bottom="1440" w:left="1797" w:header="851" w:footer="992" w:gutter="0"/>
          <w:pgNumType w:start="1"/>
          <w:cols w:space="720"/>
          <w:docGrid w:type="lines" w:linePitch="312"/>
        </w:sectPr>
      </w:pPr>
      <w:r>
        <w:rPr>
          <w:rFonts w:ascii="Times New Roman" w:eastAsia="宋体" w:hAnsi="Times New Roman"/>
          <w:b/>
          <w:bCs/>
          <w:szCs w:val="28"/>
        </w:rPr>
        <w:t>地址：</w:t>
      </w:r>
      <w:r>
        <w:rPr>
          <w:rFonts w:ascii="Times New Roman" w:eastAsia="宋体" w:hAnsi="Times New Roman" w:hint="eastAsia"/>
          <w:b/>
          <w:bCs/>
          <w:szCs w:val="28"/>
        </w:rPr>
        <w:t>浙江省杭州市余杭区仓前街道余杭塘路</w:t>
      </w:r>
      <w:r>
        <w:rPr>
          <w:rFonts w:ascii="Times New Roman" w:eastAsia="宋体" w:hAnsi="Times New Roman" w:hint="eastAsia"/>
          <w:b/>
          <w:bCs/>
          <w:szCs w:val="28"/>
        </w:rPr>
        <w:t>2622</w:t>
      </w:r>
      <w:r>
        <w:rPr>
          <w:rFonts w:ascii="Times New Roman" w:eastAsia="宋体" w:hAnsi="Times New Roman" w:hint="eastAsia"/>
          <w:b/>
          <w:bCs/>
          <w:szCs w:val="28"/>
        </w:rPr>
        <w:t>号</w:t>
      </w:r>
      <w:r>
        <w:rPr>
          <w:rFonts w:ascii="Times New Roman" w:eastAsia="宋体" w:hAnsi="Times New Roman" w:hint="eastAsia"/>
          <w:b/>
          <w:bCs/>
          <w:szCs w:val="28"/>
        </w:rPr>
        <w:t>5</w:t>
      </w:r>
      <w:r>
        <w:rPr>
          <w:rFonts w:ascii="Times New Roman" w:eastAsia="宋体" w:hAnsi="Times New Roman" w:hint="eastAsia"/>
          <w:b/>
          <w:bCs/>
          <w:szCs w:val="28"/>
        </w:rPr>
        <w:t>幢</w:t>
      </w:r>
      <w:r>
        <w:rPr>
          <w:rFonts w:ascii="Times New Roman" w:eastAsia="宋体" w:hAnsi="Times New Roman" w:hint="eastAsia"/>
          <w:b/>
          <w:bCs/>
          <w:szCs w:val="28"/>
        </w:rPr>
        <w:t>3</w:t>
      </w:r>
      <w:r>
        <w:rPr>
          <w:rFonts w:ascii="Times New Roman" w:eastAsia="宋体" w:hAnsi="Times New Roman" w:hint="eastAsia"/>
          <w:b/>
          <w:bCs/>
          <w:szCs w:val="28"/>
        </w:rPr>
        <w:t>层</w:t>
      </w:r>
      <w:r>
        <w:rPr>
          <w:rFonts w:ascii="Times New Roman" w:eastAsia="宋体" w:hAnsi="Times New Roman" w:hint="eastAsia"/>
          <w:b/>
          <w:bCs/>
          <w:szCs w:val="28"/>
        </w:rPr>
        <w:t>301</w:t>
      </w:r>
      <w:r>
        <w:rPr>
          <w:rFonts w:ascii="Times New Roman" w:eastAsia="宋体" w:hAnsi="Times New Roman" w:hint="eastAsia"/>
          <w:b/>
          <w:bCs/>
          <w:szCs w:val="28"/>
        </w:rPr>
        <w:t>室</w:t>
      </w:r>
    </w:p>
    <w:p w14:paraId="2CB6A3F6" w14:textId="77777777" w:rsidR="00867722" w:rsidRDefault="00A80197">
      <w:pPr>
        <w:spacing w:line="360" w:lineRule="auto"/>
        <w:rPr>
          <w:rFonts w:ascii="宋体" w:eastAsia="宋体" w:hAnsi="宋体" w:cs="宋体"/>
          <w:b/>
          <w:color w:val="000000"/>
          <w:sz w:val="21"/>
          <w:szCs w:val="21"/>
        </w:rPr>
      </w:pPr>
      <w:r>
        <w:rPr>
          <w:rFonts w:ascii="宋体" w:eastAsia="宋体" w:hAnsi="宋体" w:cs="宋体" w:hint="eastAsia"/>
          <w:b/>
          <w:color w:val="000000"/>
          <w:sz w:val="21"/>
          <w:szCs w:val="21"/>
        </w:rPr>
        <w:lastRenderedPageBreak/>
        <w:t>表一</w:t>
      </w:r>
    </w:p>
    <w:tbl>
      <w:tblPr>
        <w:tblW w:w="892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172"/>
        <w:gridCol w:w="1927"/>
        <w:gridCol w:w="1900"/>
        <w:gridCol w:w="1125"/>
        <w:gridCol w:w="765"/>
        <w:gridCol w:w="1035"/>
      </w:tblGrid>
      <w:tr w:rsidR="00867722" w14:paraId="78437930" w14:textId="77777777">
        <w:trPr>
          <w:trHeight w:val="567"/>
          <w:jc w:val="center"/>
        </w:trPr>
        <w:tc>
          <w:tcPr>
            <w:tcW w:w="2172" w:type="dxa"/>
            <w:vAlign w:val="center"/>
          </w:tcPr>
          <w:p w14:paraId="75BCDB52"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建设项目名称</w:t>
            </w:r>
          </w:p>
        </w:tc>
        <w:tc>
          <w:tcPr>
            <w:tcW w:w="6752" w:type="dxa"/>
            <w:gridSpan w:val="5"/>
            <w:vAlign w:val="center"/>
          </w:tcPr>
          <w:p w14:paraId="6936D984" w14:textId="77777777" w:rsidR="00867722" w:rsidRDefault="00A80197">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杭州普罗亭医学检验实验室有限公司年检验全血样本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p>
        </w:tc>
      </w:tr>
      <w:tr w:rsidR="00867722" w14:paraId="3B2DEBCC" w14:textId="77777777">
        <w:trPr>
          <w:trHeight w:val="553"/>
          <w:jc w:val="center"/>
        </w:trPr>
        <w:tc>
          <w:tcPr>
            <w:tcW w:w="2172" w:type="dxa"/>
            <w:vAlign w:val="center"/>
          </w:tcPr>
          <w:p w14:paraId="4F8D1747"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建设单位名称</w:t>
            </w:r>
          </w:p>
        </w:tc>
        <w:tc>
          <w:tcPr>
            <w:tcW w:w="6752" w:type="dxa"/>
            <w:gridSpan w:val="5"/>
            <w:vAlign w:val="center"/>
          </w:tcPr>
          <w:p w14:paraId="72C2EDE9" w14:textId="77777777" w:rsidR="00867722" w:rsidRDefault="00A80197">
            <w:pPr>
              <w:rPr>
                <w:rFonts w:ascii="Times New Roman" w:eastAsia="宋体" w:hAnsi="Times New Roman"/>
                <w:color w:val="000000"/>
                <w:sz w:val="21"/>
                <w:szCs w:val="21"/>
              </w:rPr>
            </w:pPr>
            <w:r>
              <w:rPr>
                <w:rFonts w:ascii="Times New Roman" w:eastAsia="宋体" w:hAnsi="Times New Roman" w:hint="eastAsia"/>
                <w:color w:val="000000"/>
                <w:sz w:val="21"/>
                <w:szCs w:val="21"/>
              </w:rPr>
              <w:t>杭州普罗亭医学检验实验室有限公司</w:t>
            </w:r>
          </w:p>
        </w:tc>
      </w:tr>
      <w:tr w:rsidR="00867722" w14:paraId="02CC19B0" w14:textId="77777777">
        <w:trPr>
          <w:trHeight w:val="488"/>
          <w:jc w:val="center"/>
        </w:trPr>
        <w:tc>
          <w:tcPr>
            <w:tcW w:w="2172" w:type="dxa"/>
            <w:vAlign w:val="center"/>
          </w:tcPr>
          <w:p w14:paraId="6BBBB72A"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建设项目性质</w:t>
            </w:r>
          </w:p>
        </w:tc>
        <w:tc>
          <w:tcPr>
            <w:tcW w:w="6752" w:type="dxa"/>
            <w:gridSpan w:val="5"/>
            <w:vAlign w:val="center"/>
          </w:tcPr>
          <w:p w14:paraId="1B6EC018" w14:textId="77777777" w:rsidR="00867722" w:rsidRDefault="00A80197">
            <w:pPr>
              <w:jc w:val="both"/>
              <w:rPr>
                <w:rFonts w:ascii="Times New Roman" w:eastAsia="宋体" w:hAnsi="Times New Roman"/>
                <w:color w:val="000000"/>
                <w:sz w:val="21"/>
                <w:szCs w:val="21"/>
              </w:rPr>
            </w:pPr>
            <w:r>
              <w:rPr>
                <w:rFonts w:ascii="Times New Roman" w:eastAsia="宋体" w:hAnsi="Times New Roman"/>
                <w:color w:val="000000"/>
                <w:sz w:val="21"/>
                <w:szCs w:val="21"/>
              </w:rPr>
              <w:t>新建</w:t>
            </w:r>
            <w:r>
              <w:rPr>
                <w:rFonts w:ascii="Times New Roman" w:eastAsia="宋体" w:hAnsi="Times New Roman" w:hint="eastAsia"/>
                <w:color w:val="000000"/>
                <w:sz w:val="21"/>
                <w:szCs w:val="21"/>
              </w:rPr>
              <w:t>（迁建）</w:t>
            </w:r>
            <w:r>
              <w:rPr>
                <w:rFonts w:ascii="Times New Roman" w:eastAsia="宋体" w:hAnsi="Times New Roman"/>
                <w:color w:val="000000"/>
                <w:sz w:val="21"/>
                <w:szCs w:val="21"/>
              </w:rPr>
              <w:t xml:space="preserve">√ </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扩建</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技改</w:t>
            </w:r>
            <w:r>
              <w:rPr>
                <w:rFonts w:ascii="Times New Roman" w:eastAsia="宋体" w:hAnsi="Times New Roman"/>
                <w:color w:val="000000"/>
                <w:sz w:val="21"/>
                <w:szCs w:val="21"/>
              </w:rPr>
              <w:t xml:space="preserve"> </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迁建</w:t>
            </w:r>
          </w:p>
        </w:tc>
      </w:tr>
      <w:tr w:rsidR="00867722" w14:paraId="048F0415" w14:textId="77777777">
        <w:trPr>
          <w:trHeight w:val="506"/>
          <w:jc w:val="center"/>
        </w:trPr>
        <w:tc>
          <w:tcPr>
            <w:tcW w:w="2172" w:type="dxa"/>
            <w:vAlign w:val="center"/>
          </w:tcPr>
          <w:p w14:paraId="6B02148E"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建设地点</w:t>
            </w:r>
          </w:p>
        </w:tc>
        <w:tc>
          <w:tcPr>
            <w:tcW w:w="6752" w:type="dxa"/>
            <w:gridSpan w:val="5"/>
            <w:vAlign w:val="center"/>
          </w:tcPr>
          <w:p w14:paraId="49DB7E74" w14:textId="77777777" w:rsidR="00867722" w:rsidRDefault="00A80197">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浙江省杭州市余杭区仓前街道余杭塘路</w:t>
            </w:r>
            <w:r>
              <w:rPr>
                <w:rFonts w:ascii="Times New Roman" w:eastAsia="宋体" w:hAnsi="Times New Roman" w:hint="eastAsia"/>
                <w:color w:val="000000"/>
                <w:sz w:val="21"/>
                <w:szCs w:val="21"/>
              </w:rPr>
              <w:t>2622</w:t>
            </w:r>
            <w:r>
              <w:rPr>
                <w:rFonts w:ascii="Times New Roman" w:eastAsia="宋体" w:hAnsi="Times New Roman" w:hint="eastAsia"/>
                <w:color w:val="000000"/>
                <w:sz w:val="21"/>
                <w:szCs w:val="21"/>
              </w:rPr>
              <w:t>号</w:t>
            </w:r>
            <w:r>
              <w:rPr>
                <w:rFonts w:ascii="Times New Roman" w:eastAsia="宋体" w:hAnsi="Times New Roman" w:hint="eastAsia"/>
                <w:color w:val="000000"/>
                <w:sz w:val="21"/>
                <w:szCs w:val="21"/>
              </w:rPr>
              <w:t>5</w:t>
            </w:r>
            <w:r>
              <w:rPr>
                <w:rFonts w:ascii="Times New Roman" w:eastAsia="宋体" w:hAnsi="Times New Roman" w:hint="eastAsia"/>
                <w:color w:val="000000"/>
                <w:sz w:val="21"/>
                <w:szCs w:val="21"/>
              </w:rPr>
              <w:t>幢</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层</w:t>
            </w:r>
            <w:r>
              <w:rPr>
                <w:rFonts w:ascii="Times New Roman" w:eastAsia="宋体" w:hAnsi="Times New Roman" w:hint="eastAsia"/>
                <w:color w:val="000000"/>
                <w:sz w:val="21"/>
                <w:szCs w:val="21"/>
              </w:rPr>
              <w:t>301</w:t>
            </w:r>
            <w:r>
              <w:rPr>
                <w:rFonts w:ascii="Times New Roman" w:eastAsia="宋体" w:hAnsi="Times New Roman" w:hint="eastAsia"/>
                <w:color w:val="000000"/>
                <w:sz w:val="21"/>
                <w:szCs w:val="21"/>
              </w:rPr>
              <w:t>室</w:t>
            </w:r>
          </w:p>
        </w:tc>
      </w:tr>
      <w:tr w:rsidR="00867722" w14:paraId="68BE2341" w14:textId="77777777">
        <w:trPr>
          <w:trHeight w:val="503"/>
          <w:jc w:val="center"/>
        </w:trPr>
        <w:tc>
          <w:tcPr>
            <w:tcW w:w="2172" w:type="dxa"/>
            <w:vAlign w:val="center"/>
          </w:tcPr>
          <w:p w14:paraId="7D9C483B"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主要产品名称</w:t>
            </w:r>
          </w:p>
        </w:tc>
        <w:tc>
          <w:tcPr>
            <w:tcW w:w="6752" w:type="dxa"/>
            <w:gridSpan w:val="5"/>
            <w:vAlign w:val="center"/>
          </w:tcPr>
          <w:p w14:paraId="6F8BFEE2" w14:textId="77777777" w:rsidR="00867722" w:rsidRDefault="00A80197">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年检验全血样本、组织样本</w:t>
            </w:r>
          </w:p>
        </w:tc>
      </w:tr>
      <w:tr w:rsidR="00867722" w14:paraId="42A4E82D" w14:textId="77777777">
        <w:trPr>
          <w:trHeight w:val="522"/>
          <w:jc w:val="center"/>
        </w:trPr>
        <w:tc>
          <w:tcPr>
            <w:tcW w:w="2172" w:type="dxa"/>
            <w:vAlign w:val="center"/>
          </w:tcPr>
          <w:p w14:paraId="615B57E4"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设计生产能力</w:t>
            </w:r>
          </w:p>
        </w:tc>
        <w:tc>
          <w:tcPr>
            <w:tcW w:w="6752" w:type="dxa"/>
            <w:gridSpan w:val="5"/>
            <w:vAlign w:val="center"/>
          </w:tcPr>
          <w:p w14:paraId="0847B985" w14:textId="77777777" w:rsidR="00867722" w:rsidRDefault="00A80197">
            <w:pPr>
              <w:jc w:val="both"/>
              <w:rPr>
                <w:rFonts w:ascii="Times New Roman" w:eastAsia="宋体" w:hAnsi="Times New Roman"/>
                <w:sz w:val="21"/>
                <w:szCs w:val="21"/>
              </w:rPr>
            </w:pPr>
            <w:r>
              <w:rPr>
                <w:rFonts w:ascii="Times New Roman" w:eastAsia="宋体" w:hAnsi="Times New Roman" w:hint="eastAsia"/>
                <w:color w:val="000000"/>
                <w:sz w:val="21"/>
                <w:szCs w:val="21"/>
              </w:rPr>
              <w:t>年检验全血样本</w:t>
            </w:r>
            <w:r>
              <w:rPr>
                <w:rFonts w:ascii="Times New Roman" w:eastAsia="宋体" w:hAnsi="Times New Roman" w:hint="eastAsia"/>
                <w:color w:val="000000"/>
                <w:sz w:val="21"/>
                <w:szCs w:val="21"/>
              </w:rPr>
              <w:t xml:space="preserve">10000 </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sidR="00CA411E">
              <w:rPr>
                <w:rFonts w:ascii="Times New Roman" w:eastAsia="宋体" w:hAnsi="Times New Roman" w:hint="eastAsia"/>
                <w:color w:val="000000"/>
                <w:sz w:val="21"/>
                <w:szCs w:val="21"/>
              </w:rPr>
              <w:t>例</w:t>
            </w:r>
          </w:p>
        </w:tc>
      </w:tr>
      <w:tr w:rsidR="00867722" w14:paraId="75ADB49B" w14:textId="77777777">
        <w:trPr>
          <w:trHeight w:val="538"/>
          <w:jc w:val="center"/>
        </w:trPr>
        <w:tc>
          <w:tcPr>
            <w:tcW w:w="2172" w:type="dxa"/>
            <w:vAlign w:val="center"/>
          </w:tcPr>
          <w:p w14:paraId="4B6BDD6A" w14:textId="77777777" w:rsidR="00867722" w:rsidRDefault="00A80197">
            <w:pPr>
              <w:jc w:val="center"/>
              <w:rPr>
                <w:rFonts w:ascii="Times New Roman" w:eastAsia="宋体" w:hAnsi="Times New Roman"/>
                <w:color w:val="000000"/>
                <w:sz w:val="21"/>
                <w:szCs w:val="21"/>
              </w:rPr>
            </w:pPr>
            <w:r>
              <w:rPr>
                <w:rFonts w:ascii="Times New Roman" w:eastAsia="宋体" w:hAnsi="Times New Roman"/>
                <w:sz w:val="21"/>
                <w:szCs w:val="21"/>
              </w:rPr>
              <w:t>实际生产能力</w:t>
            </w:r>
          </w:p>
        </w:tc>
        <w:tc>
          <w:tcPr>
            <w:tcW w:w="6752" w:type="dxa"/>
            <w:gridSpan w:val="5"/>
            <w:vAlign w:val="center"/>
          </w:tcPr>
          <w:p w14:paraId="041A07E6" w14:textId="77777777" w:rsidR="00867722" w:rsidRDefault="00A80197">
            <w:pPr>
              <w:jc w:val="both"/>
              <w:rPr>
                <w:rFonts w:ascii="Times New Roman" w:eastAsia="宋体" w:hAnsi="Times New Roman"/>
                <w:sz w:val="21"/>
                <w:szCs w:val="21"/>
              </w:rPr>
            </w:pPr>
            <w:r>
              <w:rPr>
                <w:rFonts w:ascii="Times New Roman" w:eastAsia="宋体" w:hAnsi="Times New Roman" w:hint="eastAsia"/>
                <w:color w:val="000000"/>
                <w:sz w:val="21"/>
                <w:szCs w:val="21"/>
              </w:rPr>
              <w:t>年检验全血样本</w:t>
            </w:r>
            <w:r>
              <w:rPr>
                <w:rFonts w:ascii="Times New Roman" w:eastAsia="宋体" w:hAnsi="Times New Roman" w:hint="eastAsia"/>
                <w:color w:val="000000"/>
                <w:sz w:val="21"/>
                <w:szCs w:val="21"/>
              </w:rPr>
              <w:t>5199</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2232</w:t>
            </w:r>
            <w:r w:rsidR="00CA411E">
              <w:rPr>
                <w:rFonts w:ascii="Times New Roman" w:eastAsia="宋体" w:hAnsi="Times New Roman" w:hint="eastAsia"/>
                <w:color w:val="000000"/>
                <w:sz w:val="21"/>
                <w:szCs w:val="21"/>
              </w:rPr>
              <w:t>例</w:t>
            </w:r>
          </w:p>
        </w:tc>
      </w:tr>
      <w:tr w:rsidR="00867722" w14:paraId="4600B365" w14:textId="77777777">
        <w:trPr>
          <w:trHeight w:val="482"/>
          <w:jc w:val="center"/>
        </w:trPr>
        <w:tc>
          <w:tcPr>
            <w:tcW w:w="2172" w:type="dxa"/>
            <w:vAlign w:val="center"/>
          </w:tcPr>
          <w:p w14:paraId="23F6850A" w14:textId="77777777" w:rsidR="00867722" w:rsidRDefault="00A80197">
            <w:pPr>
              <w:jc w:val="center"/>
              <w:rPr>
                <w:rFonts w:ascii="Times New Roman" w:eastAsia="宋体" w:hAnsi="Times New Roman"/>
                <w:color w:val="000000"/>
                <w:sz w:val="21"/>
                <w:szCs w:val="21"/>
              </w:rPr>
            </w:pPr>
            <w:r>
              <w:rPr>
                <w:rFonts w:ascii="Times New Roman" w:eastAsia="宋体" w:hAnsi="Times New Roman"/>
                <w:sz w:val="21"/>
                <w:szCs w:val="21"/>
              </w:rPr>
              <w:t>建设项目环评</w:t>
            </w:r>
            <w:r>
              <w:rPr>
                <w:rFonts w:ascii="Times New Roman" w:eastAsia="宋体" w:hAnsi="Times New Roman" w:hint="eastAsia"/>
                <w:sz w:val="21"/>
                <w:szCs w:val="21"/>
              </w:rPr>
              <w:t>批复</w:t>
            </w:r>
            <w:r>
              <w:rPr>
                <w:rFonts w:ascii="Times New Roman" w:eastAsia="宋体" w:hAnsi="Times New Roman"/>
                <w:sz w:val="21"/>
                <w:szCs w:val="21"/>
              </w:rPr>
              <w:t>时间</w:t>
            </w:r>
          </w:p>
        </w:tc>
        <w:tc>
          <w:tcPr>
            <w:tcW w:w="1927" w:type="dxa"/>
            <w:vAlign w:val="center"/>
          </w:tcPr>
          <w:p w14:paraId="435A854F"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Fonts w:ascii="Times New Roman" w:eastAsia="宋体" w:hAnsi="Times New Roman" w:hint="eastAsia"/>
                <w:sz w:val="21"/>
                <w:szCs w:val="21"/>
              </w:rPr>
              <w:t>30</w:t>
            </w:r>
            <w:r>
              <w:rPr>
                <w:rFonts w:ascii="Times New Roman" w:eastAsia="宋体" w:hAnsi="Times New Roman" w:hint="eastAsia"/>
                <w:sz w:val="21"/>
                <w:szCs w:val="21"/>
              </w:rPr>
              <w:t>日</w:t>
            </w:r>
          </w:p>
        </w:tc>
        <w:tc>
          <w:tcPr>
            <w:tcW w:w="1900" w:type="dxa"/>
            <w:vAlign w:val="center"/>
          </w:tcPr>
          <w:p w14:paraId="02B8F5C7"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开工建设时间</w:t>
            </w:r>
          </w:p>
        </w:tc>
        <w:tc>
          <w:tcPr>
            <w:tcW w:w="2925" w:type="dxa"/>
            <w:gridSpan w:val="3"/>
            <w:vAlign w:val="center"/>
          </w:tcPr>
          <w:p w14:paraId="0CB9911D"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4</w:t>
            </w:r>
            <w:r>
              <w:rPr>
                <w:rFonts w:ascii="Times New Roman" w:eastAsia="宋体" w:hAnsi="Times New Roman" w:hint="eastAsia"/>
                <w:sz w:val="21"/>
                <w:szCs w:val="21"/>
              </w:rPr>
              <w:t>月</w:t>
            </w:r>
          </w:p>
        </w:tc>
      </w:tr>
      <w:tr w:rsidR="00867722" w14:paraId="21CB6416" w14:textId="77777777">
        <w:trPr>
          <w:trHeight w:val="482"/>
          <w:jc w:val="center"/>
        </w:trPr>
        <w:tc>
          <w:tcPr>
            <w:tcW w:w="2172" w:type="dxa"/>
            <w:vAlign w:val="center"/>
          </w:tcPr>
          <w:p w14:paraId="23EEFA75"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试生产</w:t>
            </w:r>
            <w:r>
              <w:rPr>
                <w:rFonts w:ascii="Times New Roman" w:eastAsia="宋体" w:hAnsi="Times New Roman"/>
                <w:color w:val="000000"/>
                <w:sz w:val="21"/>
                <w:szCs w:val="21"/>
              </w:rPr>
              <w:t>时间</w:t>
            </w:r>
          </w:p>
        </w:tc>
        <w:tc>
          <w:tcPr>
            <w:tcW w:w="1927" w:type="dxa"/>
            <w:vAlign w:val="center"/>
          </w:tcPr>
          <w:p w14:paraId="220B1DB7" w14:textId="77777777" w:rsidR="00867722" w:rsidRDefault="00A80197" w:rsidP="00CA411E">
            <w:pPr>
              <w:jc w:val="center"/>
              <w:rPr>
                <w:rFonts w:ascii="Times New Roman" w:eastAsia="宋体" w:hAnsi="Times New Roman"/>
                <w:sz w:val="21"/>
                <w:szCs w:val="21"/>
              </w:rPr>
            </w:pPr>
            <w:r w:rsidRPr="00CA411E">
              <w:rPr>
                <w:rFonts w:ascii="Times New Roman" w:eastAsia="宋体" w:hAnsi="Times New Roman" w:hint="eastAsia"/>
                <w:sz w:val="21"/>
                <w:szCs w:val="21"/>
                <w:highlight w:val="yellow"/>
              </w:rPr>
              <w:t>2021</w:t>
            </w:r>
            <w:r w:rsidRPr="00CA411E">
              <w:rPr>
                <w:rFonts w:ascii="Times New Roman" w:eastAsia="宋体" w:hAnsi="Times New Roman" w:hint="eastAsia"/>
                <w:sz w:val="21"/>
                <w:szCs w:val="21"/>
                <w:highlight w:val="yellow"/>
              </w:rPr>
              <w:t>年</w:t>
            </w:r>
            <w:r w:rsidR="00CA411E" w:rsidRPr="00CA411E">
              <w:rPr>
                <w:rFonts w:ascii="Times New Roman" w:eastAsia="宋体" w:hAnsi="Times New Roman"/>
                <w:sz w:val="21"/>
                <w:szCs w:val="21"/>
                <w:highlight w:val="yellow"/>
              </w:rPr>
              <w:t>6</w:t>
            </w:r>
            <w:r w:rsidRPr="00CA411E">
              <w:rPr>
                <w:rFonts w:ascii="Times New Roman" w:eastAsia="宋体" w:hAnsi="Times New Roman" w:hint="eastAsia"/>
                <w:sz w:val="21"/>
                <w:szCs w:val="21"/>
                <w:highlight w:val="yellow"/>
              </w:rPr>
              <w:t>月</w:t>
            </w:r>
          </w:p>
        </w:tc>
        <w:tc>
          <w:tcPr>
            <w:tcW w:w="1900" w:type="dxa"/>
            <w:vAlign w:val="center"/>
          </w:tcPr>
          <w:p w14:paraId="1F7FCCB3"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验收现场监测时间</w:t>
            </w:r>
          </w:p>
        </w:tc>
        <w:tc>
          <w:tcPr>
            <w:tcW w:w="2925" w:type="dxa"/>
            <w:gridSpan w:val="3"/>
            <w:vAlign w:val="center"/>
          </w:tcPr>
          <w:p w14:paraId="04DCB2FE"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20</w:t>
            </w:r>
            <w:r>
              <w:rPr>
                <w:rFonts w:ascii="Times New Roman" w:eastAsia="宋体" w:hAnsi="Times New Roman" w:hint="eastAsia"/>
                <w:sz w:val="21"/>
                <w:szCs w:val="21"/>
              </w:rPr>
              <w:t>21</w:t>
            </w:r>
            <w:r>
              <w:rPr>
                <w:rFonts w:ascii="Times New Roman" w:eastAsia="宋体" w:hAnsi="Times New Roman" w:hint="eastAsia"/>
                <w:sz w:val="21"/>
                <w:szCs w:val="21"/>
              </w:rPr>
              <w:t>年</w:t>
            </w:r>
            <w:r>
              <w:rPr>
                <w:rFonts w:ascii="Times New Roman" w:eastAsia="宋体" w:hAnsi="Times New Roman" w:hint="eastAsia"/>
                <w:sz w:val="21"/>
                <w:szCs w:val="21"/>
              </w:rPr>
              <w:t>12</w:t>
            </w:r>
            <w:r>
              <w:rPr>
                <w:rFonts w:ascii="Times New Roman" w:eastAsia="宋体" w:hAnsi="Times New Roman"/>
                <w:sz w:val="21"/>
                <w:szCs w:val="21"/>
              </w:rPr>
              <w:t>月</w:t>
            </w:r>
            <w:r>
              <w:rPr>
                <w:rFonts w:ascii="Times New Roman" w:eastAsia="宋体" w:hAnsi="Times New Roman" w:hint="eastAsia"/>
                <w:sz w:val="21"/>
                <w:szCs w:val="21"/>
              </w:rPr>
              <w:t>6</w:t>
            </w:r>
            <w:r>
              <w:rPr>
                <w:rFonts w:ascii="Times New Roman" w:eastAsia="宋体" w:hAnsi="Times New Roman" w:hint="eastAsia"/>
                <w:sz w:val="21"/>
                <w:szCs w:val="21"/>
              </w:rPr>
              <w:t>日、</w:t>
            </w:r>
            <w:r>
              <w:rPr>
                <w:rFonts w:ascii="Times New Roman" w:eastAsia="宋体" w:hAnsi="Times New Roman" w:hint="eastAsia"/>
                <w:sz w:val="21"/>
                <w:szCs w:val="21"/>
              </w:rPr>
              <w:t>12</w:t>
            </w:r>
            <w:r>
              <w:rPr>
                <w:rFonts w:ascii="Times New Roman" w:eastAsia="宋体" w:hAnsi="Times New Roman" w:hint="eastAsia"/>
                <w:sz w:val="21"/>
                <w:szCs w:val="21"/>
              </w:rPr>
              <w:t>月</w:t>
            </w:r>
            <w:r>
              <w:rPr>
                <w:rFonts w:ascii="Times New Roman" w:eastAsia="宋体" w:hAnsi="Times New Roman" w:hint="eastAsia"/>
                <w:sz w:val="21"/>
                <w:szCs w:val="21"/>
              </w:rPr>
              <w:t>7</w:t>
            </w:r>
            <w:r>
              <w:rPr>
                <w:rFonts w:ascii="Times New Roman" w:eastAsia="宋体" w:hAnsi="Times New Roman"/>
                <w:sz w:val="21"/>
                <w:szCs w:val="21"/>
              </w:rPr>
              <w:t>日</w:t>
            </w:r>
          </w:p>
        </w:tc>
      </w:tr>
      <w:tr w:rsidR="00867722" w14:paraId="33984B14" w14:textId="77777777">
        <w:trPr>
          <w:trHeight w:val="794"/>
          <w:jc w:val="center"/>
        </w:trPr>
        <w:tc>
          <w:tcPr>
            <w:tcW w:w="2172" w:type="dxa"/>
            <w:vAlign w:val="center"/>
          </w:tcPr>
          <w:p w14:paraId="12CB611C"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环评</w:t>
            </w:r>
            <w:r>
              <w:rPr>
                <w:rFonts w:ascii="Times New Roman" w:eastAsia="宋体" w:hAnsi="Times New Roman" w:hint="eastAsia"/>
                <w:color w:val="000000"/>
                <w:sz w:val="21"/>
                <w:szCs w:val="21"/>
              </w:rPr>
              <w:t>登记</w:t>
            </w:r>
            <w:r>
              <w:rPr>
                <w:rFonts w:ascii="Times New Roman" w:eastAsia="宋体" w:hAnsi="Times New Roman"/>
                <w:color w:val="000000"/>
                <w:sz w:val="21"/>
                <w:szCs w:val="21"/>
              </w:rPr>
              <w:t>表</w:t>
            </w:r>
          </w:p>
          <w:p w14:paraId="1F591CBB"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备案</w:t>
            </w:r>
            <w:r>
              <w:rPr>
                <w:rFonts w:ascii="Times New Roman" w:eastAsia="宋体" w:hAnsi="Times New Roman"/>
                <w:color w:val="000000"/>
                <w:sz w:val="21"/>
                <w:szCs w:val="21"/>
              </w:rPr>
              <w:t>部门</w:t>
            </w:r>
          </w:p>
        </w:tc>
        <w:tc>
          <w:tcPr>
            <w:tcW w:w="1927" w:type="dxa"/>
            <w:vAlign w:val="center"/>
          </w:tcPr>
          <w:p w14:paraId="38AFF632"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杭州市生态环境局余杭分局</w:t>
            </w:r>
          </w:p>
        </w:tc>
        <w:tc>
          <w:tcPr>
            <w:tcW w:w="1900" w:type="dxa"/>
            <w:vAlign w:val="center"/>
          </w:tcPr>
          <w:p w14:paraId="5184A1D9"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环评</w:t>
            </w:r>
            <w:r>
              <w:rPr>
                <w:rFonts w:ascii="Times New Roman" w:eastAsia="宋体" w:hAnsi="Times New Roman" w:hint="eastAsia"/>
                <w:color w:val="000000"/>
                <w:sz w:val="21"/>
                <w:szCs w:val="21"/>
              </w:rPr>
              <w:t>登记</w:t>
            </w:r>
            <w:r>
              <w:rPr>
                <w:rFonts w:ascii="Times New Roman" w:eastAsia="宋体" w:hAnsi="Times New Roman"/>
                <w:color w:val="000000"/>
                <w:sz w:val="21"/>
                <w:szCs w:val="21"/>
              </w:rPr>
              <w:t>表</w:t>
            </w:r>
          </w:p>
          <w:p w14:paraId="6841D8D2"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编制单位</w:t>
            </w:r>
          </w:p>
        </w:tc>
        <w:tc>
          <w:tcPr>
            <w:tcW w:w="2925" w:type="dxa"/>
            <w:gridSpan w:val="3"/>
            <w:vAlign w:val="center"/>
          </w:tcPr>
          <w:p w14:paraId="4127EC12"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浙江清雨环保工程技术有限公司</w:t>
            </w:r>
          </w:p>
        </w:tc>
      </w:tr>
      <w:tr w:rsidR="00867722" w14:paraId="66140553" w14:textId="77777777">
        <w:trPr>
          <w:trHeight w:val="482"/>
          <w:jc w:val="center"/>
        </w:trPr>
        <w:tc>
          <w:tcPr>
            <w:tcW w:w="2172" w:type="dxa"/>
            <w:vAlign w:val="center"/>
          </w:tcPr>
          <w:p w14:paraId="7484FE40"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环保设施设计单位</w:t>
            </w:r>
          </w:p>
        </w:tc>
        <w:tc>
          <w:tcPr>
            <w:tcW w:w="1927" w:type="dxa"/>
            <w:vAlign w:val="center"/>
          </w:tcPr>
          <w:p w14:paraId="2D1AE219"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杭州声翔净化设备工程有限公司</w:t>
            </w:r>
          </w:p>
        </w:tc>
        <w:tc>
          <w:tcPr>
            <w:tcW w:w="1900" w:type="dxa"/>
            <w:vAlign w:val="center"/>
          </w:tcPr>
          <w:p w14:paraId="7B60B4DE"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环保设施施工单位</w:t>
            </w:r>
          </w:p>
        </w:tc>
        <w:tc>
          <w:tcPr>
            <w:tcW w:w="2925" w:type="dxa"/>
            <w:gridSpan w:val="3"/>
            <w:vAlign w:val="center"/>
          </w:tcPr>
          <w:p w14:paraId="4807960B"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杭州声翔净化设备工程有限公司</w:t>
            </w:r>
          </w:p>
        </w:tc>
      </w:tr>
      <w:tr w:rsidR="00867722" w14:paraId="564F0029" w14:textId="77777777">
        <w:trPr>
          <w:trHeight w:val="482"/>
          <w:jc w:val="center"/>
        </w:trPr>
        <w:tc>
          <w:tcPr>
            <w:tcW w:w="2172" w:type="dxa"/>
            <w:vAlign w:val="center"/>
          </w:tcPr>
          <w:p w14:paraId="291D3F7C"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投资总概算</w:t>
            </w:r>
            <w:r>
              <w:rPr>
                <w:rFonts w:ascii="Times New Roman" w:eastAsia="宋体" w:hAnsi="Times New Roman" w:hint="eastAsia"/>
                <w:color w:val="000000"/>
                <w:sz w:val="21"/>
                <w:szCs w:val="21"/>
              </w:rPr>
              <w:t>（万元）</w:t>
            </w:r>
          </w:p>
        </w:tc>
        <w:tc>
          <w:tcPr>
            <w:tcW w:w="1927" w:type="dxa"/>
            <w:vAlign w:val="center"/>
          </w:tcPr>
          <w:p w14:paraId="621934F6"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1634.3253</w:t>
            </w:r>
          </w:p>
        </w:tc>
        <w:tc>
          <w:tcPr>
            <w:tcW w:w="1900" w:type="dxa"/>
            <w:vAlign w:val="center"/>
          </w:tcPr>
          <w:p w14:paraId="7C11B50E"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环保投资总概算</w:t>
            </w:r>
            <w:r>
              <w:rPr>
                <w:rFonts w:ascii="Times New Roman" w:eastAsia="宋体" w:hAnsi="Times New Roman" w:hint="eastAsia"/>
                <w:color w:val="000000"/>
                <w:sz w:val="21"/>
                <w:szCs w:val="21"/>
              </w:rPr>
              <w:t>（万元）</w:t>
            </w:r>
          </w:p>
        </w:tc>
        <w:tc>
          <w:tcPr>
            <w:tcW w:w="1125" w:type="dxa"/>
            <w:vAlign w:val="center"/>
          </w:tcPr>
          <w:p w14:paraId="4E5BC54F"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765" w:type="dxa"/>
            <w:vAlign w:val="center"/>
          </w:tcPr>
          <w:p w14:paraId="31AD3ED8"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比例</w:t>
            </w:r>
          </w:p>
        </w:tc>
        <w:tc>
          <w:tcPr>
            <w:tcW w:w="1035" w:type="dxa"/>
            <w:vAlign w:val="center"/>
          </w:tcPr>
          <w:p w14:paraId="5E50A175" w14:textId="77777777" w:rsidR="00867722" w:rsidRDefault="00A80197">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1.22</w:t>
            </w:r>
            <w:r>
              <w:rPr>
                <w:rFonts w:ascii="Times New Roman" w:eastAsia="宋体" w:hAnsi="Times New Roman"/>
                <w:color w:val="000000"/>
                <w:sz w:val="21"/>
                <w:szCs w:val="21"/>
              </w:rPr>
              <w:t>%</w:t>
            </w:r>
          </w:p>
        </w:tc>
      </w:tr>
      <w:tr w:rsidR="00867722" w14:paraId="646CF956" w14:textId="77777777">
        <w:trPr>
          <w:trHeight w:val="482"/>
          <w:jc w:val="center"/>
        </w:trPr>
        <w:tc>
          <w:tcPr>
            <w:tcW w:w="2172" w:type="dxa"/>
            <w:vAlign w:val="center"/>
          </w:tcPr>
          <w:p w14:paraId="2FC60BFF"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实际总概算</w:t>
            </w:r>
            <w:r>
              <w:rPr>
                <w:rFonts w:ascii="Times New Roman" w:eastAsia="宋体" w:hAnsi="Times New Roman" w:hint="eastAsia"/>
                <w:sz w:val="21"/>
                <w:szCs w:val="21"/>
              </w:rPr>
              <w:t>（万元）</w:t>
            </w:r>
          </w:p>
        </w:tc>
        <w:tc>
          <w:tcPr>
            <w:tcW w:w="1927" w:type="dxa"/>
            <w:vAlign w:val="center"/>
          </w:tcPr>
          <w:p w14:paraId="5BC70D14" w14:textId="77777777" w:rsidR="00867722" w:rsidRDefault="00A80197">
            <w:pPr>
              <w:jc w:val="center"/>
              <w:rPr>
                <w:rFonts w:ascii="Times New Roman" w:eastAsia="宋体" w:hAnsi="Times New Roman"/>
                <w:sz w:val="21"/>
                <w:szCs w:val="21"/>
              </w:rPr>
            </w:pPr>
            <w:r>
              <w:rPr>
                <w:rFonts w:ascii="Times New Roman" w:eastAsia="宋体" w:hAnsi="Times New Roman" w:hint="eastAsia"/>
                <w:color w:val="000000"/>
                <w:sz w:val="21"/>
                <w:szCs w:val="21"/>
              </w:rPr>
              <w:t>120.66</w:t>
            </w:r>
          </w:p>
        </w:tc>
        <w:tc>
          <w:tcPr>
            <w:tcW w:w="1900" w:type="dxa"/>
            <w:vAlign w:val="center"/>
          </w:tcPr>
          <w:p w14:paraId="7E4D9121" w14:textId="77777777" w:rsidR="00867722" w:rsidRPr="00F062CE" w:rsidRDefault="00A80197">
            <w:pPr>
              <w:jc w:val="center"/>
              <w:rPr>
                <w:rFonts w:ascii="Times New Roman" w:eastAsia="宋体" w:hAnsi="Times New Roman"/>
                <w:color w:val="FF0000"/>
                <w:sz w:val="21"/>
                <w:szCs w:val="21"/>
              </w:rPr>
            </w:pPr>
            <w:r w:rsidRPr="00F062CE">
              <w:rPr>
                <w:rFonts w:ascii="Times New Roman" w:eastAsia="宋体" w:hAnsi="Times New Roman" w:hint="eastAsia"/>
                <w:color w:val="FF0000"/>
                <w:sz w:val="21"/>
                <w:szCs w:val="21"/>
              </w:rPr>
              <w:t>环保投资总概算（万元）</w:t>
            </w:r>
          </w:p>
        </w:tc>
        <w:tc>
          <w:tcPr>
            <w:tcW w:w="1125" w:type="dxa"/>
            <w:vAlign w:val="center"/>
          </w:tcPr>
          <w:p w14:paraId="00C5892A" w14:textId="1209CE49" w:rsidR="00867722" w:rsidRPr="00F062CE" w:rsidRDefault="00DF7A50">
            <w:pPr>
              <w:jc w:val="center"/>
              <w:rPr>
                <w:rFonts w:ascii="Times New Roman" w:eastAsia="宋体" w:hAnsi="Times New Roman"/>
                <w:color w:val="FF0000"/>
                <w:sz w:val="21"/>
                <w:szCs w:val="21"/>
              </w:rPr>
            </w:pPr>
            <w:r>
              <w:rPr>
                <w:rFonts w:ascii="Times New Roman" w:eastAsia="宋体" w:hAnsi="Times New Roman"/>
                <w:color w:val="FF0000"/>
                <w:sz w:val="21"/>
                <w:szCs w:val="21"/>
              </w:rPr>
              <w:t>2</w:t>
            </w:r>
          </w:p>
        </w:tc>
        <w:tc>
          <w:tcPr>
            <w:tcW w:w="765" w:type="dxa"/>
            <w:vAlign w:val="center"/>
          </w:tcPr>
          <w:p w14:paraId="352BD292" w14:textId="77777777" w:rsidR="00867722" w:rsidRDefault="00A80197">
            <w:pPr>
              <w:jc w:val="center"/>
              <w:rPr>
                <w:rFonts w:ascii="Times New Roman" w:eastAsia="宋体" w:hAnsi="Times New Roman"/>
                <w:sz w:val="21"/>
                <w:szCs w:val="21"/>
              </w:rPr>
            </w:pPr>
            <w:r>
              <w:rPr>
                <w:rFonts w:ascii="Times New Roman" w:eastAsia="宋体" w:hAnsi="Times New Roman"/>
                <w:color w:val="000000"/>
                <w:sz w:val="21"/>
                <w:szCs w:val="21"/>
              </w:rPr>
              <w:t>比例</w:t>
            </w:r>
          </w:p>
        </w:tc>
        <w:tc>
          <w:tcPr>
            <w:tcW w:w="1035" w:type="dxa"/>
            <w:vAlign w:val="center"/>
          </w:tcPr>
          <w:p w14:paraId="6D39FB5C" w14:textId="59E4F65C" w:rsidR="00867722" w:rsidRDefault="00C036F0">
            <w:pPr>
              <w:jc w:val="center"/>
              <w:rPr>
                <w:rFonts w:ascii="Times New Roman" w:eastAsia="宋体" w:hAnsi="Times New Roman"/>
                <w:sz w:val="21"/>
                <w:szCs w:val="21"/>
              </w:rPr>
            </w:pPr>
            <w:r w:rsidRPr="00C036F0">
              <w:rPr>
                <w:rFonts w:ascii="Times New Roman" w:eastAsia="宋体" w:hAnsi="Times New Roman"/>
                <w:color w:val="000000"/>
                <w:sz w:val="21"/>
                <w:szCs w:val="21"/>
                <w:highlight w:val="yellow"/>
              </w:rPr>
              <w:t>1.66</w:t>
            </w:r>
            <w:r w:rsidR="00A80197" w:rsidRPr="00C036F0">
              <w:rPr>
                <w:rFonts w:ascii="Times New Roman" w:eastAsia="宋体" w:hAnsi="Times New Roman"/>
                <w:color w:val="000000"/>
                <w:sz w:val="21"/>
                <w:szCs w:val="21"/>
                <w:highlight w:val="yellow"/>
              </w:rPr>
              <w:t>%</w:t>
            </w:r>
          </w:p>
        </w:tc>
      </w:tr>
      <w:tr w:rsidR="00867722" w14:paraId="6B062A03" w14:textId="77777777">
        <w:trPr>
          <w:trHeight w:val="351"/>
          <w:jc w:val="center"/>
        </w:trPr>
        <w:tc>
          <w:tcPr>
            <w:tcW w:w="2172" w:type="dxa"/>
            <w:vAlign w:val="center"/>
          </w:tcPr>
          <w:p w14:paraId="43A632AE"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t>验收监测依据</w:t>
            </w:r>
          </w:p>
        </w:tc>
        <w:tc>
          <w:tcPr>
            <w:tcW w:w="6752" w:type="dxa"/>
            <w:gridSpan w:val="5"/>
            <w:vAlign w:val="center"/>
          </w:tcPr>
          <w:p w14:paraId="59F32044" w14:textId="77777777" w:rsidR="00867722" w:rsidRDefault="00867722">
            <w:pPr>
              <w:spacing w:line="360" w:lineRule="auto"/>
              <w:rPr>
                <w:rFonts w:ascii="Times New Roman" w:eastAsia="宋体" w:hAnsi="Times New Roman"/>
                <w:color w:val="000000"/>
                <w:sz w:val="21"/>
                <w:szCs w:val="21"/>
              </w:rPr>
            </w:pPr>
          </w:p>
          <w:p w14:paraId="5F29AF7C"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1</w:t>
            </w:r>
            <w:r>
              <w:rPr>
                <w:rFonts w:ascii="Times New Roman" w:eastAsia="宋体" w:hAnsi="Times New Roman" w:hint="eastAsia"/>
                <w:color w:val="000000"/>
                <w:sz w:val="21"/>
                <w:szCs w:val="21"/>
              </w:rPr>
              <w:t>、</w:t>
            </w:r>
            <w:r>
              <w:rPr>
                <w:rFonts w:ascii="Times New Roman" w:eastAsia="宋体" w:hAnsi="Times New Roman"/>
                <w:color w:val="000000"/>
                <w:sz w:val="21"/>
                <w:szCs w:val="21"/>
              </w:rPr>
              <w:t>中华人民共和国国务院令第</w:t>
            </w:r>
            <w:r>
              <w:rPr>
                <w:rFonts w:ascii="Times New Roman" w:eastAsia="宋体" w:hAnsi="Times New Roman"/>
                <w:color w:val="000000"/>
                <w:sz w:val="21"/>
                <w:szCs w:val="21"/>
              </w:rPr>
              <w:t>682</w:t>
            </w:r>
            <w:r>
              <w:rPr>
                <w:rFonts w:ascii="Times New Roman" w:eastAsia="宋体" w:hAnsi="Times New Roman"/>
                <w:color w:val="000000"/>
                <w:sz w:val="21"/>
                <w:szCs w:val="21"/>
              </w:rPr>
              <w:t>号《建设项目环境保护管理条例》；</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w:t>
            </w:r>
            <w:r>
              <w:rPr>
                <w:rFonts w:ascii="Times New Roman" w:eastAsia="宋体" w:hAnsi="Times New Roman"/>
                <w:color w:val="000000"/>
                <w:sz w:val="21"/>
                <w:szCs w:val="21"/>
              </w:rPr>
              <w:t>原环境保护部国环规环评</w:t>
            </w:r>
            <w:r>
              <w:rPr>
                <w:rFonts w:ascii="Times New Roman" w:eastAsia="宋体" w:hAnsi="Times New Roman"/>
                <w:color w:val="000000"/>
                <w:sz w:val="21"/>
                <w:szCs w:val="21"/>
              </w:rPr>
              <w:t>[2017]4</w:t>
            </w:r>
            <w:r>
              <w:rPr>
                <w:rFonts w:ascii="Times New Roman" w:eastAsia="宋体" w:hAnsi="Times New Roman"/>
                <w:color w:val="000000"/>
                <w:sz w:val="21"/>
                <w:szCs w:val="21"/>
              </w:rPr>
              <w:t>号《关于发布《建设项目竣工环境保护验收暂行办法》的公告》；</w:t>
            </w:r>
          </w:p>
          <w:p w14:paraId="5D3E1FA2"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w:t>
            </w:r>
            <w:r>
              <w:rPr>
                <w:rFonts w:ascii="Times New Roman" w:eastAsia="宋体" w:hAnsi="Times New Roman"/>
                <w:color w:val="000000"/>
                <w:sz w:val="21"/>
                <w:szCs w:val="21"/>
              </w:rPr>
              <w:t>生态环境部公告</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公告</w:t>
            </w:r>
            <w:r>
              <w:rPr>
                <w:rFonts w:ascii="Times New Roman" w:eastAsia="宋体" w:hAnsi="Times New Roman"/>
                <w:color w:val="000000"/>
                <w:sz w:val="21"/>
                <w:szCs w:val="21"/>
              </w:rPr>
              <w:t>2018</w:t>
            </w:r>
            <w:r>
              <w:rPr>
                <w:rFonts w:ascii="Times New Roman" w:eastAsia="宋体" w:hAnsi="Times New Roman"/>
                <w:color w:val="000000"/>
                <w:sz w:val="21"/>
                <w:szCs w:val="21"/>
              </w:rPr>
              <w:t>年第</w:t>
            </w:r>
            <w:r>
              <w:rPr>
                <w:rFonts w:ascii="Times New Roman" w:eastAsia="宋体" w:hAnsi="Times New Roman"/>
                <w:color w:val="000000"/>
                <w:sz w:val="21"/>
                <w:szCs w:val="21"/>
              </w:rPr>
              <w:t>9</w:t>
            </w:r>
            <w:r>
              <w:rPr>
                <w:rFonts w:ascii="Times New Roman" w:eastAsia="宋体" w:hAnsi="Times New Roman"/>
                <w:color w:val="000000"/>
                <w:sz w:val="21"/>
                <w:szCs w:val="21"/>
              </w:rPr>
              <w:t>号关于发布《建设项目竣工环境保护验收技术指南污染影响类》的公告；</w:t>
            </w:r>
          </w:p>
          <w:p w14:paraId="33505FCC" w14:textId="77777777" w:rsidR="00867722" w:rsidRDefault="00A80197">
            <w:pPr>
              <w:spacing w:line="360" w:lineRule="auto"/>
              <w:rPr>
                <w:rFonts w:ascii="Times New Roman" w:eastAsia="宋体" w:hAnsi="Times New Roman"/>
                <w:sz w:val="21"/>
                <w:szCs w:val="21"/>
              </w:rPr>
            </w:pPr>
            <w:r>
              <w:rPr>
                <w:rFonts w:ascii="Times New Roman" w:eastAsia="宋体" w:hAnsi="Times New Roman" w:hint="eastAsia"/>
                <w:color w:val="000000"/>
                <w:sz w:val="21"/>
                <w:szCs w:val="21"/>
              </w:rPr>
              <w:t>4</w:t>
            </w:r>
            <w:r>
              <w:rPr>
                <w:rFonts w:ascii="Times New Roman" w:eastAsia="宋体" w:hAnsi="Times New Roman" w:hint="eastAsia"/>
                <w:color w:val="000000"/>
                <w:sz w:val="21"/>
                <w:szCs w:val="21"/>
              </w:rPr>
              <w:t>、</w:t>
            </w:r>
            <w:r>
              <w:rPr>
                <w:rFonts w:ascii="Times New Roman" w:eastAsia="宋体" w:hAnsi="Times New Roman" w:hint="eastAsia"/>
                <w:sz w:val="21"/>
                <w:szCs w:val="21"/>
              </w:rPr>
              <w:t>浙江清雨环保工程技术有限公司</w:t>
            </w:r>
            <w:r>
              <w:rPr>
                <w:rFonts w:ascii="Times New Roman" w:eastAsia="宋体" w:hAnsi="Times New Roman" w:hint="eastAsia"/>
                <w:color w:val="000000"/>
                <w:sz w:val="21"/>
                <w:szCs w:val="21"/>
              </w:rPr>
              <w:t>编制《杭州普罗亭医学检验实验室有限公司年检验全血样本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r>
              <w:rPr>
                <w:rFonts w:ascii="Times New Roman" w:eastAsia="宋体" w:hAnsi="Times New Roman" w:hint="eastAsia"/>
                <w:sz w:val="21"/>
                <w:szCs w:val="21"/>
              </w:rPr>
              <w:t>环境影响登记表》（</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Fonts w:ascii="Times New Roman" w:eastAsia="宋体" w:hAnsi="Times New Roman"/>
                <w:sz w:val="21"/>
                <w:szCs w:val="21"/>
              </w:rPr>
              <w:t>，</w:t>
            </w:r>
            <w:r>
              <w:rPr>
                <w:rFonts w:ascii="Times New Roman" w:eastAsia="宋体" w:hAnsi="Times New Roman" w:hint="eastAsia"/>
                <w:sz w:val="21"/>
                <w:szCs w:val="21"/>
              </w:rPr>
              <w:t>杭州市生态环境局余杭分局</w:t>
            </w:r>
            <w:r>
              <w:rPr>
                <w:rFonts w:ascii="Times New Roman" w:eastAsia="宋体" w:hAnsi="Times New Roman"/>
                <w:sz w:val="21"/>
                <w:szCs w:val="21"/>
              </w:rPr>
              <w:t>的</w:t>
            </w:r>
            <w:r>
              <w:rPr>
                <w:rFonts w:ascii="Times New Roman" w:eastAsia="宋体" w:hAnsi="Times New Roman" w:hint="eastAsia"/>
                <w:sz w:val="21"/>
                <w:szCs w:val="21"/>
              </w:rPr>
              <w:t>备案</w:t>
            </w:r>
            <w:r>
              <w:rPr>
                <w:rFonts w:ascii="Times New Roman" w:eastAsia="宋体" w:hAnsi="Times New Roman"/>
                <w:sz w:val="21"/>
                <w:szCs w:val="21"/>
              </w:rPr>
              <w:t>意见（</w:t>
            </w:r>
            <w:r>
              <w:rPr>
                <w:rFonts w:ascii="Times New Roman" w:eastAsia="宋体" w:hAnsi="Times New Roman" w:hint="eastAsia"/>
                <w:sz w:val="21"/>
                <w:szCs w:val="21"/>
              </w:rPr>
              <w:t>余环改备</w:t>
            </w:r>
            <w:r>
              <w:rPr>
                <w:rFonts w:ascii="Times New Roman" w:eastAsia="宋体" w:hAnsi="Times New Roman" w:hint="eastAsia"/>
                <w:sz w:val="21"/>
                <w:szCs w:val="21"/>
              </w:rPr>
              <w:t>2021-50</w:t>
            </w:r>
            <w:r>
              <w:rPr>
                <w:rFonts w:ascii="Times New Roman" w:eastAsia="宋体" w:hAnsi="Times New Roman" w:hint="eastAsia"/>
                <w:sz w:val="21"/>
                <w:szCs w:val="21"/>
              </w:rPr>
              <w:t>号</w:t>
            </w:r>
            <w:r>
              <w:rPr>
                <w:rFonts w:ascii="Times New Roman" w:eastAsia="宋体" w:hAnsi="Times New Roman"/>
                <w:sz w:val="21"/>
                <w:szCs w:val="21"/>
              </w:rPr>
              <w:t>）；</w:t>
            </w:r>
          </w:p>
          <w:p w14:paraId="2D77D5B3"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sz w:val="21"/>
                <w:szCs w:val="21"/>
              </w:rPr>
              <w:t>5</w:t>
            </w:r>
            <w:r>
              <w:rPr>
                <w:rFonts w:ascii="Times New Roman" w:eastAsia="宋体" w:hAnsi="Times New Roman" w:hint="eastAsia"/>
                <w:sz w:val="21"/>
                <w:szCs w:val="21"/>
              </w:rPr>
              <w:t>、</w:t>
            </w:r>
            <w:r>
              <w:rPr>
                <w:rFonts w:ascii="Times New Roman" w:eastAsia="宋体" w:hAnsi="Times New Roman" w:hint="eastAsia"/>
                <w:color w:val="000000"/>
                <w:sz w:val="21"/>
                <w:szCs w:val="21"/>
              </w:rPr>
              <w:t>杭州普罗亭医学检验实验室有限公司年检验全血样本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r>
              <w:rPr>
                <w:rFonts w:ascii="Times New Roman" w:eastAsia="宋体" w:hAnsi="Times New Roman"/>
                <w:color w:val="000000"/>
                <w:sz w:val="21"/>
                <w:szCs w:val="21"/>
              </w:rPr>
              <w:t>竣工环境保护验收监测委托书；</w:t>
            </w:r>
          </w:p>
          <w:p w14:paraId="694DFD88"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6</w:t>
            </w:r>
            <w:r>
              <w:rPr>
                <w:rFonts w:ascii="Times New Roman" w:eastAsia="宋体" w:hAnsi="Times New Roman" w:hint="eastAsia"/>
                <w:color w:val="000000"/>
                <w:sz w:val="21"/>
                <w:szCs w:val="21"/>
              </w:rPr>
              <w:t>、</w:t>
            </w:r>
            <w:r>
              <w:rPr>
                <w:rFonts w:ascii="Times New Roman" w:eastAsia="宋体" w:hAnsi="Times New Roman"/>
                <w:color w:val="000000"/>
                <w:sz w:val="21"/>
                <w:szCs w:val="21"/>
              </w:rPr>
              <w:t>浙江华标检测技术有限公司《检测报告》（</w:t>
            </w:r>
            <w:r>
              <w:rPr>
                <w:rFonts w:ascii="Times New Roman" w:eastAsia="宋体" w:hAnsi="Times New Roman"/>
                <w:color w:val="000000"/>
                <w:sz w:val="21"/>
                <w:szCs w:val="21"/>
              </w:rPr>
              <w:t>20</w:t>
            </w:r>
            <w:r>
              <w:rPr>
                <w:rFonts w:ascii="Times New Roman" w:eastAsia="宋体" w:hAnsi="Times New Roman" w:hint="eastAsia"/>
                <w:color w:val="000000"/>
                <w:sz w:val="21"/>
                <w:szCs w:val="21"/>
              </w:rPr>
              <w:t>21</w:t>
            </w:r>
            <w:r>
              <w:rPr>
                <w:rFonts w:ascii="Times New Roman" w:eastAsia="宋体" w:hAnsi="Times New Roman"/>
                <w:color w:val="000000"/>
                <w:sz w:val="21"/>
                <w:szCs w:val="21"/>
              </w:rPr>
              <w:t>H</w:t>
            </w:r>
            <w:r>
              <w:rPr>
                <w:rFonts w:ascii="Times New Roman" w:eastAsia="宋体" w:hAnsi="Times New Roman" w:hint="eastAsia"/>
                <w:color w:val="000000"/>
                <w:sz w:val="21"/>
                <w:szCs w:val="21"/>
              </w:rPr>
              <w:t>11943</w:t>
            </w:r>
            <w:r>
              <w:rPr>
                <w:rFonts w:ascii="Times New Roman" w:eastAsia="宋体" w:hAnsi="Times New Roman"/>
                <w:color w:val="000000"/>
                <w:sz w:val="21"/>
                <w:szCs w:val="21"/>
              </w:rPr>
              <w:t>）</w:t>
            </w:r>
            <w:r>
              <w:rPr>
                <w:rFonts w:ascii="Times New Roman" w:eastAsia="宋体" w:hAnsi="Times New Roman" w:hint="eastAsia"/>
                <w:color w:val="000000"/>
                <w:sz w:val="21"/>
                <w:szCs w:val="21"/>
              </w:rPr>
              <w:t>。</w:t>
            </w:r>
          </w:p>
          <w:p w14:paraId="70042B83" w14:textId="77777777" w:rsidR="00867722" w:rsidRDefault="00867722">
            <w:pPr>
              <w:spacing w:line="360" w:lineRule="auto"/>
              <w:rPr>
                <w:rFonts w:ascii="Times New Roman" w:eastAsia="宋体" w:hAnsi="Times New Roman"/>
                <w:color w:val="000000"/>
                <w:sz w:val="21"/>
                <w:szCs w:val="21"/>
              </w:rPr>
            </w:pPr>
          </w:p>
        </w:tc>
      </w:tr>
    </w:tbl>
    <w:p w14:paraId="6686A4CE" w14:textId="77777777" w:rsidR="00867722" w:rsidRDefault="00867722">
      <w:pPr>
        <w:rPr>
          <w:rFonts w:ascii="Times New Roman" w:eastAsia="宋体" w:hAnsi="Times New Roman"/>
          <w:color w:val="000000"/>
          <w:sz w:val="21"/>
          <w:szCs w:val="21"/>
        </w:rPr>
        <w:sectPr w:rsidR="00867722">
          <w:headerReference w:type="default" r:id="rId9"/>
          <w:footerReference w:type="default" r:id="rId10"/>
          <w:pgSz w:w="11906" w:h="16838"/>
          <w:pgMar w:top="1440" w:right="1800" w:bottom="1440" w:left="1800" w:header="850" w:footer="992" w:gutter="0"/>
          <w:pgNumType w:start="1"/>
          <w:cols w:space="0"/>
          <w:docGrid w:linePitch="360"/>
        </w:sectPr>
      </w:pPr>
    </w:p>
    <w:tbl>
      <w:tblPr>
        <w:tblW w:w="90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136"/>
        <w:gridCol w:w="6921"/>
      </w:tblGrid>
      <w:tr w:rsidR="00867722" w14:paraId="609306A9" w14:textId="77777777">
        <w:trPr>
          <w:trHeight w:val="13659"/>
          <w:jc w:val="center"/>
        </w:trPr>
        <w:tc>
          <w:tcPr>
            <w:tcW w:w="2136" w:type="dxa"/>
            <w:vAlign w:val="center"/>
          </w:tcPr>
          <w:p w14:paraId="566D6C72" w14:textId="77777777" w:rsidR="00867722" w:rsidRDefault="00A80197">
            <w:pPr>
              <w:jc w:val="center"/>
              <w:rPr>
                <w:rFonts w:ascii="Times New Roman" w:eastAsia="宋体" w:hAnsi="Times New Roman"/>
                <w:color w:val="000000"/>
                <w:sz w:val="21"/>
                <w:szCs w:val="21"/>
              </w:rPr>
            </w:pPr>
            <w:r>
              <w:rPr>
                <w:rFonts w:ascii="Times New Roman" w:eastAsia="宋体" w:hAnsi="Times New Roman"/>
                <w:color w:val="000000"/>
                <w:sz w:val="21"/>
                <w:szCs w:val="21"/>
              </w:rPr>
              <w:lastRenderedPageBreak/>
              <w:t>验收监测评价标准、标号、级别、限值</w:t>
            </w:r>
          </w:p>
        </w:tc>
        <w:tc>
          <w:tcPr>
            <w:tcW w:w="6921" w:type="dxa"/>
          </w:tcPr>
          <w:p w14:paraId="3EE623B0" w14:textId="77777777" w:rsidR="00867722" w:rsidRDefault="00867722">
            <w:pPr>
              <w:spacing w:line="360" w:lineRule="auto"/>
              <w:rPr>
                <w:rFonts w:ascii="Times New Roman" w:eastAsia="宋体" w:hAnsi="Times New Roman"/>
                <w:color w:val="000000"/>
                <w:sz w:val="21"/>
                <w:szCs w:val="21"/>
              </w:rPr>
            </w:pPr>
          </w:p>
          <w:p w14:paraId="1DF3DB59" w14:textId="77777777" w:rsidR="00867722" w:rsidRDefault="00A80197">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r>
              <w:rPr>
                <w:rFonts w:ascii="Times New Roman" w:eastAsia="宋体" w:hAnsi="Times New Roman" w:hint="eastAsia"/>
                <w:color w:val="000000"/>
                <w:sz w:val="21"/>
                <w:szCs w:val="21"/>
              </w:rPr>
              <w:t>）；</w:t>
            </w:r>
          </w:p>
          <w:p w14:paraId="2F32B8F4" w14:textId="77777777" w:rsidR="00867722" w:rsidRDefault="00A80197">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《挥发性有机物无组织排放控制标准》（</w:t>
            </w:r>
            <w:r>
              <w:rPr>
                <w:rFonts w:ascii="Times New Roman" w:eastAsia="宋体" w:hAnsi="Times New Roman" w:hint="eastAsia"/>
                <w:color w:val="000000"/>
                <w:sz w:val="21"/>
                <w:szCs w:val="21"/>
              </w:rPr>
              <w:t>GB37822-2019</w:t>
            </w:r>
            <w:r>
              <w:rPr>
                <w:rFonts w:ascii="Times New Roman" w:eastAsia="宋体" w:hAnsi="Times New Roman" w:hint="eastAsia"/>
                <w:color w:val="000000"/>
                <w:sz w:val="21"/>
                <w:szCs w:val="21"/>
              </w:rPr>
              <w:t>）；</w:t>
            </w:r>
          </w:p>
          <w:p w14:paraId="47EE3764" w14:textId="77777777" w:rsidR="00867722" w:rsidRDefault="00A80197">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《医疗机构水污染物排放标准》（</w:t>
            </w:r>
            <w:r>
              <w:rPr>
                <w:rFonts w:ascii="Times New Roman" w:eastAsia="宋体" w:hAnsi="Times New Roman" w:hint="eastAsia"/>
                <w:color w:val="000000"/>
                <w:sz w:val="21"/>
                <w:szCs w:val="21"/>
              </w:rPr>
              <w:t>GB18466-2005</w:t>
            </w:r>
            <w:r>
              <w:rPr>
                <w:rFonts w:ascii="Times New Roman" w:eastAsia="宋体" w:hAnsi="Times New Roman" w:hint="eastAsia"/>
                <w:color w:val="000000"/>
                <w:sz w:val="21"/>
                <w:szCs w:val="21"/>
              </w:rPr>
              <w:t>）；</w:t>
            </w:r>
          </w:p>
          <w:p w14:paraId="18CFCD80" w14:textId="77777777" w:rsidR="00867722" w:rsidRDefault="00A80197">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《工业企业厂界噪声排放标准》（</w:t>
            </w:r>
            <w:r>
              <w:rPr>
                <w:rFonts w:ascii="Times New Roman" w:eastAsia="宋体" w:hAnsi="Times New Roman" w:hint="eastAsia"/>
                <w:color w:val="000000"/>
                <w:sz w:val="21"/>
                <w:szCs w:val="21"/>
              </w:rPr>
              <w:t>GB 12348-2008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p w14:paraId="770B56A0" w14:textId="77777777" w:rsidR="00867722" w:rsidRDefault="00A80197">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《声环境质量标准》（</w:t>
            </w:r>
            <w:r>
              <w:rPr>
                <w:rFonts w:ascii="Times New Roman" w:eastAsia="宋体" w:hAnsi="Times New Roman" w:hint="eastAsia"/>
                <w:color w:val="000000"/>
                <w:sz w:val="21"/>
                <w:szCs w:val="21"/>
              </w:rPr>
              <w:t>GB 3096-2008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p w14:paraId="090741FF"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1-1</w:t>
            </w:r>
            <w:r>
              <w:rPr>
                <w:rFonts w:ascii="Times New Roman" w:eastAsia="宋体" w:hAnsi="Times New Roman"/>
                <w:b/>
                <w:bCs/>
                <w:sz w:val="21"/>
                <w:szCs w:val="21"/>
              </w:rPr>
              <w:t xml:space="preserve"> </w:t>
            </w:r>
            <w:r>
              <w:rPr>
                <w:rFonts w:ascii="Times New Roman" w:eastAsia="宋体" w:hAnsi="Times New Roman" w:hint="eastAsia"/>
                <w:b/>
                <w:bCs/>
                <w:sz w:val="21"/>
                <w:szCs w:val="21"/>
              </w:rPr>
              <w:t>有组织废气</w:t>
            </w:r>
            <w:r>
              <w:rPr>
                <w:rFonts w:ascii="Times New Roman" w:eastAsia="宋体" w:hAnsi="Times New Roman"/>
                <w:b/>
                <w:bCs/>
                <w:sz w:val="21"/>
                <w:szCs w:val="21"/>
              </w:rPr>
              <w:t>排放标准</w:t>
            </w:r>
          </w:p>
          <w:tbl>
            <w:tblPr>
              <w:tblW w:w="64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81"/>
              <w:gridCol w:w="881"/>
              <w:gridCol w:w="882"/>
              <w:gridCol w:w="3096"/>
            </w:tblGrid>
            <w:tr w:rsidR="00867722" w14:paraId="52755DB1" w14:textId="77777777">
              <w:trPr>
                <w:trHeight w:val="253"/>
                <w:tblHeader/>
              </w:trPr>
              <w:tc>
                <w:tcPr>
                  <w:tcW w:w="1581" w:type="dxa"/>
                  <w:tcBorders>
                    <w:top w:val="single" w:sz="4" w:space="0" w:color="auto"/>
                    <w:left w:val="single" w:sz="4" w:space="0" w:color="auto"/>
                    <w:bottom w:val="single" w:sz="4" w:space="0" w:color="auto"/>
                    <w:right w:val="single" w:sz="4" w:space="0" w:color="auto"/>
                  </w:tcBorders>
                  <w:vAlign w:val="center"/>
                </w:tcPr>
                <w:p w14:paraId="767B8F8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污染物名称</w:t>
                  </w:r>
                </w:p>
              </w:tc>
              <w:tc>
                <w:tcPr>
                  <w:tcW w:w="1763" w:type="dxa"/>
                  <w:gridSpan w:val="2"/>
                  <w:tcBorders>
                    <w:top w:val="single" w:sz="4" w:space="0" w:color="auto"/>
                    <w:left w:val="single" w:sz="4" w:space="0" w:color="auto"/>
                    <w:bottom w:val="single" w:sz="4" w:space="0" w:color="auto"/>
                    <w:right w:val="single" w:sz="4" w:space="0" w:color="auto"/>
                  </w:tcBorders>
                  <w:vAlign w:val="center"/>
                </w:tcPr>
                <w:p w14:paraId="7D3D26B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排放浓度（</w:t>
                  </w:r>
                  <w:r>
                    <w:rPr>
                      <w:rFonts w:ascii="Times New Roman" w:eastAsia="宋体" w:hAnsi="Times New Roman" w:hint="eastAsia"/>
                      <w:color w:val="000000"/>
                      <w:sz w:val="21"/>
                      <w:szCs w:val="21"/>
                    </w:rPr>
                    <w:t>mg/m</w:t>
                  </w:r>
                  <w:r>
                    <w:rPr>
                      <w:rFonts w:ascii="Times New Roman" w:eastAsia="宋体" w:hAnsi="Times New Roman" w:hint="eastAsia"/>
                      <w:color w:val="000000"/>
                      <w:sz w:val="21"/>
                      <w:szCs w:val="21"/>
                      <w:vertAlign w:val="superscript"/>
                    </w:rPr>
                    <w:t>3</w:t>
                  </w:r>
                  <w:r>
                    <w:rPr>
                      <w:rFonts w:ascii="Times New Roman" w:eastAsia="宋体" w:hAnsi="Times New Roman" w:hint="eastAsia"/>
                      <w:color w:val="000000"/>
                      <w:sz w:val="21"/>
                      <w:szCs w:val="21"/>
                    </w:rPr>
                    <w:t>）</w:t>
                  </w:r>
                </w:p>
              </w:tc>
              <w:tc>
                <w:tcPr>
                  <w:tcW w:w="3096" w:type="dxa"/>
                  <w:tcBorders>
                    <w:top w:val="single" w:sz="4" w:space="0" w:color="auto"/>
                    <w:left w:val="single" w:sz="4" w:space="0" w:color="auto"/>
                    <w:bottom w:val="single" w:sz="4" w:space="0" w:color="auto"/>
                    <w:right w:val="single" w:sz="4" w:space="0" w:color="auto"/>
                  </w:tcBorders>
                  <w:vAlign w:val="center"/>
                </w:tcPr>
                <w:p w14:paraId="2E035F8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执行标准</w:t>
                  </w:r>
                </w:p>
              </w:tc>
            </w:tr>
            <w:tr w:rsidR="00867722" w14:paraId="7D4AEC1F" w14:textId="77777777">
              <w:trPr>
                <w:trHeight w:val="368"/>
                <w:tblHeader/>
              </w:trPr>
              <w:tc>
                <w:tcPr>
                  <w:tcW w:w="1581" w:type="dxa"/>
                  <w:vMerge w:val="restart"/>
                  <w:tcBorders>
                    <w:top w:val="single" w:sz="4" w:space="0" w:color="auto"/>
                    <w:left w:val="single" w:sz="4" w:space="0" w:color="auto"/>
                    <w:right w:val="single" w:sz="4" w:space="0" w:color="auto"/>
                  </w:tcBorders>
                  <w:vAlign w:val="center"/>
                </w:tcPr>
                <w:p w14:paraId="7B98355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81" w:type="dxa"/>
                  <w:tcBorders>
                    <w:top w:val="single" w:sz="4" w:space="0" w:color="auto"/>
                    <w:left w:val="single" w:sz="4" w:space="0" w:color="auto"/>
                    <w:bottom w:val="single" w:sz="4" w:space="0" w:color="auto"/>
                    <w:right w:val="single" w:sz="4" w:space="0" w:color="auto"/>
                  </w:tcBorders>
                  <w:vAlign w:val="center"/>
                </w:tcPr>
                <w:p w14:paraId="1943A6A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排放浓度</w:t>
                  </w:r>
                </w:p>
              </w:tc>
              <w:tc>
                <w:tcPr>
                  <w:tcW w:w="882" w:type="dxa"/>
                  <w:tcBorders>
                    <w:top w:val="single" w:sz="4" w:space="0" w:color="auto"/>
                    <w:left w:val="single" w:sz="4" w:space="0" w:color="auto"/>
                    <w:bottom w:val="single" w:sz="4" w:space="0" w:color="auto"/>
                    <w:right w:val="single" w:sz="4" w:space="0" w:color="auto"/>
                  </w:tcBorders>
                  <w:vAlign w:val="center"/>
                </w:tcPr>
                <w:p w14:paraId="535DDA6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排放速率</w:t>
                  </w:r>
                </w:p>
              </w:tc>
              <w:tc>
                <w:tcPr>
                  <w:tcW w:w="3096" w:type="dxa"/>
                  <w:vMerge w:val="restart"/>
                  <w:tcBorders>
                    <w:top w:val="single" w:sz="4" w:space="0" w:color="auto"/>
                    <w:left w:val="single" w:sz="4" w:space="0" w:color="auto"/>
                    <w:right w:val="single" w:sz="4" w:space="0" w:color="auto"/>
                  </w:tcBorders>
                  <w:vAlign w:val="center"/>
                </w:tcPr>
                <w:p w14:paraId="52901A3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r>
                    <w:rPr>
                      <w:rFonts w:ascii="Times New Roman" w:eastAsia="宋体" w:hAnsi="Times New Roman" w:hint="eastAsia"/>
                      <w:color w:val="000000"/>
                      <w:sz w:val="21"/>
                      <w:szCs w:val="21"/>
                    </w:rPr>
                    <w:t>）</w:t>
                  </w:r>
                </w:p>
              </w:tc>
            </w:tr>
            <w:tr w:rsidR="00867722" w14:paraId="29FF4A13" w14:textId="77777777">
              <w:trPr>
                <w:trHeight w:val="396"/>
                <w:tblHeader/>
              </w:trPr>
              <w:tc>
                <w:tcPr>
                  <w:tcW w:w="1581" w:type="dxa"/>
                  <w:vMerge/>
                  <w:tcBorders>
                    <w:left w:val="single" w:sz="4" w:space="0" w:color="auto"/>
                    <w:right w:val="single" w:sz="4" w:space="0" w:color="auto"/>
                  </w:tcBorders>
                  <w:vAlign w:val="center"/>
                </w:tcPr>
                <w:p w14:paraId="3E516549" w14:textId="77777777" w:rsidR="00867722" w:rsidRDefault="00867722">
                  <w:pPr>
                    <w:adjustRightInd/>
                    <w:snapToGrid/>
                    <w:jc w:val="center"/>
                    <w:rPr>
                      <w:rFonts w:ascii="Times New Roman" w:eastAsia="宋体" w:hAnsi="Times New Roman"/>
                      <w:color w:val="000000"/>
                      <w:sz w:val="21"/>
                      <w:szCs w:val="21"/>
                    </w:rPr>
                  </w:pPr>
                </w:p>
              </w:tc>
              <w:tc>
                <w:tcPr>
                  <w:tcW w:w="881" w:type="dxa"/>
                  <w:tcBorders>
                    <w:top w:val="single" w:sz="4" w:space="0" w:color="auto"/>
                    <w:left w:val="single" w:sz="4" w:space="0" w:color="auto"/>
                    <w:bottom w:val="single" w:sz="4" w:space="0" w:color="auto"/>
                    <w:right w:val="single" w:sz="4" w:space="0" w:color="auto"/>
                  </w:tcBorders>
                  <w:vAlign w:val="center"/>
                </w:tcPr>
                <w:p w14:paraId="53A77D7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120</w:t>
                  </w:r>
                </w:p>
              </w:tc>
              <w:tc>
                <w:tcPr>
                  <w:tcW w:w="882" w:type="dxa"/>
                  <w:tcBorders>
                    <w:top w:val="single" w:sz="4" w:space="0" w:color="auto"/>
                    <w:left w:val="single" w:sz="4" w:space="0" w:color="auto"/>
                    <w:bottom w:val="single" w:sz="4" w:space="0" w:color="auto"/>
                    <w:right w:val="single" w:sz="4" w:space="0" w:color="auto"/>
                  </w:tcBorders>
                  <w:vAlign w:val="center"/>
                </w:tcPr>
                <w:p w14:paraId="5B84C67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w:t>
                  </w:r>
                </w:p>
              </w:tc>
              <w:tc>
                <w:tcPr>
                  <w:tcW w:w="3096" w:type="dxa"/>
                  <w:vMerge/>
                  <w:tcBorders>
                    <w:left w:val="single" w:sz="4" w:space="0" w:color="auto"/>
                    <w:right w:val="single" w:sz="4" w:space="0" w:color="auto"/>
                  </w:tcBorders>
                  <w:vAlign w:val="center"/>
                </w:tcPr>
                <w:p w14:paraId="0FBEE90D" w14:textId="77777777" w:rsidR="00867722" w:rsidRDefault="00867722">
                  <w:pPr>
                    <w:adjustRightInd/>
                    <w:snapToGrid/>
                    <w:jc w:val="center"/>
                    <w:rPr>
                      <w:rFonts w:ascii="Times New Roman" w:eastAsia="宋体" w:hAnsi="Times New Roman"/>
                      <w:color w:val="000000"/>
                      <w:sz w:val="21"/>
                      <w:szCs w:val="21"/>
                    </w:rPr>
                  </w:pPr>
                </w:p>
              </w:tc>
            </w:tr>
          </w:tbl>
          <w:p w14:paraId="41C99724" w14:textId="77777777" w:rsidR="00867722" w:rsidRDefault="00867722">
            <w:pPr>
              <w:spacing w:line="360" w:lineRule="auto"/>
              <w:jc w:val="both"/>
              <w:rPr>
                <w:rFonts w:ascii="Times New Roman" w:eastAsia="宋体" w:hAnsi="Times New Roman"/>
                <w:b/>
                <w:bCs/>
                <w:sz w:val="21"/>
                <w:szCs w:val="21"/>
              </w:rPr>
            </w:pPr>
          </w:p>
          <w:p w14:paraId="6DB80A8E"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 xml:space="preserve">1-2 </w:t>
            </w:r>
            <w:r>
              <w:rPr>
                <w:rFonts w:ascii="Times New Roman" w:eastAsia="宋体" w:hAnsi="Times New Roman"/>
                <w:b/>
                <w:bCs/>
                <w:sz w:val="21"/>
                <w:szCs w:val="21"/>
              </w:rPr>
              <w:t>无组织废气排放标准</w:t>
            </w:r>
          </w:p>
          <w:tbl>
            <w:tblPr>
              <w:tblW w:w="641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772"/>
              <w:gridCol w:w="1213"/>
              <w:gridCol w:w="1110"/>
              <w:gridCol w:w="2323"/>
            </w:tblGrid>
            <w:tr w:rsidR="00867722" w14:paraId="75F743F1" w14:textId="77777777">
              <w:trPr>
                <w:trHeight w:val="216"/>
                <w:jc w:val="center"/>
              </w:trPr>
              <w:tc>
                <w:tcPr>
                  <w:tcW w:w="1772" w:type="dxa"/>
                  <w:tcBorders>
                    <w:bottom w:val="single" w:sz="8" w:space="0" w:color="auto"/>
                  </w:tcBorders>
                  <w:vAlign w:val="center"/>
                </w:tcPr>
                <w:p w14:paraId="4879D88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监测项目</w:t>
                  </w:r>
                </w:p>
              </w:tc>
              <w:tc>
                <w:tcPr>
                  <w:tcW w:w="1213" w:type="dxa"/>
                  <w:tcBorders>
                    <w:bottom w:val="single" w:sz="8" w:space="0" w:color="auto"/>
                  </w:tcBorders>
                  <w:vAlign w:val="center"/>
                </w:tcPr>
                <w:p w14:paraId="057599E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1110" w:type="dxa"/>
                  <w:tcBorders>
                    <w:bottom w:val="single" w:sz="8" w:space="0" w:color="auto"/>
                  </w:tcBorders>
                  <w:vAlign w:val="center"/>
                </w:tcPr>
                <w:p w14:paraId="0B9CFB7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排放形式</w:t>
                  </w:r>
                </w:p>
              </w:tc>
              <w:tc>
                <w:tcPr>
                  <w:tcW w:w="2323" w:type="dxa"/>
                  <w:tcBorders>
                    <w:bottom w:val="single" w:sz="8" w:space="0" w:color="auto"/>
                  </w:tcBorders>
                  <w:vAlign w:val="center"/>
                </w:tcPr>
                <w:p w14:paraId="2068F7C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867722" w14:paraId="35D2ECF7" w14:textId="77777777">
              <w:trPr>
                <w:trHeight w:val="416"/>
                <w:jc w:val="center"/>
              </w:trPr>
              <w:tc>
                <w:tcPr>
                  <w:tcW w:w="1772" w:type="dxa"/>
                  <w:vAlign w:val="center"/>
                </w:tcPr>
                <w:p w14:paraId="29F677E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r>
                    <w:rPr>
                      <w:rFonts w:ascii="Times New Roman" w:eastAsia="宋体" w:hAnsi="Times New Roman"/>
                      <w:color w:val="000000"/>
                      <w:sz w:val="21"/>
                      <w:szCs w:val="21"/>
                    </w:rPr>
                    <w:t>（</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w:t>
                  </w:r>
                </w:p>
              </w:tc>
              <w:tc>
                <w:tcPr>
                  <w:tcW w:w="1213" w:type="dxa"/>
                  <w:vAlign w:val="center"/>
                </w:tcPr>
                <w:p w14:paraId="6F629C6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1110" w:type="dxa"/>
                  <w:vMerge w:val="restart"/>
                  <w:vAlign w:val="center"/>
                </w:tcPr>
                <w:p w14:paraId="3517F4B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无组织</w:t>
                  </w:r>
                </w:p>
              </w:tc>
              <w:tc>
                <w:tcPr>
                  <w:tcW w:w="2323" w:type="dxa"/>
                  <w:vAlign w:val="center"/>
                </w:tcPr>
                <w:p w14:paraId="7312DDC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p>
              </w:tc>
            </w:tr>
            <w:tr w:rsidR="00867722" w14:paraId="7310C311" w14:textId="77777777">
              <w:trPr>
                <w:trHeight w:val="416"/>
                <w:jc w:val="center"/>
              </w:trPr>
              <w:tc>
                <w:tcPr>
                  <w:tcW w:w="1772" w:type="dxa"/>
                  <w:vAlign w:val="center"/>
                </w:tcPr>
                <w:p w14:paraId="77D9994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r>
                    <w:rPr>
                      <w:rFonts w:ascii="Times New Roman" w:eastAsia="宋体" w:hAnsi="Times New Roman"/>
                      <w:color w:val="000000"/>
                      <w:sz w:val="21"/>
                      <w:szCs w:val="21"/>
                    </w:rPr>
                    <w:t>（</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w:t>
                  </w:r>
                </w:p>
              </w:tc>
              <w:tc>
                <w:tcPr>
                  <w:tcW w:w="1213" w:type="dxa"/>
                  <w:vAlign w:val="center"/>
                </w:tcPr>
                <w:p w14:paraId="71D9C83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1110" w:type="dxa"/>
                  <w:vMerge/>
                  <w:vAlign w:val="center"/>
                </w:tcPr>
                <w:p w14:paraId="4AE34318" w14:textId="77777777" w:rsidR="00867722" w:rsidRDefault="00867722">
                  <w:pPr>
                    <w:adjustRightInd/>
                    <w:snapToGrid/>
                    <w:jc w:val="center"/>
                    <w:rPr>
                      <w:rFonts w:ascii="Times New Roman" w:eastAsia="宋体" w:hAnsi="Times New Roman"/>
                      <w:color w:val="000000"/>
                      <w:sz w:val="21"/>
                      <w:szCs w:val="21"/>
                    </w:rPr>
                  </w:pPr>
                </w:p>
              </w:tc>
              <w:tc>
                <w:tcPr>
                  <w:tcW w:w="2323" w:type="dxa"/>
                  <w:vAlign w:val="center"/>
                </w:tcPr>
                <w:p w14:paraId="0B91CA7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《挥发性有机物无组织排放控制标准》（</w:t>
                  </w:r>
                  <w:r>
                    <w:rPr>
                      <w:rFonts w:ascii="Times New Roman" w:eastAsia="宋体" w:hAnsi="Times New Roman" w:hint="eastAsia"/>
                      <w:color w:val="000000"/>
                      <w:sz w:val="21"/>
                      <w:szCs w:val="21"/>
                    </w:rPr>
                    <w:t>GB37822-2019</w:t>
                  </w:r>
                  <w:r>
                    <w:rPr>
                      <w:rFonts w:ascii="Times New Roman" w:eastAsia="宋体" w:hAnsi="Times New Roman" w:hint="eastAsia"/>
                      <w:color w:val="000000"/>
                      <w:sz w:val="21"/>
                      <w:szCs w:val="21"/>
                    </w:rPr>
                    <w:t>）</w:t>
                  </w:r>
                </w:p>
              </w:tc>
            </w:tr>
          </w:tbl>
          <w:p w14:paraId="651857D6"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1-3</w:t>
            </w:r>
            <w:r>
              <w:rPr>
                <w:rFonts w:ascii="Times New Roman" w:eastAsia="宋体" w:hAnsi="Times New Roman"/>
                <w:b/>
                <w:bCs/>
                <w:sz w:val="21"/>
                <w:szCs w:val="21"/>
              </w:rPr>
              <w:t xml:space="preserve"> </w:t>
            </w:r>
            <w:r>
              <w:rPr>
                <w:rFonts w:ascii="Times New Roman" w:eastAsia="宋体" w:hAnsi="Times New Roman" w:hint="eastAsia"/>
                <w:b/>
                <w:bCs/>
                <w:sz w:val="21"/>
                <w:szCs w:val="21"/>
              </w:rPr>
              <w:t>废水</w:t>
            </w:r>
            <w:r>
              <w:rPr>
                <w:rFonts w:ascii="Times New Roman" w:eastAsia="宋体" w:hAnsi="Times New Roman"/>
                <w:b/>
                <w:bCs/>
                <w:sz w:val="21"/>
                <w:szCs w:val="21"/>
              </w:rPr>
              <w:t>排放标准</w:t>
            </w:r>
          </w:p>
          <w:tbl>
            <w:tblPr>
              <w:tblW w:w="641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655"/>
              <w:gridCol w:w="848"/>
              <w:gridCol w:w="2915"/>
            </w:tblGrid>
            <w:tr w:rsidR="00867722" w14:paraId="34643958" w14:textId="77777777">
              <w:trPr>
                <w:trHeight w:val="203"/>
                <w:jc w:val="center"/>
              </w:trPr>
              <w:tc>
                <w:tcPr>
                  <w:tcW w:w="2655" w:type="dxa"/>
                  <w:tcBorders>
                    <w:bottom w:val="single" w:sz="8" w:space="0" w:color="auto"/>
                  </w:tcBorders>
                  <w:vAlign w:val="center"/>
                </w:tcPr>
                <w:p w14:paraId="71EEA5E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监测项目</w:t>
                  </w:r>
                </w:p>
              </w:tc>
              <w:tc>
                <w:tcPr>
                  <w:tcW w:w="848" w:type="dxa"/>
                  <w:tcBorders>
                    <w:bottom w:val="single" w:sz="8" w:space="0" w:color="auto"/>
                  </w:tcBorders>
                  <w:vAlign w:val="center"/>
                </w:tcPr>
                <w:p w14:paraId="6B5F5DB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2915" w:type="dxa"/>
                  <w:tcBorders>
                    <w:bottom w:val="single" w:sz="8" w:space="0" w:color="auto"/>
                  </w:tcBorders>
                  <w:vAlign w:val="center"/>
                </w:tcPr>
                <w:p w14:paraId="449C1F2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867722" w14:paraId="0BC263DC" w14:textId="77777777">
              <w:trPr>
                <w:trHeight w:val="203"/>
                <w:jc w:val="center"/>
              </w:trPr>
              <w:tc>
                <w:tcPr>
                  <w:tcW w:w="2655" w:type="dxa"/>
                  <w:tcBorders>
                    <w:bottom w:val="single" w:sz="6" w:space="0" w:color="auto"/>
                    <w:right w:val="single" w:sz="6" w:space="0" w:color="auto"/>
                  </w:tcBorders>
                  <w:vAlign w:val="center"/>
                </w:tcPr>
                <w:p w14:paraId="03F8A97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pH</w:t>
                  </w:r>
                  <w:r>
                    <w:rPr>
                      <w:rFonts w:ascii="Times New Roman" w:eastAsia="宋体" w:hAnsi="Times New Roman"/>
                      <w:color w:val="000000"/>
                      <w:sz w:val="21"/>
                      <w:szCs w:val="21"/>
                    </w:rPr>
                    <w:t>（无量纲）</w:t>
                  </w:r>
                </w:p>
              </w:tc>
              <w:tc>
                <w:tcPr>
                  <w:tcW w:w="848" w:type="dxa"/>
                  <w:tcBorders>
                    <w:left w:val="single" w:sz="6" w:space="0" w:color="auto"/>
                    <w:bottom w:val="single" w:sz="6" w:space="0" w:color="auto"/>
                  </w:tcBorders>
                  <w:vAlign w:val="center"/>
                </w:tcPr>
                <w:p w14:paraId="7589A1B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6-9</w:t>
                  </w:r>
                </w:p>
              </w:tc>
              <w:tc>
                <w:tcPr>
                  <w:tcW w:w="2915" w:type="dxa"/>
                  <w:vMerge w:val="restart"/>
                  <w:tcBorders>
                    <w:left w:val="single" w:sz="6" w:space="0" w:color="auto"/>
                  </w:tcBorders>
                  <w:vAlign w:val="center"/>
                </w:tcPr>
                <w:p w14:paraId="3C0E4D9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《医疗机构水污染物排放标准》（</w:t>
                  </w:r>
                  <w:r>
                    <w:rPr>
                      <w:rFonts w:ascii="Times New Roman" w:eastAsia="宋体" w:hAnsi="Times New Roman" w:hint="eastAsia"/>
                      <w:color w:val="000000"/>
                      <w:sz w:val="21"/>
                      <w:szCs w:val="21"/>
                    </w:rPr>
                    <w:t>GB18466-2005</w:t>
                  </w:r>
                  <w:r>
                    <w:rPr>
                      <w:rFonts w:ascii="Times New Roman" w:eastAsia="宋体" w:hAnsi="Times New Roman" w:hint="eastAsia"/>
                      <w:color w:val="000000"/>
                      <w:sz w:val="21"/>
                      <w:szCs w:val="21"/>
                    </w:rPr>
                    <w:t>）</w:t>
                  </w:r>
                </w:p>
              </w:tc>
            </w:tr>
            <w:tr w:rsidR="00867722" w14:paraId="6E46324D" w14:textId="77777777">
              <w:trPr>
                <w:trHeight w:val="203"/>
                <w:jc w:val="center"/>
              </w:trPr>
              <w:tc>
                <w:tcPr>
                  <w:tcW w:w="2655" w:type="dxa"/>
                  <w:tcBorders>
                    <w:top w:val="single" w:sz="6" w:space="0" w:color="auto"/>
                    <w:bottom w:val="single" w:sz="6" w:space="0" w:color="auto"/>
                    <w:right w:val="single" w:sz="6" w:space="0" w:color="auto"/>
                  </w:tcBorders>
                  <w:vAlign w:val="center"/>
                </w:tcPr>
                <w:p w14:paraId="3B7D9A8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化学需氧量（</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5C9E224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250</w:t>
                  </w:r>
                </w:p>
              </w:tc>
              <w:tc>
                <w:tcPr>
                  <w:tcW w:w="2915" w:type="dxa"/>
                  <w:vMerge/>
                  <w:tcBorders>
                    <w:left w:val="single" w:sz="6" w:space="0" w:color="auto"/>
                  </w:tcBorders>
                  <w:vAlign w:val="center"/>
                </w:tcPr>
                <w:p w14:paraId="3996EE71" w14:textId="77777777" w:rsidR="00867722" w:rsidRDefault="00867722">
                  <w:pPr>
                    <w:adjustRightInd/>
                    <w:snapToGrid/>
                    <w:jc w:val="center"/>
                    <w:rPr>
                      <w:rFonts w:ascii="Times New Roman" w:eastAsia="宋体" w:hAnsi="Times New Roman"/>
                      <w:color w:val="000000"/>
                      <w:sz w:val="21"/>
                      <w:szCs w:val="21"/>
                    </w:rPr>
                  </w:pPr>
                </w:p>
              </w:tc>
            </w:tr>
            <w:tr w:rsidR="00867722" w14:paraId="1C7AE0A2" w14:textId="77777777">
              <w:trPr>
                <w:trHeight w:val="203"/>
                <w:jc w:val="center"/>
              </w:trPr>
              <w:tc>
                <w:tcPr>
                  <w:tcW w:w="2655" w:type="dxa"/>
                  <w:tcBorders>
                    <w:top w:val="single" w:sz="6" w:space="0" w:color="auto"/>
                    <w:bottom w:val="single" w:sz="6" w:space="0" w:color="auto"/>
                    <w:right w:val="single" w:sz="6" w:space="0" w:color="auto"/>
                  </w:tcBorders>
                  <w:vAlign w:val="center"/>
                </w:tcPr>
                <w:p w14:paraId="1604983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悬浮物</w:t>
                  </w:r>
                  <w:r>
                    <w:rPr>
                      <w:rFonts w:ascii="Times New Roman" w:eastAsia="宋体" w:hAnsi="Times New Roman"/>
                      <w:color w:val="000000"/>
                      <w:sz w:val="21"/>
                      <w:szCs w:val="21"/>
                    </w:rPr>
                    <w:t>（</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4950C46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2915" w:type="dxa"/>
                  <w:vMerge/>
                  <w:tcBorders>
                    <w:left w:val="single" w:sz="6" w:space="0" w:color="auto"/>
                  </w:tcBorders>
                  <w:vAlign w:val="center"/>
                </w:tcPr>
                <w:p w14:paraId="3A8BB3BB" w14:textId="77777777" w:rsidR="00867722" w:rsidRDefault="00867722">
                  <w:pPr>
                    <w:adjustRightInd/>
                    <w:snapToGrid/>
                    <w:jc w:val="center"/>
                    <w:rPr>
                      <w:rFonts w:ascii="Times New Roman" w:eastAsia="宋体" w:hAnsi="Times New Roman"/>
                      <w:color w:val="000000"/>
                      <w:sz w:val="21"/>
                      <w:szCs w:val="21"/>
                    </w:rPr>
                  </w:pPr>
                </w:p>
              </w:tc>
            </w:tr>
            <w:tr w:rsidR="00867722" w14:paraId="7FBF6416" w14:textId="77777777">
              <w:trPr>
                <w:trHeight w:val="203"/>
                <w:jc w:val="center"/>
              </w:trPr>
              <w:tc>
                <w:tcPr>
                  <w:tcW w:w="2655" w:type="dxa"/>
                  <w:tcBorders>
                    <w:top w:val="single" w:sz="6" w:space="0" w:color="auto"/>
                    <w:bottom w:val="single" w:sz="6" w:space="0" w:color="auto"/>
                    <w:right w:val="single" w:sz="6" w:space="0" w:color="auto"/>
                  </w:tcBorders>
                  <w:vAlign w:val="center"/>
                </w:tcPr>
                <w:p w14:paraId="3108563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氨氮（</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27E0014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45</w:t>
                  </w:r>
                </w:p>
              </w:tc>
              <w:tc>
                <w:tcPr>
                  <w:tcW w:w="2915" w:type="dxa"/>
                  <w:vMerge/>
                  <w:tcBorders>
                    <w:left w:val="single" w:sz="6" w:space="0" w:color="auto"/>
                  </w:tcBorders>
                  <w:vAlign w:val="center"/>
                </w:tcPr>
                <w:p w14:paraId="579EBCD7" w14:textId="77777777" w:rsidR="00867722" w:rsidRDefault="00867722">
                  <w:pPr>
                    <w:adjustRightInd/>
                    <w:snapToGrid/>
                    <w:jc w:val="center"/>
                    <w:rPr>
                      <w:rFonts w:ascii="Times New Roman" w:eastAsia="宋体" w:hAnsi="Times New Roman"/>
                      <w:color w:val="000000"/>
                      <w:sz w:val="21"/>
                      <w:szCs w:val="21"/>
                    </w:rPr>
                  </w:pPr>
                </w:p>
              </w:tc>
            </w:tr>
            <w:tr w:rsidR="00867722" w14:paraId="71243B65" w14:textId="77777777">
              <w:trPr>
                <w:trHeight w:val="414"/>
                <w:jc w:val="center"/>
              </w:trPr>
              <w:tc>
                <w:tcPr>
                  <w:tcW w:w="2655" w:type="dxa"/>
                  <w:tcBorders>
                    <w:top w:val="single" w:sz="6" w:space="0" w:color="auto"/>
                    <w:bottom w:val="single" w:sz="6" w:space="0" w:color="auto"/>
                    <w:right w:val="single" w:sz="6" w:space="0" w:color="auto"/>
                  </w:tcBorders>
                  <w:vAlign w:val="center"/>
                </w:tcPr>
                <w:p w14:paraId="6C6F93F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粪大肠菌群</w:t>
                  </w:r>
                  <w:r>
                    <w:rPr>
                      <w:rFonts w:ascii="Times New Roman" w:eastAsia="宋体" w:hAnsi="Times New Roman"/>
                      <w:color w:val="000000"/>
                      <w:sz w:val="21"/>
                      <w:szCs w:val="21"/>
                    </w:rPr>
                    <w:t>（</w:t>
                  </w:r>
                  <w:r>
                    <w:rPr>
                      <w:rFonts w:ascii="Times New Roman" w:eastAsia="宋体" w:hAnsi="Times New Roman" w:hint="eastAsia"/>
                      <w:color w:val="000000"/>
                      <w:sz w:val="21"/>
                      <w:szCs w:val="21"/>
                    </w:rPr>
                    <w:t>MPN/L</w:t>
                  </w:r>
                  <w:r>
                    <w:rPr>
                      <w:rFonts w:ascii="Times New Roman" w:eastAsia="宋体" w:hAnsi="Times New Roman"/>
                      <w:color w:val="000000"/>
                      <w:sz w:val="21"/>
                      <w:szCs w:val="21"/>
                    </w:rPr>
                    <w:t>）</w:t>
                  </w:r>
                </w:p>
              </w:tc>
              <w:tc>
                <w:tcPr>
                  <w:tcW w:w="848" w:type="dxa"/>
                  <w:tcBorders>
                    <w:top w:val="single" w:sz="4" w:space="0" w:color="auto"/>
                    <w:left w:val="single" w:sz="6" w:space="0" w:color="auto"/>
                    <w:bottom w:val="single" w:sz="4" w:space="0" w:color="auto"/>
                  </w:tcBorders>
                  <w:vAlign w:val="center"/>
                </w:tcPr>
                <w:p w14:paraId="0F8CE4E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5000</w:t>
                  </w:r>
                </w:p>
              </w:tc>
              <w:tc>
                <w:tcPr>
                  <w:tcW w:w="2915" w:type="dxa"/>
                  <w:vMerge/>
                  <w:tcBorders>
                    <w:left w:val="single" w:sz="6" w:space="0" w:color="auto"/>
                  </w:tcBorders>
                  <w:vAlign w:val="center"/>
                </w:tcPr>
                <w:p w14:paraId="2B36D208" w14:textId="77777777" w:rsidR="00867722" w:rsidRDefault="00867722">
                  <w:pPr>
                    <w:adjustRightInd/>
                    <w:snapToGrid/>
                    <w:jc w:val="center"/>
                    <w:rPr>
                      <w:rFonts w:ascii="Times New Roman" w:eastAsia="宋体" w:hAnsi="Times New Roman"/>
                      <w:color w:val="000000"/>
                      <w:sz w:val="21"/>
                      <w:szCs w:val="21"/>
                    </w:rPr>
                  </w:pPr>
                </w:p>
              </w:tc>
            </w:tr>
          </w:tbl>
          <w:p w14:paraId="16077E44"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1-4</w:t>
            </w:r>
            <w:r>
              <w:rPr>
                <w:rFonts w:ascii="Times New Roman" w:eastAsia="宋体" w:hAnsi="Times New Roman"/>
                <w:b/>
                <w:bCs/>
                <w:sz w:val="21"/>
                <w:szCs w:val="21"/>
              </w:rPr>
              <w:t xml:space="preserve"> </w:t>
            </w:r>
            <w:r>
              <w:rPr>
                <w:rFonts w:ascii="Times New Roman" w:eastAsia="宋体" w:hAnsi="Times New Roman" w:hint="eastAsia"/>
                <w:b/>
                <w:bCs/>
                <w:sz w:val="21"/>
                <w:szCs w:val="21"/>
              </w:rPr>
              <w:t>噪声</w:t>
            </w:r>
            <w:r>
              <w:rPr>
                <w:rFonts w:ascii="Times New Roman" w:eastAsia="宋体" w:hAnsi="Times New Roman"/>
                <w:b/>
                <w:bCs/>
                <w:sz w:val="21"/>
                <w:szCs w:val="21"/>
              </w:rPr>
              <w:t>排放标准</w:t>
            </w:r>
          </w:p>
          <w:tbl>
            <w:tblPr>
              <w:tblW w:w="6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483"/>
              <w:gridCol w:w="3387"/>
            </w:tblGrid>
            <w:tr w:rsidR="00867722" w14:paraId="0A05732F" w14:textId="77777777">
              <w:trPr>
                <w:trHeight w:val="196"/>
                <w:jc w:val="center"/>
              </w:trPr>
              <w:tc>
                <w:tcPr>
                  <w:tcW w:w="1469" w:type="dxa"/>
                  <w:vAlign w:val="center"/>
                </w:tcPr>
                <w:p w14:paraId="3883B1D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时间段</w:t>
                  </w:r>
                </w:p>
              </w:tc>
              <w:tc>
                <w:tcPr>
                  <w:tcW w:w="1483" w:type="dxa"/>
                  <w:vAlign w:val="center"/>
                </w:tcPr>
                <w:p w14:paraId="2F49AB3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3387" w:type="dxa"/>
                  <w:vAlign w:val="center"/>
                </w:tcPr>
                <w:p w14:paraId="383951D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867722" w14:paraId="7B803B55" w14:textId="77777777">
              <w:trPr>
                <w:trHeight w:val="269"/>
                <w:jc w:val="center"/>
              </w:trPr>
              <w:tc>
                <w:tcPr>
                  <w:tcW w:w="1469" w:type="dxa"/>
                  <w:vAlign w:val="center"/>
                </w:tcPr>
                <w:p w14:paraId="0E208FE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昼间</w:t>
                  </w:r>
                </w:p>
              </w:tc>
              <w:tc>
                <w:tcPr>
                  <w:tcW w:w="1483" w:type="dxa"/>
                  <w:vAlign w:val="center"/>
                </w:tcPr>
                <w:p w14:paraId="123CF20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3387" w:type="dxa"/>
                  <w:vAlign w:val="center"/>
                </w:tcPr>
                <w:p w14:paraId="471E967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《工业企业厂界环境噪声排放标准》（</w:t>
                  </w:r>
                  <w:r>
                    <w:rPr>
                      <w:rFonts w:ascii="Times New Roman" w:eastAsia="宋体" w:hAnsi="Times New Roman"/>
                      <w:color w:val="000000"/>
                      <w:sz w:val="21"/>
                      <w:szCs w:val="21"/>
                    </w:rPr>
                    <w:t>GB12348-2008</w:t>
                  </w:r>
                  <w:r>
                    <w:rPr>
                      <w:rFonts w:ascii="Times New Roman" w:eastAsia="宋体" w:hAnsi="Times New Roman"/>
                      <w:color w:val="000000"/>
                      <w:sz w:val="21"/>
                      <w:szCs w:val="21"/>
                    </w:rPr>
                    <w:t>）</w:t>
                  </w:r>
                  <w:r>
                    <w:rPr>
                      <w:rFonts w:ascii="Times New Roman" w:eastAsia="宋体" w:hAnsi="Times New Roman" w:hint="eastAsia"/>
                      <w:color w:val="000000"/>
                      <w:sz w:val="21"/>
                      <w:szCs w:val="21"/>
                    </w:rPr>
                    <w:t>2</w:t>
                  </w:r>
                  <w:r>
                    <w:rPr>
                      <w:rFonts w:ascii="Times New Roman" w:eastAsia="宋体" w:hAnsi="Times New Roman"/>
                      <w:color w:val="000000"/>
                      <w:sz w:val="21"/>
                      <w:szCs w:val="21"/>
                    </w:rPr>
                    <w:t>类标准</w:t>
                  </w:r>
                </w:p>
              </w:tc>
            </w:tr>
            <w:tr w:rsidR="00867722" w14:paraId="4C0B51CA" w14:textId="77777777">
              <w:trPr>
                <w:trHeight w:val="269"/>
                <w:jc w:val="center"/>
              </w:trPr>
              <w:tc>
                <w:tcPr>
                  <w:tcW w:w="1469" w:type="dxa"/>
                  <w:vAlign w:val="center"/>
                </w:tcPr>
                <w:p w14:paraId="01712AB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昼间</w:t>
                  </w:r>
                </w:p>
              </w:tc>
              <w:tc>
                <w:tcPr>
                  <w:tcW w:w="1483" w:type="dxa"/>
                  <w:vAlign w:val="center"/>
                </w:tcPr>
                <w:p w14:paraId="6D8135B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3387" w:type="dxa"/>
                  <w:vAlign w:val="center"/>
                </w:tcPr>
                <w:p w14:paraId="10F6183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《声环境质量标准》（</w:t>
                  </w:r>
                  <w:r>
                    <w:rPr>
                      <w:rFonts w:ascii="Times New Roman" w:eastAsia="宋体" w:hAnsi="Times New Roman" w:hint="eastAsia"/>
                      <w:color w:val="000000"/>
                      <w:sz w:val="21"/>
                      <w:szCs w:val="21"/>
                    </w:rPr>
                    <w:t>GB 3096-2008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tc>
            </w:tr>
          </w:tbl>
          <w:p w14:paraId="694D967C" w14:textId="77777777" w:rsidR="00867722" w:rsidRDefault="00867722">
            <w:pPr>
              <w:spacing w:line="360" w:lineRule="auto"/>
              <w:rPr>
                <w:rFonts w:ascii="Times New Roman" w:eastAsia="宋体" w:hAnsi="Times New Roman"/>
                <w:color w:val="000000"/>
                <w:sz w:val="21"/>
                <w:szCs w:val="21"/>
              </w:rPr>
            </w:pPr>
          </w:p>
        </w:tc>
      </w:tr>
    </w:tbl>
    <w:p w14:paraId="037365A7" w14:textId="77777777" w:rsidR="00867722" w:rsidRDefault="00A80197">
      <w:pPr>
        <w:spacing w:line="360" w:lineRule="auto"/>
        <w:rPr>
          <w:rFonts w:eastAsia="仿宋_GB2312"/>
          <w:b/>
          <w:color w:val="000000"/>
          <w:sz w:val="21"/>
          <w:szCs w:val="21"/>
        </w:rPr>
      </w:pPr>
      <w:r>
        <w:rPr>
          <w:rFonts w:eastAsia="仿宋_GB2312"/>
          <w:color w:val="000000"/>
          <w:sz w:val="21"/>
          <w:szCs w:val="21"/>
        </w:rPr>
        <w:br w:type="page"/>
      </w:r>
      <w:r>
        <w:rPr>
          <w:rFonts w:eastAsia="仿宋_GB2312"/>
          <w:b/>
          <w:color w:val="000000"/>
          <w:sz w:val="21"/>
          <w:szCs w:val="21"/>
        </w:rPr>
        <w:lastRenderedPageBreak/>
        <w:t>表二</w:t>
      </w:r>
    </w:p>
    <w:tbl>
      <w:tblPr>
        <w:tblW w:w="91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128"/>
      </w:tblGrid>
      <w:tr w:rsidR="00867722" w14:paraId="444C084E" w14:textId="77777777">
        <w:trPr>
          <w:trHeight w:val="13304"/>
          <w:jc w:val="center"/>
        </w:trPr>
        <w:tc>
          <w:tcPr>
            <w:tcW w:w="9128" w:type="dxa"/>
          </w:tcPr>
          <w:p w14:paraId="7D0F6C7D"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2.1 </w:t>
            </w:r>
            <w:r>
              <w:rPr>
                <w:rFonts w:ascii="Times New Roman" w:eastAsia="宋体" w:hAnsi="Times New Roman" w:hint="eastAsia"/>
                <w:b/>
                <w:bCs/>
                <w:color w:val="000000"/>
                <w:sz w:val="21"/>
                <w:szCs w:val="21"/>
              </w:rPr>
              <w:t>工程建设内容：</w:t>
            </w:r>
          </w:p>
          <w:p w14:paraId="53C1F9C9"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项目名称：杭州普罗亭医学检验实验室有限公司年检验全血样本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p>
          <w:p w14:paraId="53986FF5"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建设性质：新建</w:t>
            </w:r>
          </w:p>
          <w:p w14:paraId="1A0BDEFA"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建设单位：杭州普罗亭医学检验实验室有限公司</w:t>
            </w:r>
          </w:p>
          <w:p w14:paraId="5475CF8C" w14:textId="77777777" w:rsidR="00867722" w:rsidRDefault="00A80197">
            <w:pPr>
              <w:spacing w:line="360" w:lineRule="auto"/>
              <w:rPr>
                <w:rFonts w:ascii="Times New Roman" w:eastAsia="宋体" w:hAnsi="Times New Roman"/>
                <w:sz w:val="21"/>
                <w:szCs w:val="21"/>
              </w:rPr>
            </w:pPr>
            <w:r>
              <w:rPr>
                <w:rFonts w:ascii="Times New Roman" w:eastAsia="宋体" w:hAnsi="Times New Roman" w:hint="eastAsia"/>
                <w:color w:val="000000"/>
                <w:sz w:val="21"/>
                <w:szCs w:val="21"/>
              </w:rPr>
              <w:t>建设地点：浙江省杭州市余杭区仓前街道余杭塘路</w:t>
            </w:r>
            <w:r>
              <w:rPr>
                <w:rFonts w:ascii="Times New Roman" w:eastAsia="宋体" w:hAnsi="Times New Roman" w:hint="eastAsia"/>
                <w:color w:val="000000"/>
                <w:sz w:val="21"/>
                <w:szCs w:val="21"/>
              </w:rPr>
              <w:t>2622</w:t>
            </w:r>
            <w:r>
              <w:rPr>
                <w:rFonts w:ascii="Times New Roman" w:eastAsia="宋体" w:hAnsi="Times New Roman" w:hint="eastAsia"/>
                <w:color w:val="000000"/>
                <w:sz w:val="21"/>
                <w:szCs w:val="21"/>
              </w:rPr>
              <w:t>号</w:t>
            </w:r>
            <w:r>
              <w:rPr>
                <w:rFonts w:ascii="Times New Roman" w:eastAsia="宋体" w:hAnsi="Times New Roman" w:hint="eastAsia"/>
                <w:color w:val="000000"/>
                <w:sz w:val="21"/>
                <w:szCs w:val="21"/>
              </w:rPr>
              <w:t>5</w:t>
            </w:r>
            <w:r>
              <w:rPr>
                <w:rFonts w:ascii="Times New Roman" w:eastAsia="宋体" w:hAnsi="Times New Roman" w:hint="eastAsia"/>
                <w:color w:val="000000"/>
                <w:sz w:val="21"/>
                <w:szCs w:val="21"/>
              </w:rPr>
              <w:t>幢</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层</w:t>
            </w:r>
            <w:r>
              <w:rPr>
                <w:rFonts w:ascii="Times New Roman" w:eastAsia="宋体" w:hAnsi="Times New Roman" w:hint="eastAsia"/>
                <w:color w:val="000000"/>
                <w:sz w:val="21"/>
                <w:szCs w:val="21"/>
              </w:rPr>
              <w:t>301</w:t>
            </w:r>
            <w:r>
              <w:rPr>
                <w:rFonts w:ascii="Times New Roman" w:eastAsia="宋体" w:hAnsi="Times New Roman" w:hint="eastAsia"/>
                <w:color w:val="000000"/>
                <w:sz w:val="21"/>
                <w:szCs w:val="21"/>
              </w:rPr>
              <w:t>室</w:t>
            </w:r>
          </w:p>
          <w:p w14:paraId="46A80693" w14:textId="77777777" w:rsidR="00867722" w:rsidRDefault="00A80197">
            <w:pPr>
              <w:spacing w:line="360" w:lineRule="auto"/>
              <w:rPr>
                <w:rFonts w:ascii="Times New Roman" w:eastAsia="宋体" w:hAnsi="Times New Roman"/>
                <w:sz w:val="21"/>
                <w:szCs w:val="21"/>
              </w:rPr>
            </w:pPr>
            <w:r>
              <w:rPr>
                <w:rFonts w:ascii="Times New Roman" w:eastAsia="宋体" w:hAnsi="Times New Roman" w:hint="eastAsia"/>
                <w:sz w:val="21"/>
                <w:szCs w:val="21"/>
              </w:rPr>
              <w:t>总</w:t>
            </w:r>
            <w:r>
              <w:rPr>
                <w:rFonts w:ascii="Times New Roman" w:eastAsia="宋体" w:hAnsi="Times New Roman" w:hint="eastAsia"/>
                <w:sz w:val="21"/>
                <w:szCs w:val="21"/>
              </w:rPr>
              <w:t xml:space="preserve"> </w:t>
            </w:r>
            <w:r>
              <w:rPr>
                <w:rFonts w:ascii="Times New Roman" w:eastAsia="宋体" w:hAnsi="Times New Roman" w:hint="eastAsia"/>
                <w:sz w:val="21"/>
                <w:szCs w:val="21"/>
              </w:rPr>
              <w:t>投</w:t>
            </w:r>
            <w:r>
              <w:rPr>
                <w:rFonts w:ascii="Times New Roman" w:eastAsia="宋体" w:hAnsi="Times New Roman" w:hint="eastAsia"/>
                <w:sz w:val="21"/>
                <w:szCs w:val="21"/>
              </w:rPr>
              <w:t xml:space="preserve"> </w:t>
            </w:r>
            <w:r>
              <w:rPr>
                <w:rFonts w:ascii="Times New Roman" w:eastAsia="宋体" w:hAnsi="Times New Roman" w:hint="eastAsia"/>
                <w:sz w:val="21"/>
                <w:szCs w:val="21"/>
              </w:rPr>
              <w:t>资：</w:t>
            </w:r>
            <w:r>
              <w:rPr>
                <w:rFonts w:ascii="Times New Roman" w:eastAsia="宋体" w:hAnsi="Times New Roman" w:hint="eastAsia"/>
                <w:sz w:val="21"/>
                <w:szCs w:val="21"/>
              </w:rPr>
              <w:t>120.66</w:t>
            </w:r>
            <w:r>
              <w:rPr>
                <w:rFonts w:ascii="Times New Roman" w:eastAsia="宋体" w:hAnsi="Times New Roman" w:hint="eastAsia"/>
                <w:sz w:val="21"/>
                <w:szCs w:val="21"/>
              </w:rPr>
              <w:t>万元</w:t>
            </w:r>
          </w:p>
          <w:p w14:paraId="371111A4" w14:textId="77777777" w:rsidR="00867722" w:rsidRDefault="00A80197">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杭州普罗亭医学检验实验室有限公司建设地点位于浙江省杭州市余杭区仓前街道余杭塘路</w:t>
            </w:r>
            <w:r>
              <w:rPr>
                <w:rFonts w:ascii="Times New Roman" w:eastAsia="宋体" w:hAnsi="Times New Roman" w:hint="eastAsia"/>
                <w:sz w:val="21"/>
                <w:szCs w:val="21"/>
              </w:rPr>
              <w:t>2622</w:t>
            </w:r>
            <w:r>
              <w:rPr>
                <w:rFonts w:ascii="Times New Roman" w:eastAsia="宋体" w:hAnsi="Times New Roman" w:hint="eastAsia"/>
                <w:sz w:val="21"/>
                <w:szCs w:val="21"/>
              </w:rPr>
              <w:t>号</w:t>
            </w:r>
            <w:r>
              <w:rPr>
                <w:rFonts w:ascii="Times New Roman" w:eastAsia="宋体" w:hAnsi="Times New Roman" w:hint="eastAsia"/>
                <w:sz w:val="21"/>
                <w:szCs w:val="21"/>
              </w:rPr>
              <w:t>5</w:t>
            </w:r>
            <w:r>
              <w:rPr>
                <w:rFonts w:ascii="Times New Roman" w:eastAsia="宋体" w:hAnsi="Times New Roman" w:hint="eastAsia"/>
                <w:sz w:val="21"/>
                <w:szCs w:val="21"/>
              </w:rPr>
              <w:t>幢</w:t>
            </w:r>
            <w:r>
              <w:rPr>
                <w:rFonts w:ascii="Times New Roman" w:eastAsia="宋体" w:hAnsi="Times New Roman" w:hint="eastAsia"/>
                <w:sz w:val="21"/>
                <w:szCs w:val="21"/>
              </w:rPr>
              <w:t>301</w:t>
            </w:r>
            <w:r>
              <w:rPr>
                <w:rFonts w:ascii="Times New Roman" w:eastAsia="宋体" w:hAnsi="Times New Roman" w:hint="eastAsia"/>
                <w:sz w:val="21"/>
                <w:szCs w:val="21"/>
              </w:rPr>
              <w:t>室，企业利用杭州顺峰链业有限公司所有的闲置用房进行经营，使用面积为</w:t>
            </w:r>
            <w:r>
              <w:rPr>
                <w:rFonts w:ascii="Times New Roman" w:eastAsia="宋体" w:hAnsi="Times New Roman" w:hint="eastAsia"/>
                <w:sz w:val="21"/>
                <w:szCs w:val="21"/>
              </w:rPr>
              <w:t>560m</w:t>
            </w:r>
            <w:r>
              <w:rPr>
                <w:rFonts w:ascii="Times New Roman" w:eastAsia="宋体" w:hAnsi="Times New Roman" w:hint="eastAsia"/>
                <w:sz w:val="21"/>
                <w:szCs w:val="21"/>
                <w:vertAlign w:val="superscript"/>
              </w:rPr>
              <w:t>2</w:t>
            </w:r>
            <w:r>
              <w:rPr>
                <w:rFonts w:ascii="Times New Roman" w:eastAsia="宋体" w:hAnsi="Times New Roman" w:hint="eastAsia"/>
                <w:sz w:val="21"/>
                <w:szCs w:val="21"/>
              </w:rPr>
              <w:t>。该厂房产权属于杭州顺峰链业有限公司，产权人租赁给杭州树康汇泉康复医院有限公司，再由杭州树康汇泉康复医院有限公司转租给杭州普罗亭医学检验实验室有限公司使用，经营范围为：许可项目：医疗服务；第三类医疗器械经营；技术进出口；货物进出口；检验检测服务；依托实体医院的互联网医院服务</w:t>
            </w:r>
            <w:r>
              <w:rPr>
                <w:rFonts w:ascii="Times New Roman" w:eastAsia="宋体" w:hAnsi="Times New Roman" w:hint="eastAsia"/>
                <w:sz w:val="21"/>
                <w:szCs w:val="21"/>
              </w:rPr>
              <w:t>(</w:t>
            </w:r>
            <w:r>
              <w:rPr>
                <w:rFonts w:ascii="Times New Roman" w:eastAsia="宋体" w:hAnsi="Times New Roman" w:hint="eastAsia"/>
                <w:sz w:val="21"/>
                <w:szCs w:val="21"/>
              </w:rPr>
              <w:t>依法须经批准的项目，经相关部门批准后方可开展经营活动，具体经营项目以审批结果为准</w:t>
            </w:r>
            <w:r>
              <w:rPr>
                <w:rFonts w:ascii="Times New Roman" w:eastAsia="宋体" w:hAnsi="Times New Roman" w:hint="eastAsia"/>
                <w:sz w:val="21"/>
                <w:szCs w:val="21"/>
              </w:rPr>
              <w:t>)</w:t>
            </w:r>
            <w:r>
              <w:rPr>
                <w:rFonts w:ascii="Times New Roman" w:eastAsia="宋体" w:hAnsi="Times New Roman" w:hint="eastAsia"/>
                <w:sz w:val="21"/>
                <w:szCs w:val="21"/>
              </w:rPr>
              <w:t>。一般项目：第一类医疗器械销售；第二类医疗器械销售；软件开发；健康咨询服务（不含诊疗服务）；自然科学研究和试验发展；工程和技术研究和试验发展；医学研究和试验发展；技术服务、技术开发、技术咨询、技术交流、技术转让、技术推广；人工智能应用软件开发；信息技术咨询服务；软件销售</w:t>
            </w:r>
            <w:r>
              <w:rPr>
                <w:rFonts w:ascii="Times New Roman" w:eastAsia="宋体" w:hAnsi="Times New Roman" w:hint="eastAsia"/>
                <w:sz w:val="21"/>
                <w:szCs w:val="21"/>
              </w:rPr>
              <w:t>(</w:t>
            </w:r>
            <w:r>
              <w:rPr>
                <w:rFonts w:ascii="Times New Roman" w:eastAsia="宋体" w:hAnsi="Times New Roman" w:hint="eastAsia"/>
                <w:sz w:val="21"/>
                <w:szCs w:val="21"/>
              </w:rPr>
              <w:t>除依法须经批准的项目外，凭营业执照依法自主开展经营活动</w:t>
            </w:r>
            <w:r>
              <w:rPr>
                <w:rFonts w:ascii="Times New Roman" w:eastAsia="宋体" w:hAnsi="Times New Roman" w:hint="eastAsia"/>
                <w:sz w:val="21"/>
                <w:szCs w:val="21"/>
              </w:rPr>
              <w:t>)</w:t>
            </w:r>
            <w:r>
              <w:rPr>
                <w:rFonts w:ascii="Times New Roman" w:eastAsia="宋体" w:hAnsi="Times New Roman" w:hint="eastAsia"/>
                <w:sz w:val="21"/>
                <w:szCs w:val="21"/>
              </w:rPr>
              <w:t>。本项目主要内容为全血样本、组织样本的检测，属于检验检测服务，检测对象为各大高校科研机构、医院送检标本（血液、组织样本），对样本进行检测并提供检测结果。项目建成后形成年检验全血样本</w:t>
            </w:r>
            <w:r>
              <w:rPr>
                <w:rFonts w:ascii="Times New Roman" w:eastAsia="宋体" w:hAnsi="Times New Roman" w:hint="eastAsia"/>
                <w:sz w:val="21"/>
                <w:szCs w:val="21"/>
              </w:rPr>
              <w:t>5199</w:t>
            </w:r>
            <w:r>
              <w:rPr>
                <w:rFonts w:ascii="Times New Roman" w:eastAsia="宋体" w:hAnsi="Times New Roman" w:hint="eastAsia"/>
                <w:sz w:val="21"/>
                <w:szCs w:val="21"/>
              </w:rPr>
              <w:t>例、组织样本</w:t>
            </w:r>
            <w:r>
              <w:rPr>
                <w:rFonts w:ascii="Times New Roman" w:eastAsia="宋体" w:hAnsi="Times New Roman" w:hint="eastAsia"/>
                <w:sz w:val="21"/>
                <w:szCs w:val="21"/>
              </w:rPr>
              <w:t>2232</w:t>
            </w:r>
            <w:r>
              <w:rPr>
                <w:rFonts w:ascii="Times New Roman" w:eastAsia="宋体" w:hAnsi="Times New Roman" w:hint="eastAsia"/>
                <w:sz w:val="21"/>
                <w:szCs w:val="21"/>
              </w:rPr>
              <w:t>例的检验规模。</w:t>
            </w:r>
          </w:p>
          <w:p w14:paraId="24DE8B0F" w14:textId="77777777" w:rsidR="00867722" w:rsidRDefault="00A80197">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项目员工人数为</w:t>
            </w:r>
            <w:r>
              <w:rPr>
                <w:rFonts w:ascii="Times New Roman" w:eastAsia="宋体" w:hAnsi="Times New Roman" w:hint="eastAsia"/>
                <w:sz w:val="21"/>
                <w:szCs w:val="21"/>
              </w:rPr>
              <w:t xml:space="preserve">25 </w:t>
            </w:r>
            <w:r>
              <w:rPr>
                <w:rFonts w:ascii="Times New Roman" w:eastAsia="宋体" w:hAnsi="Times New Roman" w:hint="eastAsia"/>
                <w:sz w:val="21"/>
                <w:szCs w:val="21"/>
              </w:rPr>
              <w:t>人。实行单班制生产，时间为</w:t>
            </w:r>
            <w:r>
              <w:rPr>
                <w:rFonts w:ascii="Times New Roman" w:eastAsia="宋体" w:hAnsi="Times New Roman" w:hint="eastAsia"/>
                <w:sz w:val="21"/>
                <w:szCs w:val="21"/>
              </w:rPr>
              <w:t>8:30-17:30</w:t>
            </w:r>
            <w:r>
              <w:rPr>
                <w:rFonts w:ascii="Times New Roman" w:eastAsia="宋体" w:hAnsi="Times New Roman" w:hint="eastAsia"/>
                <w:sz w:val="21"/>
                <w:szCs w:val="21"/>
              </w:rPr>
              <w:t>，年生产</w:t>
            </w:r>
            <w:r>
              <w:rPr>
                <w:rFonts w:ascii="Times New Roman" w:eastAsia="宋体" w:hAnsi="Times New Roman" w:hint="eastAsia"/>
                <w:sz w:val="21"/>
                <w:szCs w:val="21"/>
              </w:rPr>
              <w:t xml:space="preserve">300 </w:t>
            </w:r>
            <w:r>
              <w:rPr>
                <w:rFonts w:ascii="Times New Roman" w:eastAsia="宋体" w:hAnsi="Times New Roman" w:hint="eastAsia"/>
                <w:sz w:val="21"/>
                <w:szCs w:val="21"/>
              </w:rPr>
              <w:t>天，不设员工食堂和住宿。</w:t>
            </w:r>
          </w:p>
          <w:p w14:paraId="0889870F" w14:textId="77777777" w:rsidR="00867722" w:rsidRDefault="00A80197">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企业</w:t>
            </w:r>
            <w:r>
              <w:rPr>
                <w:rFonts w:ascii="Times New Roman" w:eastAsia="宋体" w:hAnsi="Times New Roman"/>
                <w:sz w:val="21"/>
                <w:szCs w:val="21"/>
              </w:rPr>
              <w:t>委托</w:t>
            </w:r>
            <w:r>
              <w:rPr>
                <w:rFonts w:ascii="Times New Roman" w:eastAsia="宋体" w:hAnsi="Times New Roman" w:hint="eastAsia"/>
                <w:sz w:val="21"/>
                <w:szCs w:val="21"/>
              </w:rPr>
              <w:t>浙江清雨环保工程技术有限公司</w:t>
            </w:r>
            <w:r>
              <w:rPr>
                <w:rFonts w:ascii="Times New Roman" w:eastAsia="宋体" w:hAnsi="Times New Roman" w:hint="eastAsia"/>
                <w:color w:val="000000"/>
                <w:sz w:val="21"/>
                <w:szCs w:val="21"/>
              </w:rPr>
              <w:t>编制《杭州普罗亭医学检验实验室有限公司年检验全血样本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r>
              <w:rPr>
                <w:rFonts w:ascii="Times New Roman" w:eastAsia="宋体" w:hAnsi="Times New Roman" w:hint="eastAsia"/>
                <w:sz w:val="21"/>
                <w:szCs w:val="21"/>
              </w:rPr>
              <w:t>环境影响登记表》（</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Fonts w:ascii="Times New Roman" w:eastAsia="宋体" w:hAnsi="Times New Roman"/>
                <w:sz w:val="21"/>
                <w:szCs w:val="21"/>
              </w:rPr>
              <w:t>，于</w:t>
            </w:r>
            <w:r>
              <w:rPr>
                <w:rFonts w:ascii="Times New Roman" w:eastAsia="宋体" w:hAnsi="Times New Roman"/>
                <w:sz w:val="21"/>
                <w:szCs w:val="21"/>
              </w:rPr>
              <w:t>20</w:t>
            </w:r>
            <w:r>
              <w:rPr>
                <w:rFonts w:ascii="Times New Roman" w:eastAsia="宋体" w:hAnsi="Times New Roman" w:hint="eastAsia"/>
                <w:sz w:val="21"/>
                <w:szCs w:val="21"/>
              </w:rPr>
              <w:t>21</w:t>
            </w:r>
            <w:r>
              <w:rPr>
                <w:rFonts w:ascii="Times New Roman" w:eastAsia="宋体" w:hAnsi="Times New Roman"/>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Fonts w:ascii="Times New Roman" w:eastAsia="宋体" w:hAnsi="Times New Roman" w:hint="eastAsia"/>
                <w:sz w:val="21"/>
                <w:szCs w:val="21"/>
              </w:rPr>
              <w:t>30</w:t>
            </w:r>
            <w:r>
              <w:rPr>
                <w:rFonts w:ascii="Times New Roman" w:eastAsia="宋体" w:hAnsi="Times New Roman"/>
                <w:sz w:val="21"/>
                <w:szCs w:val="21"/>
              </w:rPr>
              <w:t>日通过了</w:t>
            </w:r>
            <w:r>
              <w:rPr>
                <w:rFonts w:ascii="Times New Roman" w:eastAsia="宋体" w:hAnsi="Times New Roman" w:hint="eastAsia"/>
                <w:sz w:val="21"/>
                <w:szCs w:val="21"/>
              </w:rPr>
              <w:t>杭州市生态环境局余杭分局</w:t>
            </w:r>
            <w:r>
              <w:rPr>
                <w:rFonts w:ascii="Times New Roman" w:eastAsia="宋体" w:hAnsi="Times New Roman"/>
                <w:sz w:val="21"/>
                <w:szCs w:val="21"/>
              </w:rPr>
              <w:t>的</w:t>
            </w:r>
            <w:r>
              <w:rPr>
                <w:rFonts w:ascii="Times New Roman" w:eastAsia="宋体" w:hAnsi="Times New Roman" w:hint="eastAsia"/>
                <w:sz w:val="21"/>
                <w:szCs w:val="21"/>
              </w:rPr>
              <w:t>备案</w:t>
            </w:r>
            <w:r>
              <w:rPr>
                <w:rFonts w:ascii="Times New Roman" w:eastAsia="宋体" w:hAnsi="Times New Roman"/>
                <w:sz w:val="21"/>
                <w:szCs w:val="21"/>
              </w:rPr>
              <w:t>，</w:t>
            </w:r>
            <w:r>
              <w:rPr>
                <w:rFonts w:ascii="Times New Roman" w:eastAsia="宋体" w:hAnsi="Times New Roman" w:hint="eastAsia"/>
                <w:sz w:val="21"/>
                <w:szCs w:val="21"/>
              </w:rPr>
              <w:t>余环改备</w:t>
            </w:r>
            <w:r>
              <w:rPr>
                <w:rFonts w:ascii="Times New Roman" w:eastAsia="宋体" w:hAnsi="Times New Roman" w:hint="eastAsia"/>
                <w:sz w:val="21"/>
                <w:szCs w:val="21"/>
              </w:rPr>
              <w:t>2021-50</w:t>
            </w:r>
            <w:r>
              <w:rPr>
                <w:rFonts w:ascii="Times New Roman" w:eastAsia="宋体" w:hAnsi="Times New Roman" w:hint="eastAsia"/>
                <w:sz w:val="21"/>
                <w:szCs w:val="21"/>
              </w:rPr>
              <w:t>号</w:t>
            </w:r>
            <w:r>
              <w:rPr>
                <w:rFonts w:ascii="Times New Roman" w:eastAsia="宋体" w:hAnsi="Times New Roman"/>
                <w:sz w:val="21"/>
                <w:szCs w:val="21"/>
              </w:rPr>
              <w:t>。</w:t>
            </w:r>
          </w:p>
          <w:p w14:paraId="1F0EFE4D" w14:textId="77777777" w:rsidR="00867722" w:rsidRDefault="00867722">
            <w:pPr>
              <w:spacing w:line="360" w:lineRule="auto"/>
              <w:rPr>
                <w:rFonts w:ascii="Times New Roman" w:eastAsia="宋体" w:hAnsi="Times New Roman"/>
                <w:sz w:val="21"/>
                <w:szCs w:val="21"/>
              </w:rPr>
            </w:pPr>
          </w:p>
          <w:p w14:paraId="1D3E9E20"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2.2 </w:t>
            </w:r>
            <w:r>
              <w:rPr>
                <w:rFonts w:ascii="Times New Roman" w:eastAsia="宋体" w:hAnsi="Times New Roman" w:hint="eastAsia"/>
                <w:b/>
                <w:bCs/>
                <w:color w:val="000000"/>
                <w:sz w:val="21"/>
                <w:szCs w:val="21"/>
              </w:rPr>
              <w:t>主要生产设备及原辅材料消耗：</w:t>
            </w:r>
          </w:p>
          <w:p w14:paraId="0644F66A"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2.2.1</w:t>
            </w:r>
            <w:r>
              <w:rPr>
                <w:rFonts w:ascii="Times New Roman" w:eastAsia="宋体" w:hAnsi="Times New Roman" w:hint="eastAsia"/>
                <w:b/>
                <w:bCs/>
                <w:color w:val="000000"/>
                <w:sz w:val="21"/>
                <w:szCs w:val="21"/>
              </w:rPr>
              <w:t>主要生产设备</w:t>
            </w:r>
          </w:p>
          <w:p w14:paraId="1EADEA3F"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表</w:t>
            </w:r>
            <w:r>
              <w:rPr>
                <w:rFonts w:ascii="Times New Roman" w:eastAsia="宋体" w:hAnsi="Times New Roman" w:hint="eastAsia"/>
                <w:b/>
                <w:bCs/>
                <w:sz w:val="21"/>
                <w:szCs w:val="21"/>
              </w:rPr>
              <w:t>2-1</w:t>
            </w:r>
            <w:r>
              <w:rPr>
                <w:rFonts w:ascii="Times New Roman" w:eastAsia="宋体" w:hAnsi="Times New Roman" w:hint="eastAsia"/>
                <w:b/>
                <w:bCs/>
                <w:sz w:val="21"/>
                <w:szCs w:val="21"/>
              </w:rPr>
              <w:t>建设项目主要生产设备清单</w:t>
            </w:r>
          </w:p>
          <w:tbl>
            <w:tblPr>
              <w:tblStyle w:val="a9"/>
              <w:tblW w:w="8585" w:type="dxa"/>
              <w:jc w:val="center"/>
              <w:tblLayout w:type="fixed"/>
              <w:tblLook w:val="04A0" w:firstRow="1" w:lastRow="0" w:firstColumn="1" w:lastColumn="0" w:noHBand="0" w:noVBand="1"/>
            </w:tblPr>
            <w:tblGrid>
              <w:gridCol w:w="993"/>
              <w:gridCol w:w="2807"/>
              <w:gridCol w:w="1559"/>
              <w:gridCol w:w="1701"/>
              <w:gridCol w:w="1525"/>
            </w:tblGrid>
            <w:tr w:rsidR="00F062CE" w14:paraId="10EDEB78" w14:textId="2C7DC474" w:rsidTr="00F062CE">
              <w:trPr>
                <w:trHeight w:val="376"/>
                <w:jc w:val="center"/>
              </w:trPr>
              <w:tc>
                <w:tcPr>
                  <w:tcW w:w="993" w:type="dxa"/>
                </w:tcPr>
                <w:p w14:paraId="11002D09" w14:textId="77777777" w:rsidR="00F062CE" w:rsidRDefault="00F062CE">
                  <w:pPr>
                    <w:pStyle w:val="TableParagraph"/>
                    <w:spacing w:before="9"/>
                    <w:ind w:right="2"/>
                    <w:rPr>
                      <w:rFonts w:ascii="宋体" w:eastAsia="宋体" w:hAnsi="宋体" w:cs="宋体"/>
                    </w:rPr>
                  </w:pPr>
                  <w:r>
                    <w:rPr>
                      <w:rFonts w:ascii="宋体" w:eastAsia="宋体" w:hAnsi="宋体" w:cs="宋体" w:hint="eastAsia"/>
                    </w:rPr>
                    <w:t>序号</w:t>
                  </w:r>
                </w:p>
              </w:tc>
              <w:tc>
                <w:tcPr>
                  <w:tcW w:w="2807" w:type="dxa"/>
                </w:tcPr>
                <w:p w14:paraId="4ECC63F2" w14:textId="77777777" w:rsidR="00F062CE" w:rsidRDefault="00F062CE">
                  <w:pPr>
                    <w:pStyle w:val="TableParagraph"/>
                    <w:spacing w:before="9"/>
                    <w:ind w:left="102"/>
                    <w:rPr>
                      <w:rFonts w:ascii="宋体" w:eastAsia="宋体" w:hAnsi="宋体" w:cs="宋体"/>
                    </w:rPr>
                  </w:pPr>
                  <w:r>
                    <w:rPr>
                      <w:rFonts w:ascii="宋体" w:eastAsia="宋体" w:hAnsi="宋体" w:cs="宋体" w:hint="eastAsia"/>
                      <w:sz w:val="21"/>
                      <w:szCs w:val="21"/>
                    </w:rPr>
                    <w:t>设备名称</w:t>
                  </w:r>
                </w:p>
              </w:tc>
              <w:tc>
                <w:tcPr>
                  <w:tcW w:w="1559" w:type="dxa"/>
                </w:tcPr>
                <w:p w14:paraId="1223252A" w14:textId="20C31CDB" w:rsidR="00F062CE" w:rsidRDefault="00F062CE" w:rsidP="00F062CE">
                  <w:pPr>
                    <w:pStyle w:val="TableParagraph"/>
                    <w:spacing w:before="9"/>
                    <w:ind w:left="103"/>
                    <w:rPr>
                      <w:rFonts w:ascii="宋体" w:eastAsia="宋体" w:hAnsi="宋体" w:cs="宋体"/>
                    </w:rPr>
                  </w:pPr>
                  <w:r>
                    <w:rPr>
                      <w:rFonts w:ascii="宋体" w:eastAsia="宋体" w:hAnsi="宋体" w:cs="宋体" w:hint="eastAsia"/>
                    </w:rPr>
                    <w:t>环评</w:t>
                  </w:r>
                  <w:r>
                    <w:rPr>
                      <w:rFonts w:ascii="宋体" w:eastAsia="宋体" w:hAnsi="宋体" w:cs="宋体" w:hint="eastAsia"/>
                    </w:rPr>
                    <w:t>审批</w:t>
                  </w:r>
                  <w:r>
                    <w:rPr>
                      <w:rFonts w:ascii="宋体" w:eastAsia="宋体" w:hAnsi="宋体" w:cs="宋体" w:hint="eastAsia"/>
                    </w:rPr>
                    <w:t>数量（台）</w:t>
                  </w:r>
                </w:p>
              </w:tc>
              <w:tc>
                <w:tcPr>
                  <w:tcW w:w="1701" w:type="dxa"/>
                </w:tcPr>
                <w:p w14:paraId="69558576" w14:textId="1C1551E3" w:rsidR="00F062CE" w:rsidRDefault="00F062CE" w:rsidP="00F062CE">
                  <w:pPr>
                    <w:pStyle w:val="a0"/>
                    <w:ind w:firstLineChars="0" w:firstLine="0"/>
                    <w:jc w:val="center"/>
                    <w:rPr>
                      <w:rFonts w:ascii="宋体" w:eastAsia="宋体" w:hAnsi="宋体" w:cs="宋体"/>
                    </w:rPr>
                  </w:pPr>
                  <w:r>
                    <w:rPr>
                      <w:rFonts w:ascii="宋体" w:eastAsia="宋体" w:hAnsi="宋体" w:cs="宋体" w:hint="eastAsia"/>
                    </w:rPr>
                    <w:t>目前</w:t>
                  </w:r>
                  <w:r>
                    <w:rPr>
                      <w:rFonts w:ascii="宋体" w:eastAsia="宋体" w:hAnsi="宋体" w:cs="宋体" w:hint="eastAsia"/>
                    </w:rPr>
                    <w:t>实际数量（台）</w:t>
                  </w:r>
                </w:p>
              </w:tc>
              <w:tc>
                <w:tcPr>
                  <w:tcW w:w="1525" w:type="dxa"/>
                </w:tcPr>
                <w:p w14:paraId="6FE6718D" w14:textId="37A672FC" w:rsidR="00F062CE" w:rsidRDefault="00F062CE" w:rsidP="00F062CE">
                  <w:pPr>
                    <w:pStyle w:val="a0"/>
                    <w:ind w:firstLineChars="0" w:firstLine="0"/>
                    <w:jc w:val="center"/>
                    <w:rPr>
                      <w:rFonts w:ascii="宋体" w:eastAsia="宋体" w:hAnsi="宋体" w:cs="宋体" w:hint="eastAsia"/>
                    </w:rPr>
                  </w:pPr>
                  <w:r>
                    <w:rPr>
                      <w:rFonts w:ascii="宋体" w:eastAsia="宋体" w:hAnsi="宋体" w:cs="宋体" w:hint="eastAsia"/>
                    </w:rPr>
                    <w:t>变化情况（台）</w:t>
                  </w:r>
                </w:p>
              </w:tc>
            </w:tr>
            <w:tr w:rsidR="00F062CE" w14:paraId="2A215E66" w14:textId="769F1F23" w:rsidTr="00F062CE">
              <w:trPr>
                <w:trHeight w:val="326"/>
                <w:jc w:val="center"/>
              </w:trPr>
              <w:tc>
                <w:tcPr>
                  <w:tcW w:w="993" w:type="dxa"/>
                </w:tcPr>
                <w:p w14:paraId="126F07C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2807" w:type="dxa"/>
                </w:tcPr>
                <w:p w14:paraId="488A2513"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4C冰箱</w:t>
                  </w:r>
                </w:p>
              </w:tc>
              <w:tc>
                <w:tcPr>
                  <w:tcW w:w="1559" w:type="dxa"/>
                </w:tcPr>
                <w:p w14:paraId="76BD2430"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w:t>
                  </w:r>
                </w:p>
              </w:tc>
              <w:tc>
                <w:tcPr>
                  <w:tcW w:w="1701" w:type="dxa"/>
                </w:tcPr>
                <w:p w14:paraId="512240EB"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4</w:t>
                  </w:r>
                </w:p>
              </w:tc>
              <w:tc>
                <w:tcPr>
                  <w:tcW w:w="1525" w:type="dxa"/>
                </w:tcPr>
                <w:p w14:paraId="517A77BA" w14:textId="77777777" w:rsidR="00F062CE" w:rsidRDefault="00F062CE">
                  <w:pPr>
                    <w:pStyle w:val="TableParagraph"/>
                    <w:spacing w:line="284" w:lineRule="exact"/>
                    <w:rPr>
                      <w:rFonts w:ascii="Times New Roman" w:hAnsi="Times New Roman"/>
                      <w:szCs w:val="21"/>
                      <w:lang w:val="en-US"/>
                    </w:rPr>
                  </w:pPr>
                </w:p>
              </w:tc>
            </w:tr>
            <w:tr w:rsidR="00F062CE" w14:paraId="04D9CB9C" w14:textId="624FF7B4" w:rsidTr="00F062CE">
              <w:trPr>
                <w:trHeight w:val="326"/>
                <w:jc w:val="center"/>
              </w:trPr>
              <w:tc>
                <w:tcPr>
                  <w:tcW w:w="993" w:type="dxa"/>
                </w:tcPr>
                <w:p w14:paraId="5D2F3F8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2807" w:type="dxa"/>
                </w:tcPr>
                <w:p w14:paraId="78A4FB07"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4C小冰箱</w:t>
                  </w:r>
                </w:p>
              </w:tc>
              <w:tc>
                <w:tcPr>
                  <w:tcW w:w="1559" w:type="dxa"/>
                </w:tcPr>
                <w:p w14:paraId="6C3F255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4D8866BA"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30DEAC21" w14:textId="77777777" w:rsidR="00F062CE" w:rsidRDefault="00F062CE">
                  <w:pPr>
                    <w:pStyle w:val="TableParagraph"/>
                    <w:spacing w:line="284" w:lineRule="exact"/>
                    <w:rPr>
                      <w:rFonts w:ascii="Times New Roman" w:hAnsi="Times New Roman"/>
                      <w:szCs w:val="21"/>
                      <w:lang w:val="en-US"/>
                    </w:rPr>
                  </w:pPr>
                </w:p>
              </w:tc>
            </w:tr>
            <w:tr w:rsidR="00F062CE" w14:paraId="52274FF9" w14:textId="697E2B81" w:rsidTr="00F062CE">
              <w:trPr>
                <w:trHeight w:val="326"/>
                <w:jc w:val="center"/>
              </w:trPr>
              <w:tc>
                <w:tcPr>
                  <w:tcW w:w="993" w:type="dxa"/>
                </w:tcPr>
                <w:p w14:paraId="3264D19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w:t>
                  </w:r>
                </w:p>
              </w:tc>
              <w:tc>
                <w:tcPr>
                  <w:tcW w:w="2807" w:type="dxa"/>
                </w:tcPr>
                <w:p w14:paraId="60C8CD31"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cence4度离心机</w:t>
                  </w:r>
                </w:p>
              </w:tc>
              <w:tc>
                <w:tcPr>
                  <w:tcW w:w="1559" w:type="dxa"/>
                </w:tcPr>
                <w:p w14:paraId="1274B402"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6</w:t>
                  </w:r>
                </w:p>
              </w:tc>
              <w:tc>
                <w:tcPr>
                  <w:tcW w:w="1701" w:type="dxa"/>
                </w:tcPr>
                <w:p w14:paraId="222A7716" w14:textId="23E3A82D"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3</w:t>
                  </w:r>
                </w:p>
              </w:tc>
              <w:tc>
                <w:tcPr>
                  <w:tcW w:w="1525" w:type="dxa"/>
                </w:tcPr>
                <w:p w14:paraId="2857D293" w14:textId="67ECF883"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3</w:t>
                  </w:r>
                </w:p>
              </w:tc>
            </w:tr>
            <w:tr w:rsidR="00F062CE" w14:paraId="1AD23840" w14:textId="4C361BA8" w:rsidTr="00F062CE">
              <w:trPr>
                <w:trHeight w:val="326"/>
                <w:jc w:val="center"/>
              </w:trPr>
              <w:tc>
                <w:tcPr>
                  <w:tcW w:w="993" w:type="dxa"/>
                </w:tcPr>
                <w:p w14:paraId="4933DA26"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lastRenderedPageBreak/>
                    <w:t>4</w:t>
                  </w:r>
                </w:p>
              </w:tc>
              <w:tc>
                <w:tcPr>
                  <w:tcW w:w="2807" w:type="dxa"/>
                </w:tcPr>
                <w:p w14:paraId="6544C3B6"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Ficoll离心机1</w:t>
                  </w:r>
                </w:p>
              </w:tc>
              <w:tc>
                <w:tcPr>
                  <w:tcW w:w="1559" w:type="dxa"/>
                </w:tcPr>
                <w:p w14:paraId="1A150A2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3432C592"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2CFD618" w14:textId="77777777" w:rsidR="00F062CE" w:rsidRDefault="00F062CE">
                  <w:pPr>
                    <w:pStyle w:val="TableParagraph"/>
                    <w:spacing w:line="284" w:lineRule="exact"/>
                    <w:rPr>
                      <w:rFonts w:ascii="Times New Roman" w:hAnsi="Times New Roman"/>
                      <w:szCs w:val="21"/>
                      <w:lang w:val="en-US"/>
                    </w:rPr>
                  </w:pPr>
                </w:p>
              </w:tc>
            </w:tr>
            <w:tr w:rsidR="00F062CE" w14:paraId="3D0AF6D2" w14:textId="0A553D4D" w:rsidTr="00F062CE">
              <w:trPr>
                <w:trHeight w:val="326"/>
                <w:jc w:val="center"/>
              </w:trPr>
              <w:tc>
                <w:tcPr>
                  <w:tcW w:w="993" w:type="dxa"/>
                </w:tcPr>
                <w:p w14:paraId="0DC4AA4C"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5</w:t>
                  </w:r>
                </w:p>
              </w:tc>
              <w:tc>
                <w:tcPr>
                  <w:tcW w:w="2807" w:type="dxa"/>
                </w:tcPr>
                <w:p w14:paraId="4CC5DE2E"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Ficoll离心机2</w:t>
                  </w:r>
                </w:p>
              </w:tc>
              <w:tc>
                <w:tcPr>
                  <w:tcW w:w="1559" w:type="dxa"/>
                </w:tcPr>
                <w:p w14:paraId="5DE969DE"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5E8F5DB6"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031D59A4" w14:textId="77777777" w:rsidR="00F062CE" w:rsidRDefault="00F062CE">
                  <w:pPr>
                    <w:pStyle w:val="TableParagraph"/>
                    <w:spacing w:line="284" w:lineRule="exact"/>
                    <w:rPr>
                      <w:rFonts w:ascii="Times New Roman" w:hAnsi="Times New Roman"/>
                      <w:szCs w:val="21"/>
                      <w:lang w:val="en-US"/>
                    </w:rPr>
                  </w:pPr>
                </w:p>
              </w:tc>
            </w:tr>
            <w:tr w:rsidR="00F062CE" w14:paraId="40F5E583" w14:textId="18049191" w:rsidTr="00F062CE">
              <w:trPr>
                <w:trHeight w:val="326"/>
                <w:jc w:val="center"/>
              </w:trPr>
              <w:tc>
                <w:tcPr>
                  <w:tcW w:w="993" w:type="dxa"/>
                </w:tcPr>
                <w:p w14:paraId="68AB98C0"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6</w:t>
                  </w:r>
                </w:p>
              </w:tc>
              <w:tc>
                <w:tcPr>
                  <w:tcW w:w="2807" w:type="dxa"/>
                </w:tcPr>
                <w:p w14:paraId="1A0FDC03" w14:textId="77777777" w:rsidR="00F062CE" w:rsidRDefault="00F062CE">
                  <w:pPr>
                    <w:spacing w:line="284" w:lineRule="exact"/>
                    <w:ind w:left="9"/>
                    <w:jc w:val="center"/>
                    <w:rPr>
                      <w:rFonts w:ascii="宋体" w:eastAsia="宋体" w:hAnsi="宋体" w:cs="宋体"/>
                      <w:kern w:val="2"/>
                      <w:sz w:val="21"/>
                      <w:szCs w:val="21"/>
                      <w:lang w:bidi="zh-CN"/>
                    </w:rPr>
                  </w:pPr>
                  <w:r>
                    <w:rPr>
                      <w:rFonts w:ascii="宋体" w:eastAsia="宋体" w:hAnsi="宋体" w:cs="宋体" w:hint="eastAsia"/>
                    </w:rPr>
                    <w:t>Helios (质谱流式细胞仪)</w:t>
                  </w:r>
                </w:p>
              </w:tc>
              <w:tc>
                <w:tcPr>
                  <w:tcW w:w="1559" w:type="dxa"/>
                </w:tcPr>
                <w:p w14:paraId="6D7825E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3552B4FC" w14:textId="6FB77C25"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1</w:t>
                  </w:r>
                </w:p>
              </w:tc>
              <w:tc>
                <w:tcPr>
                  <w:tcW w:w="1525" w:type="dxa"/>
                </w:tcPr>
                <w:p w14:paraId="025128DF" w14:textId="14DBA11C" w:rsidR="00F062CE" w:rsidRPr="00F062CE" w:rsidRDefault="00F062CE">
                  <w:pPr>
                    <w:pStyle w:val="TableParagraph"/>
                    <w:spacing w:line="284" w:lineRule="exact"/>
                    <w:rPr>
                      <w:rFonts w:ascii="Times New Roman" w:eastAsiaTheme="minorEastAsia" w:hAnsi="Times New Roman" w:hint="eastAsia"/>
                      <w:color w:val="FF0000"/>
                      <w:szCs w:val="21"/>
                      <w:lang w:val="en-US"/>
                    </w:rPr>
                  </w:pPr>
                  <w:r>
                    <w:rPr>
                      <w:rFonts w:ascii="Times New Roman" w:eastAsiaTheme="minorEastAsia" w:hAnsi="Times New Roman" w:hint="eastAsia"/>
                      <w:color w:val="FF0000"/>
                      <w:szCs w:val="21"/>
                      <w:lang w:val="en-US"/>
                    </w:rPr>
                    <w:t>-</w:t>
                  </w:r>
                  <w:r>
                    <w:rPr>
                      <w:rFonts w:ascii="Times New Roman" w:eastAsiaTheme="minorEastAsia" w:hAnsi="Times New Roman"/>
                      <w:color w:val="FF0000"/>
                      <w:szCs w:val="21"/>
                      <w:lang w:val="en-US"/>
                    </w:rPr>
                    <w:t>1</w:t>
                  </w:r>
                </w:p>
              </w:tc>
            </w:tr>
            <w:tr w:rsidR="00F062CE" w14:paraId="09D0B877" w14:textId="7E99982C" w:rsidTr="00F062CE">
              <w:trPr>
                <w:trHeight w:val="348"/>
                <w:jc w:val="center"/>
              </w:trPr>
              <w:tc>
                <w:tcPr>
                  <w:tcW w:w="993" w:type="dxa"/>
                </w:tcPr>
                <w:p w14:paraId="3472B4B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7</w:t>
                  </w:r>
                </w:p>
              </w:tc>
              <w:tc>
                <w:tcPr>
                  <w:tcW w:w="2807" w:type="dxa"/>
                </w:tcPr>
                <w:p w14:paraId="2F8CDB47"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白洋离心机</w:t>
                  </w:r>
                </w:p>
              </w:tc>
              <w:tc>
                <w:tcPr>
                  <w:tcW w:w="1559" w:type="dxa"/>
                </w:tcPr>
                <w:p w14:paraId="49C50F1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27E15042"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656FD3C9" w14:textId="77777777" w:rsidR="00F062CE" w:rsidRDefault="00F062CE">
                  <w:pPr>
                    <w:pStyle w:val="TableParagraph"/>
                    <w:spacing w:line="284" w:lineRule="exact"/>
                    <w:rPr>
                      <w:rFonts w:ascii="Times New Roman" w:hAnsi="Times New Roman"/>
                      <w:szCs w:val="21"/>
                      <w:lang w:val="en-US"/>
                    </w:rPr>
                  </w:pPr>
                </w:p>
              </w:tc>
            </w:tr>
            <w:tr w:rsidR="00F062CE" w14:paraId="26057F4F" w14:textId="0E1CA3E8" w:rsidTr="00F062CE">
              <w:trPr>
                <w:trHeight w:val="348"/>
                <w:jc w:val="center"/>
              </w:trPr>
              <w:tc>
                <w:tcPr>
                  <w:tcW w:w="993" w:type="dxa"/>
                </w:tcPr>
                <w:p w14:paraId="2741617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8</w:t>
                  </w:r>
                </w:p>
              </w:tc>
              <w:tc>
                <w:tcPr>
                  <w:tcW w:w="2807" w:type="dxa"/>
                </w:tcPr>
                <w:p w14:paraId="12449023"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层析柜</w:t>
                  </w:r>
                </w:p>
              </w:tc>
              <w:tc>
                <w:tcPr>
                  <w:tcW w:w="1559" w:type="dxa"/>
                </w:tcPr>
                <w:p w14:paraId="6B5A3EE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02BA92B"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7BC8C59B" w14:textId="77777777" w:rsidR="00F062CE" w:rsidRDefault="00F062CE">
                  <w:pPr>
                    <w:pStyle w:val="TableParagraph"/>
                    <w:spacing w:line="284" w:lineRule="exact"/>
                    <w:rPr>
                      <w:rFonts w:ascii="Times New Roman" w:hAnsi="Times New Roman"/>
                      <w:szCs w:val="21"/>
                      <w:lang w:val="en-US"/>
                    </w:rPr>
                  </w:pPr>
                </w:p>
              </w:tc>
            </w:tr>
            <w:tr w:rsidR="00F062CE" w14:paraId="179BAE8E" w14:textId="6051D2B4" w:rsidTr="00F062CE">
              <w:trPr>
                <w:trHeight w:val="348"/>
                <w:jc w:val="center"/>
              </w:trPr>
              <w:tc>
                <w:tcPr>
                  <w:tcW w:w="993" w:type="dxa"/>
                </w:tcPr>
                <w:p w14:paraId="3BF1C561"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9</w:t>
                  </w:r>
                </w:p>
              </w:tc>
              <w:tc>
                <w:tcPr>
                  <w:tcW w:w="2807" w:type="dxa"/>
                </w:tcPr>
                <w:p w14:paraId="452DEDA2"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超声清洗器</w:t>
                  </w:r>
                </w:p>
              </w:tc>
              <w:tc>
                <w:tcPr>
                  <w:tcW w:w="1559" w:type="dxa"/>
                </w:tcPr>
                <w:p w14:paraId="0E024010"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76061FC"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3E0D25EC" w14:textId="77777777" w:rsidR="00F062CE" w:rsidRDefault="00F062CE">
                  <w:pPr>
                    <w:pStyle w:val="TableParagraph"/>
                    <w:spacing w:line="284" w:lineRule="exact"/>
                    <w:rPr>
                      <w:rFonts w:ascii="Times New Roman" w:hAnsi="Times New Roman"/>
                      <w:szCs w:val="21"/>
                      <w:lang w:val="en-US"/>
                    </w:rPr>
                  </w:pPr>
                </w:p>
              </w:tc>
            </w:tr>
            <w:tr w:rsidR="00F062CE" w14:paraId="4DA0F263" w14:textId="1974A31B" w:rsidTr="00F062CE">
              <w:trPr>
                <w:trHeight w:val="348"/>
                <w:jc w:val="center"/>
              </w:trPr>
              <w:tc>
                <w:tcPr>
                  <w:tcW w:w="993" w:type="dxa"/>
                </w:tcPr>
                <w:p w14:paraId="4A84454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10</w:t>
                  </w:r>
                </w:p>
              </w:tc>
              <w:tc>
                <w:tcPr>
                  <w:tcW w:w="2807" w:type="dxa"/>
                </w:tcPr>
                <w:p w14:paraId="4F632191"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除湿机</w:t>
                  </w:r>
                </w:p>
              </w:tc>
              <w:tc>
                <w:tcPr>
                  <w:tcW w:w="1559" w:type="dxa"/>
                </w:tcPr>
                <w:p w14:paraId="290B90E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3BC347A9"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2AA20A84" w14:textId="77777777" w:rsidR="00F062CE" w:rsidRDefault="00F062CE">
                  <w:pPr>
                    <w:pStyle w:val="TableParagraph"/>
                    <w:spacing w:line="284" w:lineRule="exact"/>
                    <w:rPr>
                      <w:rFonts w:ascii="Times New Roman" w:hAnsi="Times New Roman"/>
                      <w:szCs w:val="21"/>
                      <w:lang w:val="en-US"/>
                    </w:rPr>
                  </w:pPr>
                </w:p>
              </w:tc>
            </w:tr>
            <w:tr w:rsidR="00F062CE" w14:paraId="574D71D9" w14:textId="257A3D46" w:rsidTr="00F062CE">
              <w:trPr>
                <w:trHeight w:val="348"/>
                <w:jc w:val="center"/>
              </w:trPr>
              <w:tc>
                <w:tcPr>
                  <w:tcW w:w="993" w:type="dxa"/>
                </w:tcPr>
                <w:p w14:paraId="327FB18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11</w:t>
                  </w:r>
                </w:p>
              </w:tc>
              <w:tc>
                <w:tcPr>
                  <w:tcW w:w="2807" w:type="dxa"/>
                </w:tcPr>
                <w:p w14:paraId="67CB7C82"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吹风机</w:t>
                  </w:r>
                </w:p>
              </w:tc>
              <w:tc>
                <w:tcPr>
                  <w:tcW w:w="1559" w:type="dxa"/>
                </w:tcPr>
                <w:p w14:paraId="047484F6"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51D7CE8"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D8D7FAB" w14:textId="77777777" w:rsidR="00F062CE" w:rsidRDefault="00F062CE">
                  <w:pPr>
                    <w:pStyle w:val="TableParagraph"/>
                    <w:spacing w:line="284" w:lineRule="exact"/>
                    <w:rPr>
                      <w:rFonts w:ascii="Times New Roman" w:hAnsi="Times New Roman"/>
                      <w:szCs w:val="21"/>
                      <w:lang w:val="en-US"/>
                    </w:rPr>
                  </w:pPr>
                </w:p>
              </w:tc>
            </w:tr>
            <w:tr w:rsidR="00F062CE" w14:paraId="5544F0F7" w14:textId="1867A9C7" w:rsidTr="00F062CE">
              <w:trPr>
                <w:trHeight w:val="348"/>
                <w:jc w:val="center"/>
              </w:trPr>
              <w:tc>
                <w:tcPr>
                  <w:tcW w:w="993" w:type="dxa"/>
                </w:tcPr>
                <w:p w14:paraId="51157A0E"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12</w:t>
                  </w:r>
                </w:p>
              </w:tc>
              <w:tc>
                <w:tcPr>
                  <w:tcW w:w="2807" w:type="dxa"/>
                </w:tcPr>
                <w:p w14:paraId="3FF85E53"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纯水仪</w:t>
                  </w:r>
                </w:p>
              </w:tc>
              <w:tc>
                <w:tcPr>
                  <w:tcW w:w="1559" w:type="dxa"/>
                </w:tcPr>
                <w:p w14:paraId="36477DEE"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6FB6DCE3" w14:textId="6D228150"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1</w:t>
                  </w:r>
                </w:p>
              </w:tc>
              <w:tc>
                <w:tcPr>
                  <w:tcW w:w="1525" w:type="dxa"/>
                </w:tcPr>
                <w:p w14:paraId="5BE8E4EC" w14:textId="185E82ED"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16603A50" w14:textId="10A32354" w:rsidTr="00F062CE">
              <w:trPr>
                <w:trHeight w:val="348"/>
                <w:jc w:val="center"/>
              </w:trPr>
              <w:tc>
                <w:tcPr>
                  <w:tcW w:w="993" w:type="dxa"/>
                </w:tcPr>
                <w:p w14:paraId="50DD215A"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13</w:t>
                  </w:r>
                </w:p>
              </w:tc>
              <w:tc>
                <w:tcPr>
                  <w:tcW w:w="2807" w:type="dxa"/>
                </w:tcPr>
                <w:p w14:paraId="4E554991"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大负80冰箱</w:t>
                  </w:r>
                </w:p>
              </w:tc>
              <w:tc>
                <w:tcPr>
                  <w:tcW w:w="1559" w:type="dxa"/>
                </w:tcPr>
                <w:p w14:paraId="38F431A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B2144FC"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D8F0F14" w14:textId="77777777" w:rsidR="00F062CE" w:rsidRDefault="00F062CE">
                  <w:pPr>
                    <w:pStyle w:val="TableParagraph"/>
                    <w:spacing w:line="284" w:lineRule="exact"/>
                    <w:rPr>
                      <w:rFonts w:ascii="Times New Roman" w:hAnsi="Times New Roman"/>
                      <w:szCs w:val="21"/>
                      <w:lang w:val="en-US"/>
                    </w:rPr>
                  </w:pPr>
                </w:p>
              </w:tc>
            </w:tr>
            <w:tr w:rsidR="00F062CE" w14:paraId="298D827A" w14:textId="544249A2" w:rsidTr="00F062CE">
              <w:trPr>
                <w:trHeight w:val="348"/>
                <w:jc w:val="center"/>
              </w:trPr>
              <w:tc>
                <w:tcPr>
                  <w:tcW w:w="993" w:type="dxa"/>
                </w:tcPr>
                <w:p w14:paraId="04A9BC79"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14</w:t>
                  </w:r>
                </w:p>
              </w:tc>
              <w:tc>
                <w:tcPr>
                  <w:tcW w:w="2807" w:type="dxa"/>
                </w:tcPr>
                <w:p w14:paraId="7EB02447"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大液氩罐</w:t>
                  </w:r>
                </w:p>
              </w:tc>
              <w:tc>
                <w:tcPr>
                  <w:tcW w:w="1559" w:type="dxa"/>
                </w:tcPr>
                <w:p w14:paraId="466CAC1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521277DF"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2</w:t>
                  </w:r>
                </w:p>
              </w:tc>
              <w:tc>
                <w:tcPr>
                  <w:tcW w:w="1525" w:type="dxa"/>
                </w:tcPr>
                <w:p w14:paraId="0E0F9DC0" w14:textId="77777777" w:rsidR="00F062CE" w:rsidRDefault="00F062CE">
                  <w:pPr>
                    <w:pStyle w:val="TableParagraph"/>
                    <w:spacing w:line="284" w:lineRule="exact"/>
                    <w:rPr>
                      <w:rFonts w:ascii="Times New Roman" w:hAnsi="Times New Roman"/>
                      <w:szCs w:val="21"/>
                      <w:lang w:val="en-US"/>
                    </w:rPr>
                  </w:pPr>
                </w:p>
              </w:tc>
            </w:tr>
            <w:tr w:rsidR="00F062CE" w14:paraId="65668F8C" w14:textId="082396AF" w:rsidTr="00F062CE">
              <w:trPr>
                <w:trHeight w:val="348"/>
                <w:jc w:val="center"/>
              </w:trPr>
              <w:tc>
                <w:tcPr>
                  <w:tcW w:w="993" w:type="dxa"/>
                </w:tcPr>
                <w:p w14:paraId="34D33B5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15</w:t>
                  </w:r>
                </w:p>
              </w:tc>
              <w:tc>
                <w:tcPr>
                  <w:tcW w:w="2807" w:type="dxa"/>
                </w:tcPr>
                <w:p w14:paraId="26985B37"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电子天平</w:t>
                  </w:r>
                </w:p>
              </w:tc>
              <w:tc>
                <w:tcPr>
                  <w:tcW w:w="1559" w:type="dxa"/>
                </w:tcPr>
                <w:p w14:paraId="3DF001F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w:t>
                  </w:r>
                </w:p>
              </w:tc>
              <w:tc>
                <w:tcPr>
                  <w:tcW w:w="1701" w:type="dxa"/>
                </w:tcPr>
                <w:p w14:paraId="3B87D797"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3</w:t>
                  </w:r>
                </w:p>
              </w:tc>
              <w:tc>
                <w:tcPr>
                  <w:tcW w:w="1525" w:type="dxa"/>
                </w:tcPr>
                <w:p w14:paraId="5858796F" w14:textId="77777777" w:rsidR="00F062CE" w:rsidRDefault="00F062CE">
                  <w:pPr>
                    <w:pStyle w:val="TableParagraph"/>
                    <w:spacing w:line="284" w:lineRule="exact"/>
                    <w:rPr>
                      <w:rFonts w:ascii="Times New Roman" w:hAnsi="Times New Roman"/>
                      <w:szCs w:val="21"/>
                      <w:lang w:val="en-US"/>
                    </w:rPr>
                  </w:pPr>
                </w:p>
              </w:tc>
            </w:tr>
            <w:tr w:rsidR="00F062CE" w14:paraId="537DD477" w14:textId="55378A90" w:rsidTr="00F062CE">
              <w:trPr>
                <w:trHeight w:val="348"/>
                <w:jc w:val="center"/>
              </w:trPr>
              <w:tc>
                <w:tcPr>
                  <w:tcW w:w="993" w:type="dxa"/>
                </w:tcPr>
                <w:p w14:paraId="2A9DE9F1"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16</w:t>
                  </w:r>
                </w:p>
              </w:tc>
              <w:tc>
                <w:tcPr>
                  <w:tcW w:w="2807" w:type="dxa"/>
                </w:tcPr>
                <w:p w14:paraId="0724949A"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负20度冰箱</w:t>
                  </w:r>
                </w:p>
              </w:tc>
              <w:tc>
                <w:tcPr>
                  <w:tcW w:w="1559" w:type="dxa"/>
                </w:tcPr>
                <w:p w14:paraId="2165877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w:t>
                  </w:r>
                </w:p>
              </w:tc>
              <w:tc>
                <w:tcPr>
                  <w:tcW w:w="1701" w:type="dxa"/>
                </w:tcPr>
                <w:p w14:paraId="4F0A26C3"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3</w:t>
                  </w:r>
                </w:p>
              </w:tc>
              <w:tc>
                <w:tcPr>
                  <w:tcW w:w="1525" w:type="dxa"/>
                </w:tcPr>
                <w:p w14:paraId="4ECB9E16" w14:textId="77777777" w:rsidR="00F062CE" w:rsidRDefault="00F062CE">
                  <w:pPr>
                    <w:pStyle w:val="TableParagraph"/>
                    <w:spacing w:line="284" w:lineRule="exact"/>
                    <w:rPr>
                      <w:rFonts w:ascii="Times New Roman" w:hAnsi="Times New Roman"/>
                      <w:szCs w:val="21"/>
                      <w:lang w:val="en-US"/>
                    </w:rPr>
                  </w:pPr>
                </w:p>
              </w:tc>
            </w:tr>
            <w:tr w:rsidR="00F062CE" w14:paraId="650C2457" w14:textId="747CA1C8" w:rsidTr="00F062CE">
              <w:trPr>
                <w:trHeight w:val="348"/>
                <w:jc w:val="center"/>
              </w:trPr>
              <w:tc>
                <w:tcPr>
                  <w:tcW w:w="993" w:type="dxa"/>
                </w:tcPr>
                <w:p w14:paraId="1D4CB9F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17</w:t>
                  </w:r>
                </w:p>
              </w:tc>
              <w:tc>
                <w:tcPr>
                  <w:tcW w:w="2807" w:type="dxa"/>
                </w:tcPr>
                <w:p w14:paraId="2386FF51"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负80冰箱</w:t>
                  </w:r>
                </w:p>
              </w:tc>
              <w:tc>
                <w:tcPr>
                  <w:tcW w:w="1559" w:type="dxa"/>
                </w:tcPr>
                <w:p w14:paraId="0CFD7DF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73D59D9A"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6C577628" w14:textId="77777777" w:rsidR="00F062CE" w:rsidRDefault="00F062CE">
                  <w:pPr>
                    <w:pStyle w:val="TableParagraph"/>
                    <w:spacing w:line="284" w:lineRule="exact"/>
                    <w:rPr>
                      <w:rFonts w:ascii="Times New Roman" w:hAnsi="Times New Roman"/>
                      <w:szCs w:val="21"/>
                      <w:lang w:val="en-US"/>
                    </w:rPr>
                  </w:pPr>
                </w:p>
              </w:tc>
            </w:tr>
            <w:tr w:rsidR="00F062CE" w14:paraId="71CBA771" w14:textId="725CCA26" w:rsidTr="00F062CE">
              <w:trPr>
                <w:trHeight w:val="348"/>
                <w:jc w:val="center"/>
              </w:trPr>
              <w:tc>
                <w:tcPr>
                  <w:tcW w:w="993" w:type="dxa"/>
                </w:tcPr>
                <w:p w14:paraId="1DDB002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18</w:t>
                  </w:r>
                </w:p>
              </w:tc>
              <w:tc>
                <w:tcPr>
                  <w:tcW w:w="2807" w:type="dxa"/>
                </w:tcPr>
                <w:p w14:paraId="75A11315"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高压灭菌锅</w:t>
                  </w:r>
                </w:p>
              </w:tc>
              <w:tc>
                <w:tcPr>
                  <w:tcW w:w="1559" w:type="dxa"/>
                </w:tcPr>
                <w:p w14:paraId="3F65FAB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464F786C"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6CC40A1D" w14:textId="77777777" w:rsidR="00F062CE" w:rsidRDefault="00F062CE">
                  <w:pPr>
                    <w:pStyle w:val="TableParagraph"/>
                    <w:spacing w:line="284" w:lineRule="exact"/>
                    <w:rPr>
                      <w:rFonts w:ascii="Times New Roman" w:hAnsi="Times New Roman"/>
                      <w:szCs w:val="21"/>
                      <w:lang w:val="en-US"/>
                    </w:rPr>
                  </w:pPr>
                </w:p>
              </w:tc>
            </w:tr>
            <w:tr w:rsidR="00F062CE" w14:paraId="1C548ED9" w14:textId="37C4F38C" w:rsidTr="00F062CE">
              <w:trPr>
                <w:trHeight w:val="348"/>
                <w:jc w:val="center"/>
              </w:trPr>
              <w:tc>
                <w:tcPr>
                  <w:tcW w:w="993" w:type="dxa"/>
                </w:tcPr>
                <w:p w14:paraId="2CE37C9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19</w:t>
                  </w:r>
                </w:p>
              </w:tc>
              <w:tc>
                <w:tcPr>
                  <w:tcW w:w="2807" w:type="dxa"/>
                </w:tcPr>
                <w:p w14:paraId="2E2F3493"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烘箱</w:t>
                  </w:r>
                </w:p>
              </w:tc>
              <w:tc>
                <w:tcPr>
                  <w:tcW w:w="1559" w:type="dxa"/>
                </w:tcPr>
                <w:p w14:paraId="6400BA1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AEF6078"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19C002D3" w14:textId="77777777" w:rsidR="00F062CE" w:rsidRDefault="00F062CE">
                  <w:pPr>
                    <w:pStyle w:val="TableParagraph"/>
                    <w:spacing w:line="284" w:lineRule="exact"/>
                    <w:rPr>
                      <w:rFonts w:ascii="Times New Roman" w:hAnsi="Times New Roman"/>
                      <w:szCs w:val="21"/>
                      <w:lang w:val="en-US"/>
                    </w:rPr>
                  </w:pPr>
                </w:p>
              </w:tc>
            </w:tr>
            <w:tr w:rsidR="00F062CE" w14:paraId="044BABBC" w14:textId="76391EA2" w:rsidTr="00F062CE">
              <w:trPr>
                <w:trHeight w:val="348"/>
                <w:jc w:val="center"/>
              </w:trPr>
              <w:tc>
                <w:tcPr>
                  <w:tcW w:w="993" w:type="dxa"/>
                </w:tcPr>
                <w:p w14:paraId="72F8D799"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20</w:t>
                  </w:r>
                </w:p>
              </w:tc>
              <w:tc>
                <w:tcPr>
                  <w:tcW w:w="2807" w:type="dxa"/>
                </w:tcPr>
                <w:p w14:paraId="4F73EE56"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金属浴</w:t>
                  </w:r>
                </w:p>
              </w:tc>
              <w:tc>
                <w:tcPr>
                  <w:tcW w:w="1559" w:type="dxa"/>
                </w:tcPr>
                <w:p w14:paraId="2D8B267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4E509407" w14:textId="5FC7CD3A"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1</w:t>
                  </w:r>
                </w:p>
              </w:tc>
              <w:tc>
                <w:tcPr>
                  <w:tcW w:w="1525" w:type="dxa"/>
                </w:tcPr>
                <w:p w14:paraId="08591FB8" w14:textId="0CB0C70A"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30555E0C" w14:textId="5E229ADA" w:rsidTr="00F062CE">
              <w:trPr>
                <w:trHeight w:val="348"/>
                <w:jc w:val="center"/>
              </w:trPr>
              <w:tc>
                <w:tcPr>
                  <w:tcW w:w="993" w:type="dxa"/>
                </w:tcPr>
                <w:p w14:paraId="660800F2"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21</w:t>
                  </w:r>
                </w:p>
              </w:tc>
              <w:tc>
                <w:tcPr>
                  <w:tcW w:w="2807" w:type="dxa"/>
                </w:tcPr>
                <w:p w14:paraId="5C191FDA"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流式细胞仪</w:t>
                  </w:r>
                </w:p>
              </w:tc>
              <w:tc>
                <w:tcPr>
                  <w:tcW w:w="1559" w:type="dxa"/>
                </w:tcPr>
                <w:p w14:paraId="4AE7C32A"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3836FB59"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709B8232" w14:textId="77777777" w:rsidR="00F062CE" w:rsidRDefault="00F062CE">
                  <w:pPr>
                    <w:pStyle w:val="TableParagraph"/>
                    <w:spacing w:line="284" w:lineRule="exact"/>
                    <w:rPr>
                      <w:rFonts w:ascii="Times New Roman" w:hAnsi="Times New Roman"/>
                      <w:szCs w:val="21"/>
                      <w:lang w:val="en-US"/>
                    </w:rPr>
                  </w:pPr>
                </w:p>
              </w:tc>
            </w:tr>
            <w:tr w:rsidR="00F062CE" w14:paraId="6C337524" w14:textId="18DEB2AD" w:rsidTr="00F062CE">
              <w:trPr>
                <w:trHeight w:val="348"/>
                <w:jc w:val="center"/>
              </w:trPr>
              <w:tc>
                <w:tcPr>
                  <w:tcW w:w="993" w:type="dxa"/>
                </w:tcPr>
                <w:p w14:paraId="5605CE98"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22</w:t>
                  </w:r>
                </w:p>
              </w:tc>
              <w:tc>
                <w:tcPr>
                  <w:tcW w:w="2807" w:type="dxa"/>
                </w:tcPr>
                <w:p w14:paraId="37D38E10"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普通-20度冰箱</w:t>
                  </w:r>
                </w:p>
              </w:tc>
              <w:tc>
                <w:tcPr>
                  <w:tcW w:w="1559" w:type="dxa"/>
                </w:tcPr>
                <w:p w14:paraId="49FDC46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27651716"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327949BA" w14:textId="77777777" w:rsidR="00F062CE" w:rsidRDefault="00F062CE">
                  <w:pPr>
                    <w:pStyle w:val="TableParagraph"/>
                    <w:spacing w:line="284" w:lineRule="exact"/>
                    <w:rPr>
                      <w:rFonts w:ascii="Times New Roman" w:hAnsi="Times New Roman"/>
                      <w:szCs w:val="21"/>
                      <w:lang w:val="en-US"/>
                    </w:rPr>
                  </w:pPr>
                </w:p>
              </w:tc>
            </w:tr>
            <w:tr w:rsidR="00F062CE" w14:paraId="69B48132" w14:textId="720E24DB" w:rsidTr="00F062CE">
              <w:trPr>
                <w:trHeight w:val="348"/>
                <w:jc w:val="center"/>
              </w:trPr>
              <w:tc>
                <w:tcPr>
                  <w:tcW w:w="993" w:type="dxa"/>
                </w:tcPr>
                <w:p w14:paraId="0D21D13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23</w:t>
                  </w:r>
                </w:p>
              </w:tc>
              <w:tc>
                <w:tcPr>
                  <w:tcW w:w="2807" w:type="dxa"/>
                </w:tcPr>
                <w:p w14:paraId="65646E51"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普通4度-20度冰箱</w:t>
                  </w:r>
                </w:p>
              </w:tc>
              <w:tc>
                <w:tcPr>
                  <w:tcW w:w="1559" w:type="dxa"/>
                </w:tcPr>
                <w:p w14:paraId="58E907DE"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7EDFC5CF"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2</w:t>
                  </w:r>
                </w:p>
              </w:tc>
              <w:tc>
                <w:tcPr>
                  <w:tcW w:w="1525" w:type="dxa"/>
                </w:tcPr>
                <w:p w14:paraId="23A8DFEB" w14:textId="77777777" w:rsidR="00F062CE" w:rsidRDefault="00F062CE">
                  <w:pPr>
                    <w:pStyle w:val="TableParagraph"/>
                    <w:spacing w:line="284" w:lineRule="exact"/>
                    <w:rPr>
                      <w:rFonts w:ascii="Times New Roman" w:hAnsi="Times New Roman"/>
                      <w:szCs w:val="21"/>
                      <w:lang w:val="en-US"/>
                    </w:rPr>
                  </w:pPr>
                </w:p>
              </w:tc>
            </w:tr>
            <w:tr w:rsidR="00F062CE" w14:paraId="2FF7BFB6" w14:textId="20A305AD" w:rsidTr="00F062CE">
              <w:trPr>
                <w:trHeight w:val="348"/>
                <w:jc w:val="center"/>
              </w:trPr>
              <w:tc>
                <w:tcPr>
                  <w:tcW w:w="993" w:type="dxa"/>
                </w:tcPr>
                <w:p w14:paraId="4CCD43B0"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24</w:t>
                  </w:r>
                </w:p>
              </w:tc>
              <w:tc>
                <w:tcPr>
                  <w:tcW w:w="2807" w:type="dxa"/>
                </w:tcPr>
                <w:p w14:paraId="79AA9FAF"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普通4度冰箱</w:t>
                  </w:r>
                </w:p>
              </w:tc>
              <w:tc>
                <w:tcPr>
                  <w:tcW w:w="1559" w:type="dxa"/>
                </w:tcPr>
                <w:p w14:paraId="21BCFA3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7</w:t>
                  </w:r>
                </w:p>
              </w:tc>
              <w:tc>
                <w:tcPr>
                  <w:tcW w:w="1701" w:type="dxa"/>
                </w:tcPr>
                <w:p w14:paraId="69D8746F" w14:textId="0F190AF5"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0</w:t>
                  </w:r>
                </w:p>
              </w:tc>
              <w:tc>
                <w:tcPr>
                  <w:tcW w:w="1525" w:type="dxa"/>
                </w:tcPr>
                <w:p w14:paraId="291D8661" w14:textId="7EB93BDF"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7</w:t>
                  </w:r>
                </w:p>
              </w:tc>
            </w:tr>
            <w:tr w:rsidR="00F062CE" w14:paraId="35F4FB5F" w14:textId="6CB90A7B" w:rsidTr="00F062CE">
              <w:trPr>
                <w:trHeight w:val="348"/>
                <w:jc w:val="center"/>
              </w:trPr>
              <w:tc>
                <w:tcPr>
                  <w:tcW w:w="993" w:type="dxa"/>
                </w:tcPr>
                <w:p w14:paraId="4E82667C"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25</w:t>
                  </w:r>
                </w:p>
              </w:tc>
              <w:tc>
                <w:tcPr>
                  <w:tcW w:w="2807" w:type="dxa"/>
                </w:tcPr>
                <w:p w14:paraId="7BA273D1"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上4度下-20冰箱</w:t>
                  </w:r>
                </w:p>
              </w:tc>
              <w:tc>
                <w:tcPr>
                  <w:tcW w:w="1559" w:type="dxa"/>
                </w:tcPr>
                <w:p w14:paraId="224211CA"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5BB12568" w14:textId="4EC60729"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0</w:t>
                  </w:r>
                </w:p>
              </w:tc>
              <w:tc>
                <w:tcPr>
                  <w:tcW w:w="1525" w:type="dxa"/>
                </w:tcPr>
                <w:p w14:paraId="11D40952" w14:textId="261127DD"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27B4D9AD" w14:textId="0E76535A" w:rsidTr="00F062CE">
              <w:trPr>
                <w:trHeight w:val="348"/>
                <w:jc w:val="center"/>
              </w:trPr>
              <w:tc>
                <w:tcPr>
                  <w:tcW w:w="993" w:type="dxa"/>
                </w:tcPr>
                <w:p w14:paraId="125C374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26</w:t>
                  </w:r>
                </w:p>
              </w:tc>
              <w:tc>
                <w:tcPr>
                  <w:tcW w:w="2807" w:type="dxa"/>
                </w:tcPr>
                <w:p w14:paraId="76C0F7AD"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生物安全柜</w:t>
                  </w:r>
                </w:p>
              </w:tc>
              <w:tc>
                <w:tcPr>
                  <w:tcW w:w="1559" w:type="dxa"/>
                </w:tcPr>
                <w:p w14:paraId="63EAAF17"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9</w:t>
                  </w:r>
                </w:p>
              </w:tc>
              <w:tc>
                <w:tcPr>
                  <w:tcW w:w="1701" w:type="dxa"/>
                </w:tcPr>
                <w:p w14:paraId="3D4C0050" w14:textId="1E0D858A"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7</w:t>
                  </w:r>
                </w:p>
              </w:tc>
              <w:tc>
                <w:tcPr>
                  <w:tcW w:w="1525" w:type="dxa"/>
                </w:tcPr>
                <w:p w14:paraId="6C685EE3" w14:textId="7208891E"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2</w:t>
                  </w:r>
                </w:p>
              </w:tc>
            </w:tr>
            <w:tr w:rsidR="00F062CE" w14:paraId="1C623867" w14:textId="7B0D1755" w:rsidTr="00F062CE">
              <w:trPr>
                <w:trHeight w:val="348"/>
                <w:jc w:val="center"/>
              </w:trPr>
              <w:tc>
                <w:tcPr>
                  <w:tcW w:w="993" w:type="dxa"/>
                </w:tcPr>
                <w:p w14:paraId="600F88CE"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27</w:t>
                  </w:r>
                </w:p>
              </w:tc>
              <w:tc>
                <w:tcPr>
                  <w:tcW w:w="2807" w:type="dxa"/>
                </w:tcPr>
                <w:p w14:paraId="4F002133"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水浴锅</w:t>
                  </w:r>
                </w:p>
              </w:tc>
              <w:tc>
                <w:tcPr>
                  <w:tcW w:w="1559" w:type="dxa"/>
                </w:tcPr>
                <w:p w14:paraId="53067D9D"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3B0DD2F1"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2</w:t>
                  </w:r>
                </w:p>
              </w:tc>
              <w:tc>
                <w:tcPr>
                  <w:tcW w:w="1525" w:type="dxa"/>
                </w:tcPr>
                <w:p w14:paraId="4045153C" w14:textId="77777777" w:rsidR="00F062CE" w:rsidRDefault="00F062CE">
                  <w:pPr>
                    <w:pStyle w:val="TableParagraph"/>
                    <w:spacing w:line="284" w:lineRule="exact"/>
                    <w:rPr>
                      <w:rFonts w:ascii="Times New Roman" w:hAnsi="Times New Roman"/>
                      <w:szCs w:val="21"/>
                      <w:lang w:val="en-US"/>
                    </w:rPr>
                  </w:pPr>
                </w:p>
              </w:tc>
            </w:tr>
            <w:tr w:rsidR="00F062CE" w14:paraId="20A6FBB4" w14:textId="354C744B" w:rsidTr="00F062CE">
              <w:trPr>
                <w:trHeight w:val="348"/>
                <w:jc w:val="center"/>
              </w:trPr>
              <w:tc>
                <w:tcPr>
                  <w:tcW w:w="993" w:type="dxa"/>
                </w:tcPr>
                <w:p w14:paraId="7F1A7A8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28</w:t>
                  </w:r>
                </w:p>
              </w:tc>
              <w:tc>
                <w:tcPr>
                  <w:tcW w:w="2807" w:type="dxa"/>
                </w:tcPr>
                <w:p w14:paraId="35DB1583"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通风橱</w:t>
                  </w:r>
                </w:p>
              </w:tc>
              <w:tc>
                <w:tcPr>
                  <w:tcW w:w="1559" w:type="dxa"/>
                </w:tcPr>
                <w:p w14:paraId="30D50A4C"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77F8D8ED"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1161E63" w14:textId="77777777" w:rsidR="00F062CE" w:rsidRDefault="00F062CE">
                  <w:pPr>
                    <w:pStyle w:val="TableParagraph"/>
                    <w:spacing w:line="284" w:lineRule="exact"/>
                    <w:rPr>
                      <w:rFonts w:ascii="Times New Roman" w:hAnsi="Times New Roman"/>
                      <w:szCs w:val="21"/>
                      <w:lang w:val="en-US"/>
                    </w:rPr>
                  </w:pPr>
                </w:p>
              </w:tc>
            </w:tr>
            <w:tr w:rsidR="00F062CE" w14:paraId="0600D469" w14:textId="58989E32" w:rsidTr="00F062CE">
              <w:trPr>
                <w:trHeight w:val="348"/>
                <w:jc w:val="center"/>
              </w:trPr>
              <w:tc>
                <w:tcPr>
                  <w:tcW w:w="993" w:type="dxa"/>
                </w:tcPr>
                <w:p w14:paraId="4112E8C1"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29</w:t>
                  </w:r>
                </w:p>
              </w:tc>
              <w:tc>
                <w:tcPr>
                  <w:tcW w:w="2807" w:type="dxa"/>
                </w:tcPr>
                <w:p w14:paraId="0D780F14"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涡旋仪</w:t>
                  </w:r>
                </w:p>
              </w:tc>
              <w:tc>
                <w:tcPr>
                  <w:tcW w:w="1559" w:type="dxa"/>
                </w:tcPr>
                <w:p w14:paraId="51E7395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w:t>
                  </w:r>
                </w:p>
              </w:tc>
              <w:tc>
                <w:tcPr>
                  <w:tcW w:w="1701" w:type="dxa"/>
                </w:tcPr>
                <w:p w14:paraId="2E90D9D0" w14:textId="07C8CA37"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2</w:t>
                  </w:r>
                </w:p>
              </w:tc>
              <w:tc>
                <w:tcPr>
                  <w:tcW w:w="1525" w:type="dxa"/>
                </w:tcPr>
                <w:p w14:paraId="71F9C305" w14:textId="12025A87"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0596E1EC" w14:textId="15BB9560" w:rsidTr="00F062CE">
              <w:trPr>
                <w:trHeight w:val="348"/>
                <w:jc w:val="center"/>
              </w:trPr>
              <w:tc>
                <w:tcPr>
                  <w:tcW w:w="993" w:type="dxa"/>
                </w:tcPr>
                <w:p w14:paraId="68E17D6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30</w:t>
                  </w:r>
                </w:p>
              </w:tc>
              <w:tc>
                <w:tcPr>
                  <w:tcW w:w="2807" w:type="dxa"/>
                </w:tcPr>
                <w:p w14:paraId="2D95FB7E"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吸尘器</w:t>
                  </w:r>
                </w:p>
              </w:tc>
              <w:tc>
                <w:tcPr>
                  <w:tcW w:w="1559" w:type="dxa"/>
                </w:tcPr>
                <w:p w14:paraId="6DDDE76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7502C044"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85E2F68" w14:textId="77777777" w:rsidR="00F062CE" w:rsidRDefault="00F062CE">
                  <w:pPr>
                    <w:pStyle w:val="TableParagraph"/>
                    <w:spacing w:line="284" w:lineRule="exact"/>
                    <w:rPr>
                      <w:rFonts w:ascii="Times New Roman" w:hAnsi="Times New Roman"/>
                      <w:szCs w:val="21"/>
                      <w:lang w:val="en-US"/>
                    </w:rPr>
                  </w:pPr>
                </w:p>
              </w:tc>
            </w:tr>
            <w:tr w:rsidR="00F062CE" w14:paraId="7F6FEDDD" w14:textId="304D9714" w:rsidTr="00F062CE">
              <w:trPr>
                <w:trHeight w:val="348"/>
                <w:jc w:val="center"/>
              </w:trPr>
              <w:tc>
                <w:tcPr>
                  <w:tcW w:w="993" w:type="dxa"/>
                </w:tcPr>
                <w:p w14:paraId="0865DFE6"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31</w:t>
                  </w:r>
                </w:p>
              </w:tc>
              <w:tc>
                <w:tcPr>
                  <w:tcW w:w="2807" w:type="dxa"/>
                </w:tcPr>
                <w:p w14:paraId="474B20C5"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细胞计数仪</w:t>
                  </w:r>
                </w:p>
              </w:tc>
              <w:tc>
                <w:tcPr>
                  <w:tcW w:w="1559" w:type="dxa"/>
                </w:tcPr>
                <w:p w14:paraId="2834F178"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2</w:t>
                  </w:r>
                </w:p>
              </w:tc>
              <w:tc>
                <w:tcPr>
                  <w:tcW w:w="1701" w:type="dxa"/>
                </w:tcPr>
                <w:p w14:paraId="12206283" w14:textId="3D02539B"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1</w:t>
                  </w:r>
                </w:p>
              </w:tc>
              <w:tc>
                <w:tcPr>
                  <w:tcW w:w="1525" w:type="dxa"/>
                </w:tcPr>
                <w:p w14:paraId="2BA99C21" w14:textId="62819FC9"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5A4F35A5" w14:textId="24D76ADE" w:rsidTr="00F062CE">
              <w:trPr>
                <w:trHeight w:val="348"/>
                <w:jc w:val="center"/>
              </w:trPr>
              <w:tc>
                <w:tcPr>
                  <w:tcW w:w="993" w:type="dxa"/>
                </w:tcPr>
                <w:p w14:paraId="040532EC"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32</w:t>
                  </w:r>
                </w:p>
              </w:tc>
              <w:tc>
                <w:tcPr>
                  <w:tcW w:w="2807" w:type="dxa"/>
                </w:tcPr>
                <w:p w14:paraId="567F301F"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显微镜</w:t>
                  </w:r>
                </w:p>
              </w:tc>
              <w:tc>
                <w:tcPr>
                  <w:tcW w:w="1559" w:type="dxa"/>
                </w:tcPr>
                <w:p w14:paraId="6865EB6D"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w:t>
                  </w:r>
                </w:p>
              </w:tc>
              <w:tc>
                <w:tcPr>
                  <w:tcW w:w="1701" w:type="dxa"/>
                </w:tcPr>
                <w:p w14:paraId="2905B075" w14:textId="1D4E40EB" w:rsidR="00F062CE" w:rsidRPr="00F062CE" w:rsidRDefault="00F062CE">
                  <w:pPr>
                    <w:pStyle w:val="TableParagraph"/>
                    <w:spacing w:line="284" w:lineRule="exact"/>
                    <w:rPr>
                      <w:rFonts w:ascii="Times New Roman" w:eastAsia="宋体" w:hAnsi="Times New Roman"/>
                      <w:color w:val="FF0000"/>
                      <w:kern w:val="2"/>
                      <w:sz w:val="21"/>
                      <w:szCs w:val="21"/>
                      <w:lang w:val="en-US"/>
                    </w:rPr>
                  </w:pPr>
                  <w:r>
                    <w:rPr>
                      <w:rFonts w:ascii="Times New Roman" w:hAnsi="Times New Roman"/>
                      <w:color w:val="FF0000"/>
                      <w:szCs w:val="21"/>
                      <w:lang w:val="en-US"/>
                    </w:rPr>
                    <w:t>2</w:t>
                  </w:r>
                </w:p>
              </w:tc>
              <w:tc>
                <w:tcPr>
                  <w:tcW w:w="1525" w:type="dxa"/>
                </w:tcPr>
                <w:p w14:paraId="772B880F" w14:textId="07272890" w:rsid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2</w:t>
                  </w:r>
                </w:p>
              </w:tc>
            </w:tr>
            <w:tr w:rsidR="00F062CE" w14:paraId="3818972E" w14:textId="5C0F973E" w:rsidTr="00F062CE">
              <w:trPr>
                <w:trHeight w:val="348"/>
                <w:jc w:val="center"/>
              </w:trPr>
              <w:tc>
                <w:tcPr>
                  <w:tcW w:w="993" w:type="dxa"/>
                </w:tcPr>
                <w:p w14:paraId="2BC9DD2D"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33</w:t>
                  </w:r>
                </w:p>
              </w:tc>
              <w:tc>
                <w:tcPr>
                  <w:tcW w:w="2807" w:type="dxa"/>
                </w:tcPr>
                <w:p w14:paraId="7A36BFD7"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小液氩罐(气瓶柜)</w:t>
                  </w:r>
                </w:p>
              </w:tc>
              <w:tc>
                <w:tcPr>
                  <w:tcW w:w="1559" w:type="dxa"/>
                </w:tcPr>
                <w:p w14:paraId="216A99A9"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6</w:t>
                  </w:r>
                </w:p>
              </w:tc>
              <w:tc>
                <w:tcPr>
                  <w:tcW w:w="1701" w:type="dxa"/>
                </w:tcPr>
                <w:p w14:paraId="1195BA4B"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6</w:t>
                  </w:r>
                </w:p>
              </w:tc>
              <w:tc>
                <w:tcPr>
                  <w:tcW w:w="1525" w:type="dxa"/>
                </w:tcPr>
                <w:p w14:paraId="5D29FFA9" w14:textId="77777777" w:rsidR="00F062CE" w:rsidRDefault="00F062CE">
                  <w:pPr>
                    <w:pStyle w:val="TableParagraph"/>
                    <w:spacing w:line="284" w:lineRule="exact"/>
                    <w:rPr>
                      <w:rFonts w:ascii="Times New Roman" w:hAnsi="Times New Roman"/>
                      <w:szCs w:val="21"/>
                      <w:lang w:val="en-US"/>
                    </w:rPr>
                  </w:pPr>
                </w:p>
              </w:tc>
            </w:tr>
            <w:tr w:rsidR="00F062CE" w14:paraId="53D82FBB" w14:textId="2F41E3F1" w:rsidTr="00F062CE">
              <w:trPr>
                <w:trHeight w:val="348"/>
                <w:jc w:val="center"/>
              </w:trPr>
              <w:tc>
                <w:tcPr>
                  <w:tcW w:w="993" w:type="dxa"/>
                </w:tcPr>
                <w:p w14:paraId="226C819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34</w:t>
                  </w:r>
                </w:p>
              </w:tc>
              <w:tc>
                <w:tcPr>
                  <w:tcW w:w="2807" w:type="dxa"/>
                </w:tcPr>
                <w:p w14:paraId="37B3B148"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摇床1</w:t>
                  </w:r>
                </w:p>
              </w:tc>
              <w:tc>
                <w:tcPr>
                  <w:tcW w:w="1559" w:type="dxa"/>
                </w:tcPr>
                <w:p w14:paraId="03A4D89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66152277"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0DD25D76" w14:textId="77777777" w:rsidR="00F062CE" w:rsidRDefault="00F062CE">
                  <w:pPr>
                    <w:pStyle w:val="TableParagraph"/>
                    <w:spacing w:line="284" w:lineRule="exact"/>
                    <w:rPr>
                      <w:rFonts w:ascii="Times New Roman" w:hAnsi="Times New Roman"/>
                      <w:szCs w:val="21"/>
                      <w:lang w:val="en-US"/>
                    </w:rPr>
                  </w:pPr>
                </w:p>
              </w:tc>
            </w:tr>
            <w:tr w:rsidR="00F062CE" w14:paraId="4D606E64" w14:textId="5A58213A" w:rsidTr="00F062CE">
              <w:trPr>
                <w:trHeight w:val="348"/>
                <w:jc w:val="center"/>
              </w:trPr>
              <w:tc>
                <w:tcPr>
                  <w:tcW w:w="993" w:type="dxa"/>
                </w:tcPr>
                <w:p w14:paraId="27AC067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35</w:t>
                  </w:r>
                </w:p>
              </w:tc>
              <w:tc>
                <w:tcPr>
                  <w:tcW w:w="2807" w:type="dxa"/>
                </w:tcPr>
                <w:p w14:paraId="0D816598"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摇床2</w:t>
                  </w:r>
                </w:p>
              </w:tc>
              <w:tc>
                <w:tcPr>
                  <w:tcW w:w="1559" w:type="dxa"/>
                </w:tcPr>
                <w:p w14:paraId="3823219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36CC0ECC"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01FF921B" w14:textId="77777777" w:rsidR="00F062CE" w:rsidRDefault="00F062CE">
                  <w:pPr>
                    <w:pStyle w:val="TableParagraph"/>
                    <w:spacing w:line="284" w:lineRule="exact"/>
                    <w:rPr>
                      <w:rFonts w:ascii="Times New Roman" w:hAnsi="Times New Roman"/>
                      <w:szCs w:val="21"/>
                      <w:lang w:val="en-US"/>
                    </w:rPr>
                  </w:pPr>
                </w:p>
              </w:tc>
            </w:tr>
            <w:tr w:rsidR="00F062CE" w14:paraId="150A8064" w14:textId="4494B5BA" w:rsidTr="00F062CE">
              <w:trPr>
                <w:trHeight w:val="348"/>
                <w:jc w:val="center"/>
              </w:trPr>
              <w:tc>
                <w:tcPr>
                  <w:tcW w:w="993" w:type="dxa"/>
                </w:tcPr>
                <w:p w14:paraId="0777DAB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36</w:t>
                  </w:r>
                </w:p>
              </w:tc>
              <w:tc>
                <w:tcPr>
                  <w:tcW w:w="2807" w:type="dxa"/>
                </w:tcPr>
                <w:p w14:paraId="1C0E0635"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液氮罐</w:t>
                  </w:r>
                </w:p>
              </w:tc>
              <w:tc>
                <w:tcPr>
                  <w:tcW w:w="1559" w:type="dxa"/>
                </w:tcPr>
                <w:p w14:paraId="6110D86C"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8</w:t>
                  </w:r>
                </w:p>
              </w:tc>
              <w:tc>
                <w:tcPr>
                  <w:tcW w:w="1701" w:type="dxa"/>
                </w:tcPr>
                <w:p w14:paraId="5E4B97C6" w14:textId="5E1D4884"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6</w:t>
                  </w:r>
                </w:p>
              </w:tc>
              <w:tc>
                <w:tcPr>
                  <w:tcW w:w="1525" w:type="dxa"/>
                </w:tcPr>
                <w:p w14:paraId="180C88F3" w14:textId="6986A00A"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2</w:t>
                  </w:r>
                </w:p>
              </w:tc>
            </w:tr>
            <w:tr w:rsidR="00F062CE" w14:paraId="1A8081E7" w14:textId="33EE9DBB" w:rsidTr="00F062CE">
              <w:trPr>
                <w:trHeight w:val="348"/>
                <w:jc w:val="center"/>
              </w:trPr>
              <w:tc>
                <w:tcPr>
                  <w:tcW w:w="993" w:type="dxa"/>
                </w:tcPr>
                <w:p w14:paraId="4EEC40AA"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37</w:t>
                  </w:r>
                </w:p>
              </w:tc>
              <w:tc>
                <w:tcPr>
                  <w:tcW w:w="2807" w:type="dxa"/>
                </w:tcPr>
                <w:p w14:paraId="58798669"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液氮柜</w:t>
                  </w:r>
                </w:p>
              </w:tc>
              <w:tc>
                <w:tcPr>
                  <w:tcW w:w="1559" w:type="dxa"/>
                </w:tcPr>
                <w:p w14:paraId="49263D0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5AFF983F" w14:textId="2473E54B"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0</w:t>
                  </w:r>
                </w:p>
              </w:tc>
              <w:tc>
                <w:tcPr>
                  <w:tcW w:w="1525" w:type="dxa"/>
                </w:tcPr>
                <w:p w14:paraId="6425E566" w14:textId="30CED814"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3E5F931A" w14:textId="1CDE6B6C" w:rsidTr="00F062CE">
              <w:trPr>
                <w:trHeight w:val="348"/>
                <w:jc w:val="center"/>
              </w:trPr>
              <w:tc>
                <w:tcPr>
                  <w:tcW w:w="993" w:type="dxa"/>
                </w:tcPr>
                <w:p w14:paraId="4F044CAA"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lastRenderedPageBreak/>
                    <w:t>38</w:t>
                  </w:r>
                </w:p>
              </w:tc>
              <w:tc>
                <w:tcPr>
                  <w:tcW w:w="2807" w:type="dxa"/>
                </w:tcPr>
                <w:p w14:paraId="72FDF61D"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移动紫外车</w:t>
                  </w:r>
                </w:p>
              </w:tc>
              <w:tc>
                <w:tcPr>
                  <w:tcW w:w="1559" w:type="dxa"/>
                </w:tcPr>
                <w:p w14:paraId="13D7A701"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532E9D91"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1BCBE142" w14:textId="77777777" w:rsidR="00F062CE" w:rsidRDefault="00F062CE">
                  <w:pPr>
                    <w:pStyle w:val="TableParagraph"/>
                    <w:spacing w:line="284" w:lineRule="exact"/>
                    <w:rPr>
                      <w:rFonts w:ascii="Times New Roman" w:hAnsi="Times New Roman"/>
                      <w:szCs w:val="21"/>
                      <w:lang w:val="en-US"/>
                    </w:rPr>
                  </w:pPr>
                </w:p>
              </w:tc>
            </w:tr>
            <w:tr w:rsidR="00F062CE" w14:paraId="744C3824" w14:textId="778D5E57" w:rsidTr="00F062CE">
              <w:trPr>
                <w:trHeight w:val="348"/>
                <w:jc w:val="center"/>
              </w:trPr>
              <w:tc>
                <w:tcPr>
                  <w:tcW w:w="993" w:type="dxa"/>
                </w:tcPr>
                <w:p w14:paraId="739B1499"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39</w:t>
                  </w:r>
                </w:p>
              </w:tc>
              <w:tc>
                <w:tcPr>
                  <w:tcW w:w="2807" w:type="dxa"/>
                </w:tcPr>
                <w:p w14:paraId="1F722EB7"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掌上离心机</w:t>
                  </w:r>
                </w:p>
              </w:tc>
              <w:tc>
                <w:tcPr>
                  <w:tcW w:w="1559" w:type="dxa"/>
                </w:tcPr>
                <w:p w14:paraId="7A76E32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5</w:t>
                  </w:r>
                </w:p>
              </w:tc>
              <w:tc>
                <w:tcPr>
                  <w:tcW w:w="1701" w:type="dxa"/>
                </w:tcPr>
                <w:p w14:paraId="3DF4D2EA" w14:textId="0D3032F5"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4</w:t>
                  </w:r>
                </w:p>
              </w:tc>
              <w:tc>
                <w:tcPr>
                  <w:tcW w:w="1525" w:type="dxa"/>
                </w:tcPr>
                <w:p w14:paraId="056926BF" w14:textId="758CFCA8"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1</w:t>
                  </w:r>
                </w:p>
              </w:tc>
            </w:tr>
            <w:tr w:rsidR="00F062CE" w14:paraId="7B625E42" w14:textId="2E0019AC" w:rsidTr="00F062CE">
              <w:trPr>
                <w:trHeight w:val="348"/>
                <w:jc w:val="center"/>
              </w:trPr>
              <w:tc>
                <w:tcPr>
                  <w:tcW w:w="993" w:type="dxa"/>
                </w:tcPr>
                <w:p w14:paraId="2B12B4D1"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40</w:t>
                  </w:r>
                </w:p>
              </w:tc>
              <w:tc>
                <w:tcPr>
                  <w:tcW w:w="2807" w:type="dxa"/>
                </w:tcPr>
                <w:p w14:paraId="07AF7398"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真空泵</w:t>
                  </w:r>
                </w:p>
              </w:tc>
              <w:tc>
                <w:tcPr>
                  <w:tcW w:w="1559" w:type="dxa"/>
                </w:tcPr>
                <w:p w14:paraId="70F25480"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7</w:t>
                  </w:r>
                </w:p>
              </w:tc>
              <w:tc>
                <w:tcPr>
                  <w:tcW w:w="1701" w:type="dxa"/>
                </w:tcPr>
                <w:p w14:paraId="1BA09AE1"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7</w:t>
                  </w:r>
                </w:p>
              </w:tc>
              <w:tc>
                <w:tcPr>
                  <w:tcW w:w="1525" w:type="dxa"/>
                </w:tcPr>
                <w:p w14:paraId="54E59C5F" w14:textId="77777777" w:rsidR="00F062CE" w:rsidRDefault="00F062CE">
                  <w:pPr>
                    <w:pStyle w:val="TableParagraph"/>
                    <w:spacing w:line="284" w:lineRule="exact"/>
                    <w:rPr>
                      <w:rFonts w:ascii="Times New Roman" w:hAnsi="Times New Roman"/>
                      <w:szCs w:val="21"/>
                      <w:lang w:val="en-US"/>
                    </w:rPr>
                  </w:pPr>
                </w:p>
              </w:tc>
            </w:tr>
            <w:tr w:rsidR="00F062CE" w14:paraId="1BE00D5B" w14:textId="07ACCDE5" w:rsidTr="00F062CE">
              <w:trPr>
                <w:trHeight w:val="348"/>
                <w:jc w:val="center"/>
              </w:trPr>
              <w:tc>
                <w:tcPr>
                  <w:tcW w:w="993" w:type="dxa"/>
                </w:tcPr>
                <w:p w14:paraId="07C716D8"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41</w:t>
                  </w:r>
                </w:p>
              </w:tc>
              <w:tc>
                <w:tcPr>
                  <w:tcW w:w="2807" w:type="dxa"/>
                </w:tcPr>
                <w:p w14:paraId="7BC42286"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震荡仪</w:t>
                  </w:r>
                </w:p>
              </w:tc>
              <w:tc>
                <w:tcPr>
                  <w:tcW w:w="1559" w:type="dxa"/>
                </w:tcPr>
                <w:p w14:paraId="2E6D688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5</w:t>
                  </w:r>
                </w:p>
              </w:tc>
              <w:tc>
                <w:tcPr>
                  <w:tcW w:w="1701" w:type="dxa"/>
                </w:tcPr>
                <w:p w14:paraId="364F50EB" w14:textId="0D1FAA23" w:rsidR="00F062CE" w:rsidRPr="00F062CE" w:rsidRDefault="00F062CE">
                  <w:pPr>
                    <w:pStyle w:val="TableParagraph"/>
                    <w:spacing w:line="284" w:lineRule="exact"/>
                    <w:rPr>
                      <w:rFonts w:ascii="Times New Roman" w:eastAsia="宋体" w:hAnsi="Times New Roman"/>
                      <w:color w:val="FF0000"/>
                      <w:kern w:val="2"/>
                      <w:sz w:val="21"/>
                      <w:szCs w:val="21"/>
                      <w:lang w:val="en-US"/>
                    </w:rPr>
                  </w:pPr>
                  <w:r w:rsidRPr="00F062CE">
                    <w:rPr>
                      <w:rFonts w:ascii="Times New Roman" w:hAnsi="Times New Roman"/>
                      <w:color w:val="FF0000"/>
                      <w:szCs w:val="21"/>
                      <w:lang w:val="en-US"/>
                    </w:rPr>
                    <w:t>3</w:t>
                  </w:r>
                </w:p>
              </w:tc>
              <w:tc>
                <w:tcPr>
                  <w:tcW w:w="1525" w:type="dxa"/>
                </w:tcPr>
                <w:p w14:paraId="0B637474" w14:textId="06775A88" w:rsidR="00F062CE" w:rsidRPr="00F062CE" w:rsidRDefault="00F062CE">
                  <w:pPr>
                    <w:pStyle w:val="TableParagraph"/>
                    <w:spacing w:line="284" w:lineRule="exact"/>
                    <w:rPr>
                      <w:rFonts w:ascii="Times New Roman" w:hAnsi="Times New Roman"/>
                      <w:color w:val="FF0000"/>
                      <w:szCs w:val="21"/>
                      <w:lang w:val="en-US"/>
                    </w:rPr>
                  </w:pPr>
                  <w:r>
                    <w:rPr>
                      <w:rFonts w:asciiTheme="minorEastAsia" w:eastAsiaTheme="minorEastAsia" w:hAnsiTheme="minorEastAsia" w:hint="eastAsia"/>
                      <w:color w:val="FF0000"/>
                      <w:szCs w:val="21"/>
                      <w:lang w:val="en-US"/>
                    </w:rPr>
                    <w:t>-</w:t>
                  </w:r>
                  <w:r>
                    <w:rPr>
                      <w:rFonts w:ascii="Times New Roman" w:hAnsi="Times New Roman"/>
                      <w:color w:val="FF0000"/>
                      <w:szCs w:val="21"/>
                      <w:lang w:val="en-US"/>
                    </w:rPr>
                    <w:t>2</w:t>
                  </w:r>
                </w:p>
              </w:tc>
            </w:tr>
            <w:tr w:rsidR="00F062CE" w14:paraId="1B1719F1" w14:textId="01774AB4" w:rsidTr="00F062CE">
              <w:trPr>
                <w:trHeight w:val="348"/>
                <w:jc w:val="center"/>
              </w:trPr>
              <w:tc>
                <w:tcPr>
                  <w:tcW w:w="993" w:type="dxa"/>
                </w:tcPr>
                <w:p w14:paraId="7D6D288F"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42</w:t>
                  </w:r>
                </w:p>
              </w:tc>
              <w:tc>
                <w:tcPr>
                  <w:tcW w:w="2807" w:type="dxa"/>
                </w:tcPr>
                <w:p w14:paraId="5FB9E13F"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制冰机1</w:t>
                  </w:r>
                </w:p>
              </w:tc>
              <w:tc>
                <w:tcPr>
                  <w:tcW w:w="1559" w:type="dxa"/>
                </w:tcPr>
                <w:p w14:paraId="79030BEB"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04ED3501"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8799695" w14:textId="77777777" w:rsidR="00F062CE" w:rsidRDefault="00F062CE">
                  <w:pPr>
                    <w:pStyle w:val="TableParagraph"/>
                    <w:spacing w:line="284" w:lineRule="exact"/>
                    <w:rPr>
                      <w:rFonts w:ascii="Times New Roman" w:hAnsi="Times New Roman"/>
                      <w:szCs w:val="21"/>
                      <w:lang w:val="en-US"/>
                    </w:rPr>
                  </w:pPr>
                </w:p>
              </w:tc>
            </w:tr>
            <w:tr w:rsidR="00F062CE" w14:paraId="59CC8F3E" w14:textId="4B92BF00" w:rsidTr="00F062CE">
              <w:trPr>
                <w:trHeight w:val="348"/>
                <w:jc w:val="center"/>
              </w:trPr>
              <w:tc>
                <w:tcPr>
                  <w:tcW w:w="993" w:type="dxa"/>
                </w:tcPr>
                <w:p w14:paraId="604AFD54"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43</w:t>
                  </w:r>
                </w:p>
              </w:tc>
              <w:tc>
                <w:tcPr>
                  <w:tcW w:w="2807" w:type="dxa"/>
                </w:tcPr>
                <w:p w14:paraId="37E563FF"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制冰机2</w:t>
                  </w:r>
                </w:p>
              </w:tc>
              <w:tc>
                <w:tcPr>
                  <w:tcW w:w="1559" w:type="dxa"/>
                </w:tcPr>
                <w:p w14:paraId="7639F75D"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28D3A0CD"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57B64561" w14:textId="77777777" w:rsidR="00F062CE" w:rsidRDefault="00F062CE">
                  <w:pPr>
                    <w:pStyle w:val="TableParagraph"/>
                    <w:spacing w:line="284" w:lineRule="exact"/>
                    <w:rPr>
                      <w:rFonts w:ascii="Times New Roman" w:hAnsi="Times New Roman"/>
                      <w:szCs w:val="21"/>
                      <w:lang w:val="en-US"/>
                    </w:rPr>
                  </w:pPr>
                </w:p>
              </w:tc>
            </w:tr>
            <w:tr w:rsidR="00F062CE" w14:paraId="7A3D78DA" w14:textId="0690870A" w:rsidTr="00F062CE">
              <w:trPr>
                <w:trHeight w:val="348"/>
                <w:jc w:val="center"/>
              </w:trPr>
              <w:tc>
                <w:tcPr>
                  <w:tcW w:w="993" w:type="dxa"/>
                </w:tcPr>
                <w:p w14:paraId="17A03543"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44</w:t>
                  </w:r>
                </w:p>
              </w:tc>
              <w:tc>
                <w:tcPr>
                  <w:tcW w:w="2807" w:type="dxa"/>
                </w:tcPr>
                <w:p w14:paraId="782808DA" w14:textId="77777777" w:rsidR="00F062CE" w:rsidRDefault="00F062CE">
                  <w:pPr>
                    <w:spacing w:line="284" w:lineRule="exact"/>
                    <w:ind w:left="9"/>
                    <w:jc w:val="center"/>
                    <w:rPr>
                      <w:rFonts w:ascii="宋体" w:eastAsia="宋体" w:hAnsi="宋体" w:cs="宋体"/>
                      <w:kern w:val="2"/>
                      <w:sz w:val="21"/>
                      <w:szCs w:val="21"/>
                      <w:lang w:val="zh-CN" w:bidi="zh-CN"/>
                    </w:rPr>
                  </w:pPr>
                  <w:r>
                    <w:rPr>
                      <w:rFonts w:ascii="宋体" w:eastAsia="宋体" w:hAnsi="宋体" w:cs="宋体" w:hint="eastAsia"/>
                    </w:rPr>
                    <w:t>组织处理器</w:t>
                  </w:r>
                </w:p>
              </w:tc>
              <w:tc>
                <w:tcPr>
                  <w:tcW w:w="1559" w:type="dxa"/>
                </w:tcPr>
                <w:p w14:paraId="32E89845" w14:textId="77777777" w:rsidR="00F062CE" w:rsidRDefault="00F062CE">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w:t>
                  </w:r>
                </w:p>
              </w:tc>
              <w:tc>
                <w:tcPr>
                  <w:tcW w:w="1701" w:type="dxa"/>
                </w:tcPr>
                <w:p w14:paraId="20265953" w14:textId="77777777" w:rsidR="00F062CE" w:rsidRDefault="00F062CE">
                  <w:pPr>
                    <w:pStyle w:val="TableParagraph"/>
                    <w:spacing w:line="284" w:lineRule="exact"/>
                    <w:rPr>
                      <w:rFonts w:ascii="Times New Roman" w:eastAsia="宋体" w:hAnsi="Times New Roman"/>
                      <w:kern w:val="2"/>
                      <w:sz w:val="21"/>
                      <w:szCs w:val="21"/>
                      <w:lang w:val="en-US"/>
                    </w:rPr>
                  </w:pPr>
                  <w:r>
                    <w:rPr>
                      <w:rFonts w:ascii="Times New Roman" w:hAnsi="Times New Roman"/>
                      <w:szCs w:val="21"/>
                      <w:lang w:val="en-US"/>
                    </w:rPr>
                    <w:t>1</w:t>
                  </w:r>
                </w:p>
              </w:tc>
              <w:tc>
                <w:tcPr>
                  <w:tcW w:w="1525" w:type="dxa"/>
                </w:tcPr>
                <w:p w14:paraId="71993437" w14:textId="77777777" w:rsidR="00F062CE" w:rsidRDefault="00F062CE">
                  <w:pPr>
                    <w:pStyle w:val="TableParagraph"/>
                    <w:spacing w:line="284" w:lineRule="exact"/>
                    <w:rPr>
                      <w:rFonts w:ascii="Times New Roman" w:hAnsi="Times New Roman"/>
                      <w:szCs w:val="21"/>
                      <w:lang w:val="en-US"/>
                    </w:rPr>
                  </w:pPr>
                </w:p>
              </w:tc>
            </w:tr>
          </w:tbl>
          <w:p w14:paraId="235229C6" w14:textId="77777777" w:rsidR="00867722" w:rsidRDefault="00867722">
            <w:pPr>
              <w:spacing w:line="360" w:lineRule="auto"/>
              <w:rPr>
                <w:rFonts w:ascii="Times New Roman" w:eastAsia="宋体" w:hAnsi="Times New Roman"/>
                <w:b/>
                <w:bCs/>
                <w:color w:val="000000"/>
                <w:sz w:val="21"/>
                <w:szCs w:val="21"/>
              </w:rPr>
            </w:pPr>
          </w:p>
          <w:p w14:paraId="22195E08"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2.2.2</w:t>
            </w:r>
            <w:r>
              <w:rPr>
                <w:rFonts w:ascii="Times New Roman" w:eastAsia="宋体" w:hAnsi="Times New Roman" w:hint="eastAsia"/>
                <w:b/>
                <w:bCs/>
                <w:color w:val="000000"/>
                <w:sz w:val="21"/>
                <w:szCs w:val="21"/>
              </w:rPr>
              <w:t>主要原辅材料</w:t>
            </w:r>
          </w:p>
          <w:p w14:paraId="42392F39"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表</w:t>
            </w:r>
            <w:r>
              <w:rPr>
                <w:rFonts w:ascii="Times New Roman" w:eastAsia="宋体" w:hAnsi="Times New Roman" w:hint="eastAsia"/>
                <w:b/>
                <w:bCs/>
                <w:sz w:val="21"/>
                <w:szCs w:val="21"/>
              </w:rPr>
              <w:t>2-2</w:t>
            </w:r>
            <w:r>
              <w:rPr>
                <w:rFonts w:ascii="Times New Roman" w:eastAsia="宋体" w:hAnsi="Times New Roman" w:hint="eastAsia"/>
                <w:b/>
                <w:bCs/>
                <w:sz w:val="21"/>
                <w:szCs w:val="21"/>
              </w:rPr>
              <w:t>建设项目主要原辅材料消耗</w:t>
            </w:r>
          </w:p>
          <w:tbl>
            <w:tblPr>
              <w:tblW w:w="8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344"/>
              <w:gridCol w:w="3390"/>
              <w:gridCol w:w="1770"/>
              <w:gridCol w:w="1955"/>
            </w:tblGrid>
            <w:tr w:rsidR="00867722" w14:paraId="5F9FEB39" w14:textId="77777777">
              <w:trPr>
                <w:cantSplit/>
                <w:trHeight w:val="90"/>
                <w:jc w:val="center"/>
              </w:trPr>
              <w:tc>
                <w:tcPr>
                  <w:tcW w:w="1344" w:type="dxa"/>
                  <w:noWrap/>
                </w:tcPr>
                <w:p w14:paraId="26D58124" w14:textId="77777777" w:rsidR="00867722" w:rsidRDefault="00A80197">
                  <w:pPr>
                    <w:pStyle w:val="TableParagraph"/>
                    <w:spacing w:before="9"/>
                    <w:ind w:right="2"/>
                    <w:rPr>
                      <w:rFonts w:ascii="宋体" w:eastAsia="宋体" w:hAnsi="宋体" w:cs="宋体"/>
                      <w:kern w:val="2"/>
                      <w:sz w:val="21"/>
                    </w:rPr>
                  </w:pPr>
                  <w:r>
                    <w:rPr>
                      <w:rFonts w:ascii="宋体" w:eastAsia="宋体" w:hAnsi="宋体" w:cs="宋体" w:hint="eastAsia"/>
                    </w:rPr>
                    <w:t>序号</w:t>
                  </w:r>
                </w:p>
              </w:tc>
              <w:tc>
                <w:tcPr>
                  <w:tcW w:w="3390" w:type="dxa"/>
                  <w:vAlign w:val="center"/>
                </w:tcPr>
                <w:p w14:paraId="67C7F6FA" w14:textId="77777777" w:rsidR="00867722" w:rsidRDefault="00A80197">
                  <w:pPr>
                    <w:spacing w:line="320" w:lineRule="exact"/>
                    <w:jc w:val="center"/>
                    <w:rPr>
                      <w:rFonts w:ascii="宋体" w:eastAsia="宋体" w:hAnsi="宋体" w:cs="宋体"/>
                      <w:sz w:val="21"/>
                      <w:szCs w:val="21"/>
                    </w:rPr>
                  </w:pPr>
                  <w:r>
                    <w:rPr>
                      <w:rFonts w:ascii="宋体" w:eastAsia="宋体" w:hAnsi="宋体" w:cs="宋体" w:hint="eastAsia"/>
                      <w:sz w:val="21"/>
                      <w:szCs w:val="21"/>
                    </w:rPr>
                    <w:t>原辅材料名称</w:t>
                  </w:r>
                </w:p>
              </w:tc>
              <w:tc>
                <w:tcPr>
                  <w:tcW w:w="1770" w:type="dxa"/>
                  <w:vAlign w:val="center"/>
                </w:tcPr>
                <w:p w14:paraId="7D5AB7CC" w14:textId="77777777" w:rsidR="00867722" w:rsidRDefault="00A80197">
                  <w:pPr>
                    <w:spacing w:line="320" w:lineRule="exact"/>
                    <w:jc w:val="center"/>
                    <w:rPr>
                      <w:rFonts w:ascii="宋体" w:eastAsia="宋体" w:hAnsi="宋体" w:cs="宋体"/>
                      <w:sz w:val="21"/>
                      <w:szCs w:val="21"/>
                    </w:rPr>
                  </w:pPr>
                  <w:r>
                    <w:rPr>
                      <w:rFonts w:ascii="宋体" w:eastAsia="宋体" w:hAnsi="宋体" w:cs="宋体" w:hint="eastAsia"/>
                      <w:sz w:val="21"/>
                      <w:szCs w:val="21"/>
                    </w:rPr>
                    <w:t>环评用量</w:t>
                  </w:r>
                </w:p>
              </w:tc>
              <w:tc>
                <w:tcPr>
                  <w:tcW w:w="1955" w:type="dxa"/>
                  <w:vAlign w:val="center"/>
                </w:tcPr>
                <w:p w14:paraId="1C4A0B4B" w14:textId="77777777" w:rsidR="00867722" w:rsidRDefault="00A80197">
                  <w:pPr>
                    <w:spacing w:line="320" w:lineRule="exact"/>
                    <w:jc w:val="center"/>
                    <w:rPr>
                      <w:rFonts w:ascii="宋体" w:eastAsia="宋体" w:hAnsi="宋体" w:cs="宋体"/>
                      <w:color w:val="000000"/>
                      <w:sz w:val="21"/>
                      <w:szCs w:val="21"/>
                    </w:rPr>
                  </w:pPr>
                  <w:r>
                    <w:rPr>
                      <w:rFonts w:ascii="宋体" w:eastAsia="宋体" w:hAnsi="宋体" w:cs="宋体" w:hint="eastAsia"/>
                      <w:color w:val="000000"/>
                      <w:sz w:val="21"/>
                      <w:szCs w:val="21"/>
                    </w:rPr>
                    <w:t>实际用量</w:t>
                  </w:r>
                </w:p>
              </w:tc>
            </w:tr>
            <w:tr w:rsidR="00867722" w14:paraId="493F10E3" w14:textId="77777777">
              <w:trPr>
                <w:cantSplit/>
                <w:trHeight w:val="90"/>
                <w:jc w:val="center"/>
              </w:trPr>
              <w:tc>
                <w:tcPr>
                  <w:tcW w:w="1344" w:type="dxa"/>
                  <w:noWrap/>
                </w:tcPr>
                <w:p w14:paraId="150FE5A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w:t>
                  </w:r>
                </w:p>
              </w:tc>
              <w:tc>
                <w:tcPr>
                  <w:tcW w:w="3390" w:type="dxa"/>
                  <w:vAlign w:val="center"/>
                </w:tcPr>
                <w:p w14:paraId="1DE988B1"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磷酸缓冲液</w:t>
                  </w:r>
                </w:p>
              </w:tc>
              <w:tc>
                <w:tcPr>
                  <w:tcW w:w="1770" w:type="dxa"/>
                  <w:vAlign w:val="center"/>
                </w:tcPr>
                <w:p w14:paraId="232DA60D"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1500L</w:t>
                  </w:r>
                </w:p>
              </w:tc>
              <w:tc>
                <w:tcPr>
                  <w:tcW w:w="1955" w:type="dxa"/>
                  <w:vAlign w:val="center"/>
                </w:tcPr>
                <w:p w14:paraId="2947F998"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606L</w:t>
                  </w:r>
                </w:p>
              </w:tc>
            </w:tr>
            <w:tr w:rsidR="00867722" w14:paraId="4A9B3C38" w14:textId="77777777">
              <w:trPr>
                <w:cantSplit/>
                <w:trHeight w:val="90"/>
                <w:jc w:val="center"/>
              </w:trPr>
              <w:tc>
                <w:tcPr>
                  <w:tcW w:w="1344" w:type="dxa"/>
                  <w:noWrap/>
                </w:tcPr>
                <w:p w14:paraId="1377B80C"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w:t>
                  </w:r>
                </w:p>
              </w:tc>
              <w:tc>
                <w:tcPr>
                  <w:tcW w:w="3390" w:type="dxa"/>
                  <w:vAlign w:val="center"/>
                </w:tcPr>
                <w:p w14:paraId="72DC6731"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异丙醇</w:t>
                  </w:r>
                </w:p>
              </w:tc>
              <w:tc>
                <w:tcPr>
                  <w:tcW w:w="1770" w:type="dxa"/>
                  <w:vAlign w:val="center"/>
                </w:tcPr>
                <w:p w14:paraId="0C6FC3E8"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210L</w:t>
                  </w:r>
                </w:p>
              </w:tc>
              <w:tc>
                <w:tcPr>
                  <w:tcW w:w="1955" w:type="dxa"/>
                  <w:vAlign w:val="center"/>
                </w:tcPr>
                <w:p w14:paraId="36BB4D8F"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85L</w:t>
                  </w:r>
                </w:p>
              </w:tc>
            </w:tr>
            <w:tr w:rsidR="00867722" w14:paraId="059956B9" w14:textId="77777777">
              <w:trPr>
                <w:cantSplit/>
                <w:trHeight w:val="90"/>
                <w:jc w:val="center"/>
              </w:trPr>
              <w:tc>
                <w:tcPr>
                  <w:tcW w:w="1344" w:type="dxa"/>
                  <w:noWrap/>
                </w:tcPr>
                <w:p w14:paraId="4061FEF2"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3</w:t>
                  </w:r>
                </w:p>
              </w:tc>
              <w:tc>
                <w:tcPr>
                  <w:tcW w:w="3390" w:type="dxa"/>
                  <w:vAlign w:val="center"/>
                </w:tcPr>
                <w:p w14:paraId="0A7E5226"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抗体</w:t>
                  </w:r>
                </w:p>
              </w:tc>
              <w:tc>
                <w:tcPr>
                  <w:tcW w:w="1770" w:type="dxa"/>
                  <w:vAlign w:val="center"/>
                </w:tcPr>
                <w:p w14:paraId="2B22332E"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5000</w:t>
                  </w:r>
                  <w:r>
                    <w:rPr>
                      <w:rFonts w:ascii="Times New Roman" w:eastAsia="宋体" w:hAnsi="Times New Roman"/>
                      <w:kern w:val="2"/>
                      <w:sz w:val="21"/>
                      <w:szCs w:val="21"/>
                      <w:lang w:val="en-US"/>
                    </w:rPr>
                    <w:t>支</w:t>
                  </w:r>
                </w:p>
              </w:tc>
              <w:tc>
                <w:tcPr>
                  <w:tcW w:w="1955" w:type="dxa"/>
                  <w:vAlign w:val="center"/>
                </w:tcPr>
                <w:p w14:paraId="5A12281A"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1500</w:t>
                  </w:r>
                  <w:r>
                    <w:rPr>
                      <w:rFonts w:ascii="Times New Roman" w:eastAsiaTheme="minorEastAsia" w:hAnsi="Times New Roman"/>
                      <w:szCs w:val="21"/>
                      <w:lang w:val="en-US"/>
                    </w:rPr>
                    <w:t>支</w:t>
                  </w:r>
                </w:p>
              </w:tc>
            </w:tr>
            <w:tr w:rsidR="00867722" w14:paraId="5B846650" w14:textId="77777777">
              <w:trPr>
                <w:cantSplit/>
                <w:trHeight w:val="174"/>
                <w:jc w:val="center"/>
              </w:trPr>
              <w:tc>
                <w:tcPr>
                  <w:tcW w:w="1344" w:type="dxa"/>
                  <w:noWrap/>
                </w:tcPr>
                <w:p w14:paraId="66A0B28C"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4</w:t>
                  </w:r>
                </w:p>
              </w:tc>
              <w:tc>
                <w:tcPr>
                  <w:tcW w:w="3390" w:type="dxa"/>
                  <w:vAlign w:val="center"/>
                </w:tcPr>
                <w:p w14:paraId="3DEE9FA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75%乙醇</w:t>
                  </w:r>
                </w:p>
              </w:tc>
              <w:tc>
                <w:tcPr>
                  <w:tcW w:w="1770" w:type="dxa"/>
                  <w:vAlign w:val="center"/>
                </w:tcPr>
                <w:p w14:paraId="067031CD"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110L</w:t>
                  </w:r>
                </w:p>
              </w:tc>
              <w:tc>
                <w:tcPr>
                  <w:tcW w:w="1955" w:type="dxa"/>
                  <w:vAlign w:val="center"/>
                </w:tcPr>
                <w:p w14:paraId="19332E50"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50L</w:t>
                  </w:r>
                </w:p>
              </w:tc>
            </w:tr>
            <w:tr w:rsidR="00867722" w14:paraId="368D3E42" w14:textId="77777777">
              <w:trPr>
                <w:cantSplit/>
                <w:trHeight w:val="654"/>
                <w:jc w:val="center"/>
              </w:trPr>
              <w:tc>
                <w:tcPr>
                  <w:tcW w:w="1344" w:type="dxa"/>
                  <w:noWrap/>
                </w:tcPr>
                <w:p w14:paraId="0155EE32"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5</w:t>
                  </w:r>
                </w:p>
              </w:tc>
              <w:tc>
                <w:tcPr>
                  <w:tcW w:w="3390" w:type="dxa"/>
                  <w:vAlign w:val="center"/>
                </w:tcPr>
                <w:p w14:paraId="589FB38D"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Fix and perm buffer (固定破膜缓冲液)</w:t>
                  </w:r>
                </w:p>
              </w:tc>
              <w:tc>
                <w:tcPr>
                  <w:tcW w:w="1770" w:type="dxa"/>
                  <w:vAlign w:val="center"/>
                </w:tcPr>
                <w:p w14:paraId="01B81BB1"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2.5L</w:t>
                  </w:r>
                </w:p>
              </w:tc>
              <w:tc>
                <w:tcPr>
                  <w:tcW w:w="1955" w:type="dxa"/>
                  <w:vAlign w:val="center"/>
                </w:tcPr>
                <w:p w14:paraId="0F0B10B9"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1L</w:t>
                  </w:r>
                </w:p>
              </w:tc>
            </w:tr>
            <w:tr w:rsidR="00867722" w14:paraId="27E56A69" w14:textId="77777777">
              <w:trPr>
                <w:cantSplit/>
                <w:trHeight w:val="90"/>
                <w:jc w:val="center"/>
              </w:trPr>
              <w:tc>
                <w:tcPr>
                  <w:tcW w:w="1344" w:type="dxa"/>
                  <w:noWrap/>
                </w:tcPr>
                <w:p w14:paraId="639A4B88"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6</w:t>
                  </w:r>
                </w:p>
              </w:tc>
              <w:tc>
                <w:tcPr>
                  <w:tcW w:w="3390" w:type="dxa"/>
                  <w:vAlign w:val="center"/>
                </w:tcPr>
                <w:p w14:paraId="31508D47"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Ficoll(人外周血淋巴细胞分离液)</w:t>
                  </w:r>
                </w:p>
              </w:tc>
              <w:tc>
                <w:tcPr>
                  <w:tcW w:w="1770" w:type="dxa"/>
                  <w:vAlign w:val="center"/>
                </w:tcPr>
                <w:p w14:paraId="7A48B3B5"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125L</w:t>
                  </w:r>
                </w:p>
              </w:tc>
              <w:tc>
                <w:tcPr>
                  <w:tcW w:w="1955" w:type="dxa"/>
                  <w:vAlign w:val="center"/>
                </w:tcPr>
                <w:p w14:paraId="52231B91"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50L</w:t>
                  </w:r>
                </w:p>
              </w:tc>
            </w:tr>
            <w:tr w:rsidR="00867722" w14:paraId="6E461199" w14:textId="77777777">
              <w:trPr>
                <w:cantSplit/>
                <w:trHeight w:val="90"/>
                <w:jc w:val="center"/>
              </w:trPr>
              <w:tc>
                <w:tcPr>
                  <w:tcW w:w="1344" w:type="dxa"/>
                  <w:noWrap/>
                </w:tcPr>
                <w:p w14:paraId="273004B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7</w:t>
                  </w:r>
                </w:p>
              </w:tc>
              <w:tc>
                <w:tcPr>
                  <w:tcW w:w="3390" w:type="dxa"/>
                  <w:vAlign w:val="center"/>
                </w:tcPr>
                <w:p w14:paraId="7832317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Ir</w:t>
                  </w:r>
                </w:p>
              </w:tc>
              <w:tc>
                <w:tcPr>
                  <w:tcW w:w="1770" w:type="dxa"/>
                  <w:vAlign w:val="center"/>
                </w:tcPr>
                <w:p w14:paraId="38A01FD5"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2700u1</w:t>
                  </w:r>
                </w:p>
              </w:tc>
              <w:tc>
                <w:tcPr>
                  <w:tcW w:w="1955" w:type="dxa"/>
                  <w:vAlign w:val="center"/>
                </w:tcPr>
                <w:p w14:paraId="71F20F69"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1000ul</w:t>
                  </w:r>
                </w:p>
              </w:tc>
            </w:tr>
            <w:tr w:rsidR="00867722" w14:paraId="1091637C" w14:textId="77777777">
              <w:trPr>
                <w:cantSplit/>
                <w:trHeight w:val="90"/>
                <w:jc w:val="center"/>
              </w:trPr>
              <w:tc>
                <w:tcPr>
                  <w:tcW w:w="1344" w:type="dxa"/>
                  <w:noWrap/>
                </w:tcPr>
                <w:p w14:paraId="111E0E80"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8</w:t>
                  </w:r>
                </w:p>
              </w:tc>
              <w:tc>
                <w:tcPr>
                  <w:tcW w:w="3390" w:type="dxa"/>
                  <w:vAlign w:val="center"/>
                </w:tcPr>
                <w:p w14:paraId="491EF7FA" w14:textId="77777777" w:rsidR="00867722" w:rsidRPr="00CA411E" w:rsidRDefault="00A80197">
                  <w:pPr>
                    <w:pStyle w:val="TableParagraph"/>
                    <w:spacing w:line="284" w:lineRule="exact"/>
                    <w:rPr>
                      <w:rFonts w:ascii="宋体" w:eastAsia="宋体" w:hAnsi="宋体" w:cs="宋体"/>
                      <w:kern w:val="2"/>
                      <w:sz w:val="21"/>
                      <w:szCs w:val="21"/>
                      <w:lang w:val="en-US"/>
                    </w:rPr>
                  </w:pPr>
                  <w:r>
                    <w:rPr>
                      <w:rFonts w:ascii="宋体" w:eastAsia="宋体" w:hAnsi="宋体" w:cs="宋体" w:hint="eastAsia"/>
                      <w:kern w:val="2"/>
                      <w:sz w:val="21"/>
                      <w:szCs w:val="21"/>
                      <w:lang w:val="en-US"/>
                    </w:rPr>
                    <w:t>10x Permeabilization (10倍破膜溶液)</w:t>
                  </w:r>
                </w:p>
              </w:tc>
              <w:tc>
                <w:tcPr>
                  <w:tcW w:w="1770" w:type="dxa"/>
                  <w:vAlign w:val="center"/>
                </w:tcPr>
                <w:p w14:paraId="441C037E"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6.5L</w:t>
                  </w:r>
                </w:p>
              </w:tc>
              <w:tc>
                <w:tcPr>
                  <w:tcW w:w="1955" w:type="dxa"/>
                  <w:vAlign w:val="center"/>
                </w:tcPr>
                <w:p w14:paraId="01BED22B"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2.6L</w:t>
                  </w:r>
                </w:p>
              </w:tc>
            </w:tr>
            <w:tr w:rsidR="00867722" w14:paraId="7C2DD6E6" w14:textId="77777777">
              <w:trPr>
                <w:cantSplit/>
                <w:trHeight w:val="90"/>
                <w:jc w:val="center"/>
              </w:trPr>
              <w:tc>
                <w:tcPr>
                  <w:tcW w:w="1344" w:type="dxa"/>
                  <w:noWrap/>
                </w:tcPr>
                <w:p w14:paraId="34A257CE"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9</w:t>
                  </w:r>
                </w:p>
              </w:tc>
              <w:tc>
                <w:tcPr>
                  <w:tcW w:w="3390" w:type="dxa"/>
                  <w:vAlign w:val="center"/>
                </w:tcPr>
                <w:p w14:paraId="530F367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Foxp3 kit (100 tests) (转录因子试剂盒)</w:t>
                  </w:r>
                </w:p>
              </w:tc>
              <w:tc>
                <w:tcPr>
                  <w:tcW w:w="1770" w:type="dxa"/>
                  <w:vAlign w:val="center"/>
                </w:tcPr>
                <w:p w14:paraId="09A8D7F6"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11</w:t>
                  </w:r>
                  <w:r>
                    <w:rPr>
                      <w:rFonts w:ascii="Times New Roman" w:eastAsia="宋体" w:hAnsi="Times New Roman"/>
                      <w:kern w:val="2"/>
                      <w:sz w:val="21"/>
                      <w:szCs w:val="21"/>
                      <w:lang w:val="en-US"/>
                    </w:rPr>
                    <w:t>盒</w:t>
                  </w:r>
                </w:p>
              </w:tc>
              <w:tc>
                <w:tcPr>
                  <w:tcW w:w="1955" w:type="dxa"/>
                  <w:vAlign w:val="center"/>
                </w:tcPr>
                <w:p w14:paraId="2D71A759"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4</w:t>
                  </w:r>
                  <w:r>
                    <w:rPr>
                      <w:rFonts w:ascii="Times New Roman" w:eastAsiaTheme="minorEastAsia" w:hAnsi="Times New Roman"/>
                      <w:szCs w:val="21"/>
                      <w:lang w:val="en-US"/>
                    </w:rPr>
                    <w:t>盒</w:t>
                  </w:r>
                </w:p>
              </w:tc>
            </w:tr>
            <w:tr w:rsidR="00867722" w14:paraId="09339747" w14:textId="77777777">
              <w:trPr>
                <w:cantSplit/>
                <w:trHeight w:val="90"/>
                <w:jc w:val="center"/>
              </w:trPr>
              <w:tc>
                <w:tcPr>
                  <w:tcW w:w="1344" w:type="dxa"/>
                  <w:noWrap/>
                </w:tcPr>
                <w:p w14:paraId="059A2008"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10</w:t>
                  </w:r>
                </w:p>
              </w:tc>
              <w:tc>
                <w:tcPr>
                  <w:tcW w:w="3390" w:type="dxa"/>
                  <w:vAlign w:val="center"/>
                </w:tcPr>
                <w:p w14:paraId="04CB8AB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194Pt ( 1mM, 100ul )</w:t>
                  </w:r>
                </w:p>
              </w:tc>
              <w:tc>
                <w:tcPr>
                  <w:tcW w:w="1770" w:type="dxa"/>
                  <w:vAlign w:val="center"/>
                </w:tcPr>
                <w:p w14:paraId="0F95E7C7"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21</w:t>
                  </w:r>
                  <w:r>
                    <w:rPr>
                      <w:rFonts w:ascii="Times New Roman" w:eastAsia="宋体" w:hAnsi="Times New Roman"/>
                      <w:kern w:val="2"/>
                      <w:sz w:val="21"/>
                      <w:szCs w:val="21"/>
                      <w:lang w:val="en-US"/>
                    </w:rPr>
                    <w:t>支</w:t>
                  </w:r>
                </w:p>
              </w:tc>
              <w:tc>
                <w:tcPr>
                  <w:tcW w:w="1955" w:type="dxa"/>
                  <w:vAlign w:val="center"/>
                </w:tcPr>
                <w:p w14:paraId="04E9677B"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8</w:t>
                  </w:r>
                  <w:r>
                    <w:rPr>
                      <w:rFonts w:ascii="Times New Roman" w:eastAsiaTheme="minorEastAsia" w:hAnsi="Times New Roman"/>
                      <w:szCs w:val="21"/>
                      <w:lang w:val="en-US"/>
                    </w:rPr>
                    <w:t>支</w:t>
                  </w:r>
                </w:p>
              </w:tc>
            </w:tr>
            <w:tr w:rsidR="00867722" w14:paraId="468B0855" w14:textId="77777777">
              <w:trPr>
                <w:cantSplit/>
                <w:trHeight w:val="90"/>
                <w:jc w:val="center"/>
              </w:trPr>
              <w:tc>
                <w:tcPr>
                  <w:tcW w:w="1344" w:type="dxa"/>
                  <w:noWrap/>
                </w:tcPr>
                <w:p w14:paraId="1B3F3E1C"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11</w:t>
                  </w:r>
                </w:p>
              </w:tc>
              <w:tc>
                <w:tcPr>
                  <w:tcW w:w="3390" w:type="dxa"/>
                  <w:vAlign w:val="center"/>
                </w:tcPr>
                <w:p w14:paraId="643E7E4E"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198Pt ( 1mM, 100ul )</w:t>
                  </w:r>
                </w:p>
              </w:tc>
              <w:tc>
                <w:tcPr>
                  <w:tcW w:w="1770" w:type="dxa"/>
                  <w:vAlign w:val="center"/>
                </w:tcPr>
                <w:p w14:paraId="4C8050C6"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11</w:t>
                  </w:r>
                  <w:r>
                    <w:rPr>
                      <w:rFonts w:ascii="Times New Roman" w:eastAsia="宋体" w:hAnsi="Times New Roman"/>
                      <w:kern w:val="2"/>
                      <w:sz w:val="21"/>
                      <w:szCs w:val="21"/>
                      <w:lang w:val="en-US"/>
                    </w:rPr>
                    <w:t>支</w:t>
                  </w:r>
                </w:p>
              </w:tc>
              <w:tc>
                <w:tcPr>
                  <w:tcW w:w="1955" w:type="dxa"/>
                  <w:vAlign w:val="center"/>
                </w:tcPr>
                <w:p w14:paraId="71A79EFB"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4</w:t>
                  </w:r>
                  <w:r>
                    <w:rPr>
                      <w:rFonts w:ascii="Times New Roman" w:eastAsiaTheme="minorEastAsia" w:hAnsi="Times New Roman"/>
                      <w:szCs w:val="21"/>
                      <w:lang w:val="en-US"/>
                    </w:rPr>
                    <w:t>支</w:t>
                  </w:r>
                </w:p>
              </w:tc>
            </w:tr>
            <w:tr w:rsidR="00867722" w14:paraId="63D2E2D9" w14:textId="77777777">
              <w:trPr>
                <w:cantSplit/>
                <w:trHeight w:val="90"/>
                <w:jc w:val="center"/>
              </w:trPr>
              <w:tc>
                <w:tcPr>
                  <w:tcW w:w="1344" w:type="dxa"/>
                  <w:noWrap/>
                </w:tcPr>
                <w:p w14:paraId="5ECB762D"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12</w:t>
                  </w:r>
                </w:p>
              </w:tc>
              <w:tc>
                <w:tcPr>
                  <w:tcW w:w="3390" w:type="dxa"/>
                  <w:vAlign w:val="center"/>
                </w:tcPr>
                <w:p w14:paraId="3E817942"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BSA (牛血清白蛋白)</w:t>
                  </w:r>
                </w:p>
              </w:tc>
              <w:tc>
                <w:tcPr>
                  <w:tcW w:w="1770" w:type="dxa"/>
                  <w:vAlign w:val="center"/>
                </w:tcPr>
                <w:p w14:paraId="0815BBD0"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11kg</w:t>
                  </w:r>
                </w:p>
              </w:tc>
              <w:tc>
                <w:tcPr>
                  <w:tcW w:w="1955" w:type="dxa"/>
                  <w:vAlign w:val="center"/>
                </w:tcPr>
                <w:p w14:paraId="44D2BE14"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5kg</w:t>
                  </w:r>
                </w:p>
              </w:tc>
            </w:tr>
            <w:tr w:rsidR="00867722" w14:paraId="46C52610" w14:textId="77777777">
              <w:trPr>
                <w:cantSplit/>
                <w:trHeight w:val="92"/>
                <w:jc w:val="center"/>
              </w:trPr>
              <w:tc>
                <w:tcPr>
                  <w:tcW w:w="1344" w:type="dxa"/>
                  <w:noWrap/>
                </w:tcPr>
                <w:p w14:paraId="2C559A0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13</w:t>
                  </w:r>
                </w:p>
              </w:tc>
              <w:tc>
                <w:tcPr>
                  <w:tcW w:w="3390" w:type="dxa"/>
                  <w:vAlign w:val="center"/>
                </w:tcPr>
                <w:p w14:paraId="6B02569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碳酸氢钾</w:t>
                  </w:r>
                </w:p>
              </w:tc>
              <w:tc>
                <w:tcPr>
                  <w:tcW w:w="1770" w:type="dxa"/>
                  <w:vAlign w:val="center"/>
                </w:tcPr>
                <w:p w14:paraId="53C15944"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125g</w:t>
                  </w:r>
                </w:p>
              </w:tc>
              <w:tc>
                <w:tcPr>
                  <w:tcW w:w="1955" w:type="dxa"/>
                  <w:vAlign w:val="center"/>
                </w:tcPr>
                <w:p w14:paraId="3B8A6157"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51g</w:t>
                  </w:r>
                </w:p>
              </w:tc>
            </w:tr>
            <w:tr w:rsidR="00867722" w14:paraId="5B205087" w14:textId="77777777">
              <w:trPr>
                <w:cantSplit/>
                <w:trHeight w:val="92"/>
                <w:jc w:val="center"/>
              </w:trPr>
              <w:tc>
                <w:tcPr>
                  <w:tcW w:w="1344" w:type="dxa"/>
                  <w:noWrap/>
                </w:tcPr>
                <w:p w14:paraId="14521D6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14</w:t>
                  </w:r>
                </w:p>
              </w:tc>
              <w:tc>
                <w:tcPr>
                  <w:tcW w:w="3390" w:type="dxa"/>
                  <w:vAlign w:val="center"/>
                </w:tcPr>
                <w:p w14:paraId="2D3E362F"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EDTA二钠(乙二胺四乙酸二钠)</w:t>
                  </w:r>
                </w:p>
              </w:tc>
              <w:tc>
                <w:tcPr>
                  <w:tcW w:w="1770" w:type="dxa"/>
                  <w:vAlign w:val="center"/>
                </w:tcPr>
                <w:p w14:paraId="46B16D09"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5g</w:t>
                  </w:r>
                </w:p>
              </w:tc>
              <w:tc>
                <w:tcPr>
                  <w:tcW w:w="1955" w:type="dxa"/>
                  <w:vAlign w:val="center"/>
                </w:tcPr>
                <w:p w14:paraId="1FB0C272"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2g</w:t>
                  </w:r>
                </w:p>
              </w:tc>
            </w:tr>
            <w:tr w:rsidR="00867722" w14:paraId="427A3B4C" w14:textId="77777777">
              <w:trPr>
                <w:cantSplit/>
                <w:trHeight w:val="92"/>
                <w:jc w:val="center"/>
              </w:trPr>
              <w:tc>
                <w:tcPr>
                  <w:tcW w:w="1344" w:type="dxa"/>
                  <w:noWrap/>
                </w:tcPr>
                <w:p w14:paraId="01BE1EF7"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15</w:t>
                  </w:r>
                </w:p>
              </w:tc>
              <w:tc>
                <w:tcPr>
                  <w:tcW w:w="3390" w:type="dxa"/>
                  <w:vAlign w:val="center"/>
                </w:tcPr>
                <w:p w14:paraId="75B6ADFD"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氯化铵</w:t>
                  </w:r>
                </w:p>
              </w:tc>
              <w:tc>
                <w:tcPr>
                  <w:tcW w:w="1770" w:type="dxa"/>
                  <w:vAlign w:val="center"/>
                </w:tcPr>
                <w:p w14:paraId="7C3DAEF5"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1032.5g</w:t>
                  </w:r>
                </w:p>
              </w:tc>
              <w:tc>
                <w:tcPr>
                  <w:tcW w:w="1955" w:type="dxa"/>
                  <w:vAlign w:val="center"/>
                </w:tcPr>
                <w:p w14:paraId="656DDB12"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430g</w:t>
                  </w:r>
                </w:p>
              </w:tc>
            </w:tr>
            <w:tr w:rsidR="00867722" w14:paraId="4B9BEB73" w14:textId="77777777">
              <w:trPr>
                <w:cantSplit/>
                <w:trHeight w:val="92"/>
                <w:jc w:val="center"/>
              </w:trPr>
              <w:tc>
                <w:tcPr>
                  <w:tcW w:w="1344" w:type="dxa"/>
                  <w:noWrap/>
                </w:tcPr>
                <w:p w14:paraId="6641B2D1"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16</w:t>
                  </w:r>
                </w:p>
              </w:tc>
              <w:tc>
                <w:tcPr>
                  <w:tcW w:w="3390" w:type="dxa"/>
                  <w:vAlign w:val="center"/>
                </w:tcPr>
                <w:p w14:paraId="0175DE76"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血清</w:t>
                  </w:r>
                </w:p>
              </w:tc>
              <w:tc>
                <w:tcPr>
                  <w:tcW w:w="1770" w:type="dxa"/>
                  <w:vAlign w:val="center"/>
                </w:tcPr>
                <w:p w14:paraId="21E402E0"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6.25L</w:t>
                  </w:r>
                </w:p>
              </w:tc>
              <w:tc>
                <w:tcPr>
                  <w:tcW w:w="1955" w:type="dxa"/>
                  <w:vAlign w:val="center"/>
                </w:tcPr>
                <w:p w14:paraId="434F1315"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2.5L</w:t>
                  </w:r>
                </w:p>
              </w:tc>
            </w:tr>
            <w:tr w:rsidR="00867722" w14:paraId="42C067B1" w14:textId="77777777">
              <w:trPr>
                <w:cantSplit/>
                <w:trHeight w:val="92"/>
                <w:jc w:val="center"/>
              </w:trPr>
              <w:tc>
                <w:tcPr>
                  <w:tcW w:w="1344" w:type="dxa"/>
                  <w:noWrap/>
                </w:tcPr>
                <w:p w14:paraId="37A482A1"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17</w:t>
                  </w:r>
                </w:p>
              </w:tc>
              <w:tc>
                <w:tcPr>
                  <w:tcW w:w="3390" w:type="dxa"/>
                  <w:vAlign w:val="center"/>
                </w:tcPr>
                <w:p w14:paraId="3D342AE3"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DMSO (二甲基亚砜)</w:t>
                  </w:r>
                </w:p>
              </w:tc>
              <w:tc>
                <w:tcPr>
                  <w:tcW w:w="1770" w:type="dxa"/>
                  <w:vAlign w:val="center"/>
                </w:tcPr>
                <w:p w14:paraId="155E1C7C"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8L</w:t>
                  </w:r>
                </w:p>
              </w:tc>
              <w:tc>
                <w:tcPr>
                  <w:tcW w:w="1955" w:type="dxa"/>
                  <w:vAlign w:val="center"/>
                </w:tcPr>
                <w:p w14:paraId="5677889A"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3.25L</w:t>
                  </w:r>
                </w:p>
              </w:tc>
            </w:tr>
            <w:tr w:rsidR="00867722" w14:paraId="578172BA" w14:textId="77777777">
              <w:trPr>
                <w:cantSplit/>
                <w:trHeight w:val="92"/>
                <w:jc w:val="center"/>
              </w:trPr>
              <w:tc>
                <w:tcPr>
                  <w:tcW w:w="1344" w:type="dxa"/>
                  <w:noWrap/>
                </w:tcPr>
                <w:p w14:paraId="6A56D2C8"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18</w:t>
                  </w:r>
                </w:p>
              </w:tc>
              <w:tc>
                <w:tcPr>
                  <w:tcW w:w="3390" w:type="dxa"/>
                  <w:vAlign w:val="center"/>
                </w:tcPr>
                <w:p w14:paraId="1FE12890"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台盼蓝染液</w:t>
                  </w:r>
                </w:p>
              </w:tc>
              <w:tc>
                <w:tcPr>
                  <w:tcW w:w="1770" w:type="dxa"/>
                  <w:vAlign w:val="center"/>
                </w:tcPr>
                <w:p w14:paraId="1BDDD0FD"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6.25L</w:t>
                  </w:r>
                </w:p>
              </w:tc>
              <w:tc>
                <w:tcPr>
                  <w:tcW w:w="1955" w:type="dxa"/>
                  <w:vAlign w:val="center"/>
                </w:tcPr>
                <w:p w14:paraId="27A747FD"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2.5L</w:t>
                  </w:r>
                </w:p>
              </w:tc>
            </w:tr>
            <w:tr w:rsidR="00867722" w14:paraId="063C5DC0" w14:textId="77777777">
              <w:trPr>
                <w:cantSplit/>
                <w:trHeight w:val="92"/>
                <w:jc w:val="center"/>
              </w:trPr>
              <w:tc>
                <w:tcPr>
                  <w:tcW w:w="1344" w:type="dxa"/>
                  <w:noWrap/>
                </w:tcPr>
                <w:p w14:paraId="1C1B1DC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19</w:t>
                  </w:r>
                </w:p>
              </w:tc>
              <w:tc>
                <w:tcPr>
                  <w:tcW w:w="3390" w:type="dxa"/>
                  <w:vAlign w:val="center"/>
                </w:tcPr>
                <w:p w14:paraId="5752AE84"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Fix I buffer (固定缓冲液I)</w:t>
                  </w:r>
                </w:p>
              </w:tc>
              <w:tc>
                <w:tcPr>
                  <w:tcW w:w="1770" w:type="dxa"/>
                  <w:vAlign w:val="center"/>
                </w:tcPr>
                <w:p w14:paraId="19FDD985"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1L</w:t>
                  </w:r>
                </w:p>
              </w:tc>
              <w:tc>
                <w:tcPr>
                  <w:tcW w:w="1955" w:type="dxa"/>
                  <w:vAlign w:val="center"/>
                </w:tcPr>
                <w:p w14:paraId="3A8E7572"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0.32L</w:t>
                  </w:r>
                </w:p>
              </w:tc>
            </w:tr>
            <w:tr w:rsidR="00867722" w14:paraId="7845EF28" w14:textId="77777777">
              <w:trPr>
                <w:cantSplit/>
                <w:trHeight w:val="92"/>
                <w:jc w:val="center"/>
              </w:trPr>
              <w:tc>
                <w:tcPr>
                  <w:tcW w:w="1344" w:type="dxa"/>
                  <w:noWrap/>
                </w:tcPr>
                <w:p w14:paraId="54E53F3A"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20</w:t>
                  </w:r>
                </w:p>
              </w:tc>
              <w:tc>
                <w:tcPr>
                  <w:tcW w:w="3390" w:type="dxa"/>
                  <w:vAlign w:val="center"/>
                </w:tcPr>
                <w:p w14:paraId="79B781E9"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1640培养基</w:t>
                  </w:r>
                </w:p>
              </w:tc>
              <w:tc>
                <w:tcPr>
                  <w:tcW w:w="1770" w:type="dxa"/>
                  <w:vAlign w:val="center"/>
                </w:tcPr>
                <w:p w14:paraId="0FFFD2CA"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105L</w:t>
                  </w:r>
                </w:p>
              </w:tc>
              <w:tc>
                <w:tcPr>
                  <w:tcW w:w="1955" w:type="dxa"/>
                  <w:vAlign w:val="center"/>
                </w:tcPr>
                <w:p w14:paraId="64464EB2"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40L</w:t>
                  </w:r>
                </w:p>
              </w:tc>
            </w:tr>
            <w:tr w:rsidR="00867722" w14:paraId="13693857" w14:textId="77777777">
              <w:trPr>
                <w:cantSplit/>
                <w:trHeight w:val="92"/>
                <w:jc w:val="center"/>
              </w:trPr>
              <w:tc>
                <w:tcPr>
                  <w:tcW w:w="1344" w:type="dxa"/>
                  <w:noWrap/>
                </w:tcPr>
                <w:p w14:paraId="2DF4D256"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21</w:t>
                  </w:r>
                </w:p>
              </w:tc>
              <w:tc>
                <w:tcPr>
                  <w:tcW w:w="3390" w:type="dxa"/>
                  <w:vAlign w:val="center"/>
                </w:tcPr>
                <w:p w14:paraId="2435EA03"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Percoll (细胞分离液)</w:t>
                  </w:r>
                </w:p>
              </w:tc>
              <w:tc>
                <w:tcPr>
                  <w:tcW w:w="1770" w:type="dxa"/>
                  <w:vAlign w:val="center"/>
                </w:tcPr>
                <w:p w14:paraId="435F347B"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5.2L</w:t>
                  </w:r>
                </w:p>
              </w:tc>
              <w:tc>
                <w:tcPr>
                  <w:tcW w:w="1955" w:type="dxa"/>
                  <w:vAlign w:val="center"/>
                </w:tcPr>
                <w:p w14:paraId="366D1FC9"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1.5L</w:t>
                  </w:r>
                </w:p>
              </w:tc>
            </w:tr>
            <w:tr w:rsidR="00867722" w14:paraId="5E828705" w14:textId="77777777">
              <w:trPr>
                <w:cantSplit/>
                <w:trHeight w:val="92"/>
                <w:jc w:val="center"/>
              </w:trPr>
              <w:tc>
                <w:tcPr>
                  <w:tcW w:w="1344" w:type="dxa"/>
                  <w:noWrap/>
                </w:tcPr>
                <w:p w14:paraId="46A31EAC"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lastRenderedPageBreak/>
                    <w:t>22</w:t>
                  </w:r>
                </w:p>
              </w:tc>
              <w:tc>
                <w:tcPr>
                  <w:tcW w:w="3390" w:type="dxa"/>
                  <w:vAlign w:val="center"/>
                </w:tcPr>
                <w:p w14:paraId="7ADC87BE"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胶原蛋白酶IV</w:t>
                  </w:r>
                </w:p>
              </w:tc>
              <w:tc>
                <w:tcPr>
                  <w:tcW w:w="1770" w:type="dxa"/>
                  <w:vAlign w:val="center"/>
                </w:tcPr>
                <w:p w14:paraId="79508D5D"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52g</w:t>
                  </w:r>
                </w:p>
              </w:tc>
              <w:tc>
                <w:tcPr>
                  <w:tcW w:w="1955" w:type="dxa"/>
                  <w:vAlign w:val="center"/>
                </w:tcPr>
                <w:p w14:paraId="224C270B"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15g</w:t>
                  </w:r>
                </w:p>
              </w:tc>
            </w:tr>
            <w:tr w:rsidR="00867722" w14:paraId="164C57EC" w14:textId="77777777">
              <w:trPr>
                <w:cantSplit/>
                <w:trHeight w:val="92"/>
                <w:jc w:val="center"/>
              </w:trPr>
              <w:tc>
                <w:tcPr>
                  <w:tcW w:w="1344" w:type="dxa"/>
                  <w:noWrap/>
                </w:tcPr>
                <w:p w14:paraId="5082A33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23</w:t>
                  </w:r>
                </w:p>
              </w:tc>
              <w:tc>
                <w:tcPr>
                  <w:tcW w:w="3390" w:type="dxa"/>
                  <w:vAlign w:val="center"/>
                </w:tcPr>
                <w:p w14:paraId="3EBCF529"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透明质酸酶</w:t>
                  </w:r>
                </w:p>
              </w:tc>
              <w:tc>
                <w:tcPr>
                  <w:tcW w:w="1770" w:type="dxa"/>
                  <w:vAlign w:val="center"/>
                </w:tcPr>
                <w:p w14:paraId="721600DB"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2.7g</w:t>
                  </w:r>
                </w:p>
              </w:tc>
              <w:tc>
                <w:tcPr>
                  <w:tcW w:w="1955" w:type="dxa"/>
                  <w:vAlign w:val="center"/>
                </w:tcPr>
                <w:p w14:paraId="512BBF07"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0.5g</w:t>
                  </w:r>
                </w:p>
              </w:tc>
            </w:tr>
            <w:tr w:rsidR="00867722" w14:paraId="27FA90A8" w14:textId="77777777">
              <w:trPr>
                <w:cantSplit/>
                <w:trHeight w:val="92"/>
                <w:jc w:val="center"/>
              </w:trPr>
              <w:tc>
                <w:tcPr>
                  <w:tcW w:w="1344" w:type="dxa"/>
                  <w:noWrap/>
                </w:tcPr>
                <w:p w14:paraId="09D5AD30"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24</w:t>
                  </w:r>
                </w:p>
              </w:tc>
              <w:tc>
                <w:tcPr>
                  <w:tcW w:w="3390" w:type="dxa"/>
                  <w:vAlign w:val="center"/>
                </w:tcPr>
                <w:p w14:paraId="6561C39B"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DNA酶</w:t>
                  </w:r>
                </w:p>
              </w:tc>
              <w:tc>
                <w:tcPr>
                  <w:tcW w:w="1770" w:type="dxa"/>
                  <w:vAlign w:val="center"/>
                </w:tcPr>
                <w:p w14:paraId="729A01D9"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80mg</w:t>
                  </w:r>
                </w:p>
              </w:tc>
              <w:tc>
                <w:tcPr>
                  <w:tcW w:w="1955" w:type="dxa"/>
                  <w:vAlign w:val="center"/>
                </w:tcPr>
                <w:p w14:paraId="1945DB4B"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20mg</w:t>
                  </w:r>
                </w:p>
              </w:tc>
            </w:tr>
            <w:tr w:rsidR="00867722" w14:paraId="091ADFE0" w14:textId="77777777">
              <w:trPr>
                <w:cantSplit/>
                <w:trHeight w:val="92"/>
                <w:jc w:val="center"/>
              </w:trPr>
              <w:tc>
                <w:tcPr>
                  <w:tcW w:w="1344" w:type="dxa"/>
                  <w:noWrap/>
                </w:tcPr>
                <w:p w14:paraId="528C50A7"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25</w:t>
                  </w:r>
                </w:p>
              </w:tc>
              <w:tc>
                <w:tcPr>
                  <w:tcW w:w="3390" w:type="dxa"/>
                  <w:vAlign w:val="center"/>
                </w:tcPr>
                <w:p w14:paraId="6BFEE56A"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美天旎人肿瘤试剂盒</w:t>
                  </w:r>
                </w:p>
              </w:tc>
              <w:tc>
                <w:tcPr>
                  <w:tcW w:w="1770" w:type="dxa"/>
                  <w:vAlign w:val="center"/>
                </w:tcPr>
                <w:p w14:paraId="2CB4100A"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53</w:t>
                  </w:r>
                  <w:r>
                    <w:rPr>
                      <w:rFonts w:ascii="Times New Roman" w:eastAsia="宋体" w:hAnsi="Times New Roman"/>
                      <w:kern w:val="2"/>
                      <w:sz w:val="21"/>
                      <w:szCs w:val="21"/>
                      <w:lang w:val="en-US"/>
                    </w:rPr>
                    <w:t>盒</w:t>
                  </w:r>
                </w:p>
              </w:tc>
              <w:tc>
                <w:tcPr>
                  <w:tcW w:w="1955" w:type="dxa"/>
                  <w:vAlign w:val="center"/>
                </w:tcPr>
                <w:p w14:paraId="12D82547"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Theme="minorEastAsia" w:hAnsi="Times New Roman"/>
                      <w:szCs w:val="21"/>
                      <w:lang w:val="en-US"/>
                    </w:rPr>
                    <w:t>15</w:t>
                  </w:r>
                  <w:r>
                    <w:rPr>
                      <w:rFonts w:ascii="Times New Roman" w:eastAsiaTheme="minorEastAsia" w:hAnsi="Times New Roman"/>
                      <w:szCs w:val="21"/>
                      <w:lang w:val="en-US"/>
                    </w:rPr>
                    <w:t>盒</w:t>
                  </w:r>
                </w:p>
              </w:tc>
            </w:tr>
            <w:tr w:rsidR="00867722" w14:paraId="2FF45C6A" w14:textId="77777777">
              <w:trPr>
                <w:cantSplit/>
                <w:trHeight w:val="92"/>
                <w:jc w:val="center"/>
              </w:trPr>
              <w:tc>
                <w:tcPr>
                  <w:tcW w:w="1344" w:type="dxa"/>
                  <w:noWrap/>
                </w:tcPr>
                <w:p w14:paraId="670B4800"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26</w:t>
                  </w:r>
                </w:p>
              </w:tc>
              <w:tc>
                <w:tcPr>
                  <w:tcW w:w="3390" w:type="dxa"/>
                  <w:vAlign w:val="center"/>
                </w:tcPr>
                <w:p w14:paraId="36D6079C"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枪头</w:t>
                  </w:r>
                </w:p>
              </w:tc>
              <w:tc>
                <w:tcPr>
                  <w:tcW w:w="1770" w:type="dxa"/>
                  <w:vAlign w:val="center"/>
                </w:tcPr>
                <w:p w14:paraId="4BEEBCD2"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若干</w:t>
                  </w:r>
                </w:p>
              </w:tc>
              <w:tc>
                <w:tcPr>
                  <w:tcW w:w="1955" w:type="dxa"/>
                </w:tcPr>
                <w:p w14:paraId="20CE9344"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宋体" w:hAnsi="Times New Roman"/>
                      <w:kern w:val="2"/>
                      <w:sz w:val="21"/>
                      <w:szCs w:val="21"/>
                      <w:lang w:val="en-US"/>
                    </w:rPr>
                    <w:t>若干</w:t>
                  </w:r>
                </w:p>
              </w:tc>
            </w:tr>
            <w:tr w:rsidR="00867722" w14:paraId="7CDF7312" w14:textId="77777777">
              <w:trPr>
                <w:cantSplit/>
                <w:trHeight w:val="92"/>
                <w:jc w:val="center"/>
              </w:trPr>
              <w:tc>
                <w:tcPr>
                  <w:tcW w:w="1344" w:type="dxa"/>
                  <w:noWrap/>
                </w:tcPr>
                <w:p w14:paraId="4C8A17A3"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27</w:t>
                  </w:r>
                </w:p>
              </w:tc>
              <w:tc>
                <w:tcPr>
                  <w:tcW w:w="3390" w:type="dxa"/>
                  <w:vAlign w:val="center"/>
                </w:tcPr>
                <w:p w14:paraId="68B9ACD7" w14:textId="77777777" w:rsidR="00867722" w:rsidRDefault="00A80197">
                  <w:pPr>
                    <w:pStyle w:val="TableParagraph"/>
                    <w:spacing w:line="284" w:lineRule="exact"/>
                    <w:rPr>
                      <w:rFonts w:ascii="宋体" w:eastAsia="宋体" w:hAnsi="宋体" w:cs="宋体"/>
                      <w:kern w:val="2"/>
                      <w:sz w:val="21"/>
                      <w:szCs w:val="21"/>
                    </w:rPr>
                  </w:pPr>
                  <w:r>
                    <w:rPr>
                      <w:rFonts w:ascii="宋体" w:eastAsia="宋体" w:hAnsi="宋体" w:cs="宋体" w:hint="eastAsia"/>
                      <w:kern w:val="2"/>
                      <w:sz w:val="21"/>
                      <w:szCs w:val="21"/>
                      <w:lang w:val="en-US"/>
                    </w:rPr>
                    <w:t>离心管</w:t>
                  </w:r>
                </w:p>
              </w:tc>
              <w:tc>
                <w:tcPr>
                  <w:tcW w:w="1770" w:type="dxa"/>
                  <w:vAlign w:val="center"/>
                </w:tcPr>
                <w:p w14:paraId="3628B223" w14:textId="77777777" w:rsidR="00867722" w:rsidRDefault="00A80197">
                  <w:pPr>
                    <w:pStyle w:val="TableParagraph"/>
                    <w:spacing w:line="284" w:lineRule="exact"/>
                    <w:rPr>
                      <w:rFonts w:ascii="Times New Roman" w:eastAsia="宋体" w:hAnsi="Times New Roman"/>
                      <w:kern w:val="2"/>
                      <w:sz w:val="21"/>
                      <w:szCs w:val="21"/>
                    </w:rPr>
                  </w:pPr>
                  <w:r>
                    <w:rPr>
                      <w:rFonts w:ascii="Times New Roman" w:eastAsia="宋体" w:hAnsi="Times New Roman"/>
                      <w:kern w:val="2"/>
                      <w:sz w:val="21"/>
                      <w:szCs w:val="21"/>
                      <w:lang w:val="en-US"/>
                    </w:rPr>
                    <w:t>若干</w:t>
                  </w:r>
                </w:p>
              </w:tc>
              <w:tc>
                <w:tcPr>
                  <w:tcW w:w="1955" w:type="dxa"/>
                </w:tcPr>
                <w:p w14:paraId="5246B01F" w14:textId="77777777" w:rsidR="00867722" w:rsidRDefault="00A80197">
                  <w:pPr>
                    <w:pStyle w:val="TableParagraph"/>
                    <w:spacing w:line="284" w:lineRule="exact"/>
                    <w:rPr>
                      <w:rFonts w:ascii="Times New Roman" w:eastAsia="宋体" w:hAnsi="Times New Roman"/>
                      <w:kern w:val="2"/>
                      <w:sz w:val="21"/>
                      <w:szCs w:val="21"/>
                      <w:lang w:val="en-US"/>
                    </w:rPr>
                  </w:pPr>
                  <w:r>
                    <w:rPr>
                      <w:rFonts w:ascii="Times New Roman" w:eastAsia="宋体" w:hAnsi="Times New Roman"/>
                      <w:kern w:val="2"/>
                      <w:sz w:val="21"/>
                      <w:szCs w:val="21"/>
                      <w:lang w:val="en-US"/>
                    </w:rPr>
                    <w:t>若干</w:t>
                  </w:r>
                </w:p>
              </w:tc>
            </w:tr>
          </w:tbl>
          <w:p w14:paraId="234E6344" w14:textId="77777777" w:rsidR="00867722" w:rsidRDefault="00867722">
            <w:pPr>
              <w:spacing w:line="360" w:lineRule="auto"/>
              <w:rPr>
                <w:rFonts w:ascii="Times New Roman" w:eastAsia="宋体" w:hAnsi="Times New Roman"/>
                <w:b/>
                <w:bCs/>
                <w:sz w:val="21"/>
                <w:szCs w:val="21"/>
              </w:rPr>
            </w:pPr>
          </w:p>
          <w:p w14:paraId="1142E692" w14:textId="77777777" w:rsidR="00867722" w:rsidRDefault="00A80197">
            <w:pPr>
              <w:spacing w:line="360" w:lineRule="auto"/>
              <w:rPr>
                <w:rFonts w:ascii="Times New Roman" w:eastAsia="宋体" w:hAnsi="Times New Roman"/>
                <w:b/>
                <w:bCs/>
                <w:sz w:val="21"/>
                <w:szCs w:val="21"/>
              </w:rPr>
            </w:pPr>
            <w:r>
              <w:rPr>
                <w:rFonts w:ascii="Times New Roman" w:eastAsia="宋体" w:hAnsi="Times New Roman" w:hint="eastAsia"/>
                <w:b/>
                <w:bCs/>
                <w:sz w:val="21"/>
                <w:szCs w:val="21"/>
              </w:rPr>
              <w:t>2.2.3</w:t>
            </w:r>
            <w:r>
              <w:rPr>
                <w:rFonts w:ascii="Times New Roman" w:eastAsia="宋体" w:hAnsi="Times New Roman" w:hint="eastAsia"/>
                <w:b/>
                <w:bCs/>
                <w:sz w:val="21"/>
                <w:szCs w:val="21"/>
              </w:rPr>
              <w:t>水平衡图</w:t>
            </w:r>
          </w:p>
          <w:p w14:paraId="4E9431BA" w14:textId="77777777" w:rsidR="00867722" w:rsidRDefault="00A80197">
            <w:pPr>
              <w:spacing w:beforeLines="20" w:before="48"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本项目产生废水为洗衣废水、制纯水废水、实验室废水和生活污水，生产废水（实验室废水、洗衣废水、纯水制备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2 </w:t>
            </w:r>
            <w:r>
              <w:rPr>
                <w:rFonts w:ascii="Times New Roman" w:eastAsia="宋体" w:hAnsi="Times New Roman" w:hint="eastAsia"/>
                <w:sz w:val="21"/>
                <w:szCs w:val="21"/>
              </w:rPr>
              <w:t>中综合医疗机构和其他医疗机构水污染物排放限值的预处理标准，其中氨氮执行《污水排入城镇下水道水质标准》（</w:t>
            </w:r>
            <w:r>
              <w:rPr>
                <w:rFonts w:ascii="Times New Roman" w:eastAsia="宋体" w:hAnsi="Times New Roman" w:hint="eastAsia"/>
                <w:sz w:val="21"/>
                <w:szCs w:val="21"/>
              </w:rPr>
              <w:t>GB/T31962-2015</w:t>
            </w:r>
            <w:r>
              <w:rPr>
                <w:rFonts w:ascii="Times New Roman" w:eastAsia="宋体" w:hAnsi="Times New Roman" w:hint="eastAsia"/>
                <w:sz w:val="21"/>
                <w:szCs w:val="21"/>
              </w:rPr>
              <w:t>）</w:t>
            </w:r>
            <w:r>
              <w:rPr>
                <w:rFonts w:ascii="Times New Roman" w:eastAsia="宋体" w:hAnsi="Times New Roman" w:hint="eastAsia"/>
                <w:sz w:val="21"/>
                <w:szCs w:val="21"/>
              </w:rPr>
              <w:t xml:space="preserve">B </w:t>
            </w:r>
            <w:r>
              <w:rPr>
                <w:rFonts w:ascii="Times New Roman" w:eastAsia="宋体" w:hAnsi="Times New Roman" w:hint="eastAsia"/>
                <w:sz w:val="21"/>
                <w:szCs w:val="21"/>
              </w:rPr>
              <w:t>级限值后纳入市政污水管网，最终汇至余杭污水处理厂处理达《城镇污水处理厂污染物排放标准》（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A </w:t>
            </w:r>
            <w:r>
              <w:rPr>
                <w:rFonts w:ascii="Times New Roman" w:eastAsia="宋体" w:hAnsi="Times New Roman" w:hint="eastAsia"/>
                <w:sz w:val="21"/>
                <w:szCs w:val="21"/>
              </w:rPr>
              <w:t>标准后外排。水平衡如下：</w:t>
            </w:r>
          </w:p>
          <w:p w14:paraId="26447960" w14:textId="77777777" w:rsidR="00867722" w:rsidRDefault="00A80197">
            <w:pPr>
              <w:spacing w:line="360" w:lineRule="auto"/>
              <w:jc w:val="center"/>
              <w:rPr>
                <w:rFonts w:ascii="Times New Roman" w:eastAsia="宋体" w:hAnsi="Times New Roman"/>
                <w:b/>
                <w:bCs/>
                <w:sz w:val="21"/>
                <w:szCs w:val="21"/>
              </w:rPr>
            </w:pPr>
            <w:r>
              <w:rPr>
                <w:noProof/>
              </w:rPr>
              <w:drawing>
                <wp:inline distT="0" distB="0" distL="114300" distR="114300" wp14:anchorId="5963A104" wp14:editId="5E250A11">
                  <wp:extent cx="5276850" cy="3152775"/>
                  <wp:effectExtent l="0" t="0" r="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276850" cy="3152775"/>
                          </a:xfrm>
                          <a:prstGeom prst="rect">
                            <a:avLst/>
                          </a:prstGeom>
                          <a:noFill/>
                          <a:ln>
                            <a:noFill/>
                          </a:ln>
                        </pic:spPr>
                      </pic:pic>
                    </a:graphicData>
                  </a:graphic>
                </wp:inline>
              </w:drawing>
            </w:r>
          </w:p>
          <w:p w14:paraId="2BF11252" w14:textId="77777777" w:rsidR="00867722" w:rsidRDefault="00A80197">
            <w:pPr>
              <w:spacing w:line="360" w:lineRule="auto"/>
              <w:jc w:val="center"/>
              <w:rPr>
                <w:rFonts w:ascii="Times New Roman" w:eastAsia="宋体" w:hAnsi="Times New Roman"/>
                <w:sz w:val="21"/>
                <w:szCs w:val="21"/>
              </w:rPr>
            </w:pPr>
            <w:r>
              <w:rPr>
                <w:rFonts w:ascii="Times New Roman" w:eastAsia="宋体" w:hAnsi="Times New Roman" w:hint="eastAsia"/>
                <w:b/>
                <w:bCs/>
                <w:sz w:val="21"/>
                <w:szCs w:val="21"/>
              </w:rPr>
              <w:t>图</w:t>
            </w:r>
            <w:r>
              <w:rPr>
                <w:rFonts w:ascii="Times New Roman" w:eastAsia="宋体" w:hAnsi="Times New Roman" w:hint="eastAsia"/>
                <w:b/>
                <w:bCs/>
                <w:sz w:val="21"/>
                <w:szCs w:val="21"/>
              </w:rPr>
              <w:t xml:space="preserve">2-1 </w:t>
            </w:r>
            <w:r>
              <w:rPr>
                <w:rFonts w:ascii="Times New Roman" w:eastAsia="宋体" w:hAnsi="Times New Roman" w:hint="eastAsia"/>
                <w:b/>
                <w:bCs/>
                <w:sz w:val="21"/>
                <w:szCs w:val="21"/>
              </w:rPr>
              <w:t>水平衡图</w:t>
            </w:r>
          </w:p>
          <w:p w14:paraId="5A58A157" w14:textId="77777777" w:rsidR="00867722" w:rsidRDefault="00A80197">
            <w:pPr>
              <w:spacing w:beforeLines="20" w:before="48" w:line="360" w:lineRule="auto"/>
              <w:rPr>
                <w:rFonts w:ascii="宋体" w:eastAsia="宋体" w:hAnsi="宋体"/>
                <w:b/>
                <w:bCs/>
                <w:color w:val="000000"/>
                <w:sz w:val="21"/>
                <w:szCs w:val="21"/>
              </w:rPr>
            </w:pPr>
            <w:r>
              <w:rPr>
                <w:rFonts w:ascii="Times New Roman" w:eastAsia="宋体" w:hAnsi="Times New Roman"/>
                <w:b/>
                <w:bCs/>
                <w:color w:val="000000"/>
                <w:sz w:val="21"/>
                <w:szCs w:val="21"/>
              </w:rPr>
              <w:t>2.3</w:t>
            </w:r>
            <w:r>
              <w:rPr>
                <w:rFonts w:ascii="宋体" w:eastAsia="宋体" w:hAnsi="宋体" w:hint="eastAsia"/>
                <w:b/>
                <w:bCs/>
                <w:color w:val="000000"/>
                <w:sz w:val="21"/>
                <w:szCs w:val="21"/>
              </w:rPr>
              <w:t>主要工艺流程及产物环节</w:t>
            </w:r>
          </w:p>
          <w:p w14:paraId="1532605F" w14:textId="77777777" w:rsidR="00867722" w:rsidRDefault="00A80197">
            <w:pPr>
              <w:spacing w:line="360" w:lineRule="auto"/>
              <w:jc w:val="center"/>
            </w:pPr>
            <w:r>
              <w:rPr>
                <w:noProof/>
              </w:rPr>
              <w:lastRenderedPageBreak/>
              <w:drawing>
                <wp:inline distT="0" distB="0" distL="114300" distR="114300" wp14:anchorId="4E00126E" wp14:editId="73CFE125">
                  <wp:extent cx="3581400" cy="21621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3581400" cy="2162175"/>
                          </a:xfrm>
                          <a:prstGeom prst="rect">
                            <a:avLst/>
                          </a:prstGeom>
                          <a:noFill/>
                          <a:ln>
                            <a:noFill/>
                          </a:ln>
                        </pic:spPr>
                      </pic:pic>
                    </a:graphicData>
                  </a:graphic>
                </wp:inline>
              </w:drawing>
            </w:r>
          </w:p>
          <w:p w14:paraId="48A7E737" w14:textId="77777777" w:rsidR="00867722" w:rsidRDefault="00A80197">
            <w:pPr>
              <w:spacing w:line="360" w:lineRule="auto"/>
              <w:jc w:val="center"/>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图</w:t>
            </w:r>
            <w:r>
              <w:rPr>
                <w:rFonts w:ascii="Times New Roman" w:eastAsia="宋体" w:hAnsi="Times New Roman" w:hint="eastAsia"/>
                <w:b/>
                <w:bCs/>
                <w:color w:val="000000"/>
                <w:sz w:val="21"/>
                <w:szCs w:val="21"/>
              </w:rPr>
              <w:t xml:space="preserve">2-2 </w:t>
            </w:r>
            <w:r>
              <w:rPr>
                <w:rFonts w:ascii="Times New Roman" w:eastAsia="宋体" w:hAnsi="Times New Roman" w:hint="eastAsia"/>
                <w:b/>
                <w:bCs/>
                <w:color w:val="000000"/>
                <w:sz w:val="21"/>
                <w:szCs w:val="21"/>
              </w:rPr>
              <w:t>生产工艺流程图</w:t>
            </w:r>
          </w:p>
          <w:p w14:paraId="6C5E067D" w14:textId="77777777" w:rsidR="00867722" w:rsidRDefault="00A80197">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工艺流程简述：</w:t>
            </w:r>
          </w:p>
          <w:p w14:paraId="6E2BDD9F" w14:textId="77777777" w:rsidR="00867722" w:rsidRDefault="00A80197">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处理成单细胞悬液：送检样本生物安全柜中处理，组织利用组织处理器处理后，添加各种消化酶，放进摇床孵育，再利用离心机进行离心，处理成单细胞悬液后用细胞计数仪或显微镜计数。血液利用离心机分离、离心处理成单细胞悬液后用细胞计数仪或显微镜计数。</w:t>
            </w:r>
          </w:p>
          <w:p w14:paraId="23E2127A" w14:textId="77777777" w:rsidR="00867722" w:rsidRDefault="00A80197">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抗体标记细胞：单细胞悬液在生物安全柜中操作，利用涡旋仪、掌上离心机，在冰上配制抗体，进行细胞标记后，利用离心机分离，最后在显微镜下计数送去上机。</w:t>
            </w:r>
          </w:p>
          <w:p w14:paraId="32EB9395" w14:textId="77777777" w:rsidR="00867722" w:rsidRDefault="00A80197">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复苏样品：冻存样品从液氮罐或液氮柜中取出后，在水浴锅中复苏后，在生物安全柜中操作，利用离心机获得复苏后的单细胞悬液。</w:t>
            </w:r>
          </w:p>
          <w:p w14:paraId="12899CFD" w14:textId="77777777" w:rsidR="00867722" w:rsidRDefault="00A80197">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冻存样品：多余细胞进行冻存，利用培养基和</w:t>
            </w:r>
            <w:r>
              <w:rPr>
                <w:rFonts w:ascii="Times New Roman" w:eastAsia="宋体" w:hAnsi="Times New Roman" w:hint="eastAsia"/>
                <w:color w:val="000000"/>
                <w:sz w:val="21"/>
                <w:szCs w:val="21"/>
              </w:rPr>
              <w:t>DMSO</w:t>
            </w:r>
            <w:r>
              <w:rPr>
                <w:rFonts w:ascii="Times New Roman" w:eastAsia="宋体" w:hAnsi="Times New Roman" w:hint="eastAsia"/>
                <w:color w:val="000000"/>
                <w:sz w:val="21"/>
                <w:szCs w:val="21"/>
              </w:rPr>
              <w:t>配制冻存液，保存在液氮罐或液氮柜中。</w:t>
            </w:r>
          </w:p>
          <w:p w14:paraId="445851EE" w14:textId="77777777" w:rsidR="00867722" w:rsidRDefault="00A80197">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样品上机并收集数据：细胞完成标记后，利用质谱流式细胞仪（需要大液氩罐提供氩气）或流式细胞仪进行上机，使用震荡仪混匀样品和试剂。</w:t>
            </w:r>
          </w:p>
          <w:p w14:paraId="0B4BDDE6" w14:textId="77777777" w:rsidR="00867722" w:rsidRDefault="00A80197">
            <w:pPr>
              <w:spacing w:line="360" w:lineRule="auto"/>
              <w:ind w:firstLineChars="200" w:firstLine="420"/>
              <w:jc w:val="both"/>
              <w:rPr>
                <w:rFonts w:ascii="Times New Roman" w:eastAsia="宋体" w:hAnsi="Times New Roman"/>
                <w:b/>
                <w:bCs/>
                <w:sz w:val="21"/>
                <w:szCs w:val="21"/>
              </w:rPr>
            </w:pPr>
            <w:r>
              <w:rPr>
                <w:rFonts w:ascii="Times New Roman" w:eastAsia="宋体" w:hAnsi="Times New Roman" w:hint="eastAsia"/>
                <w:color w:val="000000"/>
                <w:sz w:val="21"/>
                <w:szCs w:val="21"/>
              </w:rPr>
              <w:t>生信分析数据：在电脑上分析数据。</w:t>
            </w:r>
          </w:p>
          <w:p w14:paraId="788C6A23" w14:textId="77777777" w:rsidR="00867722" w:rsidRDefault="00A80197">
            <w:pPr>
              <w:spacing w:line="360" w:lineRule="auto"/>
              <w:rPr>
                <w:rFonts w:ascii="Times New Roman" w:eastAsia="宋体" w:hAnsi="Times New Roman"/>
                <w:b/>
                <w:bCs/>
                <w:sz w:val="21"/>
                <w:szCs w:val="21"/>
              </w:rPr>
            </w:pPr>
            <w:r>
              <w:rPr>
                <w:rFonts w:ascii="Times New Roman" w:eastAsia="宋体" w:hAnsi="Times New Roman"/>
                <w:b/>
                <w:bCs/>
                <w:sz w:val="21"/>
                <w:szCs w:val="21"/>
              </w:rPr>
              <w:t>2.</w:t>
            </w:r>
            <w:r>
              <w:rPr>
                <w:rFonts w:ascii="Times New Roman" w:eastAsia="宋体" w:hAnsi="Times New Roman" w:hint="eastAsia"/>
                <w:b/>
                <w:bCs/>
                <w:sz w:val="21"/>
                <w:szCs w:val="21"/>
              </w:rPr>
              <w:t>4</w:t>
            </w:r>
            <w:r>
              <w:rPr>
                <w:rFonts w:ascii="宋体" w:eastAsia="宋体" w:hAnsi="宋体" w:hint="eastAsia"/>
                <w:b/>
                <w:bCs/>
                <w:sz w:val="21"/>
                <w:szCs w:val="21"/>
              </w:rPr>
              <w:t>项目变动情况</w:t>
            </w:r>
          </w:p>
          <w:p w14:paraId="7DCCA375" w14:textId="77777777" w:rsidR="00C036F0" w:rsidRDefault="00A80197" w:rsidP="00C036F0">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项目实施地点、生产工艺和环保治理设施均与环评报告表一致</w:t>
            </w:r>
            <w:r w:rsidR="00C036F0">
              <w:rPr>
                <w:rFonts w:ascii="Times New Roman" w:eastAsia="宋体" w:hAnsi="Times New Roman" w:hint="eastAsia"/>
                <w:sz w:val="21"/>
                <w:szCs w:val="21"/>
              </w:rPr>
              <w:t>，部分设备暂未到齐，故本次验收为先行验收。</w:t>
            </w:r>
          </w:p>
          <w:p w14:paraId="3DD0B9A6" w14:textId="2EA7B13F" w:rsidR="00867722" w:rsidRDefault="00867722">
            <w:pPr>
              <w:spacing w:line="360" w:lineRule="auto"/>
              <w:ind w:firstLineChars="200" w:firstLine="420"/>
              <w:rPr>
                <w:rFonts w:ascii="Times New Roman" w:eastAsia="宋体" w:hAnsi="Times New Roman"/>
                <w:sz w:val="21"/>
                <w:szCs w:val="21"/>
              </w:rPr>
            </w:pPr>
          </w:p>
          <w:p w14:paraId="0B6EF5BE"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  2.5 </w:t>
            </w:r>
            <w:r>
              <w:rPr>
                <w:rFonts w:ascii="Times New Roman" w:eastAsia="宋体" w:hAnsi="Times New Roman" w:hint="eastAsia"/>
                <w:b/>
                <w:bCs/>
                <w:color w:val="000000"/>
                <w:sz w:val="21"/>
                <w:szCs w:val="21"/>
              </w:rPr>
              <w:t>总量控制</w:t>
            </w:r>
          </w:p>
          <w:p w14:paraId="3AD624BC" w14:textId="77777777" w:rsidR="00867722" w:rsidRDefault="00A80197">
            <w:pPr>
              <w:spacing w:line="360" w:lineRule="auto"/>
              <w:ind w:firstLineChars="200" w:firstLine="420"/>
              <w:rPr>
                <w:rFonts w:ascii="Times New Roman" w:eastAsia="宋体" w:hAnsi="Times New Roman"/>
                <w:b/>
                <w:bCs/>
                <w:color w:val="000000"/>
                <w:sz w:val="21"/>
                <w:szCs w:val="21"/>
              </w:rPr>
            </w:pPr>
            <w:r>
              <w:rPr>
                <w:rFonts w:ascii="Times New Roman" w:eastAsia="宋体" w:hAnsi="Times New Roman" w:hint="eastAsia"/>
                <w:sz w:val="21"/>
                <w:szCs w:val="21"/>
              </w:rPr>
              <w:t>杭州普罗亭医学检验实验室有限公司</w:t>
            </w:r>
            <w:r>
              <w:rPr>
                <w:rFonts w:ascii="Times New Roman" w:eastAsia="宋体" w:hAnsi="Times New Roman"/>
                <w:sz w:val="21"/>
                <w:szCs w:val="21"/>
              </w:rPr>
              <w:t>主要污染物排放总量控制指标为：化学需氧量</w:t>
            </w:r>
            <w:r>
              <w:rPr>
                <w:rFonts w:ascii="Times New Roman" w:eastAsia="宋体" w:hAnsi="Times New Roman" w:hint="eastAsia"/>
                <w:sz w:val="21"/>
                <w:szCs w:val="21"/>
              </w:rPr>
              <w:t>0.016</w:t>
            </w:r>
            <w:r>
              <w:rPr>
                <w:rFonts w:ascii="Times New Roman" w:eastAsia="宋体" w:hAnsi="Times New Roman"/>
                <w:sz w:val="21"/>
                <w:szCs w:val="21"/>
              </w:rPr>
              <w:t>t/a</w:t>
            </w:r>
            <w:r>
              <w:rPr>
                <w:rFonts w:ascii="Times New Roman" w:eastAsia="宋体" w:hAnsi="Times New Roman"/>
                <w:sz w:val="21"/>
                <w:szCs w:val="21"/>
              </w:rPr>
              <w:t>、氨氮</w:t>
            </w:r>
            <w:r>
              <w:rPr>
                <w:rFonts w:ascii="Times New Roman" w:eastAsia="宋体" w:hAnsi="Times New Roman" w:hint="eastAsia"/>
                <w:sz w:val="21"/>
                <w:szCs w:val="21"/>
              </w:rPr>
              <w:t>0.002</w:t>
            </w:r>
            <w:r>
              <w:rPr>
                <w:rFonts w:ascii="Times New Roman" w:eastAsia="宋体" w:hAnsi="Times New Roman"/>
                <w:sz w:val="21"/>
                <w:szCs w:val="21"/>
              </w:rPr>
              <w:t>t/a</w:t>
            </w:r>
            <w:r>
              <w:rPr>
                <w:rFonts w:ascii="Times New Roman" w:eastAsia="宋体" w:hAnsi="Times New Roman" w:hint="eastAsia"/>
                <w:sz w:val="21"/>
                <w:szCs w:val="21"/>
              </w:rPr>
              <w:t>，</w:t>
            </w:r>
            <w:r>
              <w:rPr>
                <w:rFonts w:ascii="Times New Roman" w:eastAsia="宋体" w:hAnsi="Times New Roman"/>
                <w:sz w:val="21"/>
                <w:szCs w:val="21"/>
              </w:rPr>
              <w:t>VOCs</w:t>
            </w:r>
            <w:r>
              <w:rPr>
                <w:rFonts w:ascii="Times New Roman" w:eastAsia="宋体" w:hAnsi="Times New Roman" w:hint="eastAsia"/>
                <w:sz w:val="21"/>
                <w:szCs w:val="21"/>
              </w:rPr>
              <w:t>0.0036t/a</w:t>
            </w:r>
            <w:r>
              <w:rPr>
                <w:rFonts w:ascii="Times New Roman" w:eastAsia="宋体" w:hAnsi="Times New Roman" w:hint="eastAsia"/>
                <w:sz w:val="21"/>
                <w:szCs w:val="21"/>
              </w:rPr>
              <w:t>。</w:t>
            </w:r>
          </w:p>
        </w:tc>
      </w:tr>
    </w:tbl>
    <w:p w14:paraId="33E7612B" w14:textId="77777777" w:rsidR="00867722" w:rsidRDefault="00867722">
      <w:pPr>
        <w:spacing w:line="360" w:lineRule="auto"/>
        <w:rPr>
          <w:rFonts w:eastAsia="仿宋_GB2312"/>
          <w:color w:val="000000"/>
          <w:sz w:val="21"/>
          <w:szCs w:val="21"/>
        </w:rPr>
        <w:sectPr w:rsidR="00867722">
          <w:pgSz w:w="11906" w:h="16838"/>
          <w:pgMar w:top="1440" w:right="1800" w:bottom="1440" w:left="1800" w:header="850" w:footer="992" w:gutter="0"/>
          <w:cols w:space="0"/>
          <w:docGrid w:linePitch="360"/>
        </w:sectPr>
      </w:pPr>
    </w:p>
    <w:p w14:paraId="4E877760" w14:textId="77777777" w:rsidR="00867722" w:rsidRDefault="00A80197">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三</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09801AA7" w14:textId="77777777">
        <w:trPr>
          <w:trHeight w:val="13136"/>
          <w:jc w:val="center"/>
        </w:trPr>
        <w:tc>
          <w:tcPr>
            <w:tcW w:w="8924" w:type="dxa"/>
          </w:tcPr>
          <w:p w14:paraId="3DFB8607"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 </w:t>
            </w:r>
            <w:r>
              <w:rPr>
                <w:rFonts w:ascii="Times New Roman" w:eastAsia="宋体" w:hAnsi="Times New Roman" w:hint="eastAsia"/>
                <w:b/>
                <w:bCs/>
                <w:color w:val="000000"/>
                <w:sz w:val="21"/>
                <w:szCs w:val="21"/>
              </w:rPr>
              <w:t>主要污染源、污染物处理和排放</w:t>
            </w:r>
          </w:p>
          <w:p w14:paraId="75518073"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3.1.1 </w:t>
            </w:r>
            <w:r>
              <w:rPr>
                <w:rFonts w:ascii="Times New Roman" w:eastAsia="宋体" w:hAnsi="Times New Roman"/>
                <w:b/>
                <w:bCs/>
                <w:color w:val="000000"/>
                <w:sz w:val="21"/>
                <w:szCs w:val="21"/>
              </w:rPr>
              <w:t>废水</w:t>
            </w:r>
          </w:p>
          <w:p w14:paraId="52B9A7AC" w14:textId="77777777" w:rsidR="00867722" w:rsidRDefault="00A80197">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本项目产生废水为洗衣废水、制纯水废水、实验室废水和生活污水，生产废水（实验室废水、洗衣废水、纯水制备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2 </w:t>
            </w:r>
            <w:r>
              <w:rPr>
                <w:rFonts w:ascii="Times New Roman" w:eastAsia="宋体" w:hAnsi="Times New Roman" w:hint="eastAsia"/>
                <w:sz w:val="21"/>
                <w:szCs w:val="21"/>
              </w:rPr>
              <w:t>中综合医疗机构和其他医疗机构水污染物排放限值的预处理标准，其中氨氮执行《污水排入城镇下水道水质标准》（</w:t>
            </w:r>
            <w:r>
              <w:rPr>
                <w:rFonts w:ascii="Times New Roman" w:eastAsia="宋体" w:hAnsi="Times New Roman" w:hint="eastAsia"/>
                <w:sz w:val="21"/>
                <w:szCs w:val="21"/>
              </w:rPr>
              <w:t>GB/T31962-2015</w:t>
            </w:r>
            <w:r>
              <w:rPr>
                <w:rFonts w:ascii="Times New Roman" w:eastAsia="宋体" w:hAnsi="Times New Roman" w:hint="eastAsia"/>
                <w:sz w:val="21"/>
                <w:szCs w:val="21"/>
              </w:rPr>
              <w:t>）</w:t>
            </w:r>
            <w:r>
              <w:rPr>
                <w:rFonts w:ascii="Times New Roman" w:eastAsia="宋体" w:hAnsi="Times New Roman" w:hint="eastAsia"/>
                <w:sz w:val="21"/>
                <w:szCs w:val="21"/>
              </w:rPr>
              <w:t xml:space="preserve">B </w:t>
            </w:r>
            <w:r>
              <w:rPr>
                <w:rFonts w:ascii="Times New Roman" w:eastAsia="宋体" w:hAnsi="Times New Roman" w:hint="eastAsia"/>
                <w:sz w:val="21"/>
                <w:szCs w:val="21"/>
              </w:rPr>
              <w:t>级限值后纳入市政污水管网，最终汇至余杭污水处理厂处理达《城镇污水处理厂污染物排放标准》（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A </w:t>
            </w:r>
            <w:r>
              <w:rPr>
                <w:rFonts w:ascii="Times New Roman" w:eastAsia="宋体" w:hAnsi="Times New Roman" w:hint="eastAsia"/>
                <w:sz w:val="21"/>
                <w:szCs w:val="21"/>
              </w:rPr>
              <w:t>标准后外排。</w:t>
            </w:r>
          </w:p>
          <w:p w14:paraId="376260E7" w14:textId="77777777" w:rsidR="00867722" w:rsidRDefault="00A80197">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 xml:space="preserve">                                                                                                                                                                                                                                                                                                                                                                                                                                                                                                                                                                                                                                                                                                                                  </w:t>
            </w:r>
          </w:p>
          <w:p w14:paraId="542C5B94"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3.1.2 </w:t>
            </w:r>
            <w:r>
              <w:rPr>
                <w:rFonts w:ascii="Times New Roman" w:eastAsia="宋体" w:hAnsi="Times New Roman" w:hint="eastAsia"/>
                <w:b/>
                <w:bCs/>
                <w:color w:val="000000"/>
                <w:sz w:val="21"/>
                <w:szCs w:val="21"/>
              </w:rPr>
              <w:t>废气</w:t>
            </w:r>
          </w:p>
          <w:p w14:paraId="44C2188E" w14:textId="16A6E425" w:rsidR="00867722" w:rsidRDefault="00A80197">
            <w:pPr>
              <w:pStyle w:val="ad"/>
              <w:widowControl w:val="0"/>
              <w:adjustRightInd/>
              <w:snapToGrid/>
              <w:spacing w:line="360" w:lineRule="auto"/>
              <w:ind w:firstLineChars="200" w:firstLine="420"/>
              <w:jc w:val="left"/>
              <w:rPr>
                <w:rFonts w:eastAsia="宋体"/>
                <w:b/>
                <w:bCs/>
                <w:color w:val="000000"/>
                <w:sz w:val="21"/>
                <w:szCs w:val="21"/>
              </w:rPr>
            </w:pPr>
            <w:r>
              <w:rPr>
                <w:rFonts w:eastAsia="宋体" w:hint="eastAsia"/>
                <w:sz w:val="21"/>
                <w:szCs w:val="21"/>
              </w:rPr>
              <w:t>项目产生的大气污染物主要为实验室废气和样品开封处理过程逸散出来的微生物气溶胶。实验室废气</w:t>
            </w:r>
            <w:r w:rsidR="004073F4">
              <w:rPr>
                <w:rFonts w:eastAsia="宋体" w:hint="eastAsia"/>
                <w:sz w:val="21"/>
                <w:szCs w:val="21"/>
              </w:rPr>
              <w:t>收集后</w:t>
            </w:r>
            <w:r>
              <w:rPr>
                <w:rFonts w:eastAsia="宋体" w:hint="eastAsia"/>
                <w:sz w:val="21"/>
                <w:szCs w:val="21"/>
              </w:rPr>
              <w:t>经活性炭吸附装置处理</w:t>
            </w:r>
            <w:r w:rsidR="004073F4">
              <w:rPr>
                <w:rFonts w:eastAsia="宋体" w:hint="eastAsia"/>
                <w:sz w:val="21"/>
                <w:szCs w:val="21"/>
              </w:rPr>
              <w:t>，再</w:t>
            </w:r>
            <w:r>
              <w:rPr>
                <w:rFonts w:eastAsia="宋体" w:hint="eastAsia"/>
                <w:sz w:val="21"/>
                <w:szCs w:val="21"/>
              </w:rPr>
              <w:t>通过</w:t>
            </w:r>
            <w:r>
              <w:rPr>
                <w:rFonts w:eastAsia="宋体" w:hint="eastAsia"/>
                <w:sz w:val="21"/>
                <w:szCs w:val="21"/>
              </w:rPr>
              <w:t>15</w:t>
            </w:r>
            <w:r>
              <w:rPr>
                <w:rFonts w:eastAsia="宋体" w:hint="eastAsia"/>
                <w:sz w:val="21"/>
                <w:szCs w:val="21"/>
              </w:rPr>
              <w:t>米高排气筒</w:t>
            </w:r>
            <w:r w:rsidR="004073F4">
              <w:rPr>
                <w:rFonts w:eastAsia="宋体" w:hint="eastAsia"/>
                <w:sz w:val="21"/>
                <w:szCs w:val="21"/>
              </w:rPr>
              <w:t>高空</w:t>
            </w:r>
            <w:r>
              <w:rPr>
                <w:rFonts w:eastAsia="宋体" w:hint="eastAsia"/>
                <w:sz w:val="21"/>
                <w:szCs w:val="21"/>
              </w:rPr>
              <w:t>排放。微生物气溶胶从其上部的排风口经高效过滤后</w:t>
            </w:r>
            <w:r w:rsidR="004073F4">
              <w:rPr>
                <w:rFonts w:eastAsia="宋体" w:hint="eastAsia"/>
                <w:sz w:val="21"/>
                <w:szCs w:val="21"/>
              </w:rPr>
              <w:t>直接</w:t>
            </w:r>
            <w:r>
              <w:rPr>
                <w:rFonts w:eastAsia="宋体" w:hint="eastAsia"/>
                <w:sz w:val="21"/>
                <w:szCs w:val="21"/>
              </w:rPr>
              <w:t>外排。</w:t>
            </w:r>
          </w:p>
          <w:p w14:paraId="6534C69E" w14:textId="77777777" w:rsidR="00867722" w:rsidRDefault="00867722">
            <w:pPr>
              <w:spacing w:line="360" w:lineRule="auto"/>
              <w:rPr>
                <w:rFonts w:ascii="Times New Roman" w:eastAsia="宋体" w:hAnsi="Times New Roman"/>
                <w:b/>
                <w:bCs/>
                <w:color w:val="000000"/>
                <w:sz w:val="21"/>
                <w:szCs w:val="21"/>
              </w:rPr>
            </w:pPr>
          </w:p>
          <w:p w14:paraId="34B47CBB"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3.1.3 </w:t>
            </w:r>
            <w:r>
              <w:rPr>
                <w:rFonts w:ascii="Times New Roman" w:eastAsia="宋体" w:hAnsi="Times New Roman" w:hint="eastAsia"/>
                <w:b/>
                <w:bCs/>
                <w:color w:val="000000"/>
                <w:sz w:val="21"/>
                <w:szCs w:val="21"/>
              </w:rPr>
              <w:t>噪声</w:t>
            </w:r>
          </w:p>
          <w:p w14:paraId="0B21E9E7" w14:textId="77777777" w:rsidR="00867722" w:rsidRDefault="00A80197">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本项目噪声主要来源于实验室项目设备的噪声，企业采取以下措施减少设备噪声对周围环境的影响。</w:t>
            </w:r>
          </w:p>
          <w:p w14:paraId="2F16FFD6" w14:textId="76573386" w:rsidR="00867722" w:rsidRPr="00C036F0" w:rsidRDefault="00C036F0" w:rsidP="00C036F0">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①</w:t>
            </w:r>
            <w:r w:rsidR="00A80197" w:rsidRPr="00C036F0">
              <w:rPr>
                <w:rFonts w:ascii="Times New Roman" w:eastAsia="宋体" w:hAnsi="Times New Roman" w:hint="eastAsia"/>
                <w:color w:val="000000"/>
                <w:sz w:val="21"/>
                <w:szCs w:val="21"/>
              </w:rPr>
              <w:t>项目实验室配备隔声门窗，检测实验时及时关闭门窗；</w:t>
            </w:r>
          </w:p>
          <w:p w14:paraId="20618212" w14:textId="22D2D213" w:rsidR="00867722" w:rsidRDefault="00C036F0">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②</w:t>
            </w:r>
            <w:r w:rsidR="00A80197">
              <w:rPr>
                <w:rFonts w:ascii="Times New Roman" w:eastAsia="宋体" w:hAnsi="Times New Roman" w:hint="eastAsia"/>
                <w:color w:val="000000"/>
                <w:sz w:val="21"/>
                <w:szCs w:val="21"/>
              </w:rPr>
              <w:t>加强设备的日常维护，避免设备非正常运行产生噪声。</w:t>
            </w:r>
          </w:p>
          <w:p w14:paraId="57C7B166" w14:textId="77777777" w:rsidR="00867722" w:rsidRDefault="00A80197">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3.1.4 </w:t>
            </w:r>
            <w:r>
              <w:rPr>
                <w:rFonts w:ascii="Times New Roman" w:eastAsia="宋体" w:hAnsi="Times New Roman" w:hint="eastAsia"/>
                <w:b/>
                <w:bCs/>
                <w:color w:val="000000"/>
                <w:sz w:val="21"/>
                <w:szCs w:val="21"/>
              </w:rPr>
              <w:t>固体废物</w:t>
            </w:r>
          </w:p>
          <w:p w14:paraId="22ED6D20" w14:textId="79F4CC6E" w:rsidR="00867722" w:rsidRDefault="00A80197">
            <w:pPr>
              <w:spacing w:line="360" w:lineRule="auto"/>
              <w:ind w:firstLineChars="200" w:firstLine="420"/>
              <w:rPr>
                <w:rFonts w:eastAsia="仿宋_GB2312"/>
                <w:color w:val="000000"/>
                <w:sz w:val="21"/>
                <w:szCs w:val="21"/>
              </w:rPr>
            </w:pPr>
            <w:r>
              <w:rPr>
                <w:rFonts w:ascii="Times New Roman" w:eastAsia="宋体" w:hAnsi="Times New Roman" w:hint="eastAsia"/>
                <w:color w:val="000000"/>
                <w:sz w:val="21"/>
                <w:szCs w:val="21"/>
              </w:rPr>
              <w:t>本项目产生的固废主要为</w:t>
            </w:r>
            <w:r w:rsidR="004073F4">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实验室废物、实验室废液、废原料包装物、废活性炭、废反渗透膜、废过滤器、一般包装固废和生活垃圾。废反渗透膜、一般包装固废收集后出售物资回收公司</w:t>
            </w:r>
            <w:r w:rsidR="004073F4">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实验室废物、实验室废液、废原料包装物、废活性炭、废过滤器属于危险废物，经灭活灭菌由收集后委托杭州维康医疗环保有限公司处置</w:t>
            </w:r>
            <w:r w:rsidR="004073F4">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生活垃圾收集后委托环卫部门清运处置。</w:t>
            </w:r>
          </w:p>
        </w:tc>
      </w:tr>
    </w:tbl>
    <w:p w14:paraId="128B2AB9" w14:textId="77777777" w:rsidR="00867722" w:rsidRDefault="00867722">
      <w:pPr>
        <w:spacing w:line="360" w:lineRule="auto"/>
        <w:rPr>
          <w:rFonts w:eastAsia="仿宋_GB2312"/>
          <w:b/>
          <w:color w:val="000000"/>
          <w:sz w:val="21"/>
          <w:szCs w:val="21"/>
        </w:rPr>
      </w:pPr>
    </w:p>
    <w:p w14:paraId="7FF2BB91" w14:textId="77777777" w:rsidR="00867722" w:rsidRDefault="00A80197">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四</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69F196D7" w14:textId="77777777">
        <w:trPr>
          <w:trHeight w:val="13326"/>
          <w:jc w:val="center"/>
        </w:trPr>
        <w:tc>
          <w:tcPr>
            <w:tcW w:w="8924" w:type="dxa"/>
          </w:tcPr>
          <w:p w14:paraId="1E12AB01" w14:textId="77777777" w:rsidR="00867722" w:rsidRDefault="00A80197">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 xml:space="preserve">4.1 </w:t>
            </w:r>
            <w:r>
              <w:rPr>
                <w:rStyle w:val="fontstyle01"/>
                <w:rFonts w:ascii="Times New Roman" w:hAnsi="Times New Roman" w:cs="Times New Roman"/>
                <w:b/>
                <w:bCs/>
                <w:color w:val="auto"/>
                <w:sz w:val="21"/>
                <w:szCs w:val="21"/>
              </w:rPr>
              <w:t>建设项目</w:t>
            </w:r>
            <w:r>
              <w:rPr>
                <w:rStyle w:val="fontstyle01"/>
                <w:rFonts w:ascii="Times New Roman" w:hAnsi="Times New Roman" w:cs="Times New Roman" w:hint="eastAsia"/>
                <w:b/>
                <w:bCs/>
                <w:color w:val="auto"/>
                <w:sz w:val="21"/>
                <w:szCs w:val="21"/>
              </w:rPr>
              <w:t>环境影响登记表</w:t>
            </w:r>
            <w:r>
              <w:rPr>
                <w:rStyle w:val="fontstyle01"/>
                <w:rFonts w:ascii="Times New Roman" w:hAnsi="Times New Roman" w:cs="Times New Roman"/>
                <w:b/>
                <w:bCs/>
                <w:color w:val="auto"/>
                <w:sz w:val="21"/>
                <w:szCs w:val="21"/>
              </w:rPr>
              <w:t>主要结论及</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部门</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决定：</w:t>
            </w:r>
          </w:p>
          <w:p w14:paraId="4D370C9F" w14:textId="77777777" w:rsidR="00867722" w:rsidRDefault="00A80197">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4.1.1</w:t>
            </w:r>
            <w:r>
              <w:rPr>
                <w:rStyle w:val="fontstyle01"/>
                <w:rFonts w:ascii="Times New Roman" w:hAnsi="Times New Roman" w:cs="Times New Roman"/>
                <w:b/>
                <w:bCs/>
                <w:color w:val="auto"/>
                <w:sz w:val="21"/>
                <w:szCs w:val="21"/>
              </w:rPr>
              <w:t>建设项目</w:t>
            </w:r>
            <w:r>
              <w:rPr>
                <w:rStyle w:val="fontstyle01"/>
                <w:rFonts w:ascii="Times New Roman" w:hAnsi="Times New Roman" w:cs="Times New Roman" w:hint="eastAsia"/>
                <w:b/>
                <w:bCs/>
                <w:color w:val="auto"/>
                <w:sz w:val="21"/>
                <w:szCs w:val="21"/>
              </w:rPr>
              <w:t>环境影响登记表</w:t>
            </w:r>
            <w:r>
              <w:rPr>
                <w:rStyle w:val="fontstyle01"/>
                <w:rFonts w:ascii="Times New Roman" w:hAnsi="Times New Roman" w:cs="Times New Roman"/>
                <w:b/>
                <w:bCs/>
                <w:color w:val="auto"/>
                <w:sz w:val="21"/>
                <w:szCs w:val="21"/>
              </w:rPr>
              <w:t>主要结论</w:t>
            </w:r>
          </w:p>
          <w:p w14:paraId="53EBFFA2" w14:textId="77777777" w:rsidR="00867722" w:rsidRDefault="00A80197">
            <w:pPr>
              <w:spacing w:line="360" w:lineRule="auto"/>
              <w:ind w:firstLineChars="200" w:firstLine="420"/>
              <w:rPr>
                <w:rStyle w:val="fontstyle01"/>
                <w:rFonts w:ascii="Times New Roman" w:hAnsi="Times New Roman" w:cs="Times New Roman"/>
                <w:color w:val="auto"/>
                <w:sz w:val="21"/>
                <w:szCs w:val="21"/>
              </w:rPr>
            </w:pPr>
            <w:r>
              <w:rPr>
                <w:rFonts w:ascii="Times New Roman" w:eastAsia="宋体" w:hAnsi="Times New Roman" w:hint="eastAsia"/>
                <w:sz w:val="21"/>
                <w:szCs w:val="21"/>
              </w:rPr>
              <w:t>浙江清雨环保工程技术有限公司</w:t>
            </w:r>
            <w:r>
              <w:rPr>
                <w:rFonts w:ascii="Times New Roman" w:eastAsia="宋体" w:hAnsi="Times New Roman" w:hint="eastAsia"/>
                <w:color w:val="000000"/>
                <w:sz w:val="21"/>
                <w:szCs w:val="21"/>
              </w:rPr>
              <w:t>编制《杭州普罗亭医学检验实验室有限公司年产金属抗体试剂盒</w:t>
            </w:r>
            <w:r>
              <w:rPr>
                <w:rFonts w:ascii="Times New Roman" w:eastAsia="宋体" w:hAnsi="Times New Roman" w:hint="eastAsia"/>
                <w:color w:val="000000"/>
                <w:sz w:val="21"/>
                <w:szCs w:val="21"/>
              </w:rPr>
              <w:t xml:space="preserve">2000 </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150</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例项目</w:t>
            </w:r>
            <w:r>
              <w:rPr>
                <w:rFonts w:ascii="Times New Roman" w:eastAsia="宋体" w:hAnsi="Times New Roman" w:hint="eastAsia"/>
                <w:sz w:val="21"/>
                <w:szCs w:val="21"/>
              </w:rPr>
              <w:t>环境影响登记表》（</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Style w:val="fontstyle01"/>
                <w:rFonts w:ascii="Times New Roman" w:hAnsi="Times New Roman" w:cs="Times New Roman"/>
                <w:color w:val="auto"/>
                <w:sz w:val="21"/>
                <w:szCs w:val="21"/>
              </w:rPr>
              <w:t>的主要结论如下：</w:t>
            </w:r>
          </w:p>
          <w:p w14:paraId="1FBADBD2" w14:textId="77777777" w:rsidR="00867722" w:rsidRDefault="00A80197">
            <w:pPr>
              <w:spacing w:line="360" w:lineRule="auto"/>
              <w:ind w:firstLineChars="200" w:firstLine="420"/>
              <w:rPr>
                <w:rStyle w:val="fontstyle01"/>
                <w:rFonts w:ascii="Times New Roman" w:hAnsi="Times New Roman" w:cs="Times New Roman"/>
                <w:color w:val="auto"/>
                <w:sz w:val="21"/>
                <w:szCs w:val="21"/>
              </w:rPr>
            </w:pPr>
            <w:r>
              <w:rPr>
                <w:rStyle w:val="fontstyle01"/>
                <w:rFonts w:ascii="Times New Roman" w:hAnsi="Times New Roman" w:cs="Times New Roman" w:hint="eastAsia"/>
                <w:color w:val="auto"/>
                <w:sz w:val="21"/>
                <w:szCs w:val="21"/>
              </w:rPr>
              <w:t>综上分析，杭州普罗亭医学检验实验室有限公司年检验全血样本</w:t>
            </w:r>
            <w:r>
              <w:rPr>
                <w:rStyle w:val="fontstyle01"/>
                <w:rFonts w:ascii="Times New Roman" w:hAnsi="Times New Roman" w:cs="Times New Roman" w:hint="eastAsia"/>
                <w:color w:val="auto"/>
                <w:sz w:val="21"/>
                <w:szCs w:val="21"/>
              </w:rPr>
              <w:t xml:space="preserve">10000 </w:t>
            </w:r>
            <w:r>
              <w:rPr>
                <w:rStyle w:val="fontstyle01"/>
                <w:rFonts w:ascii="Times New Roman" w:hAnsi="Times New Roman" w:cs="Times New Roman" w:hint="eastAsia"/>
                <w:color w:val="auto"/>
                <w:sz w:val="21"/>
                <w:szCs w:val="21"/>
              </w:rPr>
              <w:t>例、组织样本</w:t>
            </w:r>
            <w:r>
              <w:rPr>
                <w:rStyle w:val="fontstyle01"/>
                <w:rFonts w:ascii="Times New Roman" w:hAnsi="Times New Roman" w:cs="Times New Roman" w:hint="eastAsia"/>
                <w:color w:val="auto"/>
                <w:sz w:val="21"/>
                <w:szCs w:val="21"/>
              </w:rPr>
              <w:t>2500</w:t>
            </w:r>
          </w:p>
          <w:p w14:paraId="5E8FC554" w14:textId="77777777" w:rsidR="00867722" w:rsidRDefault="00A80197">
            <w:pPr>
              <w:spacing w:line="360" w:lineRule="auto"/>
              <w:rPr>
                <w:rStyle w:val="fontstyle01"/>
                <w:rFonts w:ascii="Times New Roman" w:hAnsi="Times New Roman" w:cs="Times New Roman"/>
                <w:color w:val="auto"/>
                <w:sz w:val="21"/>
                <w:szCs w:val="21"/>
              </w:rPr>
            </w:pPr>
            <w:r>
              <w:rPr>
                <w:rStyle w:val="fontstyle01"/>
                <w:rFonts w:ascii="Times New Roman" w:hAnsi="Times New Roman" w:cs="Times New Roman" w:hint="eastAsia"/>
                <w:color w:val="auto"/>
                <w:sz w:val="21"/>
                <w:szCs w:val="21"/>
              </w:rPr>
              <w:t>例项目符合当地“三线一单”生态环境分区管控方案、土地利用总体规划、城市规划和产业政策的要求。项目主要污染物排放情况均可达到环保要求，在采取本环评中提到的各种污染防治措施后，对周围环境的影响不大，符合本项目所在地环境功能区划确定的环境质量要求。</w:t>
            </w:r>
          </w:p>
          <w:p w14:paraId="4C9210A4" w14:textId="77777777" w:rsidR="00867722" w:rsidRDefault="00A80197">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hint="eastAsia"/>
                <w:color w:val="auto"/>
                <w:sz w:val="21"/>
                <w:szCs w:val="21"/>
              </w:rPr>
              <w:t>因此，本项目在该地的实施是可行的</w:t>
            </w:r>
            <w:r>
              <w:rPr>
                <w:rStyle w:val="fontstyle01"/>
                <w:rFonts w:ascii="Times New Roman" w:hAnsi="Times New Roman" w:cs="Times New Roman"/>
                <w:color w:val="auto"/>
                <w:sz w:val="21"/>
                <w:szCs w:val="21"/>
              </w:rPr>
              <w:t>。</w:t>
            </w:r>
          </w:p>
          <w:p w14:paraId="1A95375A" w14:textId="77777777" w:rsidR="00867722" w:rsidRDefault="00A80197">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4.1.2</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部门</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决定</w:t>
            </w:r>
          </w:p>
          <w:p w14:paraId="69792E04" w14:textId="77777777" w:rsidR="00867722" w:rsidRDefault="00A80197">
            <w:pPr>
              <w:spacing w:line="360" w:lineRule="auto"/>
              <w:ind w:firstLineChars="200" w:firstLine="420"/>
              <w:rPr>
                <w:rStyle w:val="fontstyle01"/>
                <w:rFonts w:ascii="Times New Roman" w:hAnsi="Times New Roman" w:cs="Times New Roman"/>
                <w:b/>
                <w:bCs/>
                <w:color w:val="FF0000"/>
                <w:sz w:val="21"/>
                <w:szCs w:val="21"/>
              </w:rPr>
            </w:pPr>
            <w:r>
              <w:rPr>
                <w:rFonts w:ascii="Times New Roman" w:eastAsia="宋体" w:hAnsi="Times New Roman" w:hint="eastAsia"/>
                <w:sz w:val="21"/>
                <w:szCs w:val="21"/>
              </w:rPr>
              <w:t>杭州市生态环境局余杭分局的备案意见（余环改备</w:t>
            </w:r>
            <w:r>
              <w:rPr>
                <w:rFonts w:ascii="Times New Roman" w:eastAsia="宋体" w:hAnsi="Times New Roman" w:hint="eastAsia"/>
                <w:sz w:val="21"/>
                <w:szCs w:val="21"/>
              </w:rPr>
              <w:t>2021-50</w:t>
            </w:r>
            <w:r>
              <w:rPr>
                <w:rFonts w:ascii="Times New Roman" w:eastAsia="宋体" w:hAnsi="Times New Roman" w:hint="eastAsia"/>
                <w:sz w:val="21"/>
                <w:szCs w:val="21"/>
              </w:rPr>
              <w:t>号）</w:t>
            </w:r>
            <w:r>
              <w:rPr>
                <w:rStyle w:val="fontstyle01"/>
                <w:rFonts w:ascii="Times New Roman" w:hAnsi="Times New Roman" w:cs="Times New Roman" w:hint="eastAsia"/>
                <w:color w:val="auto"/>
                <w:sz w:val="21"/>
                <w:szCs w:val="21"/>
              </w:rPr>
              <w:t>对该项目的环评备案主要内容如下：</w:t>
            </w:r>
          </w:p>
          <w:p w14:paraId="68E743BD" w14:textId="77777777" w:rsidR="00867722" w:rsidRDefault="00A80197">
            <w:pPr>
              <w:spacing w:line="360" w:lineRule="auto"/>
              <w:rPr>
                <w:rFonts w:ascii="Times New Roman" w:eastAsia="宋体" w:hAnsi="Times New Roman"/>
                <w:sz w:val="21"/>
                <w:szCs w:val="21"/>
              </w:rPr>
            </w:pPr>
            <w:bookmarkStart w:id="0" w:name="_Toc716"/>
            <w:bookmarkStart w:id="1" w:name="_Toc10323"/>
            <w:bookmarkStart w:id="2" w:name="_Toc23854"/>
            <w:r>
              <w:rPr>
                <w:rFonts w:ascii="Times New Roman" w:eastAsia="宋体" w:hAnsi="Times New Roman" w:hint="eastAsia"/>
                <w:color w:val="000000"/>
                <w:sz w:val="21"/>
                <w:szCs w:val="21"/>
              </w:rPr>
              <w:t>杭州普罗亭医学检验实验室有限公司</w:t>
            </w:r>
            <w:r>
              <w:rPr>
                <w:rFonts w:ascii="Times New Roman" w:eastAsia="宋体" w:hAnsi="Times New Roman" w:hint="eastAsia"/>
                <w:sz w:val="21"/>
                <w:szCs w:val="21"/>
              </w:rPr>
              <w:t>：</w:t>
            </w:r>
          </w:p>
          <w:p w14:paraId="0B1EA645" w14:textId="77777777" w:rsidR="00867722" w:rsidRDefault="00A80197">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你单位于</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3</w:t>
            </w:r>
            <w:r>
              <w:rPr>
                <w:rFonts w:ascii="Times New Roman" w:eastAsia="宋体" w:hAnsi="Times New Roman" w:hint="eastAsia"/>
                <w:sz w:val="21"/>
                <w:szCs w:val="21"/>
              </w:rPr>
              <w:t>月</w:t>
            </w:r>
            <w:r>
              <w:rPr>
                <w:rFonts w:ascii="Times New Roman" w:eastAsia="宋体" w:hAnsi="Times New Roman" w:hint="eastAsia"/>
                <w:sz w:val="21"/>
                <w:szCs w:val="21"/>
              </w:rPr>
              <w:t>30</w:t>
            </w:r>
            <w:r>
              <w:rPr>
                <w:rFonts w:ascii="Times New Roman" w:eastAsia="宋体" w:hAnsi="Times New Roman" w:hint="eastAsia"/>
                <w:sz w:val="21"/>
                <w:szCs w:val="21"/>
              </w:rPr>
              <w:t>日提交的申请备案的请示、杭州普罗亭医学检验实验室有限公司年检验全血样本</w:t>
            </w:r>
            <w:r>
              <w:rPr>
                <w:rFonts w:ascii="Times New Roman" w:eastAsia="宋体" w:hAnsi="Times New Roman" w:hint="eastAsia"/>
                <w:sz w:val="21"/>
                <w:szCs w:val="21"/>
              </w:rPr>
              <w:t>10000</w:t>
            </w:r>
            <w:r>
              <w:rPr>
                <w:rFonts w:ascii="Times New Roman" w:eastAsia="宋体" w:hAnsi="Times New Roman" w:hint="eastAsia"/>
                <w:sz w:val="21"/>
                <w:szCs w:val="21"/>
              </w:rPr>
              <w:t>例、组织样本</w:t>
            </w:r>
            <w:r>
              <w:rPr>
                <w:rFonts w:ascii="Times New Roman" w:eastAsia="宋体" w:hAnsi="Times New Roman" w:hint="eastAsia"/>
                <w:sz w:val="21"/>
                <w:szCs w:val="21"/>
              </w:rPr>
              <w:t>2500</w:t>
            </w:r>
            <w:r>
              <w:rPr>
                <w:rFonts w:ascii="Times New Roman" w:eastAsia="宋体" w:hAnsi="Times New Roman" w:hint="eastAsia"/>
                <w:sz w:val="21"/>
                <w:szCs w:val="21"/>
              </w:rPr>
              <w:t>例项目环境影响登记表、杭州普罗亭医学检验实验室有限公司年检验全血样本</w:t>
            </w:r>
            <w:r>
              <w:rPr>
                <w:rFonts w:ascii="Times New Roman" w:eastAsia="宋体" w:hAnsi="Times New Roman" w:hint="eastAsia"/>
                <w:sz w:val="21"/>
                <w:szCs w:val="21"/>
              </w:rPr>
              <w:t>10000</w:t>
            </w:r>
            <w:r>
              <w:rPr>
                <w:rFonts w:ascii="Times New Roman" w:eastAsia="宋体" w:hAnsi="Times New Roman" w:hint="eastAsia"/>
                <w:sz w:val="21"/>
                <w:szCs w:val="21"/>
              </w:rPr>
              <w:t>例、组织样本</w:t>
            </w:r>
            <w:r>
              <w:rPr>
                <w:rFonts w:ascii="Times New Roman" w:eastAsia="宋体" w:hAnsi="Times New Roman" w:hint="eastAsia"/>
                <w:sz w:val="21"/>
                <w:szCs w:val="21"/>
              </w:rPr>
              <w:t>2500</w:t>
            </w:r>
            <w:r>
              <w:rPr>
                <w:rFonts w:ascii="Times New Roman" w:eastAsia="宋体" w:hAnsi="Times New Roman" w:hint="eastAsia"/>
                <w:sz w:val="21"/>
                <w:szCs w:val="21"/>
              </w:rPr>
              <w:t>例项目环境影响登记表备案承诺书、信息公开情况说明等材料已收悉，经形式审查，符合受理条件，同意备案。</w:t>
            </w:r>
          </w:p>
          <w:p w14:paraId="31DD5B2A" w14:textId="77777777" w:rsidR="00867722" w:rsidRDefault="00A80197">
            <w:pPr>
              <w:pStyle w:val="a0"/>
              <w:rPr>
                <w:rFonts w:eastAsia="宋体"/>
              </w:rPr>
            </w:pPr>
            <w:r>
              <w:rPr>
                <w:rFonts w:ascii="Times New Roman" w:eastAsia="宋体" w:hAnsi="Times New Roman" w:hint="eastAsia"/>
                <w:sz w:val="21"/>
                <w:szCs w:val="21"/>
              </w:rPr>
              <w:t>项目投产前，请你单位按《建设项目竣工环境保护验收暂行办法》自行组织环保设施竣工验收。</w:t>
            </w:r>
          </w:p>
          <w:p w14:paraId="13FF39A5" w14:textId="77777777" w:rsidR="00867722" w:rsidRDefault="00A80197">
            <w:pPr>
              <w:widowControl w:val="0"/>
              <w:spacing w:beforeLines="20" w:before="48" w:line="360" w:lineRule="auto"/>
              <w:jc w:val="both"/>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w:t>
            </w:r>
            <w:r>
              <w:rPr>
                <w:rStyle w:val="fontstyle01"/>
                <w:rFonts w:ascii="Times New Roman" w:hAnsi="Times New Roman" w:cs="Times New Roman" w:hint="eastAsia"/>
                <w:b/>
                <w:bCs/>
                <w:color w:val="auto"/>
                <w:sz w:val="21"/>
                <w:szCs w:val="21"/>
              </w:rPr>
              <w:t>3</w:t>
            </w:r>
            <w:r>
              <w:rPr>
                <w:rStyle w:val="fontstyle01"/>
                <w:rFonts w:ascii="Times New Roman" w:hAnsi="Times New Roman" w:cs="Times New Roman"/>
                <w:b/>
                <w:bCs/>
                <w:color w:val="auto"/>
                <w:sz w:val="21"/>
                <w:szCs w:val="21"/>
              </w:rPr>
              <w:t>本项目</w:t>
            </w:r>
            <w:r>
              <w:rPr>
                <w:rStyle w:val="fontstyle01"/>
                <w:rFonts w:ascii="Times New Roman" w:hAnsi="Times New Roman" w:cs="Times New Roman" w:hint="eastAsia"/>
                <w:b/>
                <w:bCs/>
                <w:color w:val="auto"/>
                <w:sz w:val="21"/>
                <w:szCs w:val="21"/>
              </w:rPr>
              <w:t>环评设施要求</w:t>
            </w:r>
            <w:r>
              <w:rPr>
                <w:rStyle w:val="fontstyle01"/>
                <w:rFonts w:ascii="Times New Roman" w:hAnsi="Times New Roman" w:cs="Times New Roman"/>
                <w:b/>
                <w:bCs/>
                <w:color w:val="auto"/>
                <w:sz w:val="21"/>
                <w:szCs w:val="21"/>
              </w:rPr>
              <w:t>及</w:t>
            </w:r>
            <w:r>
              <w:rPr>
                <w:rStyle w:val="fontstyle01"/>
                <w:rFonts w:ascii="Times New Roman" w:hAnsi="Times New Roman" w:cs="Times New Roman" w:hint="eastAsia"/>
                <w:b/>
                <w:bCs/>
                <w:color w:val="auto"/>
                <w:sz w:val="21"/>
                <w:szCs w:val="21"/>
              </w:rPr>
              <w:t>实际</w:t>
            </w:r>
            <w:r>
              <w:rPr>
                <w:rStyle w:val="fontstyle01"/>
                <w:rFonts w:ascii="Times New Roman" w:hAnsi="Times New Roman" w:cs="Times New Roman"/>
                <w:b/>
                <w:bCs/>
                <w:color w:val="auto"/>
                <w:sz w:val="21"/>
                <w:szCs w:val="21"/>
              </w:rPr>
              <w:t>落实情况</w:t>
            </w:r>
            <w:bookmarkEnd w:id="0"/>
            <w:bookmarkEnd w:id="1"/>
            <w:bookmarkEnd w:id="2"/>
          </w:p>
          <w:p w14:paraId="41532B2F" w14:textId="77777777" w:rsidR="00867722" w:rsidRDefault="00A80197">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4-1</w:t>
            </w:r>
            <w:r>
              <w:rPr>
                <w:rFonts w:ascii="Times New Roman" w:eastAsia="宋体" w:hAnsi="Times New Roman"/>
                <w:b/>
                <w:bCs/>
                <w:sz w:val="21"/>
                <w:szCs w:val="21"/>
              </w:rPr>
              <w:t xml:space="preserve"> </w:t>
            </w:r>
            <w:r>
              <w:rPr>
                <w:rStyle w:val="fontstyle01"/>
                <w:rFonts w:ascii="Times New Roman" w:hAnsi="Times New Roman" w:cs="Times New Roman" w:hint="eastAsia"/>
                <w:b/>
                <w:bCs/>
                <w:color w:val="auto"/>
                <w:sz w:val="21"/>
                <w:szCs w:val="21"/>
              </w:rPr>
              <w:t>环评设施要求</w:t>
            </w:r>
            <w:r>
              <w:rPr>
                <w:rStyle w:val="fontstyle01"/>
                <w:rFonts w:ascii="Times New Roman" w:hAnsi="Times New Roman" w:cs="Times New Roman"/>
                <w:b/>
                <w:bCs/>
                <w:color w:val="auto"/>
                <w:sz w:val="21"/>
                <w:szCs w:val="21"/>
              </w:rPr>
              <w:t>及</w:t>
            </w:r>
            <w:r>
              <w:rPr>
                <w:rStyle w:val="fontstyle01"/>
                <w:rFonts w:ascii="Times New Roman" w:hAnsi="Times New Roman" w:cs="Times New Roman" w:hint="eastAsia"/>
                <w:b/>
                <w:bCs/>
                <w:color w:val="auto"/>
                <w:sz w:val="21"/>
                <w:szCs w:val="21"/>
              </w:rPr>
              <w:t>实际</w:t>
            </w:r>
            <w:r>
              <w:rPr>
                <w:rStyle w:val="fontstyle01"/>
                <w:rFonts w:ascii="Times New Roman" w:hAnsi="Times New Roman" w:cs="Times New Roman"/>
                <w:b/>
                <w:bCs/>
                <w:color w:val="auto"/>
                <w:sz w:val="21"/>
                <w:szCs w:val="21"/>
              </w:rPr>
              <w:t>落实情况</w:t>
            </w: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
              <w:gridCol w:w="3832"/>
              <w:gridCol w:w="3833"/>
            </w:tblGrid>
            <w:tr w:rsidR="00867722" w14:paraId="7A6EE339" w14:textId="77777777">
              <w:trPr>
                <w:trHeight w:val="242"/>
              </w:trPr>
              <w:tc>
                <w:tcPr>
                  <w:tcW w:w="1055" w:type="dxa"/>
                  <w:vAlign w:val="center"/>
                </w:tcPr>
                <w:p w14:paraId="2EAC856A" w14:textId="77777777" w:rsidR="00867722" w:rsidRDefault="00A80197">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序号</w:t>
                  </w:r>
                </w:p>
              </w:tc>
              <w:tc>
                <w:tcPr>
                  <w:tcW w:w="3832" w:type="dxa"/>
                  <w:vAlign w:val="center"/>
                </w:tcPr>
                <w:p w14:paraId="2B86F718" w14:textId="77777777" w:rsidR="00867722" w:rsidRDefault="00A80197">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环评设施要求</w:t>
                  </w:r>
                </w:p>
              </w:tc>
              <w:tc>
                <w:tcPr>
                  <w:tcW w:w="3833" w:type="dxa"/>
                  <w:vAlign w:val="center"/>
                </w:tcPr>
                <w:p w14:paraId="73C22769" w14:textId="77777777" w:rsidR="00867722" w:rsidRDefault="00A80197">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实际落实情况</w:t>
                  </w:r>
                </w:p>
              </w:tc>
            </w:tr>
            <w:tr w:rsidR="00867722" w14:paraId="4B955297" w14:textId="77777777">
              <w:trPr>
                <w:trHeight w:val="90"/>
              </w:trPr>
              <w:tc>
                <w:tcPr>
                  <w:tcW w:w="1055" w:type="dxa"/>
                  <w:vAlign w:val="center"/>
                </w:tcPr>
                <w:p w14:paraId="0B0FFA1F" w14:textId="77777777" w:rsidR="00867722" w:rsidRDefault="00A80197">
                  <w:pPr>
                    <w:pStyle w:val="ad"/>
                    <w:widowControl w:val="0"/>
                    <w:adjustRightInd/>
                    <w:snapToGrid/>
                    <w:spacing w:line="360" w:lineRule="auto"/>
                    <w:jc w:val="left"/>
                    <w:rPr>
                      <w:rFonts w:eastAsia="宋体"/>
                      <w:sz w:val="21"/>
                      <w:szCs w:val="21"/>
                    </w:rPr>
                  </w:pPr>
                  <w:r>
                    <w:rPr>
                      <w:rFonts w:eastAsia="宋体"/>
                      <w:sz w:val="21"/>
                      <w:szCs w:val="21"/>
                    </w:rPr>
                    <w:t>项目选址及建设内容</w:t>
                  </w:r>
                </w:p>
              </w:tc>
              <w:tc>
                <w:tcPr>
                  <w:tcW w:w="3832" w:type="dxa"/>
                  <w:vAlign w:val="center"/>
                </w:tcPr>
                <w:p w14:paraId="7EFB26D6" w14:textId="77777777" w:rsidR="00867722" w:rsidRDefault="00867722">
                  <w:pPr>
                    <w:pStyle w:val="ad"/>
                    <w:widowControl w:val="0"/>
                    <w:adjustRightInd/>
                    <w:snapToGrid/>
                    <w:spacing w:line="360" w:lineRule="auto"/>
                    <w:ind w:firstLineChars="200" w:firstLine="420"/>
                    <w:jc w:val="left"/>
                    <w:rPr>
                      <w:rFonts w:eastAsia="宋体"/>
                      <w:sz w:val="21"/>
                      <w:szCs w:val="21"/>
                    </w:rPr>
                  </w:pPr>
                </w:p>
                <w:p w14:paraId="040DED10" w14:textId="77777777" w:rsidR="00867722" w:rsidRDefault="00A80197">
                  <w:pPr>
                    <w:pStyle w:val="ad"/>
                    <w:widowControl w:val="0"/>
                    <w:adjustRightInd/>
                    <w:snapToGrid/>
                    <w:spacing w:line="360" w:lineRule="auto"/>
                    <w:ind w:firstLineChars="200" w:firstLine="420"/>
                    <w:jc w:val="left"/>
                    <w:rPr>
                      <w:rFonts w:eastAsia="宋体"/>
                      <w:sz w:val="21"/>
                      <w:szCs w:val="21"/>
                    </w:rPr>
                  </w:pPr>
                  <w:r>
                    <w:rPr>
                      <w:rFonts w:eastAsia="宋体"/>
                      <w:sz w:val="21"/>
                      <w:szCs w:val="21"/>
                    </w:rPr>
                    <w:t>该项目属于</w:t>
                  </w:r>
                  <w:r>
                    <w:rPr>
                      <w:rFonts w:eastAsia="宋体" w:hint="eastAsia"/>
                      <w:sz w:val="21"/>
                      <w:szCs w:val="21"/>
                    </w:rPr>
                    <w:t>新建</w:t>
                  </w:r>
                  <w:r>
                    <w:rPr>
                      <w:rFonts w:eastAsia="宋体"/>
                      <w:sz w:val="21"/>
                      <w:szCs w:val="21"/>
                    </w:rPr>
                    <w:t>项目，拟建地址位于</w:t>
                  </w:r>
                  <w:r>
                    <w:rPr>
                      <w:rFonts w:eastAsia="宋体" w:hint="eastAsia"/>
                      <w:sz w:val="21"/>
                      <w:szCs w:val="21"/>
                    </w:rPr>
                    <w:t>浙江省杭州市余杭区仓前街道余杭塘路</w:t>
                  </w:r>
                  <w:r>
                    <w:rPr>
                      <w:rFonts w:eastAsia="宋体" w:hint="eastAsia"/>
                      <w:sz w:val="21"/>
                      <w:szCs w:val="21"/>
                    </w:rPr>
                    <w:t>2622</w:t>
                  </w:r>
                  <w:r>
                    <w:rPr>
                      <w:rFonts w:eastAsia="宋体" w:hint="eastAsia"/>
                      <w:sz w:val="21"/>
                      <w:szCs w:val="21"/>
                    </w:rPr>
                    <w:t>号</w:t>
                  </w:r>
                  <w:r>
                    <w:rPr>
                      <w:rFonts w:eastAsia="宋体" w:hint="eastAsia"/>
                      <w:sz w:val="21"/>
                      <w:szCs w:val="21"/>
                    </w:rPr>
                    <w:t>5</w:t>
                  </w:r>
                  <w:r>
                    <w:rPr>
                      <w:rFonts w:eastAsia="宋体" w:hint="eastAsia"/>
                      <w:sz w:val="21"/>
                      <w:szCs w:val="21"/>
                    </w:rPr>
                    <w:t>幢</w:t>
                  </w:r>
                  <w:r>
                    <w:rPr>
                      <w:rFonts w:eastAsia="宋体" w:hint="eastAsia"/>
                      <w:sz w:val="21"/>
                      <w:szCs w:val="21"/>
                    </w:rPr>
                    <w:t>3</w:t>
                  </w:r>
                  <w:r>
                    <w:rPr>
                      <w:rFonts w:eastAsia="宋体" w:hint="eastAsia"/>
                      <w:sz w:val="21"/>
                      <w:szCs w:val="21"/>
                    </w:rPr>
                    <w:t>层</w:t>
                  </w:r>
                  <w:r>
                    <w:rPr>
                      <w:rFonts w:eastAsia="宋体" w:hint="eastAsia"/>
                      <w:sz w:val="21"/>
                      <w:szCs w:val="21"/>
                    </w:rPr>
                    <w:t>301</w:t>
                  </w:r>
                  <w:r>
                    <w:rPr>
                      <w:rFonts w:eastAsia="宋体" w:hint="eastAsia"/>
                      <w:sz w:val="21"/>
                      <w:szCs w:val="21"/>
                    </w:rPr>
                    <w:t>室</w:t>
                  </w:r>
                  <w:r>
                    <w:rPr>
                      <w:rFonts w:eastAsia="宋体"/>
                      <w:sz w:val="21"/>
                      <w:szCs w:val="21"/>
                    </w:rPr>
                    <w:t>。项目总投资</w:t>
                  </w:r>
                  <w:r>
                    <w:rPr>
                      <w:rFonts w:eastAsia="宋体" w:hint="eastAsia"/>
                      <w:sz w:val="21"/>
                      <w:szCs w:val="21"/>
                    </w:rPr>
                    <w:t>1634.3253</w:t>
                  </w:r>
                  <w:r>
                    <w:rPr>
                      <w:rFonts w:eastAsia="宋体"/>
                      <w:sz w:val="21"/>
                      <w:szCs w:val="21"/>
                    </w:rPr>
                    <w:t>万元，其中环保投资</w:t>
                  </w:r>
                  <w:r>
                    <w:rPr>
                      <w:rFonts w:eastAsia="宋体" w:hint="eastAsia"/>
                      <w:sz w:val="21"/>
                      <w:szCs w:val="21"/>
                    </w:rPr>
                    <w:t>20</w:t>
                  </w:r>
                  <w:r>
                    <w:rPr>
                      <w:rFonts w:eastAsia="宋体"/>
                      <w:sz w:val="21"/>
                      <w:szCs w:val="21"/>
                    </w:rPr>
                    <w:t>万元。建设内容为</w:t>
                  </w:r>
                  <w:r>
                    <w:rPr>
                      <w:rFonts w:eastAsia="宋体" w:hint="eastAsia"/>
                      <w:sz w:val="21"/>
                      <w:szCs w:val="21"/>
                    </w:rPr>
                    <w:t>年检验全血样本</w:t>
                  </w:r>
                  <w:r>
                    <w:rPr>
                      <w:rFonts w:eastAsia="宋体" w:hint="eastAsia"/>
                      <w:sz w:val="21"/>
                      <w:szCs w:val="21"/>
                    </w:rPr>
                    <w:t xml:space="preserve">10000 </w:t>
                  </w:r>
                  <w:r>
                    <w:rPr>
                      <w:rFonts w:eastAsia="宋体" w:hint="eastAsia"/>
                      <w:sz w:val="21"/>
                      <w:szCs w:val="21"/>
                    </w:rPr>
                    <w:t>例、组织样本</w:t>
                  </w:r>
                  <w:r>
                    <w:rPr>
                      <w:rFonts w:eastAsia="宋体" w:hint="eastAsia"/>
                      <w:sz w:val="21"/>
                      <w:szCs w:val="21"/>
                    </w:rPr>
                    <w:t xml:space="preserve">2500 </w:t>
                  </w:r>
                  <w:r>
                    <w:rPr>
                      <w:rFonts w:eastAsia="宋体" w:hint="eastAsia"/>
                      <w:sz w:val="21"/>
                      <w:szCs w:val="21"/>
                    </w:rPr>
                    <w:t>例项目</w:t>
                  </w:r>
                  <w:r>
                    <w:rPr>
                      <w:rFonts w:eastAsia="宋体"/>
                      <w:sz w:val="21"/>
                      <w:szCs w:val="21"/>
                    </w:rPr>
                    <w:t>。</w:t>
                  </w:r>
                </w:p>
              </w:tc>
              <w:tc>
                <w:tcPr>
                  <w:tcW w:w="3833" w:type="dxa"/>
                  <w:vAlign w:val="center"/>
                </w:tcPr>
                <w:p w14:paraId="254C221B"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已落实。</w:t>
                  </w:r>
                </w:p>
                <w:p w14:paraId="74C52E7C" w14:textId="12BD7D78" w:rsidR="00867722" w:rsidRDefault="00A80197" w:rsidP="00C036F0">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该项目为</w:t>
                  </w:r>
                  <w:r>
                    <w:rPr>
                      <w:rFonts w:eastAsia="宋体" w:hint="eastAsia"/>
                      <w:sz w:val="21"/>
                      <w:szCs w:val="21"/>
                    </w:rPr>
                    <w:t>新建</w:t>
                  </w:r>
                  <w:r>
                    <w:rPr>
                      <w:rFonts w:ascii="Times New Roman" w:eastAsia="宋体" w:hAnsi="Times New Roman"/>
                      <w:sz w:val="21"/>
                      <w:szCs w:val="21"/>
                    </w:rPr>
                    <w:t>项目。建设规模、建设地等与环评相符。</w:t>
                  </w:r>
                  <w:r>
                    <w:rPr>
                      <w:rFonts w:eastAsia="宋体"/>
                      <w:sz w:val="21"/>
                      <w:szCs w:val="21"/>
                    </w:rPr>
                    <w:t>项目</w:t>
                  </w:r>
                  <w:r>
                    <w:rPr>
                      <w:rFonts w:ascii="Times New Roman" w:eastAsia="宋体" w:hAnsi="Times New Roman" w:hint="eastAsia"/>
                      <w:sz w:val="21"/>
                      <w:szCs w:val="21"/>
                    </w:rPr>
                    <w:t>总投资</w:t>
                  </w:r>
                  <w:r w:rsidRPr="00C036F0">
                    <w:rPr>
                      <w:rFonts w:ascii="Times New Roman" w:eastAsia="宋体" w:hAnsi="Times New Roman" w:hint="eastAsia"/>
                      <w:sz w:val="21"/>
                      <w:szCs w:val="21"/>
                      <w:highlight w:val="yellow"/>
                    </w:rPr>
                    <w:t>120.66</w:t>
                  </w:r>
                  <w:r w:rsidRPr="00C036F0">
                    <w:rPr>
                      <w:rFonts w:ascii="Times New Roman" w:eastAsia="宋体" w:hAnsi="Times New Roman" w:hint="eastAsia"/>
                      <w:sz w:val="21"/>
                      <w:szCs w:val="21"/>
                      <w:highlight w:val="yellow"/>
                    </w:rPr>
                    <w:t>万元，其中环保投资</w:t>
                  </w:r>
                  <w:r w:rsidR="00C036F0">
                    <w:rPr>
                      <w:rFonts w:ascii="Times New Roman" w:eastAsia="宋体" w:hAnsi="Times New Roman"/>
                      <w:sz w:val="21"/>
                      <w:szCs w:val="21"/>
                      <w:highlight w:val="yellow"/>
                    </w:rPr>
                    <w:t>2</w:t>
                  </w:r>
                  <w:bookmarkStart w:id="3" w:name="_GoBack"/>
                  <w:bookmarkEnd w:id="3"/>
                  <w:r w:rsidRPr="00C036F0">
                    <w:rPr>
                      <w:rFonts w:ascii="Times New Roman" w:eastAsia="宋体" w:hAnsi="Times New Roman" w:hint="eastAsia"/>
                      <w:sz w:val="21"/>
                      <w:szCs w:val="21"/>
                      <w:highlight w:val="yellow"/>
                    </w:rPr>
                    <w:t>万元</w:t>
                  </w:r>
                  <w:r w:rsidRPr="00C036F0">
                    <w:rPr>
                      <w:rFonts w:eastAsia="宋体"/>
                      <w:sz w:val="21"/>
                      <w:szCs w:val="21"/>
                      <w:highlight w:val="yellow"/>
                    </w:rPr>
                    <w:t>。</w:t>
                  </w:r>
                  <w:r>
                    <w:rPr>
                      <w:rFonts w:eastAsia="宋体"/>
                      <w:sz w:val="21"/>
                      <w:szCs w:val="21"/>
                    </w:rPr>
                    <w:t>建</w:t>
                  </w:r>
                  <w:r>
                    <w:rPr>
                      <w:rFonts w:ascii="Times New Roman" w:eastAsia="宋体" w:hAnsi="Times New Roman" w:hint="eastAsia"/>
                      <w:sz w:val="21"/>
                      <w:szCs w:val="21"/>
                    </w:rPr>
                    <w:t>设内容为</w:t>
                  </w:r>
                  <w:r>
                    <w:rPr>
                      <w:rFonts w:eastAsia="宋体" w:hint="eastAsia"/>
                      <w:sz w:val="21"/>
                      <w:szCs w:val="21"/>
                    </w:rPr>
                    <w:t>年检验全血</w:t>
                  </w:r>
                  <w:r>
                    <w:rPr>
                      <w:rFonts w:ascii="Times New Roman" w:eastAsia="宋体" w:hAnsi="Times New Roman" w:hint="eastAsia"/>
                      <w:sz w:val="21"/>
                      <w:szCs w:val="21"/>
                    </w:rPr>
                    <w:t>样本</w:t>
                  </w:r>
                  <w:r>
                    <w:rPr>
                      <w:rFonts w:ascii="Times New Roman" w:eastAsia="宋体" w:hAnsi="Times New Roman" w:hint="eastAsia"/>
                      <w:sz w:val="21"/>
                      <w:szCs w:val="21"/>
                    </w:rPr>
                    <w:t>5199</w:t>
                  </w:r>
                  <w:r>
                    <w:rPr>
                      <w:rFonts w:ascii="Times New Roman" w:eastAsia="宋体" w:hAnsi="Times New Roman" w:hint="eastAsia"/>
                      <w:sz w:val="21"/>
                      <w:szCs w:val="21"/>
                    </w:rPr>
                    <w:t>例、组织样本</w:t>
                  </w:r>
                  <w:r>
                    <w:rPr>
                      <w:rFonts w:ascii="Times New Roman" w:eastAsia="宋体" w:hAnsi="Times New Roman" w:hint="eastAsia"/>
                      <w:sz w:val="21"/>
                      <w:szCs w:val="21"/>
                    </w:rPr>
                    <w:t xml:space="preserve">2232 </w:t>
                  </w:r>
                  <w:r>
                    <w:rPr>
                      <w:rFonts w:ascii="Times New Roman" w:eastAsia="宋体" w:hAnsi="Times New Roman" w:hint="eastAsia"/>
                      <w:sz w:val="21"/>
                      <w:szCs w:val="21"/>
                    </w:rPr>
                    <w:t>例项目。</w:t>
                  </w:r>
                </w:p>
              </w:tc>
            </w:tr>
            <w:tr w:rsidR="00867722" w14:paraId="74EE08B5" w14:textId="77777777">
              <w:trPr>
                <w:trHeight w:val="406"/>
              </w:trPr>
              <w:tc>
                <w:tcPr>
                  <w:tcW w:w="1055" w:type="dxa"/>
                  <w:vAlign w:val="center"/>
                </w:tcPr>
                <w:p w14:paraId="3A8E5B53" w14:textId="77777777" w:rsidR="00867722" w:rsidRDefault="00A80197">
                  <w:pPr>
                    <w:pStyle w:val="ad"/>
                    <w:spacing w:line="360" w:lineRule="auto"/>
                    <w:rPr>
                      <w:rFonts w:eastAsia="宋体"/>
                      <w:sz w:val="21"/>
                      <w:szCs w:val="21"/>
                    </w:rPr>
                  </w:pPr>
                  <w:r>
                    <w:rPr>
                      <w:rFonts w:eastAsia="宋体"/>
                      <w:sz w:val="21"/>
                      <w:szCs w:val="21"/>
                    </w:rPr>
                    <w:t>废</w:t>
                  </w:r>
                  <w:r>
                    <w:rPr>
                      <w:rFonts w:eastAsia="宋体" w:hint="eastAsia"/>
                      <w:sz w:val="21"/>
                      <w:szCs w:val="21"/>
                    </w:rPr>
                    <w:t>水</w:t>
                  </w:r>
                </w:p>
              </w:tc>
              <w:tc>
                <w:tcPr>
                  <w:tcW w:w="3832" w:type="dxa"/>
                </w:tcPr>
                <w:p w14:paraId="02524B49" w14:textId="77777777" w:rsidR="00867722" w:rsidRDefault="00867722">
                  <w:pPr>
                    <w:adjustRightInd/>
                    <w:snapToGrid/>
                    <w:spacing w:line="360" w:lineRule="auto"/>
                    <w:jc w:val="center"/>
                    <w:rPr>
                      <w:rFonts w:ascii="Times New Roman" w:eastAsia="宋体" w:hAnsi="Times New Roman"/>
                      <w:color w:val="FF0000"/>
                      <w:sz w:val="21"/>
                      <w:szCs w:val="21"/>
                    </w:rPr>
                  </w:pPr>
                </w:p>
                <w:p w14:paraId="2A1ED19D" w14:textId="77777777" w:rsidR="00867722" w:rsidRDefault="00A80197">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sz w:val="21"/>
                      <w:szCs w:val="21"/>
                    </w:rPr>
                    <w:t>本项目产生废水为洗衣废水、制纯水废水、实验室废水和生活污水，生产</w:t>
                  </w:r>
                  <w:r>
                    <w:rPr>
                      <w:rFonts w:ascii="Times New Roman" w:eastAsia="宋体" w:hAnsi="Times New Roman" w:hint="eastAsia"/>
                      <w:sz w:val="21"/>
                      <w:szCs w:val="21"/>
                    </w:rPr>
                    <w:lastRenderedPageBreak/>
                    <w:t>废水（实验室废水、洗衣废水、纯水制备废水）经自建污水设施处理后与生活污水经化粪池处理后一同汇入杭州树康汇泉康复医院有限公司污水处理池处理达到《医疗机构水污染物排放标准》（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2 </w:t>
                  </w:r>
                  <w:r>
                    <w:rPr>
                      <w:rFonts w:ascii="Times New Roman" w:eastAsia="宋体" w:hAnsi="Times New Roman" w:hint="eastAsia"/>
                      <w:sz w:val="21"/>
                      <w:szCs w:val="21"/>
                    </w:rPr>
                    <w:t>中综合医疗机构和其他医疗机构水污染物排放限值的预处理标准，其中氨氮执行《污水排入城镇下水道水质标准》（</w:t>
                  </w:r>
                  <w:r>
                    <w:rPr>
                      <w:rFonts w:ascii="Times New Roman" w:eastAsia="宋体" w:hAnsi="Times New Roman" w:hint="eastAsia"/>
                      <w:sz w:val="21"/>
                      <w:szCs w:val="21"/>
                    </w:rPr>
                    <w:t>GB/T31962-2015</w:t>
                  </w:r>
                  <w:r>
                    <w:rPr>
                      <w:rFonts w:ascii="Times New Roman" w:eastAsia="宋体" w:hAnsi="Times New Roman" w:hint="eastAsia"/>
                      <w:sz w:val="21"/>
                      <w:szCs w:val="21"/>
                    </w:rPr>
                    <w:t>）</w:t>
                  </w:r>
                  <w:r>
                    <w:rPr>
                      <w:rFonts w:ascii="Times New Roman" w:eastAsia="宋体" w:hAnsi="Times New Roman" w:hint="eastAsia"/>
                      <w:sz w:val="21"/>
                      <w:szCs w:val="21"/>
                    </w:rPr>
                    <w:t xml:space="preserve">B </w:t>
                  </w:r>
                  <w:r>
                    <w:rPr>
                      <w:rFonts w:ascii="Times New Roman" w:eastAsia="宋体" w:hAnsi="Times New Roman" w:hint="eastAsia"/>
                      <w:sz w:val="21"/>
                      <w:szCs w:val="21"/>
                    </w:rPr>
                    <w:t>级限值后纳入市政污水管网，最终汇至余杭污水处理厂处理达《城镇污水处理厂污染物排放标准》（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A </w:t>
                  </w:r>
                  <w:r>
                    <w:rPr>
                      <w:rFonts w:ascii="Times New Roman" w:eastAsia="宋体" w:hAnsi="Times New Roman" w:hint="eastAsia"/>
                      <w:sz w:val="21"/>
                      <w:szCs w:val="21"/>
                    </w:rPr>
                    <w:t>标准后外排。</w:t>
                  </w:r>
                </w:p>
              </w:tc>
              <w:tc>
                <w:tcPr>
                  <w:tcW w:w="3833" w:type="dxa"/>
                </w:tcPr>
                <w:p w14:paraId="7B5C4050" w14:textId="77777777" w:rsidR="00867722" w:rsidRDefault="00867722">
                  <w:pPr>
                    <w:adjustRightInd/>
                    <w:snapToGrid/>
                    <w:spacing w:line="360" w:lineRule="auto"/>
                    <w:jc w:val="center"/>
                    <w:rPr>
                      <w:rFonts w:ascii="Times New Roman" w:eastAsia="宋体" w:hAnsi="Times New Roman"/>
                      <w:sz w:val="21"/>
                      <w:szCs w:val="21"/>
                    </w:rPr>
                  </w:pPr>
                </w:p>
                <w:p w14:paraId="1D1C2A76" w14:textId="77777777" w:rsidR="00867722" w:rsidRDefault="00A80197">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本项目产生废水为洗衣废水、制纯水废水、实验室废水和生活污水，生产</w:t>
                  </w:r>
                  <w:r>
                    <w:rPr>
                      <w:rFonts w:ascii="Times New Roman" w:eastAsia="宋体" w:hAnsi="Times New Roman" w:hint="eastAsia"/>
                      <w:sz w:val="21"/>
                      <w:szCs w:val="21"/>
                    </w:rPr>
                    <w:lastRenderedPageBreak/>
                    <w:t>废水（实验室废水、洗衣废水、纯水制备废水）经自建污水设施处理后与生活污水经化粪池处理后一同汇入杭州树康汇泉康复医院有限公司污水处理池处理达到《医疗机构水污染物排放标准》（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2 </w:t>
                  </w:r>
                  <w:r>
                    <w:rPr>
                      <w:rFonts w:ascii="Times New Roman" w:eastAsia="宋体" w:hAnsi="Times New Roman" w:hint="eastAsia"/>
                      <w:sz w:val="21"/>
                      <w:szCs w:val="21"/>
                    </w:rPr>
                    <w:t>中综合医疗机构和其他医疗机构水污染物排放限值的预处理标准，其中氨氮执行《污水排入城镇下水道水质标准》（</w:t>
                  </w:r>
                  <w:r>
                    <w:rPr>
                      <w:rFonts w:ascii="Times New Roman" w:eastAsia="宋体" w:hAnsi="Times New Roman" w:hint="eastAsia"/>
                      <w:sz w:val="21"/>
                      <w:szCs w:val="21"/>
                    </w:rPr>
                    <w:t>GB/T31962-2015</w:t>
                  </w:r>
                  <w:r>
                    <w:rPr>
                      <w:rFonts w:ascii="Times New Roman" w:eastAsia="宋体" w:hAnsi="Times New Roman" w:hint="eastAsia"/>
                      <w:sz w:val="21"/>
                      <w:szCs w:val="21"/>
                    </w:rPr>
                    <w:t>）</w:t>
                  </w:r>
                  <w:r>
                    <w:rPr>
                      <w:rFonts w:ascii="Times New Roman" w:eastAsia="宋体" w:hAnsi="Times New Roman" w:hint="eastAsia"/>
                      <w:sz w:val="21"/>
                      <w:szCs w:val="21"/>
                    </w:rPr>
                    <w:t xml:space="preserve">B </w:t>
                  </w:r>
                  <w:r>
                    <w:rPr>
                      <w:rFonts w:ascii="Times New Roman" w:eastAsia="宋体" w:hAnsi="Times New Roman" w:hint="eastAsia"/>
                      <w:sz w:val="21"/>
                      <w:szCs w:val="21"/>
                    </w:rPr>
                    <w:t>级限值后纳入市政污水管网，最终汇至余杭污水处理厂处理达《城镇污水处理厂污染物排放标准》（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A </w:t>
                  </w:r>
                  <w:r>
                    <w:rPr>
                      <w:rFonts w:ascii="Times New Roman" w:eastAsia="宋体" w:hAnsi="Times New Roman" w:hint="eastAsia"/>
                      <w:sz w:val="21"/>
                      <w:szCs w:val="21"/>
                    </w:rPr>
                    <w:t>标准后外排。</w:t>
                  </w:r>
                </w:p>
                <w:p w14:paraId="5C95ABD6" w14:textId="0426E09A" w:rsidR="00867722" w:rsidRDefault="00A80197">
                  <w:pPr>
                    <w:spacing w:line="360" w:lineRule="auto"/>
                    <w:ind w:firstLineChars="200" w:firstLine="420"/>
                    <w:jc w:val="both"/>
                    <w:rPr>
                      <w:rFonts w:ascii="Times New Roman" w:eastAsia="宋体" w:hAnsi="Times New Roman"/>
                      <w:sz w:val="21"/>
                      <w:szCs w:val="21"/>
                    </w:rPr>
                  </w:pPr>
                  <w:r>
                    <w:rPr>
                      <w:rFonts w:eastAsia="宋体"/>
                      <w:sz w:val="21"/>
                      <w:szCs w:val="21"/>
                    </w:rPr>
                    <w:t>监测日工况条件下，</w:t>
                  </w:r>
                  <w:r>
                    <w:rPr>
                      <w:rFonts w:eastAsia="宋体" w:hint="eastAsia"/>
                      <w:sz w:val="21"/>
                      <w:szCs w:val="21"/>
                    </w:rPr>
                    <w:t>该项目水处理设施出口、树康医院污水纳管口</w:t>
                  </w:r>
                  <w:r>
                    <w:rPr>
                      <w:rFonts w:eastAsia="宋体" w:hint="eastAsia"/>
                      <w:sz w:val="21"/>
                      <w:szCs w:val="21"/>
                    </w:rPr>
                    <w:t>pH</w:t>
                  </w:r>
                  <w:r>
                    <w:rPr>
                      <w:rFonts w:eastAsia="宋体" w:hint="eastAsia"/>
                      <w:sz w:val="21"/>
                      <w:szCs w:val="21"/>
                    </w:rPr>
                    <w:t>值、化学需氧量、悬浮物、氨氮、粪大肠菌群检测值均符合《医疗机构水污染物排放标准》（</w:t>
                  </w:r>
                  <w:r>
                    <w:rPr>
                      <w:rFonts w:eastAsia="宋体" w:hint="eastAsia"/>
                      <w:sz w:val="21"/>
                      <w:szCs w:val="21"/>
                    </w:rPr>
                    <w:t>GB18466-2005</w:t>
                  </w:r>
                  <w:r>
                    <w:rPr>
                      <w:rFonts w:eastAsia="宋体" w:hint="eastAsia"/>
                      <w:sz w:val="21"/>
                      <w:szCs w:val="21"/>
                    </w:rPr>
                    <w:t>）表</w:t>
                  </w:r>
                  <w:r>
                    <w:rPr>
                      <w:rFonts w:eastAsia="宋体" w:hint="eastAsia"/>
                      <w:sz w:val="21"/>
                      <w:szCs w:val="21"/>
                    </w:rPr>
                    <w:t>2</w:t>
                  </w:r>
                  <w:r>
                    <w:rPr>
                      <w:rFonts w:eastAsia="宋体" w:hint="eastAsia"/>
                      <w:sz w:val="21"/>
                      <w:szCs w:val="21"/>
                    </w:rPr>
                    <w:t>中预处理标准的要求。</w:t>
                  </w:r>
                </w:p>
              </w:tc>
            </w:tr>
            <w:tr w:rsidR="00867722" w14:paraId="75CFDDD1" w14:textId="77777777">
              <w:trPr>
                <w:trHeight w:val="90"/>
              </w:trPr>
              <w:tc>
                <w:tcPr>
                  <w:tcW w:w="1055" w:type="dxa"/>
                  <w:vAlign w:val="center"/>
                </w:tcPr>
                <w:p w14:paraId="6AD0EB08" w14:textId="77777777" w:rsidR="00867722" w:rsidRDefault="00A80197">
                  <w:pPr>
                    <w:pStyle w:val="ad"/>
                    <w:spacing w:line="360" w:lineRule="auto"/>
                    <w:rPr>
                      <w:rFonts w:eastAsia="宋体"/>
                      <w:sz w:val="21"/>
                      <w:szCs w:val="21"/>
                    </w:rPr>
                  </w:pPr>
                  <w:r>
                    <w:rPr>
                      <w:rFonts w:eastAsia="宋体"/>
                      <w:sz w:val="21"/>
                      <w:szCs w:val="21"/>
                    </w:rPr>
                    <w:lastRenderedPageBreak/>
                    <w:t>废</w:t>
                  </w:r>
                  <w:r>
                    <w:rPr>
                      <w:rFonts w:eastAsia="宋体" w:hint="eastAsia"/>
                      <w:sz w:val="21"/>
                      <w:szCs w:val="21"/>
                    </w:rPr>
                    <w:t>气</w:t>
                  </w:r>
                </w:p>
              </w:tc>
              <w:tc>
                <w:tcPr>
                  <w:tcW w:w="3832" w:type="dxa"/>
                </w:tcPr>
                <w:p w14:paraId="6BD585AB" w14:textId="77777777" w:rsidR="00867722" w:rsidRDefault="00867722">
                  <w:pPr>
                    <w:adjustRightInd/>
                    <w:snapToGrid/>
                    <w:spacing w:line="360" w:lineRule="auto"/>
                    <w:ind w:firstLineChars="200" w:firstLine="420"/>
                    <w:jc w:val="both"/>
                    <w:rPr>
                      <w:rFonts w:ascii="Times New Roman" w:eastAsia="宋体" w:hAnsi="Times New Roman"/>
                      <w:color w:val="FF0000"/>
                      <w:sz w:val="21"/>
                      <w:szCs w:val="21"/>
                    </w:rPr>
                  </w:pPr>
                </w:p>
                <w:p w14:paraId="7975E362" w14:textId="77777777" w:rsidR="00867722" w:rsidRDefault="00A80197">
                  <w:pPr>
                    <w:adjustRightInd/>
                    <w:snapToGrid/>
                    <w:spacing w:line="360" w:lineRule="auto"/>
                    <w:ind w:firstLineChars="200" w:firstLine="420"/>
                    <w:jc w:val="both"/>
                    <w:rPr>
                      <w:rFonts w:ascii="Times New Roman" w:eastAsia="宋体" w:hAnsi="Times New Roman"/>
                      <w:color w:val="FF0000"/>
                      <w:sz w:val="21"/>
                      <w:szCs w:val="21"/>
                    </w:rPr>
                  </w:pPr>
                  <w:r>
                    <w:rPr>
                      <w:rFonts w:eastAsia="宋体" w:hint="eastAsia"/>
                      <w:sz w:val="21"/>
                      <w:szCs w:val="21"/>
                    </w:rPr>
                    <w:t>项目产生的大气污染物主要为实验室废气和样品开封处理过程逸散出来的微生物气溶胶。实验室废气经收集后再经活性炭吸附装置处理后通过</w:t>
                  </w:r>
                  <w:r>
                    <w:rPr>
                      <w:rFonts w:eastAsia="宋体" w:hint="eastAsia"/>
                      <w:sz w:val="21"/>
                      <w:szCs w:val="21"/>
                    </w:rPr>
                    <w:t>15</w:t>
                  </w:r>
                  <w:r>
                    <w:rPr>
                      <w:rFonts w:eastAsia="宋体" w:hint="eastAsia"/>
                      <w:sz w:val="21"/>
                      <w:szCs w:val="21"/>
                    </w:rPr>
                    <w:t>米高排气筒排放。微生物气溶胶从其上部的排风口经高效过滤后外排</w:t>
                  </w:r>
                  <w:r>
                    <w:rPr>
                      <w:rFonts w:ascii="Times New Roman" w:eastAsia="宋体" w:hAnsi="Times New Roman" w:hint="eastAsia"/>
                      <w:sz w:val="21"/>
                      <w:szCs w:val="21"/>
                    </w:rPr>
                    <w:t>。</w:t>
                  </w:r>
                </w:p>
              </w:tc>
              <w:tc>
                <w:tcPr>
                  <w:tcW w:w="3833" w:type="dxa"/>
                </w:tcPr>
                <w:p w14:paraId="3AA126F4" w14:textId="77777777" w:rsidR="00867722" w:rsidRDefault="00867722">
                  <w:pPr>
                    <w:adjustRightInd/>
                    <w:snapToGrid/>
                    <w:spacing w:line="360" w:lineRule="auto"/>
                    <w:ind w:firstLineChars="200" w:firstLine="420"/>
                    <w:jc w:val="both"/>
                    <w:rPr>
                      <w:rFonts w:ascii="Times New Roman" w:eastAsia="宋体" w:hAnsi="Times New Roman"/>
                      <w:sz w:val="21"/>
                      <w:szCs w:val="21"/>
                    </w:rPr>
                  </w:pPr>
                </w:p>
                <w:p w14:paraId="53603E53"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已落实。</w:t>
                  </w:r>
                </w:p>
                <w:p w14:paraId="2E43CE45" w14:textId="6CADF391" w:rsidR="00867722" w:rsidRDefault="00A80197">
                  <w:pPr>
                    <w:adjustRightInd/>
                    <w:snapToGrid/>
                    <w:spacing w:line="360" w:lineRule="auto"/>
                    <w:ind w:firstLineChars="200" w:firstLine="420"/>
                    <w:jc w:val="both"/>
                    <w:rPr>
                      <w:rFonts w:ascii="Times New Roman" w:eastAsia="宋体" w:hAnsi="Times New Roman"/>
                      <w:sz w:val="21"/>
                      <w:szCs w:val="21"/>
                    </w:rPr>
                  </w:pPr>
                  <w:r>
                    <w:rPr>
                      <w:rFonts w:eastAsia="宋体" w:hint="eastAsia"/>
                      <w:sz w:val="21"/>
                      <w:szCs w:val="21"/>
                    </w:rPr>
                    <w:t>项目产生的大气污染物主要为实验室废气和样品开封处理过程逸散出来的微生物气溶胶。实验室废气收集后经活性炭吸附装置处理，再通过</w:t>
                  </w:r>
                  <w:r>
                    <w:rPr>
                      <w:rFonts w:eastAsia="宋体" w:hint="eastAsia"/>
                      <w:sz w:val="21"/>
                      <w:szCs w:val="21"/>
                    </w:rPr>
                    <w:t>15</w:t>
                  </w:r>
                  <w:r>
                    <w:rPr>
                      <w:rFonts w:eastAsia="宋体" w:hint="eastAsia"/>
                      <w:sz w:val="21"/>
                      <w:szCs w:val="21"/>
                    </w:rPr>
                    <w:t>米高排气筒高空排放。微生物气溶胶从其上部的排风口经高效过滤后直接外排</w:t>
                  </w:r>
                  <w:r>
                    <w:rPr>
                      <w:rFonts w:ascii="Times New Roman" w:eastAsia="宋体" w:hAnsi="Times New Roman"/>
                      <w:sz w:val="21"/>
                      <w:szCs w:val="21"/>
                    </w:rPr>
                    <w:t>。</w:t>
                  </w:r>
                </w:p>
                <w:p w14:paraId="7A4CF7EB"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监测日工况条件下，废气排放出口中非甲烷总烃的排放浓度检测值符合《大气污染物综合排放标准》（</w:t>
                  </w:r>
                  <w:r>
                    <w:rPr>
                      <w:rFonts w:ascii="Times New Roman" w:eastAsia="宋体" w:hAnsi="Times New Roman" w:hint="eastAsia"/>
                      <w:sz w:val="21"/>
                      <w:szCs w:val="21"/>
                    </w:rPr>
                    <w:t>GB16297-1996</w:t>
                  </w:r>
                  <w:r>
                    <w:rPr>
                      <w:rFonts w:ascii="Times New Roman" w:eastAsia="宋体" w:hAnsi="Times New Roman" w:hint="eastAsia"/>
                      <w:sz w:val="21"/>
                      <w:szCs w:val="21"/>
                    </w:rPr>
                    <w:t>）表</w:t>
                  </w:r>
                  <w:r>
                    <w:rPr>
                      <w:rFonts w:ascii="Times New Roman" w:eastAsia="宋体" w:hAnsi="Times New Roman" w:hint="eastAsia"/>
                      <w:sz w:val="21"/>
                      <w:szCs w:val="21"/>
                    </w:rPr>
                    <w:t>2</w:t>
                  </w:r>
                  <w:r>
                    <w:rPr>
                      <w:rFonts w:ascii="Times New Roman" w:eastAsia="宋体" w:hAnsi="Times New Roman" w:hint="eastAsia"/>
                      <w:sz w:val="21"/>
                      <w:szCs w:val="21"/>
                    </w:rPr>
                    <w:t>中二级标准的要求。上、下风向无组织排放的非甲烷总烃的最高点检测值符合《大气污染物综合排放标准》（</w:t>
                  </w:r>
                  <w:r>
                    <w:rPr>
                      <w:rFonts w:ascii="Times New Roman" w:eastAsia="宋体" w:hAnsi="Times New Roman" w:hint="eastAsia"/>
                      <w:sz w:val="21"/>
                      <w:szCs w:val="21"/>
                    </w:rPr>
                    <w:t>GB 16297-1996</w:t>
                  </w:r>
                  <w:r>
                    <w:rPr>
                      <w:rFonts w:ascii="Times New Roman" w:eastAsia="宋体" w:hAnsi="Times New Roman" w:hint="eastAsia"/>
                      <w:sz w:val="21"/>
                      <w:szCs w:val="21"/>
                    </w:rPr>
                    <w:t>）中表</w:t>
                  </w:r>
                  <w:r>
                    <w:rPr>
                      <w:rFonts w:ascii="Times New Roman" w:eastAsia="宋体" w:hAnsi="Times New Roman" w:hint="eastAsia"/>
                      <w:sz w:val="21"/>
                      <w:szCs w:val="21"/>
                    </w:rPr>
                    <w:t>2</w:t>
                  </w:r>
                  <w:r>
                    <w:rPr>
                      <w:rFonts w:ascii="Times New Roman" w:eastAsia="宋体" w:hAnsi="Times New Roman" w:hint="eastAsia"/>
                      <w:sz w:val="21"/>
                      <w:szCs w:val="21"/>
                    </w:rPr>
                    <w:lastRenderedPageBreak/>
                    <w:t>“无组织排放监控浓度限值”中标准的要求，车间外无组织排放的非甲烷总烃的检测值符合《挥发性有机物无组织排放控制标准》（</w:t>
                  </w:r>
                  <w:r>
                    <w:rPr>
                      <w:rFonts w:ascii="Times New Roman" w:eastAsia="宋体" w:hAnsi="Times New Roman" w:hint="eastAsia"/>
                      <w:sz w:val="21"/>
                      <w:szCs w:val="21"/>
                    </w:rPr>
                    <w:t>GB37822-2019</w:t>
                  </w:r>
                  <w:r>
                    <w:rPr>
                      <w:rFonts w:ascii="Times New Roman" w:eastAsia="宋体" w:hAnsi="Times New Roman" w:hint="eastAsia"/>
                      <w:sz w:val="21"/>
                      <w:szCs w:val="21"/>
                    </w:rPr>
                    <w:t>）中的特别排放限值的要求。</w:t>
                  </w:r>
                </w:p>
              </w:tc>
            </w:tr>
            <w:tr w:rsidR="00867722" w14:paraId="0AF417FC" w14:textId="77777777">
              <w:trPr>
                <w:trHeight w:val="2809"/>
              </w:trPr>
              <w:tc>
                <w:tcPr>
                  <w:tcW w:w="1055" w:type="dxa"/>
                  <w:vAlign w:val="center"/>
                </w:tcPr>
                <w:p w14:paraId="427D870C" w14:textId="77777777" w:rsidR="00867722" w:rsidRDefault="00A80197">
                  <w:pPr>
                    <w:pStyle w:val="ad"/>
                    <w:spacing w:line="360" w:lineRule="auto"/>
                    <w:rPr>
                      <w:rFonts w:eastAsia="宋体"/>
                      <w:sz w:val="21"/>
                      <w:szCs w:val="21"/>
                    </w:rPr>
                  </w:pPr>
                  <w:r>
                    <w:rPr>
                      <w:rFonts w:eastAsia="宋体"/>
                      <w:sz w:val="21"/>
                      <w:szCs w:val="21"/>
                    </w:rPr>
                    <w:lastRenderedPageBreak/>
                    <w:t>噪声</w:t>
                  </w:r>
                </w:p>
              </w:tc>
              <w:tc>
                <w:tcPr>
                  <w:tcW w:w="3832" w:type="dxa"/>
                </w:tcPr>
                <w:p w14:paraId="64B2B564" w14:textId="77777777" w:rsidR="00867722" w:rsidRDefault="00867722">
                  <w:pPr>
                    <w:spacing w:line="360" w:lineRule="auto"/>
                    <w:ind w:firstLineChars="200" w:firstLine="420"/>
                    <w:rPr>
                      <w:rFonts w:ascii="Times New Roman" w:eastAsia="宋体" w:hAnsi="Times New Roman"/>
                      <w:sz w:val="21"/>
                      <w:szCs w:val="21"/>
                    </w:rPr>
                  </w:pPr>
                </w:p>
                <w:p w14:paraId="36E5BBF5" w14:textId="77777777" w:rsidR="00867722" w:rsidRDefault="00A80197">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sz w:val="21"/>
                      <w:szCs w:val="21"/>
                    </w:rPr>
                    <w:t>厂界东、南、西、北昼间噪声测量值均符合《工业企业厂界噪声排放标准》（</w:t>
                  </w:r>
                  <w:r>
                    <w:rPr>
                      <w:rFonts w:ascii="Times New Roman" w:eastAsia="宋体" w:hAnsi="Times New Roman" w:hint="eastAsia"/>
                      <w:sz w:val="21"/>
                      <w:szCs w:val="21"/>
                    </w:rPr>
                    <w:t>GB 12348-2008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类标准的要求。树康医院昼间噪声测量值均符合《声环境质量标准》（</w:t>
                  </w:r>
                  <w:r>
                    <w:rPr>
                      <w:rFonts w:ascii="Times New Roman" w:eastAsia="宋体" w:hAnsi="Times New Roman" w:hint="eastAsia"/>
                      <w:sz w:val="21"/>
                      <w:szCs w:val="21"/>
                    </w:rPr>
                    <w:t>GB 3096-2008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w:t>
                  </w:r>
                </w:p>
              </w:tc>
              <w:tc>
                <w:tcPr>
                  <w:tcW w:w="3833" w:type="dxa"/>
                </w:tcPr>
                <w:p w14:paraId="26687ECC" w14:textId="77777777" w:rsidR="00867722" w:rsidRDefault="00867722">
                  <w:pPr>
                    <w:adjustRightInd/>
                    <w:snapToGrid/>
                    <w:spacing w:line="360" w:lineRule="auto"/>
                    <w:ind w:firstLineChars="200" w:firstLine="420"/>
                    <w:jc w:val="both"/>
                    <w:rPr>
                      <w:rFonts w:ascii="Times New Roman" w:eastAsia="宋体" w:hAnsi="Times New Roman"/>
                      <w:sz w:val="21"/>
                      <w:szCs w:val="21"/>
                    </w:rPr>
                  </w:pPr>
                </w:p>
                <w:p w14:paraId="11D514F4"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已落实。</w:t>
                  </w:r>
                </w:p>
                <w:p w14:paraId="36919B00" w14:textId="7A38A5D0"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监测日，厂界东、南、西、北昼间噪声测量值均符合《工业企业厂界噪声排放标准》（</w:t>
                  </w:r>
                  <w:r>
                    <w:rPr>
                      <w:rFonts w:ascii="Times New Roman" w:eastAsia="宋体" w:hAnsi="Times New Roman" w:hint="eastAsia"/>
                      <w:sz w:val="21"/>
                      <w:szCs w:val="21"/>
                    </w:rPr>
                    <w:t>GB 12348-2008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类标准的要求。敏感点树康医院昼间噪声测量值均符合《声环境质量标准》（</w:t>
                  </w:r>
                  <w:r>
                    <w:rPr>
                      <w:rFonts w:ascii="Times New Roman" w:eastAsia="宋体" w:hAnsi="Times New Roman" w:hint="eastAsia"/>
                      <w:sz w:val="21"/>
                      <w:szCs w:val="21"/>
                    </w:rPr>
                    <w:t>GB 3096-2008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w:t>
                  </w:r>
                </w:p>
              </w:tc>
            </w:tr>
            <w:tr w:rsidR="00867722" w14:paraId="6B963C61" w14:textId="77777777">
              <w:trPr>
                <w:trHeight w:val="432"/>
              </w:trPr>
              <w:tc>
                <w:tcPr>
                  <w:tcW w:w="1055" w:type="dxa"/>
                  <w:vAlign w:val="center"/>
                </w:tcPr>
                <w:p w14:paraId="5148CEE0" w14:textId="77777777" w:rsidR="00867722" w:rsidRDefault="00A80197">
                  <w:pPr>
                    <w:pStyle w:val="ad"/>
                    <w:spacing w:line="360" w:lineRule="auto"/>
                    <w:rPr>
                      <w:rFonts w:eastAsia="宋体"/>
                      <w:sz w:val="21"/>
                      <w:szCs w:val="21"/>
                    </w:rPr>
                  </w:pPr>
                  <w:r>
                    <w:rPr>
                      <w:rFonts w:eastAsia="宋体"/>
                      <w:sz w:val="21"/>
                      <w:szCs w:val="21"/>
                    </w:rPr>
                    <w:t>固废</w:t>
                  </w:r>
                </w:p>
              </w:tc>
              <w:tc>
                <w:tcPr>
                  <w:tcW w:w="3832" w:type="dxa"/>
                </w:tcPr>
                <w:p w14:paraId="71354748" w14:textId="77777777" w:rsidR="00867722" w:rsidRDefault="00A80197">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color w:val="000000"/>
                      <w:sz w:val="21"/>
                      <w:szCs w:val="21"/>
                    </w:rPr>
                    <w:t>本项目产生的固废主要为实验室废物、实验室废液、废原料包装物、废活性炭、废反渗透膜、废过滤器、一般包装固废和生活垃圾。废反渗透膜、一般包装固废收集后出售物资回收公司，实验室废物、实验室废液、废原料包装物、废活性炭、废过滤器属于危险废物，经灭活灭菌由收集后委托杭州维康医疗环保有限公司处置，生活垃圾收集后委托环卫部门清运处置。</w:t>
                  </w:r>
                </w:p>
              </w:tc>
              <w:tc>
                <w:tcPr>
                  <w:tcW w:w="3833" w:type="dxa"/>
                </w:tcPr>
                <w:p w14:paraId="23FC822E" w14:textId="77777777" w:rsidR="00867722" w:rsidRDefault="00867722">
                  <w:pPr>
                    <w:adjustRightInd/>
                    <w:snapToGrid/>
                    <w:spacing w:line="360" w:lineRule="auto"/>
                    <w:ind w:firstLineChars="200" w:firstLine="420"/>
                    <w:jc w:val="both"/>
                    <w:rPr>
                      <w:rFonts w:ascii="Times New Roman" w:eastAsia="宋体" w:hAnsi="Times New Roman"/>
                      <w:sz w:val="21"/>
                      <w:szCs w:val="21"/>
                    </w:rPr>
                  </w:pPr>
                </w:p>
                <w:p w14:paraId="291ADD47"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已落实。</w:t>
                  </w:r>
                </w:p>
                <w:p w14:paraId="06A7B9F9" w14:textId="57DD9CFF"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color w:val="000000"/>
                      <w:sz w:val="21"/>
                      <w:szCs w:val="21"/>
                    </w:rPr>
                    <w:t>本项目产生的固废主要为：实验室废物、实验室废液、废原料包装物、废活性炭、废反渗透膜、废过滤器、一般包装固废和生活垃圾。废反渗透膜、一般包装固废收集后出售物资回收公司；实验室废物、实验室废液、废原料包装物、废活性炭、废过滤器属于危险废物，经灭活灭菌由收集后委托杭州维康医疗环保有限公司处置；生活垃圾收集后委托环卫部门清运处置。</w:t>
                  </w:r>
                </w:p>
              </w:tc>
            </w:tr>
            <w:tr w:rsidR="00867722" w14:paraId="6736DD49" w14:textId="77777777">
              <w:trPr>
                <w:trHeight w:val="1462"/>
              </w:trPr>
              <w:tc>
                <w:tcPr>
                  <w:tcW w:w="1055" w:type="dxa"/>
                  <w:vAlign w:val="center"/>
                </w:tcPr>
                <w:p w14:paraId="7D97348B" w14:textId="77777777" w:rsidR="00867722" w:rsidRDefault="00A80197">
                  <w:pPr>
                    <w:pStyle w:val="ad"/>
                    <w:spacing w:line="360" w:lineRule="auto"/>
                    <w:rPr>
                      <w:rFonts w:eastAsia="宋体"/>
                      <w:sz w:val="21"/>
                      <w:szCs w:val="21"/>
                    </w:rPr>
                  </w:pPr>
                  <w:r>
                    <w:rPr>
                      <w:rFonts w:eastAsia="宋体"/>
                      <w:sz w:val="21"/>
                      <w:szCs w:val="21"/>
                    </w:rPr>
                    <w:t>总量</w:t>
                  </w:r>
                </w:p>
                <w:p w14:paraId="2CC7BA80" w14:textId="77777777" w:rsidR="00867722" w:rsidRDefault="00A80197">
                  <w:pPr>
                    <w:pStyle w:val="ad"/>
                    <w:spacing w:line="360" w:lineRule="auto"/>
                    <w:rPr>
                      <w:rFonts w:eastAsia="宋体"/>
                      <w:sz w:val="21"/>
                      <w:szCs w:val="21"/>
                    </w:rPr>
                  </w:pPr>
                  <w:r>
                    <w:rPr>
                      <w:rFonts w:eastAsia="宋体"/>
                      <w:sz w:val="21"/>
                      <w:szCs w:val="21"/>
                    </w:rPr>
                    <w:t>控制</w:t>
                  </w:r>
                </w:p>
              </w:tc>
              <w:tc>
                <w:tcPr>
                  <w:tcW w:w="3832" w:type="dxa"/>
                </w:tcPr>
                <w:p w14:paraId="054A79AD" w14:textId="77777777" w:rsidR="00867722" w:rsidRDefault="00867722">
                  <w:pPr>
                    <w:spacing w:line="360" w:lineRule="auto"/>
                    <w:ind w:firstLineChars="200" w:firstLine="420"/>
                    <w:jc w:val="both"/>
                    <w:rPr>
                      <w:rFonts w:ascii="Times New Roman" w:eastAsia="宋体" w:hAnsi="Times New Roman"/>
                      <w:sz w:val="21"/>
                      <w:szCs w:val="21"/>
                    </w:rPr>
                  </w:pPr>
                </w:p>
                <w:p w14:paraId="152A85AB" w14:textId="77777777" w:rsidR="00867722" w:rsidRDefault="00A80197">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杭州普罗亭医学检验实验室有限公司</w:t>
                  </w:r>
                  <w:r>
                    <w:rPr>
                      <w:rFonts w:ascii="Times New Roman" w:eastAsia="宋体" w:hAnsi="Times New Roman"/>
                      <w:sz w:val="21"/>
                      <w:szCs w:val="21"/>
                    </w:rPr>
                    <w:t>主要污染物排放总量控制指标为：化学需氧量</w:t>
                  </w:r>
                  <w:r>
                    <w:rPr>
                      <w:rFonts w:ascii="Times New Roman" w:eastAsia="宋体" w:hAnsi="Times New Roman" w:hint="eastAsia"/>
                      <w:sz w:val="21"/>
                      <w:szCs w:val="21"/>
                    </w:rPr>
                    <w:t>0.016</w:t>
                  </w:r>
                  <w:r>
                    <w:rPr>
                      <w:rFonts w:ascii="Times New Roman" w:eastAsia="宋体" w:hAnsi="Times New Roman"/>
                      <w:sz w:val="21"/>
                      <w:szCs w:val="21"/>
                    </w:rPr>
                    <w:t>t/a</w:t>
                  </w:r>
                  <w:r>
                    <w:rPr>
                      <w:rFonts w:ascii="Times New Roman" w:eastAsia="宋体" w:hAnsi="Times New Roman"/>
                      <w:sz w:val="21"/>
                      <w:szCs w:val="21"/>
                    </w:rPr>
                    <w:t>、氨氮</w:t>
                  </w:r>
                  <w:r>
                    <w:rPr>
                      <w:rFonts w:ascii="Times New Roman" w:eastAsia="宋体" w:hAnsi="Times New Roman" w:hint="eastAsia"/>
                      <w:sz w:val="21"/>
                      <w:szCs w:val="21"/>
                    </w:rPr>
                    <w:t>0.002</w:t>
                  </w:r>
                  <w:r>
                    <w:rPr>
                      <w:rFonts w:ascii="Times New Roman" w:eastAsia="宋体" w:hAnsi="Times New Roman"/>
                      <w:sz w:val="21"/>
                      <w:szCs w:val="21"/>
                    </w:rPr>
                    <w:t>t/a</w:t>
                  </w:r>
                  <w:r>
                    <w:rPr>
                      <w:rFonts w:ascii="Times New Roman" w:eastAsia="宋体" w:hAnsi="Times New Roman" w:hint="eastAsia"/>
                      <w:sz w:val="21"/>
                      <w:szCs w:val="21"/>
                    </w:rPr>
                    <w:t>，</w:t>
                  </w:r>
                  <w:r>
                    <w:rPr>
                      <w:rFonts w:ascii="Times New Roman" w:eastAsia="宋体" w:hAnsi="Times New Roman"/>
                      <w:sz w:val="21"/>
                      <w:szCs w:val="21"/>
                    </w:rPr>
                    <w:t>VOCs</w:t>
                  </w:r>
                  <w:r>
                    <w:rPr>
                      <w:rFonts w:ascii="Times New Roman" w:eastAsia="宋体" w:hAnsi="Times New Roman" w:hint="eastAsia"/>
                      <w:sz w:val="21"/>
                      <w:szCs w:val="21"/>
                    </w:rPr>
                    <w:t>0.0036t/a</w:t>
                  </w:r>
                  <w:r>
                    <w:rPr>
                      <w:rFonts w:ascii="Times New Roman" w:eastAsia="宋体" w:hAnsi="Times New Roman" w:hint="eastAsia"/>
                      <w:sz w:val="21"/>
                      <w:szCs w:val="21"/>
                    </w:rPr>
                    <w:t>。</w:t>
                  </w:r>
                </w:p>
              </w:tc>
              <w:tc>
                <w:tcPr>
                  <w:tcW w:w="3833" w:type="dxa"/>
                </w:tcPr>
                <w:p w14:paraId="1B569DDB" w14:textId="77777777" w:rsidR="00867722" w:rsidRDefault="00867722">
                  <w:pPr>
                    <w:adjustRightInd/>
                    <w:snapToGrid/>
                    <w:spacing w:line="360" w:lineRule="auto"/>
                    <w:ind w:firstLineChars="200" w:firstLine="420"/>
                    <w:jc w:val="both"/>
                    <w:rPr>
                      <w:rFonts w:ascii="Times New Roman" w:eastAsia="宋体" w:hAnsi="Times New Roman"/>
                      <w:sz w:val="21"/>
                      <w:szCs w:val="21"/>
                    </w:rPr>
                  </w:pPr>
                </w:p>
                <w:p w14:paraId="64F29EE4" w14:textId="77777777" w:rsidR="00867722" w:rsidRDefault="00A80197">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废水</w:t>
                  </w:r>
                </w:p>
                <w:p w14:paraId="4AC683D8"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根据杭州普罗亭医学检验实验室有限公司废水排入污水处理厂排放标准《城镇污水处理厂污染物排放标准》一级</w:t>
                  </w:r>
                  <w:r>
                    <w:rPr>
                      <w:rFonts w:ascii="Times New Roman" w:eastAsia="宋体" w:hAnsi="Times New Roman" w:hint="eastAsia"/>
                      <w:sz w:val="21"/>
                      <w:szCs w:val="21"/>
                    </w:rPr>
                    <w:t>A</w:t>
                  </w:r>
                  <w:r>
                    <w:rPr>
                      <w:rFonts w:ascii="Times New Roman" w:eastAsia="宋体" w:hAnsi="Times New Roman" w:hint="eastAsia"/>
                      <w:sz w:val="21"/>
                      <w:szCs w:val="21"/>
                    </w:rPr>
                    <w:t>标准；（化学需氧量≤</w:t>
                  </w:r>
                  <w:r>
                    <w:rPr>
                      <w:rFonts w:ascii="Times New Roman" w:eastAsia="宋体" w:hAnsi="Times New Roman" w:hint="eastAsia"/>
                      <w:sz w:val="21"/>
                      <w:szCs w:val="21"/>
                    </w:rPr>
                    <w:t>50mg/L</w:t>
                  </w:r>
                  <w:r>
                    <w:rPr>
                      <w:rFonts w:ascii="Times New Roman" w:eastAsia="宋体" w:hAnsi="Times New Roman" w:hint="eastAsia"/>
                      <w:sz w:val="21"/>
                      <w:szCs w:val="21"/>
                    </w:rPr>
                    <w:t>，氨氮≤</w:t>
                  </w:r>
                  <w:r>
                    <w:rPr>
                      <w:rFonts w:ascii="Times New Roman" w:eastAsia="宋体" w:hAnsi="Times New Roman" w:hint="eastAsia"/>
                      <w:sz w:val="21"/>
                      <w:szCs w:val="21"/>
                    </w:rPr>
                    <w:t>5mg/L</w:t>
                  </w:r>
                  <w:r>
                    <w:rPr>
                      <w:rFonts w:ascii="Times New Roman" w:eastAsia="宋体" w:hAnsi="Times New Roman" w:hint="eastAsia"/>
                      <w:sz w:val="21"/>
                      <w:szCs w:val="21"/>
                    </w:rPr>
                    <w:t>），计算得企业废水污染因子环境排放量：废水排放量为</w:t>
                  </w:r>
                  <w:r>
                    <w:rPr>
                      <w:rFonts w:ascii="Times New Roman" w:eastAsia="宋体" w:hAnsi="Times New Roman" w:hint="eastAsia"/>
                      <w:sz w:val="21"/>
                      <w:szCs w:val="21"/>
                    </w:rPr>
                    <w:t>315.16</w:t>
                  </w:r>
                  <w:r>
                    <w:rPr>
                      <w:rFonts w:ascii="Times New Roman" w:eastAsia="宋体" w:hAnsi="Times New Roman" w:hint="eastAsia"/>
                      <w:sz w:val="21"/>
                      <w:szCs w:val="21"/>
                    </w:rPr>
                    <w:t>吨，化学需氧量年排环境量为</w:t>
                  </w:r>
                  <w:r>
                    <w:rPr>
                      <w:rFonts w:ascii="Times New Roman" w:eastAsia="宋体" w:hAnsi="Times New Roman" w:hint="eastAsia"/>
                      <w:sz w:val="21"/>
                      <w:szCs w:val="21"/>
                    </w:rPr>
                    <w:t>0.016</w:t>
                  </w:r>
                  <w:r>
                    <w:rPr>
                      <w:rFonts w:ascii="Times New Roman" w:eastAsia="宋体" w:hAnsi="Times New Roman" w:hint="eastAsia"/>
                      <w:sz w:val="21"/>
                      <w:szCs w:val="21"/>
                    </w:rPr>
                    <w:t>吨，氨</w:t>
                  </w:r>
                  <w:r>
                    <w:rPr>
                      <w:rFonts w:ascii="Times New Roman" w:eastAsia="宋体" w:hAnsi="Times New Roman" w:hint="eastAsia"/>
                      <w:sz w:val="21"/>
                      <w:szCs w:val="21"/>
                    </w:rPr>
                    <w:lastRenderedPageBreak/>
                    <w:t>氮年排环境量为</w:t>
                  </w:r>
                  <w:r>
                    <w:rPr>
                      <w:rFonts w:ascii="Times New Roman" w:eastAsia="宋体" w:hAnsi="Times New Roman" w:hint="eastAsia"/>
                      <w:sz w:val="21"/>
                      <w:szCs w:val="21"/>
                    </w:rPr>
                    <w:t>0.002</w:t>
                  </w:r>
                  <w:r>
                    <w:rPr>
                      <w:rFonts w:ascii="Times New Roman" w:eastAsia="宋体" w:hAnsi="Times New Roman" w:hint="eastAsia"/>
                      <w:sz w:val="21"/>
                      <w:szCs w:val="21"/>
                    </w:rPr>
                    <w:t>吨，符合总量控制标准（杭州普罗亭医学检验实验室有限公司所年排化学需氧量≤</w:t>
                  </w:r>
                  <w:r>
                    <w:rPr>
                      <w:rFonts w:ascii="Times New Roman" w:eastAsia="宋体" w:hAnsi="Times New Roman" w:hint="eastAsia"/>
                      <w:sz w:val="21"/>
                      <w:szCs w:val="21"/>
                    </w:rPr>
                    <w:t>0.016</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年，氨氮≤</w:t>
                  </w:r>
                  <w:r>
                    <w:rPr>
                      <w:rFonts w:ascii="Times New Roman" w:eastAsia="宋体" w:hAnsi="Times New Roman" w:hint="eastAsia"/>
                      <w:sz w:val="21"/>
                      <w:szCs w:val="21"/>
                    </w:rPr>
                    <w:t>0.002</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w:t>
                  </w:r>
                </w:p>
                <w:p w14:paraId="3CBCC857"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废气</w:t>
                  </w:r>
                </w:p>
                <w:p w14:paraId="315E8766"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根据废气污染物平均排放速率和废气处理工艺周期，依据</w:t>
                  </w:r>
                  <w:r>
                    <w:rPr>
                      <w:rFonts w:ascii="Times New Roman" w:eastAsia="宋体" w:hAnsi="Times New Roman"/>
                      <w:sz w:val="21"/>
                      <w:szCs w:val="21"/>
                    </w:rPr>
                    <w:t>“</w:t>
                  </w:r>
                  <w:r>
                    <w:rPr>
                      <w:rFonts w:ascii="Times New Roman" w:eastAsia="宋体" w:hAnsi="Times New Roman"/>
                      <w:sz w:val="21"/>
                      <w:szCs w:val="21"/>
                    </w:rPr>
                    <w:t>平均排放速率</w:t>
                  </w:r>
                  <w:r>
                    <w:rPr>
                      <w:rFonts w:ascii="Times New Roman" w:eastAsia="宋体" w:hAnsi="Times New Roman"/>
                      <w:sz w:val="21"/>
                      <w:szCs w:val="21"/>
                    </w:rPr>
                    <w:t>×</w:t>
                  </w:r>
                  <w:r>
                    <w:rPr>
                      <w:rFonts w:ascii="Times New Roman" w:eastAsia="宋体" w:hAnsi="Times New Roman"/>
                      <w:sz w:val="21"/>
                      <w:szCs w:val="21"/>
                    </w:rPr>
                    <w:t>生产时间</w:t>
                  </w:r>
                  <w:r>
                    <w:rPr>
                      <w:rFonts w:ascii="Times New Roman" w:eastAsia="宋体" w:hAnsi="Times New Roman"/>
                      <w:sz w:val="21"/>
                      <w:szCs w:val="21"/>
                    </w:rPr>
                    <w:t>”</w:t>
                  </w:r>
                  <w:r>
                    <w:rPr>
                      <w:rFonts w:ascii="Times New Roman" w:eastAsia="宋体" w:hAnsi="Times New Roman"/>
                      <w:sz w:val="21"/>
                      <w:szCs w:val="21"/>
                    </w:rPr>
                    <w:t>计算得到废气污染物出口排放量。企业年工作时间约</w:t>
                  </w:r>
                  <w:r>
                    <w:rPr>
                      <w:rFonts w:ascii="Times New Roman" w:eastAsia="宋体" w:hAnsi="Times New Roman" w:hint="eastAsia"/>
                      <w:sz w:val="21"/>
                      <w:szCs w:val="21"/>
                    </w:rPr>
                    <w:t>440</w:t>
                  </w:r>
                  <w:r>
                    <w:rPr>
                      <w:rFonts w:ascii="Times New Roman" w:eastAsia="宋体" w:hAnsi="Times New Roman"/>
                      <w:sz w:val="21"/>
                      <w:szCs w:val="21"/>
                    </w:rPr>
                    <w:t>h</w:t>
                  </w:r>
                  <w:r>
                    <w:rPr>
                      <w:rFonts w:ascii="Times New Roman" w:eastAsia="宋体" w:hAnsi="Times New Roman"/>
                      <w:sz w:val="21"/>
                      <w:szCs w:val="21"/>
                    </w:rPr>
                    <w:t>，</w:t>
                  </w:r>
                  <w:r>
                    <w:rPr>
                      <w:rFonts w:ascii="Times New Roman" w:eastAsia="宋体" w:hAnsi="Times New Roman"/>
                      <w:sz w:val="21"/>
                      <w:szCs w:val="21"/>
                    </w:rPr>
                    <w:t>VOCS</w:t>
                  </w:r>
                  <w:r>
                    <w:rPr>
                      <w:rFonts w:ascii="Times New Roman" w:eastAsia="宋体" w:hAnsi="Times New Roman"/>
                      <w:sz w:val="21"/>
                      <w:szCs w:val="21"/>
                    </w:rPr>
                    <w:t>排放总量为</w:t>
                  </w:r>
                  <w:r>
                    <w:rPr>
                      <w:rFonts w:ascii="Times New Roman" w:eastAsia="宋体" w:hAnsi="Times New Roman" w:hint="eastAsia"/>
                      <w:sz w:val="21"/>
                      <w:szCs w:val="21"/>
                    </w:rPr>
                    <w:t>0.0036</w:t>
                  </w:r>
                  <w:r>
                    <w:rPr>
                      <w:rFonts w:ascii="Times New Roman" w:eastAsia="宋体" w:hAnsi="Times New Roman"/>
                      <w:sz w:val="21"/>
                      <w:szCs w:val="21"/>
                    </w:rPr>
                    <w:t>吨</w:t>
                  </w:r>
                  <w:r>
                    <w:rPr>
                      <w:rFonts w:ascii="Times New Roman" w:eastAsia="宋体" w:hAnsi="Times New Roman"/>
                      <w:sz w:val="21"/>
                      <w:szCs w:val="21"/>
                    </w:rPr>
                    <w:t>/</w:t>
                  </w:r>
                  <w:r>
                    <w:rPr>
                      <w:rFonts w:ascii="Times New Roman" w:eastAsia="宋体" w:hAnsi="Times New Roman"/>
                      <w:sz w:val="21"/>
                      <w:szCs w:val="21"/>
                    </w:rPr>
                    <w:t>年，符合总量控制标准（本项目年排挥发性有机物</w:t>
                  </w:r>
                  <w:r>
                    <w:rPr>
                      <w:rFonts w:ascii="Times New Roman" w:eastAsia="宋体" w:hAnsi="Times New Roman"/>
                      <w:sz w:val="21"/>
                      <w:szCs w:val="21"/>
                    </w:rPr>
                    <w:t>VOCS≤</w:t>
                  </w:r>
                  <w:r>
                    <w:rPr>
                      <w:rFonts w:ascii="Times New Roman" w:eastAsia="宋体" w:hAnsi="Times New Roman" w:hint="eastAsia"/>
                      <w:sz w:val="21"/>
                      <w:szCs w:val="21"/>
                    </w:rPr>
                    <w:t>0.0036</w:t>
                  </w:r>
                  <w:r>
                    <w:rPr>
                      <w:rFonts w:ascii="Times New Roman" w:eastAsia="宋体" w:hAnsi="Times New Roman"/>
                      <w:sz w:val="21"/>
                      <w:szCs w:val="21"/>
                    </w:rPr>
                    <w:t>吨）。</w:t>
                  </w:r>
                </w:p>
                <w:p w14:paraId="127D2D13" w14:textId="77777777" w:rsidR="00867722" w:rsidRDefault="00867722">
                  <w:pPr>
                    <w:adjustRightInd/>
                    <w:snapToGrid/>
                    <w:spacing w:line="360" w:lineRule="auto"/>
                    <w:ind w:firstLineChars="200" w:firstLine="420"/>
                    <w:jc w:val="both"/>
                    <w:rPr>
                      <w:rFonts w:ascii="Times New Roman" w:eastAsia="宋体" w:hAnsi="Times New Roman"/>
                      <w:sz w:val="21"/>
                      <w:szCs w:val="21"/>
                    </w:rPr>
                  </w:pPr>
                </w:p>
              </w:tc>
            </w:tr>
          </w:tbl>
          <w:p w14:paraId="3ED419E1" w14:textId="77777777" w:rsidR="00867722" w:rsidRDefault="00867722">
            <w:pPr>
              <w:spacing w:line="360" w:lineRule="auto"/>
              <w:rPr>
                <w:rStyle w:val="fontstyle01"/>
                <w:rFonts w:ascii="Times New Roman" w:hAnsi="Times New Roman" w:cs="Times New Roman"/>
                <w:color w:val="FF0000"/>
                <w:sz w:val="21"/>
                <w:szCs w:val="21"/>
              </w:rPr>
            </w:pPr>
          </w:p>
        </w:tc>
      </w:tr>
    </w:tbl>
    <w:p w14:paraId="7434A898" w14:textId="77777777" w:rsidR="00867722" w:rsidRDefault="00867722">
      <w:pPr>
        <w:spacing w:line="360" w:lineRule="auto"/>
        <w:rPr>
          <w:rFonts w:eastAsia="仿宋_GB2312"/>
          <w:color w:val="000000"/>
          <w:sz w:val="21"/>
          <w:szCs w:val="21"/>
        </w:rPr>
        <w:sectPr w:rsidR="00867722">
          <w:pgSz w:w="11906" w:h="16838"/>
          <w:pgMar w:top="1440" w:right="1800" w:bottom="1440" w:left="1800" w:header="708" w:footer="708" w:gutter="0"/>
          <w:cols w:space="720"/>
          <w:docGrid w:linePitch="360"/>
        </w:sectPr>
      </w:pPr>
    </w:p>
    <w:p w14:paraId="2334BE0A" w14:textId="77777777" w:rsidR="00867722" w:rsidRDefault="00A80197">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五</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59A412CC" w14:textId="77777777">
        <w:trPr>
          <w:trHeight w:val="13325"/>
          <w:jc w:val="center"/>
        </w:trPr>
        <w:tc>
          <w:tcPr>
            <w:tcW w:w="8924" w:type="dxa"/>
          </w:tcPr>
          <w:p w14:paraId="396B51FC" w14:textId="77777777" w:rsidR="00867722" w:rsidRDefault="00A80197">
            <w:pPr>
              <w:spacing w:line="360" w:lineRule="auto"/>
              <w:rPr>
                <w:rStyle w:val="fontstyle01"/>
                <w:rFonts w:ascii="Times New Roman" w:hAnsi="Times New Roman" w:cs="Times New Roman"/>
                <w:sz w:val="21"/>
                <w:szCs w:val="21"/>
              </w:rPr>
            </w:pPr>
            <w:r>
              <w:rPr>
                <w:rStyle w:val="fontstyle01"/>
                <w:rFonts w:ascii="Times New Roman" w:hAnsi="Times New Roman" w:cs="Times New Roman"/>
                <w:b/>
                <w:bCs/>
                <w:sz w:val="21"/>
                <w:szCs w:val="21"/>
              </w:rPr>
              <w:t xml:space="preserve">5.1 </w:t>
            </w:r>
            <w:r>
              <w:rPr>
                <w:rStyle w:val="fontstyle01"/>
                <w:rFonts w:ascii="Times New Roman" w:hAnsi="Times New Roman" w:cs="Times New Roman"/>
                <w:b/>
                <w:bCs/>
                <w:sz w:val="21"/>
                <w:szCs w:val="21"/>
              </w:rPr>
              <w:t>验收监测质量保证及质量控制：</w:t>
            </w:r>
          </w:p>
          <w:p w14:paraId="65350DE8"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1</w:t>
            </w:r>
            <w:r>
              <w:rPr>
                <w:rStyle w:val="fontstyle01"/>
                <w:rFonts w:ascii="Times New Roman" w:hAnsi="Times New Roman" w:cs="Times New Roman"/>
                <w:sz w:val="21"/>
                <w:szCs w:val="21"/>
              </w:rPr>
              <w:t>、随时掌握监测期间工况情况，保证监测过程中工况负荷满足有关要求。</w:t>
            </w:r>
          </w:p>
          <w:p w14:paraId="3F63638F"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2</w:t>
            </w:r>
            <w:r>
              <w:rPr>
                <w:rStyle w:val="fontstyle01"/>
                <w:rFonts w:ascii="Times New Roman" w:hAnsi="Times New Roman" w:cs="Times New Roman"/>
                <w:sz w:val="21"/>
                <w:szCs w:val="21"/>
              </w:rPr>
              <w:t>、监测分析方法采用国家有关部门颁布（或推荐）的标准分析方法，监测人员经过考核并持有上岗证。</w:t>
            </w:r>
          </w:p>
          <w:p w14:paraId="62EF3C77"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3</w:t>
            </w:r>
            <w:r>
              <w:rPr>
                <w:rStyle w:val="fontstyle01"/>
                <w:rFonts w:ascii="Times New Roman" w:hAnsi="Times New Roman" w:cs="Times New Roman"/>
                <w:sz w:val="21"/>
                <w:szCs w:val="21"/>
              </w:rPr>
              <w:t>、样品采集、运输、保存参照《环境监测技术规范》和《环境监测质量保证手册》的技术要求进行，每批样品分析的同时做质控样品和平行双样等。</w:t>
            </w:r>
          </w:p>
          <w:p w14:paraId="0EEF8111"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4</w:t>
            </w:r>
            <w:r>
              <w:rPr>
                <w:rStyle w:val="fontstyle01"/>
                <w:rFonts w:ascii="Times New Roman" w:hAnsi="Times New Roman" w:cs="Times New Roman"/>
                <w:sz w:val="21"/>
                <w:szCs w:val="21"/>
              </w:rPr>
              <w:t>、监测数据严格实行三级审核制度。</w:t>
            </w:r>
          </w:p>
          <w:p w14:paraId="153728DE" w14:textId="77777777" w:rsidR="00867722" w:rsidRDefault="00867722">
            <w:pPr>
              <w:spacing w:line="360" w:lineRule="auto"/>
              <w:ind w:firstLineChars="200" w:firstLine="420"/>
              <w:rPr>
                <w:rStyle w:val="fontstyle01"/>
                <w:rFonts w:ascii="Times New Roman" w:hAnsi="Times New Roman" w:cs="Times New Roman"/>
                <w:sz w:val="21"/>
                <w:szCs w:val="21"/>
              </w:rPr>
            </w:pPr>
          </w:p>
          <w:p w14:paraId="00278F44"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 xml:space="preserve">5.2 </w:t>
            </w:r>
            <w:r>
              <w:rPr>
                <w:rStyle w:val="fontstyle01"/>
                <w:rFonts w:ascii="Times New Roman" w:hAnsi="Times New Roman" w:cs="Times New Roman"/>
                <w:b/>
                <w:bCs/>
                <w:sz w:val="21"/>
                <w:szCs w:val="21"/>
              </w:rPr>
              <w:t>监测分析方法</w:t>
            </w:r>
          </w:p>
          <w:tbl>
            <w:tblPr>
              <w:tblW w:w="86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645"/>
              <w:gridCol w:w="726"/>
              <w:gridCol w:w="1496"/>
              <w:gridCol w:w="2879"/>
              <w:gridCol w:w="2874"/>
            </w:tblGrid>
            <w:tr w:rsidR="00867722" w14:paraId="76405FC4" w14:textId="77777777">
              <w:trPr>
                <w:trHeight w:val="420"/>
                <w:jc w:val="center"/>
              </w:trPr>
              <w:tc>
                <w:tcPr>
                  <w:tcW w:w="645" w:type="dxa"/>
                  <w:tcBorders>
                    <w:tl2br w:val="nil"/>
                    <w:tr2bl w:val="nil"/>
                  </w:tcBorders>
                  <w:vAlign w:val="center"/>
                </w:tcPr>
                <w:p w14:paraId="08AFC32D" w14:textId="77777777" w:rsidR="00867722" w:rsidRDefault="00A80197">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序号</w:t>
                  </w:r>
                </w:p>
              </w:tc>
              <w:tc>
                <w:tcPr>
                  <w:tcW w:w="726" w:type="dxa"/>
                  <w:tcBorders>
                    <w:tl2br w:val="nil"/>
                    <w:tr2bl w:val="nil"/>
                  </w:tcBorders>
                  <w:vAlign w:val="center"/>
                </w:tcPr>
                <w:p w14:paraId="59DF53EA" w14:textId="77777777" w:rsidR="00867722" w:rsidRDefault="00A80197">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类别</w:t>
                  </w:r>
                </w:p>
              </w:tc>
              <w:tc>
                <w:tcPr>
                  <w:tcW w:w="1496" w:type="dxa"/>
                  <w:tcBorders>
                    <w:tl2br w:val="nil"/>
                    <w:tr2bl w:val="nil"/>
                  </w:tcBorders>
                  <w:vAlign w:val="center"/>
                </w:tcPr>
                <w:p w14:paraId="67A3138F" w14:textId="77777777" w:rsidR="00867722" w:rsidRDefault="00A80197">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监测项目</w:t>
                  </w:r>
                </w:p>
              </w:tc>
              <w:tc>
                <w:tcPr>
                  <w:tcW w:w="2879" w:type="dxa"/>
                  <w:tcBorders>
                    <w:tl2br w:val="nil"/>
                    <w:tr2bl w:val="nil"/>
                  </w:tcBorders>
                  <w:vAlign w:val="center"/>
                </w:tcPr>
                <w:p w14:paraId="76324484" w14:textId="77777777" w:rsidR="00867722" w:rsidRDefault="00A80197">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分析方法</w:t>
                  </w:r>
                </w:p>
              </w:tc>
              <w:tc>
                <w:tcPr>
                  <w:tcW w:w="2874" w:type="dxa"/>
                  <w:tcBorders>
                    <w:tl2br w:val="nil"/>
                    <w:tr2bl w:val="nil"/>
                  </w:tcBorders>
                  <w:vAlign w:val="center"/>
                </w:tcPr>
                <w:p w14:paraId="017B678E" w14:textId="77777777" w:rsidR="00867722" w:rsidRDefault="00A80197">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分析方法标准号或来源</w:t>
                  </w:r>
                </w:p>
              </w:tc>
            </w:tr>
            <w:tr w:rsidR="00867722" w14:paraId="6D044DDF" w14:textId="77777777">
              <w:trPr>
                <w:trHeight w:val="352"/>
                <w:jc w:val="center"/>
              </w:trPr>
              <w:tc>
                <w:tcPr>
                  <w:tcW w:w="645" w:type="dxa"/>
                  <w:tcBorders>
                    <w:tl2br w:val="nil"/>
                    <w:tr2bl w:val="nil"/>
                  </w:tcBorders>
                  <w:vAlign w:val="center"/>
                </w:tcPr>
                <w:p w14:paraId="1EA6D05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w:t>
                  </w:r>
                </w:p>
              </w:tc>
              <w:tc>
                <w:tcPr>
                  <w:tcW w:w="726" w:type="dxa"/>
                  <w:vMerge w:val="restart"/>
                  <w:tcBorders>
                    <w:tl2br w:val="nil"/>
                    <w:tr2bl w:val="nil"/>
                  </w:tcBorders>
                  <w:vAlign w:val="center"/>
                </w:tcPr>
                <w:p w14:paraId="0093CC2A"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废水监测</w:t>
                  </w:r>
                </w:p>
              </w:tc>
              <w:tc>
                <w:tcPr>
                  <w:tcW w:w="1496" w:type="dxa"/>
                  <w:tcBorders>
                    <w:tl2br w:val="nil"/>
                    <w:tr2bl w:val="nil"/>
                  </w:tcBorders>
                  <w:vAlign w:val="center"/>
                </w:tcPr>
                <w:p w14:paraId="410C14F7"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pH</w:t>
                  </w:r>
                  <w:r>
                    <w:rPr>
                      <w:rFonts w:ascii="Times New Roman" w:eastAsiaTheme="minorEastAsia" w:hAnsi="Times New Roman" w:hint="eastAsia"/>
                      <w:color w:val="000000"/>
                      <w:sz w:val="21"/>
                      <w:szCs w:val="21"/>
                    </w:rPr>
                    <w:t>值</w:t>
                  </w:r>
                </w:p>
              </w:tc>
              <w:tc>
                <w:tcPr>
                  <w:tcW w:w="2879" w:type="dxa"/>
                  <w:tcBorders>
                    <w:tl2br w:val="nil"/>
                    <w:tr2bl w:val="nil"/>
                  </w:tcBorders>
                  <w:vAlign w:val="center"/>
                </w:tcPr>
                <w:p w14:paraId="078D19EF"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hint="eastAsia"/>
                      <w:color w:val="000000"/>
                      <w:sz w:val="21"/>
                      <w:szCs w:val="21"/>
                    </w:rPr>
                    <w:t>笔式酸度计</w:t>
                  </w:r>
                </w:p>
              </w:tc>
              <w:tc>
                <w:tcPr>
                  <w:tcW w:w="2874" w:type="dxa"/>
                  <w:tcBorders>
                    <w:tl2br w:val="nil"/>
                    <w:tr2bl w:val="nil"/>
                  </w:tcBorders>
                  <w:vAlign w:val="center"/>
                </w:tcPr>
                <w:p w14:paraId="4B28885E"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hint="eastAsia"/>
                      <w:color w:val="000000"/>
                      <w:sz w:val="21"/>
                      <w:szCs w:val="21"/>
                    </w:rPr>
                    <w:t>HJ 1147-2020</w:t>
                  </w:r>
                </w:p>
              </w:tc>
            </w:tr>
            <w:tr w:rsidR="00867722" w14:paraId="49DDC0D7" w14:textId="77777777">
              <w:trPr>
                <w:trHeight w:val="352"/>
                <w:jc w:val="center"/>
              </w:trPr>
              <w:tc>
                <w:tcPr>
                  <w:tcW w:w="645" w:type="dxa"/>
                  <w:tcBorders>
                    <w:tl2br w:val="nil"/>
                    <w:tr2bl w:val="nil"/>
                  </w:tcBorders>
                  <w:vAlign w:val="center"/>
                </w:tcPr>
                <w:p w14:paraId="592C480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w:t>
                  </w:r>
                </w:p>
              </w:tc>
              <w:tc>
                <w:tcPr>
                  <w:tcW w:w="726" w:type="dxa"/>
                  <w:vMerge/>
                  <w:tcBorders>
                    <w:tl2br w:val="nil"/>
                    <w:tr2bl w:val="nil"/>
                  </w:tcBorders>
                  <w:vAlign w:val="center"/>
                </w:tcPr>
                <w:p w14:paraId="12D4945B" w14:textId="77777777" w:rsidR="00867722" w:rsidRDefault="00867722">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004C300B"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化学需氧量</w:t>
                  </w:r>
                </w:p>
              </w:tc>
              <w:tc>
                <w:tcPr>
                  <w:tcW w:w="2879" w:type="dxa"/>
                  <w:tcBorders>
                    <w:tl2br w:val="nil"/>
                    <w:tr2bl w:val="nil"/>
                  </w:tcBorders>
                  <w:vAlign w:val="center"/>
                </w:tcPr>
                <w:p w14:paraId="05DBC654"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color w:val="000000"/>
                      <w:sz w:val="21"/>
                      <w:szCs w:val="21"/>
                    </w:rPr>
                    <w:t>重铬酸盐法</w:t>
                  </w:r>
                </w:p>
              </w:tc>
              <w:tc>
                <w:tcPr>
                  <w:tcW w:w="2874" w:type="dxa"/>
                  <w:tcBorders>
                    <w:tl2br w:val="nil"/>
                    <w:tr2bl w:val="nil"/>
                  </w:tcBorders>
                  <w:vAlign w:val="center"/>
                </w:tcPr>
                <w:p w14:paraId="5B543E10"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HJ 828-2017 </w:t>
                  </w:r>
                </w:p>
              </w:tc>
            </w:tr>
            <w:tr w:rsidR="00867722" w14:paraId="6A4494BA" w14:textId="77777777">
              <w:trPr>
                <w:trHeight w:val="352"/>
                <w:jc w:val="center"/>
              </w:trPr>
              <w:tc>
                <w:tcPr>
                  <w:tcW w:w="645" w:type="dxa"/>
                  <w:tcBorders>
                    <w:tl2br w:val="nil"/>
                    <w:tr2bl w:val="nil"/>
                  </w:tcBorders>
                  <w:vAlign w:val="center"/>
                </w:tcPr>
                <w:p w14:paraId="5B3BE7A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w:t>
                  </w:r>
                </w:p>
              </w:tc>
              <w:tc>
                <w:tcPr>
                  <w:tcW w:w="726" w:type="dxa"/>
                  <w:vMerge/>
                  <w:tcBorders>
                    <w:tl2br w:val="nil"/>
                    <w:tr2bl w:val="nil"/>
                  </w:tcBorders>
                  <w:vAlign w:val="center"/>
                </w:tcPr>
                <w:p w14:paraId="24339D15" w14:textId="77777777" w:rsidR="00867722" w:rsidRDefault="00867722">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6B1E022C"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悬浮物</w:t>
                  </w:r>
                </w:p>
              </w:tc>
              <w:tc>
                <w:tcPr>
                  <w:tcW w:w="2879" w:type="dxa"/>
                  <w:tcBorders>
                    <w:tl2br w:val="nil"/>
                    <w:tr2bl w:val="nil"/>
                  </w:tcBorders>
                  <w:vAlign w:val="center"/>
                </w:tcPr>
                <w:p w14:paraId="79464020"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重量法</w:t>
                  </w:r>
                </w:p>
              </w:tc>
              <w:tc>
                <w:tcPr>
                  <w:tcW w:w="2874" w:type="dxa"/>
                  <w:tcBorders>
                    <w:tl2br w:val="nil"/>
                    <w:tr2bl w:val="nil"/>
                  </w:tcBorders>
                  <w:vAlign w:val="center"/>
                </w:tcPr>
                <w:p w14:paraId="17170C6E"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hint="eastAsia"/>
                      <w:color w:val="000000"/>
                      <w:sz w:val="21"/>
                      <w:szCs w:val="21"/>
                    </w:rPr>
                    <w:t>GB 11901-1989</w:t>
                  </w:r>
                </w:p>
              </w:tc>
            </w:tr>
            <w:tr w:rsidR="00867722" w14:paraId="107F31A3" w14:textId="77777777">
              <w:trPr>
                <w:trHeight w:val="352"/>
                <w:jc w:val="center"/>
              </w:trPr>
              <w:tc>
                <w:tcPr>
                  <w:tcW w:w="645" w:type="dxa"/>
                  <w:tcBorders>
                    <w:tl2br w:val="nil"/>
                    <w:tr2bl w:val="nil"/>
                  </w:tcBorders>
                  <w:vAlign w:val="center"/>
                </w:tcPr>
                <w:p w14:paraId="640A895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w:t>
                  </w:r>
                </w:p>
              </w:tc>
              <w:tc>
                <w:tcPr>
                  <w:tcW w:w="726" w:type="dxa"/>
                  <w:vMerge/>
                  <w:tcBorders>
                    <w:tl2br w:val="nil"/>
                    <w:tr2bl w:val="nil"/>
                  </w:tcBorders>
                  <w:vAlign w:val="center"/>
                </w:tcPr>
                <w:p w14:paraId="03430242" w14:textId="77777777" w:rsidR="00867722" w:rsidRDefault="00867722">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3CBA4DEE"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氨氮</w:t>
                  </w:r>
                </w:p>
              </w:tc>
              <w:tc>
                <w:tcPr>
                  <w:tcW w:w="2879" w:type="dxa"/>
                  <w:tcBorders>
                    <w:tl2br w:val="nil"/>
                    <w:tr2bl w:val="nil"/>
                  </w:tcBorders>
                  <w:vAlign w:val="center"/>
                </w:tcPr>
                <w:p w14:paraId="524C86E4"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color w:val="000000"/>
                      <w:sz w:val="21"/>
                      <w:szCs w:val="21"/>
                    </w:rPr>
                    <w:t>纳氏试剂分光光度法</w:t>
                  </w:r>
                  <w:r>
                    <w:rPr>
                      <w:rFonts w:ascii="Times New Roman" w:eastAsiaTheme="minorEastAsia" w:hAnsi="Times New Roman"/>
                      <w:color w:val="000000"/>
                      <w:sz w:val="21"/>
                      <w:szCs w:val="21"/>
                    </w:rPr>
                    <w:t xml:space="preserve">  </w:t>
                  </w:r>
                </w:p>
              </w:tc>
              <w:tc>
                <w:tcPr>
                  <w:tcW w:w="2874" w:type="dxa"/>
                  <w:tcBorders>
                    <w:tl2br w:val="nil"/>
                    <w:tr2bl w:val="nil"/>
                  </w:tcBorders>
                  <w:vAlign w:val="center"/>
                </w:tcPr>
                <w:p w14:paraId="5CDFCB18"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HJ 535-2009</w:t>
                  </w:r>
                </w:p>
              </w:tc>
            </w:tr>
            <w:tr w:rsidR="00867722" w14:paraId="557B6FC5" w14:textId="77777777">
              <w:trPr>
                <w:trHeight w:val="352"/>
                <w:jc w:val="center"/>
              </w:trPr>
              <w:tc>
                <w:tcPr>
                  <w:tcW w:w="645" w:type="dxa"/>
                  <w:tcBorders>
                    <w:tl2br w:val="nil"/>
                    <w:tr2bl w:val="nil"/>
                  </w:tcBorders>
                  <w:vAlign w:val="center"/>
                </w:tcPr>
                <w:p w14:paraId="7A9FEC7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w:t>
                  </w:r>
                </w:p>
              </w:tc>
              <w:tc>
                <w:tcPr>
                  <w:tcW w:w="726" w:type="dxa"/>
                  <w:vMerge/>
                  <w:tcBorders>
                    <w:tl2br w:val="nil"/>
                    <w:tr2bl w:val="nil"/>
                  </w:tcBorders>
                  <w:vAlign w:val="center"/>
                </w:tcPr>
                <w:p w14:paraId="6440730A" w14:textId="77777777" w:rsidR="00867722" w:rsidRDefault="00867722">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178A3BC0" w14:textId="77777777" w:rsidR="00867722" w:rsidRDefault="00A80197">
                  <w:pPr>
                    <w:adjustRightInd/>
                    <w:snapToGrid/>
                    <w:spacing w:line="240" w:lineRule="exact"/>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粪大肠菌群</w:t>
                  </w:r>
                </w:p>
              </w:tc>
              <w:tc>
                <w:tcPr>
                  <w:tcW w:w="2879" w:type="dxa"/>
                  <w:tcBorders>
                    <w:tl2br w:val="nil"/>
                    <w:tr2bl w:val="nil"/>
                  </w:tcBorders>
                  <w:vAlign w:val="center"/>
                </w:tcPr>
                <w:p w14:paraId="2D22E48E" w14:textId="77777777" w:rsidR="00867722" w:rsidRDefault="00A80197">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酶底物法</w:t>
                  </w:r>
                </w:p>
              </w:tc>
              <w:tc>
                <w:tcPr>
                  <w:tcW w:w="2874" w:type="dxa"/>
                  <w:tcBorders>
                    <w:tl2br w:val="nil"/>
                    <w:tr2bl w:val="nil"/>
                  </w:tcBorders>
                  <w:vAlign w:val="center"/>
                </w:tcPr>
                <w:p w14:paraId="2EA6F115" w14:textId="77777777" w:rsidR="00867722" w:rsidRDefault="00A80197">
                  <w:pPr>
                    <w:adjustRightInd/>
                    <w:snapToGrid/>
                    <w:spacing w:line="240" w:lineRule="exact"/>
                    <w:jc w:val="center"/>
                    <w:rPr>
                      <w:rFonts w:ascii="Times New Roman" w:eastAsia="宋体" w:hAnsi="Times New Roman"/>
                      <w:color w:val="000000"/>
                      <w:sz w:val="21"/>
                      <w:szCs w:val="21"/>
                    </w:rPr>
                  </w:pPr>
                  <w:r>
                    <w:rPr>
                      <w:rFonts w:ascii="Times New Roman" w:eastAsiaTheme="minorEastAsia" w:hAnsi="Times New Roman" w:hint="eastAsia"/>
                      <w:color w:val="000000"/>
                      <w:sz w:val="21"/>
                      <w:szCs w:val="21"/>
                    </w:rPr>
                    <w:t>HJ 1001-2018</w:t>
                  </w:r>
                </w:p>
              </w:tc>
            </w:tr>
            <w:tr w:rsidR="00867722" w14:paraId="63F024F4" w14:textId="77777777">
              <w:trPr>
                <w:trHeight w:val="352"/>
                <w:jc w:val="center"/>
              </w:trPr>
              <w:tc>
                <w:tcPr>
                  <w:tcW w:w="645" w:type="dxa"/>
                  <w:vMerge w:val="restart"/>
                  <w:tcBorders>
                    <w:tl2br w:val="nil"/>
                    <w:tr2bl w:val="nil"/>
                  </w:tcBorders>
                  <w:vAlign w:val="center"/>
                </w:tcPr>
                <w:p w14:paraId="7B7BBAC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w:t>
                  </w:r>
                </w:p>
              </w:tc>
              <w:tc>
                <w:tcPr>
                  <w:tcW w:w="726" w:type="dxa"/>
                  <w:vMerge w:val="restart"/>
                  <w:tcBorders>
                    <w:tl2br w:val="nil"/>
                    <w:tr2bl w:val="nil"/>
                  </w:tcBorders>
                  <w:vAlign w:val="center"/>
                </w:tcPr>
                <w:p w14:paraId="54BA02F8"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废气监测</w:t>
                  </w:r>
                </w:p>
              </w:tc>
              <w:tc>
                <w:tcPr>
                  <w:tcW w:w="1496" w:type="dxa"/>
                  <w:vMerge w:val="restart"/>
                  <w:tcBorders>
                    <w:tl2br w:val="nil"/>
                    <w:tr2bl w:val="nil"/>
                  </w:tcBorders>
                  <w:vAlign w:val="center"/>
                </w:tcPr>
                <w:p w14:paraId="7F10BC6E"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非甲烷总烃</w:t>
                  </w:r>
                </w:p>
              </w:tc>
              <w:tc>
                <w:tcPr>
                  <w:tcW w:w="2879" w:type="dxa"/>
                  <w:vMerge w:val="restart"/>
                  <w:tcBorders>
                    <w:tl2br w:val="nil"/>
                    <w:tr2bl w:val="nil"/>
                  </w:tcBorders>
                  <w:vAlign w:val="center"/>
                </w:tcPr>
                <w:p w14:paraId="4019CE15"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气相色谱法</w:t>
                  </w:r>
                </w:p>
              </w:tc>
              <w:tc>
                <w:tcPr>
                  <w:tcW w:w="2874" w:type="dxa"/>
                  <w:tcBorders>
                    <w:tl2br w:val="nil"/>
                    <w:tr2bl w:val="nil"/>
                  </w:tcBorders>
                  <w:vAlign w:val="center"/>
                </w:tcPr>
                <w:p w14:paraId="3903DADD"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HJ 604-2017</w:t>
                  </w:r>
                </w:p>
              </w:tc>
            </w:tr>
            <w:tr w:rsidR="00867722" w14:paraId="34CFC49B" w14:textId="77777777">
              <w:trPr>
                <w:trHeight w:val="352"/>
                <w:jc w:val="center"/>
              </w:trPr>
              <w:tc>
                <w:tcPr>
                  <w:tcW w:w="645" w:type="dxa"/>
                  <w:vMerge/>
                  <w:tcBorders>
                    <w:tl2br w:val="nil"/>
                    <w:tr2bl w:val="nil"/>
                  </w:tcBorders>
                  <w:vAlign w:val="center"/>
                </w:tcPr>
                <w:p w14:paraId="0EC68839" w14:textId="77777777" w:rsidR="00867722" w:rsidRDefault="00867722">
                  <w:pPr>
                    <w:adjustRightInd/>
                    <w:snapToGrid/>
                    <w:jc w:val="center"/>
                    <w:rPr>
                      <w:rFonts w:ascii="Times New Roman" w:eastAsia="宋体" w:hAnsi="Times New Roman"/>
                      <w:color w:val="000000"/>
                      <w:sz w:val="21"/>
                      <w:szCs w:val="21"/>
                    </w:rPr>
                  </w:pPr>
                </w:p>
              </w:tc>
              <w:tc>
                <w:tcPr>
                  <w:tcW w:w="726" w:type="dxa"/>
                  <w:vMerge/>
                  <w:tcBorders>
                    <w:tl2br w:val="nil"/>
                    <w:tr2bl w:val="nil"/>
                  </w:tcBorders>
                  <w:vAlign w:val="center"/>
                </w:tcPr>
                <w:p w14:paraId="7164B58A" w14:textId="77777777" w:rsidR="00867722" w:rsidRDefault="00867722">
                  <w:pPr>
                    <w:adjustRightInd/>
                    <w:snapToGrid/>
                    <w:jc w:val="center"/>
                    <w:rPr>
                      <w:rFonts w:ascii="Times New Roman" w:eastAsia="宋体" w:hAnsi="Times New Roman"/>
                      <w:color w:val="000000"/>
                      <w:sz w:val="21"/>
                      <w:szCs w:val="21"/>
                      <w:lang w:val="zh-CN"/>
                    </w:rPr>
                  </w:pPr>
                </w:p>
              </w:tc>
              <w:tc>
                <w:tcPr>
                  <w:tcW w:w="1496" w:type="dxa"/>
                  <w:vMerge/>
                  <w:tcBorders>
                    <w:tl2br w:val="nil"/>
                    <w:tr2bl w:val="nil"/>
                  </w:tcBorders>
                  <w:vAlign w:val="center"/>
                </w:tcPr>
                <w:p w14:paraId="3F95703C" w14:textId="77777777" w:rsidR="00867722" w:rsidRDefault="00867722">
                  <w:pPr>
                    <w:adjustRightInd/>
                    <w:snapToGrid/>
                    <w:jc w:val="center"/>
                    <w:rPr>
                      <w:rFonts w:ascii="Times New Roman" w:eastAsia="宋体" w:hAnsi="Times New Roman"/>
                      <w:color w:val="000000"/>
                      <w:sz w:val="21"/>
                      <w:szCs w:val="21"/>
                      <w:lang w:val="zh-CN"/>
                    </w:rPr>
                  </w:pPr>
                </w:p>
              </w:tc>
              <w:tc>
                <w:tcPr>
                  <w:tcW w:w="2879" w:type="dxa"/>
                  <w:vMerge/>
                  <w:tcBorders>
                    <w:tl2br w:val="nil"/>
                    <w:tr2bl w:val="nil"/>
                  </w:tcBorders>
                  <w:vAlign w:val="center"/>
                </w:tcPr>
                <w:p w14:paraId="62FF866F" w14:textId="77777777" w:rsidR="00867722" w:rsidRDefault="00867722">
                  <w:pPr>
                    <w:adjustRightInd/>
                    <w:snapToGrid/>
                    <w:jc w:val="center"/>
                    <w:rPr>
                      <w:rFonts w:ascii="Times New Roman" w:eastAsia="宋体" w:hAnsi="Times New Roman"/>
                      <w:color w:val="000000"/>
                      <w:sz w:val="21"/>
                      <w:szCs w:val="21"/>
                      <w:lang w:val="zh-CN"/>
                    </w:rPr>
                  </w:pPr>
                </w:p>
              </w:tc>
              <w:tc>
                <w:tcPr>
                  <w:tcW w:w="2874" w:type="dxa"/>
                  <w:tcBorders>
                    <w:tl2br w:val="nil"/>
                    <w:tr2bl w:val="nil"/>
                  </w:tcBorders>
                  <w:vAlign w:val="center"/>
                </w:tcPr>
                <w:p w14:paraId="7FD54BF4"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HJ 38-2017</w:t>
                  </w:r>
                </w:p>
              </w:tc>
            </w:tr>
            <w:tr w:rsidR="00867722" w14:paraId="72738013" w14:textId="77777777">
              <w:trPr>
                <w:trHeight w:val="468"/>
                <w:jc w:val="center"/>
              </w:trPr>
              <w:tc>
                <w:tcPr>
                  <w:tcW w:w="645" w:type="dxa"/>
                  <w:tcBorders>
                    <w:tl2br w:val="nil"/>
                    <w:tr2bl w:val="nil"/>
                  </w:tcBorders>
                  <w:vAlign w:val="center"/>
                </w:tcPr>
                <w:p w14:paraId="21B6369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7</w:t>
                  </w:r>
                </w:p>
              </w:tc>
              <w:tc>
                <w:tcPr>
                  <w:tcW w:w="726" w:type="dxa"/>
                  <w:tcBorders>
                    <w:tl2br w:val="nil"/>
                    <w:tr2bl w:val="nil"/>
                  </w:tcBorders>
                  <w:vAlign w:val="center"/>
                </w:tcPr>
                <w:p w14:paraId="665A09BD"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噪声监测</w:t>
                  </w:r>
                </w:p>
              </w:tc>
              <w:tc>
                <w:tcPr>
                  <w:tcW w:w="1496" w:type="dxa"/>
                  <w:tcBorders>
                    <w:tl2br w:val="nil"/>
                    <w:tr2bl w:val="nil"/>
                  </w:tcBorders>
                  <w:vAlign w:val="center"/>
                </w:tcPr>
                <w:p w14:paraId="2734764C"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厂界噪声</w:t>
                  </w:r>
                </w:p>
              </w:tc>
              <w:tc>
                <w:tcPr>
                  <w:tcW w:w="2879" w:type="dxa"/>
                  <w:tcBorders>
                    <w:tl2br w:val="nil"/>
                    <w:tr2bl w:val="nil"/>
                  </w:tcBorders>
                  <w:vAlign w:val="center"/>
                </w:tcPr>
                <w:p w14:paraId="22AB04E6"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声级计法</w:t>
                  </w:r>
                </w:p>
              </w:tc>
              <w:tc>
                <w:tcPr>
                  <w:tcW w:w="2874" w:type="dxa"/>
                  <w:tcBorders>
                    <w:tl2br w:val="nil"/>
                    <w:tr2bl w:val="nil"/>
                  </w:tcBorders>
                  <w:vAlign w:val="center"/>
                </w:tcPr>
                <w:p w14:paraId="15E7A361"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GB</w:t>
                  </w:r>
                  <w:r>
                    <w:rPr>
                      <w:rFonts w:ascii="Times New Roman" w:eastAsia="宋体" w:hAnsi="Times New Roman"/>
                      <w:color w:val="000000"/>
                      <w:sz w:val="21"/>
                      <w:szCs w:val="21"/>
                    </w:rPr>
                    <w:t xml:space="preserve"> </w:t>
                  </w:r>
                  <w:r>
                    <w:rPr>
                      <w:rFonts w:ascii="Times New Roman" w:eastAsia="宋体" w:hAnsi="Times New Roman"/>
                      <w:color w:val="000000"/>
                      <w:sz w:val="21"/>
                      <w:szCs w:val="21"/>
                      <w:lang w:val="zh-CN"/>
                    </w:rPr>
                    <w:t>12348-2008</w:t>
                  </w:r>
                </w:p>
              </w:tc>
            </w:tr>
          </w:tbl>
          <w:p w14:paraId="54054FD0" w14:textId="77777777" w:rsidR="00867722" w:rsidRDefault="00867722">
            <w:pPr>
              <w:spacing w:line="360" w:lineRule="auto"/>
              <w:rPr>
                <w:rStyle w:val="fontstyle01"/>
                <w:rFonts w:ascii="Times New Roman" w:hAnsi="Times New Roman" w:cs="Times New Roman"/>
                <w:sz w:val="21"/>
                <w:szCs w:val="21"/>
              </w:rPr>
            </w:pPr>
          </w:p>
          <w:p w14:paraId="6AD3C297"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 xml:space="preserve">5.3 </w:t>
            </w:r>
            <w:r>
              <w:rPr>
                <w:rStyle w:val="fontstyle01"/>
                <w:rFonts w:ascii="Times New Roman" w:hAnsi="Times New Roman" w:cs="Times New Roman"/>
                <w:b/>
                <w:bCs/>
                <w:sz w:val="21"/>
                <w:szCs w:val="21"/>
              </w:rPr>
              <w:t>监测仪器</w:t>
            </w:r>
          </w:p>
          <w:tbl>
            <w:tblPr>
              <w:tblStyle w:val="a9"/>
              <w:tblW w:w="8680" w:type="dxa"/>
              <w:tblLayout w:type="fixed"/>
              <w:tblLook w:val="04A0" w:firstRow="1" w:lastRow="0" w:firstColumn="1" w:lastColumn="0" w:noHBand="0" w:noVBand="1"/>
            </w:tblPr>
            <w:tblGrid>
              <w:gridCol w:w="1252"/>
              <w:gridCol w:w="1629"/>
              <w:gridCol w:w="2849"/>
              <w:gridCol w:w="1214"/>
              <w:gridCol w:w="1736"/>
            </w:tblGrid>
            <w:tr w:rsidR="00867722" w14:paraId="721E7E0C" w14:textId="77777777">
              <w:trPr>
                <w:trHeight w:val="368"/>
              </w:trPr>
              <w:tc>
                <w:tcPr>
                  <w:tcW w:w="1252" w:type="dxa"/>
                  <w:vAlign w:val="center"/>
                </w:tcPr>
                <w:p w14:paraId="58DD0780" w14:textId="77777777" w:rsidR="00867722" w:rsidRDefault="00A80197">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序号</w:t>
                  </w:r>
                </w:p>
              </w:tc>
              <w:tc>
                <w:tcPr>
                  <w:tcW w:w="1629" w:type="dxa"/>
                  <w:vAlign w:val="center"/>
                </w:tcPr>
                <w:p w14:paraId="3275A207" w14:textId="77777777" w:rsidR="00867722" w:rsidRDefault="00A80197">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仪器型号</w:t>
                  </w:r>
                </w:p>
              </w:tc>
              <w:tc>
                <w:tcPr>
                  <w:tcW w:w="2849" w:type="dxa"/>
                  <w:vAlign w:val="center"/>
                </w:tcPr>
                <w:p w14:paraId="65D5A8ED" w14:textId="77777777" w:rsidR="00867722" w:rsidRDefault="00A80197">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仪器名称</w:t>
                  </w:r>
                </w:p>
              </w:tc>
              <w:tc>
                <w:tcPr>
                  <w:tcW w:w="1214" w:type="dxa"/>
                  <w:vAlign w:val="center"/>
                </w:tcPr>
                <w:p w14:paraId="50BE89C0" w14:textId="77777777" w:rsidR="00867722" w:rsidRDefault="00A80197">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仪器编号</w:t>
                  </w:r>
                </w:p>
              </w:tc>
              <w:tc>
                <w:tcPr>
                  <w:tcW w:w="1736" w:type="dxa"/>
                  <w:vAlign w:val="center"/>
                </w:tcPr>
                <w:p w14:paraId="38B77C0B" w14:textId="77777777" w:rsidR="00867722" w:rsidRDefault="00A80197">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是否检定</w:t>
                  </w:r>
                  <w:r>
                    <w:rPr>
                      <w:rFonts w:ascii="Times New Roman" w:eastAsia="宋体" w:hAnsi="Times New Roman"/>
                      <w:b/>
                      <w:bCs/>
                      <w:color w:val="000000"/>
                    </w:rPr>
                    <w:t>/</w:t>
                  </w:r>
                  <w:r>
                    <w:rPr>
                      <w:rFonts w:ascii="Times New Roman" w:eastAsia="宋体" w:hAnsi="Times New Roman"/>
                      <w:b/>
                      <w:bCs/>
                      <w:color w:val="000000"/>
                    </w:rPr>
                    <w:t>校准</w:t>
                  </w:r>
                </w:p>
              </w:tc>
            </w:tr>
            <w:tr w:rsidR="00867722" w14:paraId="66F22276" w14:textId="77777777">
              <w:trPr>
                <w:trHeight w:val="368"/>
              </w:trPr>
              <w:tc>
                <w:tcPr>
                  <w:tcW w:w="1252" w:type="dxa"/>
                  <w:vAlign w:val="center"/>
                </w:tcPr>
                <w:p w14:paraId="16D67A36" w14:textId="77777777" w:rsidR="00867722" w:rsidRDefault="00A80197">
                  <w:pPr>
                    <w:widowControl/>
                    <w:adjustRightInd/>
                    <w:snapToGrid/>
                    <w:jc w:val="center"/>
                    <w:rPr>
                      <w:rFonts w:ascii="Times New Roman" w:eastAsia="宋体" w:hAnsi="Times New Roman"/>
                      <w:b/>
                      <w:bCs/>
                      <w:lang w:val="zh-CN"/>
                    </w:rPr>
                  </w:pPr>
                  <w:r>
                    <w:rPr>
                      <w:rFonts w:ascii="Times New Roman" w:eastAsia="宋体" w:hAnsi="Times New Roman"/>
                      <w:sz w:val="21"/>
                      <w:szCs w:val="21"/>
                    </w:rPr>
                    <w:t>1</w:t>
                  </w:r>
                </w:p>
              </w:tc>
              <w:tc>
                <w:tcPr>
                  <w:tcW w:w="1629" w:type="dxa"/>
                  <w:vAlign w:val="center"/>
                </w:tcPr>
                <w:p w14:paraId="3D1B3A2A"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KHCOD-100</w:t>
                  </w:r>
                </w:p>
              </w:tc>
              <w:tc>
                <w:tcPr>
                  <w:tcW w:w="2849" w:type="dxa"/>
                  <w:vAlign w:val="center"/>
                </w:tcPr>
                <w:p w14:paraId="58934136"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COD</w:t>
                  </w:r>
                  <w:r>
                    <w:rPr>
                      <w:rFonts w:ascii="Times New Roman" w:eastAsiaTheme="minorEastAsia" w:hAnsi="Times New Roman"/>
                      <w:sz w:val="21"/>
                      <w:szCs w:val="21"/>
                    </w:rPr>
                    <w:t>自动消解回流仪</w:t>
                  </w:r>
                </w:p>
              </w:tc>
              <w:tc>
                <w:tcPr>
                  <w:tcW w:w="1214" w:type="dxa"/>
                  <w:vAlign w:val="center"/>
                </w:tcPr>
                <w:p w14:paraId="24399A4C"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EQ-53</w:t>
                  </w:r>
                </w:p>
              </w:tc>
              <w:tc>
                <w:tcPr>
                  <w:tcW w:w="1736" w:type="dxa"/>
                  <w:vAlign w:val="center"/>
                </w:tcPr>
                <w:p w14:paraId="50E11BBE"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867722" w14:paraId="7305A227" w14:textId="77777777">
              <w:trPr>
                <w:trHeight w:val="368"/>
              </w:trPr>
              <w:tc>
                <w:tcPr>
                  <w:tcW w:w="1252" w:type="dxa"/>
                  <w:vAlign w:val="center"/>
                </w:tcPr>
                <w:p w14:paraId="7220EBEB" w14:textId="77777777" w:rsidR="00867722" w:rsidRDefault="00A80197">
                  <w:pPr>
                    <w:widowControl/>
                    <w:adjustRightInd/>
                    <w:snapToGrid/>
                    <w:jc w:val="center"/>
                    <w:rPr>
                      <w:rFonts w:ascii="Times New Roman" w:eastAsia="宋体" w:hAnsi="Times New Roman"/>
                      <w:b/>
                      <w:bCs/>
                      <w:lang w:val="zh-CN"/>
                    </w:rPr>
                  </w:pPr>
                  <w:r>
                    <w:rPr>
                      <w:rFonts w:ascii="Times New Roman" w:eastAsia="宋体" w:hAnsi="Times New Roman"/>
                      <w:sz w:val="21"/>
                      <w:szCs w:val="21"/>
                    </w:rPr>
                    <w:t>2</w:t>
                  </w:r>
                </w:p>
              </w:tc>
              <w:tc>
                <w:tcPr>
                  <w:tcW w:w="1629" w:type="dxa"/>
                  <w:vAlign w:val="center"/>
                </w:tcPr>
                <w:p w14:paraId="74079B84"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w:t>
                  </w:r>
                </w:p>
              </w:tc>
              <w:tc>
                <w:tcPr>
                  <w:tcW w:w="2849" w:type="dxa"/>
                  <w:vAlign w:val="center"/>
                </w:tcPr>
                <w:p w14:paraId="62E60E9D"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宋体" w:hAnsi="Times New Roman" w:hint="eastAsia"/>
                      <w:sz w:val="21"/>
                      <w:szCs w:val="21"/>
                    </w:rPr>
                    <w:t>笔试酸度计</w:t>
                  </w:r>
                </w:p>
              </w:tc>
              <w:tc>
                <w:tcPr>
                  <w:tcW w:w="1214" w:type="dxa"/>
                  <w:vAlign w:val="center"/>
                </w:tcPr>
                <w:p w14:paraId="2ECB7A06"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宋体" w:hAnsi="Times New Roman"/>
                      <w:sz w:val="21"/>
                      <w:szCs w:val="21"/>
                    </w:rPr>
                    <w:t>EQ-</w:t>
                  </w:r>
                  <w:r>
                    <w:rPr>
                      <w:rFonts w:ascii="Times New Roman" w:eastAsia="宋体" w:hAnsi="Times New Roman" w:hint="eastAsia"/>
                      <w:sz w:val="21"/>
                      <w:szCs w:val="21"/>
                    </w:rPr>
                    <w:t>237</w:t>
                  </w:r>
                </w:p>
              </w:tc>
              <w:tc>
                <w:tcPr>
                  <w:tcW w:w="1736" w:type="dxa"/>
                  <w:vAlign w:val="center"/>
                </w:tcPr>
                <w:p w14:paraId="4F14FB9D"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867722" w14:paraId="08ACE98D" w14:textId="77777777">
              <w:trPr>
                <w:trHeight w:val="368"/>
              </w:trPr>
              <w:tc>
                <w:tcPr>
                  <w:tcW w:w="1252" w:type="dxa"/>
                  <w:vAlign w:val="center"/>
                </w:tcPr>
                <w:p w14:paraId="3A2AB67E" w14:textId="77777777" w:rsidR="00867722" w:rsidRDefault="00A80197">
                  <w:pPr>
                    <w:widowControl/>
                    <w:adjustRightInd/>
                    <w:snapToGrid/>
                    <w:jc w:val="center"/>
                    <w:rPr>
                      <w:rFonts w:ascii="Times New Roman" w:eastAsia="宋体" w:hAnsi="Times New Roman"/>
                      <w:b/>
                      <w:bCs/>
                    </w:rPr>
                  </w:pPr>
                  <w:r>
                    <w:rPr>
                      <w:rFonts w:ascii="Times New Roman" w:eastAsia="宋体" w:hAnsi="Times New Roman"/>
                      <w:sz w:val="21"/>
                      <w:szCs w:val="21"/>
                    </w:rPr>
                    <w:t>3</w:t>
                  </w:r>
                </w:p>
              </w:tc>
              <w:tc>
                <w:tcPr>
                  <w:tcW w:w="1629" w:type="dxa"/>
                  <w:vAlign w:val="center"/>
                </w:tcPr>
                <w:p w14:paraId="13A7D139"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新型</w:t>
                  </w:r>
                  <w:r>
                    <w:rPr>
                      <w:rFonts w:ascii="Times New Roman" w:eastAsiaTheme="minorEastAsia" w:hAnsi="Times New Roman"/>
                      <w:sz w:val="21"/>
                      <w:szCs w:val="21"/>
                    </w:rPr>
                    <w:t>SSM-6</w:t>
                  </w:r>
                </w:p>
              </w:tc>
              <w:tc>
                <w:tcPr>
                  <w:tcW w:w="2849" w:type="dxa"/>
                  <w:vAlign w:val="center"/>
                </w:tcPr>
                <w:p w14:paraId="28123C31"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多练过滤器</w:t>
                  </w:r>
                </w:p>
              </w:tc>
              <w:tc>
                <w:tcPr>
                  <w:tcW w:w="1214" w:type="dxa"/>
                  <w:vAlign w:val="center"/>
                </w:tcPr>
                <w:p w14:paraId="5E9BFE63"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EQ-50</w:t>
                  </w:r>
                </w:p>
              </w:tc>
              <w:tc>
                <w:tcPr>
                  <w:tcW w:w="1736" w:type="dxa"/>
                  <w:vAlign w:val="center"/>
                </w:tcPr>
                <w:p w14:paraId="217B0CF5"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867722" w14:paraId="0D18F2D3" w14:textId="77777777">
              <w:trPr>
                <w:trHeight w:val="368"/>
              </w:trPr>
              <w:tc>
                <w:tcPr>
                  <w:tcW w:w="1252" w:type="dxa"/>
                  <w:vAlign w:val="center"/>
                </w:tcPr>
                <w:p w14:paraId="6C8871D4" w14:textId="77777777" w:rsidR="00867722" w:rsidRDefault="00A80197">
                  <w:pPr>
                    <w:widowControl/>
                    <w:adjustRightInd/>
                    <w:snapToGrid/>
                    <w:jc w:val="center"/>
                    <w:rPr>
                      <w:rFonts w:ascii="Times New Roman" w:eastAsia="宋体" w:hAnsi="Times New Roman"/>
                      <w:b/>
                      <w:bCs/>
                    </w:rPr>
                  </w:pPr>
                  <w:r>
                    <w:rPr>
                      <w:rFonts w:ascii="Times New Roman" w:eastAsia="宋体" w:hAnsi="Times New Roman"/>
                      <w:sz w:val="21"/>
                      <w:szCs w:val="21"/>
                    </w:rPr>
                    <w:t>4</w:t>
                  </w:r>
                </w:p>
              </w:tc>
              <w:tc>
                <w:tcPr>
                  <w:tcW w:w="1629" w:type="dxa"/>
                  <w:vAlign w:val="center"/>
                </w:tcPr>
                <w:p w14:paraId="4983C747"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722S</w:t>
                  </w:r>
                </w:p>
              </w:tc>
              <w:tc>
                <w:tcPr>
                  <w:tcW w:w="2849" w:type="dxa"/>
                  <w:vAlign w:val="center"/>
                </w:tcPr>
                <w:p w14:paraId="5F80D2F8"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分光光度计</w:t>
                  </w:r>
                </w:p>
              </w:tc>
              <w:tc>
                <w:tcPr>
                  <w:tcW w:w="1214" w:type="dxa"/>
                  <w:vAlign w:val="center"/>
                </w:tcPr>
                <w:p w14:paraId="6C2A6EAD"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EQ-40</w:t>
                  </w:r>
                </w:p>
              </w:tc>
              <w:tc>
                <w:tcPr>
                  <w:tcW w:w="1736" w:type="dxa"/>
                  <w:vAlign w:val="center"/>
                </w:tcPr>
                <w:p w14:paraId="32E4C2FB"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867722" w14:paraId="4127758A" w14:textId="77777777">
              <w:trPr>
                <w:trHeight w:val="368"/>
              </w:trPr>
              <w:tc>
                <w:tcPr>
                  <w:tcW w:w="1252" w:type="dxa"/>
                  <w:vAlign w:val="center"/>
                </w:tcPr>
                <w:p w14:paraId="112841C0" w14:textId="77777777" w:rsidR="00867722" w:rsidRDefault="00A80197">
                  <w:pPr>
                    <w:widowControl/>
                    <w:adjustRightInd/>
                    <w:snapToGrid/>
                    <w:jc w:val="center"/>
                    <w:rPr>
                      <w:rFonts w:ascii="Times New Roman" w:eastAsia="宋体" w:hAnsi="Times New Roman"/>
                      <w:b/>
                      <w:bCs/>
                    </w:rPr>
                  </w:pPr>
                  <w:r>
                    <w:rPr>
                      <w:rFonts w:ascii="Times New Roman" w:eastAsia="宋体" w:hAnsi="Times New Roman" w:hint="eastAsia"/>
                      <w:sz w:val="21"/>
                      <w:szCs w:val="21"/>
                    </w:rPr>
                    <w:t>5</w:t>
                  </w:r>
                </w:p>
              </w:tc>
              <w:tc>
                <w:tcPr>
                  <w:tcW w:w="1629" w:type="dxa"/>
                  <w:vAlign w:val="center"/>
                </w:tcPr>
                <w:p w14:paraId="506F25F6" w14:textId="77777777" w:rsidR="00867722" w:rsidRDefault="00A80197">
                  <w:pPr>
                    <w:jc w:val="center"/>
                    <w:rPr>
                      <w:rFonts w:ascii="Times New Roman" w:eastAsiaTheme="minorEastAsia" w:hAnsi="Times New Roman"/>
                      <w:sz w:val="21"/>
                      <w:szCs w:val="21"/>
                      <w:highlight w:val="yellow"/>
                    </w:rPr>
                  </w:pPr>
                  <w:r>
                    <w:rPr>
                      <w:rFonts w:ascii="Times New Roman" w:eastAsiaTheme="minorEastAsia" w:hAnsi="Times New Roman" w:hint="eastAsia"/>
                      <w:sz w:val="21"/>
                      <w:szCs w:val="21"/>
                    </w:rPr>
                    <w:t>SHP-150</w:t>
                  </w:r>
                </w:p>
              </w:tc>
              <w:tc>
                <w:tcPr>
                  <w:tcW w:w="2849" w:type="dxa"/>
                  <w:vAlign w:val="center"/>
                </w:tcPr>
                <w:p w14:paraId="53102595" w14:textId="77777777" w:rsidR="00867722" w:rsidRDefault="00A80197">
                  <w:pPr>
                    <w:jc w:val="center"/>
                    <w:rPr>
                      <w:rFonts w:ascii="Times New Roman" w:eastAsiaTheme="minorEastAsia" w:hAnsi="Times New Roman"/>
                      <w:sz w:val="21"/>
                      <w:szCs w:val="21"/>
                      <w:highlight w:val="yellow"/>
                    </w:rPr>
                  </w:pPr>
                  <w:r>
                    <w:rPr>
                      <w:rFonts w:ascii="Times New Roman" w:eastAsiaTheme="minorEastAsia" w:hAnsi="Times New Roman" w:hint="eastAsia"/>
                      <w:sz w:val="21"/>
                      <w:szCs w:val="21"/>
                    </w:rPr>
                    <w:t>生化培养箱</w:t>
                  </w:r>
                </w:p>
              </w:tc>
              <w:tc>
                <w:tcPr>
                  <w:tcW w:w="1214" w:type="dxa"/>
                  <w:vAlign w:val="center"/>
                </w:tcPr>
                <w:p w14:paraId="2D7EAF74" w14:textId="77777777" w:rsidR="00867722" w:rsidRDefault="00A80197">
                  <w:pPr>
                    <w:jc w:val="center"/>
                    <w:rPr>
                      <w:rFonts w:ascii="Times New Roman" w:eastAsiaTheme="minorEastAsia" w:hAnsi="Times New Roman"/>
                      <w:sz w:val="21"/>
                      <w:szCs w:val="21"/>
                      <w:highlight w:val="yellow"/>
                    </w:rPr>
                  </w:pPr>
                  <w:r>
                    <w:rPr>
                      <w:rFonts w:ascii="Times New Roman" w:eastAsiaTheme="minorEastAsia" w:hAnsi="Times New Roman"/>
                      <w:sz w:val="21"/>
                      <w:szCs w:val="21"/>
                    </w:rPr>
                    <w:t>EQ-</w:t>
                  </w:r>
                  <w:r>
                    <w:rPr>
                      <w:rFonts w:ascii="Times New Roman" w:eastAsiaTheme="minorEastAsia" w:hAnsi="Times New Roman" w:hint="eastAsia"/>
                      <w:sz w:val="21"/>
                      <w:szCs w:val="21"/>
                    </w:rPr>
                    <w:t>260</w:t>
                  </w:r>
                </w:p>
              </w:tc>
              <w:tc>
                <w:tcPr>
                  <w:tcW w:w="1736" w:type="dxa"/>
                  <w:vAlign w:val="center"/>
                </w:tcPr>
                <w:p w14:paraId="701DC550" w14:textId="77777777" w:rsidR="00867722" w:rsidRDefault="00A80197">
                  <w:pPr>
                    <w:widowControl/>
                    <w:adjustRightInd/>
                    <w:snapToGrid/>
                    <w:jc w:val="center"/>
                    <w:rPr>
                      <w:rFonts w:ascii="Times New Roman" w:eastAsiaTheme="minorEastAsia" w:hAnsi="Times New Roman"/>
                      <w:sz w:val="21"/>
                      <w:szCs w:val="21"/>
                      <w:highlight w:val="yellow"/>
                      <w:lang w:val="zh-CN"/>
                    </w:rPr>
                  </w:pPr>
                  <w:r>
                    <w:rPr>
                      <w:rFonts w:ascii="Times New Roman" w:eastAsiaTheme="minorEastAsia" w:hAnsi="Times New Roman"/>
                      <w:sz w:val="21"/>
                      <w:szCs w:val="21"/>
                      <w:lang w:val="zh-CN"/>
                    </w:rPr>
                    <w:t>是</w:t>
                  </w:r>
                </w:p>
              </w:tc>
            </w:tr>
            <w:tr w:rsidR="00867722" w14:paraId="6541BCE5" w14:textId="77777777">
              <w:trPr>
                <w:trHeight w:val="368"/>
              </w:trPr>
              <w:tc>
                <w:tcPr>
                  <w:tcW w:w="1252" w:type="dxa"/>
                  <w:vAlign w:val="center"/>
                </w:tcPr>
                <w:p w14:paraId="21D50321" w14:textId="77777777" w:rsidR="00867722" w:rsidRDefault="00A80197">
                  <w:pPr>
                    <w:widowControl/>
                    <w:adjustRightInd/>
                    <w:snapToGrid/>
                    <w:jc w:val="center"/>
                    <w:rPr>
                      <w:rFonts w:ascii="Times New Roman" w:eastAsia="宋体" w:hAnsi="Times New Roman"/>
                      <w:b/>
                      <w:bCs/>
                    </w:rPr>
                  </w:pPr>
                  <w:r>
                    <w:rPr>
                      <w:rFonts w:ascii="Times New Roman" w:eastAsia="宋体" w:hAnsi="Times New Roman" w:hint="eastAsia"/>
                    </w:rPr>
                    <w:t>6</w:t>
                  </w:r>
                </w:p>
              </w:tc>
              <w:tc>
                <w:tcPr>
                  <w:tcW w:w="1629" w:type="dxa"/>
                  <w:vAlign w:val="center"/>
                </w:tcPr>
                <w:p w14:paraId="03E5D438"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MH1200-B</w:t>
                  </w:r>
                </w:p>
              </w:tc>
              <w:tc>
                <w:tcPr>
                  <w:tcW w:w="2849" w:type="dxa"/>
                  <w:vAlign w:val="center"/>
                </w:tcPr>
                <w:p w14:paraId="230B29E8"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全自动大气采样器</w:t>
                  </w:r>
                </w:p>
              </w:tc>
              <w:tc>
                <w:tcPr>
                  <w:tcW w:w="1214" w:type="dxa"/>
                  <w:vAlign w:val="center"/>
                </w:tcPr>
                <w:p w14:paraId="7E5380A5"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w:t>
                  </w:r>
                  <w:r>
                    <w:rPr>
                      <w:rFonts w:ascii="Times New Roman" w:eastAsiaTheme="minorEastAsia" w:hAnsi="Times New Roman" w:hint="eastAsia"/>
                      <w:sz w:val="21"/>
                      <w:szCs w:val="21"/>
                    </w:rPr>
                    <w:t>8</w:t>
                  </w:r>
                </w:p>
              </w:tc>
              <w:tc>
                <w:tcPr>
                  <w:tcW w:w="1736" w:type="dxa"/>
                  <w:vAlign w:val="center"/>
                </w:tcPr>
                <w:p w14:paraId="647B3233"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867722" w14:paraId="051483C0" w14:textId="77777777">
              <w:trPr>
                <w:trHeight w:val="368"/>
              </w:trPr>
              <w:tc>
                <w:tcPr>
                  <w:tcW w:w="1252" w:type="dxa"/>
                  <w:vAlign w:val="center"/>
                </w:tcPr>
                <w:p w14:paraId="25F88C63" w14:textId="77777777" w:rsidR="00867722" w:rsidRDefault="00A80197">
                  <w:pPr>
                    <w:widowControl/>
                    <w:adjustRightInd/>
                    <w:snapToGrid/>
                    <w:jc w:val="center"/>
                    <w:rPr>
                      <w:rFonts w:ascii="Times New Roman" w:eastAsia="宋体" w:hAnsi="Times New Roman"/>
                      <w:b/>
                      <w:bCs/>
                    </w:rPr>
                  </w:pPr>
                  <w:r>
                    <w:rPr>
                      <w:rFonts w:ascii="Times New Roman" w:eastAsia="宋体" w:hAnsi="Times New Roman" w:hint="eastAsia"/>
                      <w:b/>
                      <w:bCs/>
                    </w:rPr>
                    <w:t>7</w:t>
                  </w:r>
                </w:p>
              </w:tc>
              <w:tc>
                <w:tcPr>
                  <w:tcW w:w="1629" w:type="dxa"/>
                  <w:vAlign w:val="center"/>
                </w:tcPr>
                <w:p w14:paraId="4B2E7AB8" w14:textId="77777777" w:rsidR="00867722" w:rsidRDefault="00A80197">
                  <w:pPr>
                    <w:widowControl/>
                    <w:adjustRightInd/>
                    <w:snapToGrid/>
                    <w:jc w:val="center"/>
                    <w:rPr>
                      <w:rFonts w:ascii="Times New Roman" w:eastAsiaTheme="minorEastAsia" w:hAnsi="Times New Roman"/>
                      <w:sz w:val="21"/>
                      <w:szCs w:val="21"/>
                    </w:rPr>
                  </w:pPr>
                  <w:r>
                    <w:rPr>
                      <w:rFonts w:ascii="Times New Roman" w:eastAsia="宋体" w:hAnsi="Times New Roman" w:hint="eastAsia"/>
                      <w:sz w:val="21"/>
                      <w:szCs w:val="21"/>
                    </w:rPr>
                    <w:t>YQ3000-C</w:t>
                  </w:r>
                  <w:r>
                    <w:rPr>
                      <w:rFonts w:ascii="Times New Roman" w:eastAsia="宋体" w:hAnsi="Times New Roman"/>
                      <w:sz w:val="21"/>
                      <w:szCs w:val="21"/>
                    </w:rPr>
                    <w:t>型</w:t>
                  </w:r>
                </w:p>
              </w:tc>
              <w:tc>
                <w:tcPr>
                  <w:tcW w:w="2849" w:type="dxa"/>
                  <w:vAlign w:val="center"/>
                </w:tcPr>
                <w:p w14:paraId="5126CCFE"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宋体" w:hAnsi="Times New Roman" w:hint="eastAsia"/>
                      <w:sz w:val="21"/>
                      <w:szCs w:val="21"/>
                      <w:lang w:val="zh-CN"/>
                    </w:rPr>
                    <w:t>全自动烟尘（气）测试仪</w:t>
                  </w:r>
                </w:p>
              </w:tc>
              <w:tc>
                <w:tcPr>
                  <w:tcW w:w="1214" w:type="dxa"/>
                  <w:vAlign w:val="center"/>
                </w:tcPr>
                <w:p w14:paraId="5893188B"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EQ-193</w:t>
                  </w:r>
                </w:p>
              </w:tc>
              <w:tc>
                <w:tcPr>
                  <w:tcW w:w="1736" w:type="dxa"/>
                  <w:vAlign w:val="center"/>
                </w:tcPr>
                <w:p w14:paraId="1E217865" w14:textId="77777777" w:rsidR="00867722" w:rsidRDefault="00A80197">
                  <w:pPr>
                    <w:widowControl/>
                    <w:adjustRightInd/>
                    <w:snapToGrid/>
                    <w:jc w:val="center"/>
                    <w:rPr>
                      <w:rFonts w:ascii="Times New Roman" w:eastAsiaTheme="minorEastAsia" w:hAnsi="Times New Roman"/>
                      <w:sz w:val="21"/>
                      <w:szCs w:val="21"/>
                      <w:lang w:val="zh-CN"/>
                    </w:rPr>
                  </w:pPr>
                  <w:r>
                    <w:rPr>
                      <w:rFonts w:ascii="Times New Roman" w:eastAsia="宋体" w:hAnsi="Times New Roman"/>
                      <w:sz w:val="21"/>
                      <w:szCs w:val="21"/>
                      <w:lang w:val="zh-CN"/>
                    </w:rPr>
                    <w:t>是</w:t>
                  </w:r>
                </w:p>
              </w:tc>
            </w:tr>
            <w:tr w:rsidR="00867722" w14:paraId="410AE337" w14:textId="77777777">
              <w:trPr>
                <w:trHeight w:val="368"/>
              </w:trPr>
              <w:tc>
                <w:tcPr>
                  <w:tcW w:w="1252" w:type="dxa"/>
                  <w:vAlign w:val="center"/>
                </w:tcPr>
                <w:p w14:paraId="7F0F140B"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8</w:t>
                  </w:r>
                </w:p>
              </w:tc>
              <w:tc>
                <w:tcPr>
                  <w:tcW w:w="1629" w:type="dxa"/>
                  <w:vAlign w:val="center"/>
                </w:tcPr>
                <w:p w14:paraId="0080EC27"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GC-9790A</w:t>
                  </w:r>
                </w:p>
              </w:tc>
              <w:tc>
                <w:tcPr>
                  <w:tcW w:w="2849" w:type="dxa"/>
                  <w:vAlign w:val="center"/>
                </w:tcPr>
                <w:p w14:paraId="6CF034E9" w14:textId="77777777" w:rsidR="00867722" w:rsidRDefault="00A80197">
                  <w:pPr>
                    <w:widowControl/>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气相色谱仪</w:t>
                  </w:r>
                </w:p>
              </w:tc>
              <w:tc>
                <w:tcPr>
                  <w:tcW w:w="1214" w:type="dxa"/>
                  <w:vAlign w:val="center"/>
                </w:tcPr>
                <w:p w14:paraId="562AB6F2"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EQ-125</w:t>
                  </w:r>
                </w:p>
              </w:tc>
              <w:tc>
                <w:tcPr>
                  <w:tcW w:w="1736" w:type="dxa"/>
                  <w:vAlign w:val="center"/>
                </w:tcPr>
                <w:p w14:paraId="3FB9414C" w14:textId="77777777" w:rsidR="00867722" w:rsidRDefault="00A80197">
                  <w:pPr>
                    <w:widowControl/>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是</w:t>
                  </w:r>
                </w:p>
              </w:tc>
            </w:tr>
            <w:tr w:rsidR="00867722" w14:paraId="399A9FA0" w14:textId="77777777">
              <w:trPr>
                <w:trHeight w:val="368"/>
              </w:trPr>
              <w:tc>
                <w:tcPr>
                  <w:tcW w:w="1252" w:type="dxa"/>
                  <w:vAlign w:val="center"/>
                </w:tcPr>
                <w:p w14:paraId="59BB9051"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9</w:t>
                  </w:r>
                </w:p>
              </w:tc>
              <w:tc>
                <w:tcPr>
                  <w:tcW w:w="1629" w:type="dxa"/>
                  <w:vAlign w:val="center"/>
                </w:tcPr>
                <w:p w14:paraId="0B9C5D61"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sz w:val="21"/>
                      <w:szCs w:val="21"/>
                    </w:rPr>
                    <w:t>AWA</w:t>
                  </w:r>
                  <w:r>
                    <w:rPr>
                      <w:rFonts w:ascii="Times New Roman" w:eastAsia="宋体" w:hAnsi="Times New Roman" w:hint="eastAsia"/>
                      <w:sz w:val="21"/>
                      <w:szCs w:val="21"/>
                    </w:rPr>
                    <w:t>5688</w:t>
                  </w:r>
                  <w:r>
                    <w:rPr>
                      <w:rFonts w:ascii="Times New Roman" w:eastAsia="宋体" w:hAnsi="Times New Roman"/>
                      <w:sz w:val="21"/>
                      <w:szCs w:val="21"/>
                    </w:rPr>
                    <w:t>型</w:t>
                  </w:r>
                </w:p>
              </w:tc>
              <w:tc>
                <w:tcPr>
                  <w:tcW w:w="2849" w:type="dxa"/>
                  <w:vAlign w:val="center"/>
                </w:tcPr>
                <w:p w14:paraId="08B6FF93"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sz w:val="21"/>
                      <w:szCs w:val="21"/>
                      <w:lang w:val="zh-CN"/>
                    </w:rPr>
                    <w:t>多功能声级计</w:t>
                  </w:r>
                </w:p>
              </w:tc>
              <w:tc>
                <w:tcPr>
                  <w:tcW w:w="1214" w:type="dxa"/>
                  <w:vAlign w:val="center"/>
                </w:tcPr>
                <w:p w14:paraId="6F7759C1" w14:textId="77777777" w:rsidR="00867722" w:rsidRDefault="00A80197">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EQ-151</w:t>
                  </w:r>
                </w:p>
              </w:tc>
              <w:tc>
                <w:tcPr>
                  <w:tcW w:w="1736" w:type="dxa"/>
                  <w:vAlign w:val="center"/>
                </w:tcPr>
                <w:p w14:paraId="50BB3986" w14:textId="77777777" w:rsidR="00867722" w:rsidRDefault="00A80197">
                  <w:pPr>
                    <w:widowControl/>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是</w:t>
                  </w:r>
                </w:p>
              </w:tc>
            </w:tr>
          </w:tbl>
          <w:p w14:paraId="7BEA7DB6" w14:textId="77777777" w:rsidR="00867722" w:rsidRDefault="00867722">
            <w:pPr>
              <w:spacing w:line="360" w:lineRule="auto"/>
              <w:rPr>
                <w:rStyle w:val="fontstyle01"/>
                <w:rFonts w:ascii="Times New Roman" w:hAnsi="Times New Roman" w:cs="Times New Roman"/>
                <w:sz w:val="21"/>
                <w:szCs w:val="21"/>
              </w:rPr>
            </w:pPr>
          </w:p>
          <w:p w14:paraId="6DE59EFC"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5.4</w:t>
            </w:r>
            <w:r>
              <w:rPr>
                <w:rStyle w:val="fontstyle01"/>
                <w:rFonts w:ascii="Times New Roman" w:hAnsi="Times New Roman" w:cs="Times New Roman"/>
                <w:b/>
                <w:bCs/>
                <w:sz w:val="21"/>
                <w:szCs w:val="21"/>
              </w:rPr>
              <w:t>废水监测分析过程中的质量保证和质量控制</w:t>
            </w:r>
          </w:p>
          <w:p w14:paraId="1D110ABB" w14:textId="77777777" w:rsidR="00867722" w:rsidRDefault="00A80197">
            <w:pPr>
              <w:spacing w:line="360" w:lineRule="auto"/>
              <w:ind w:firstLineChars="200" w:firstLine="420"/>
              <w:rPr>
                <w:rStyle w:val="fontstyle01"/>
                <w:rFonts w:ascii="Times New Roman" w:hAnsi="Times New Roman" w:cs="Times New Roman"/>
                <w:b/>
                <w:bCs/>
                <w:sz w:val="21"/>
                <w:szCs w:val="21"/>
              </w:rPr>
            </w:pPr>
            <w:r>
              <w:rPr>
                <w:rStyle w:val="fontstyle01"/>
                <w:rFonts w:ascii="Times New Roman" w:hAnsi="Times New Roman" w:cs="Times New Roman"/>
                <w:sz w:val="21"/>
                <w:szCs w:val="21"/>
              </w:rPr>
              <w:t>水样的采集、运输、保存、实验室分析和数据计算的全过程均按《环境水质监测质量保证手册》（第四版）的要求进行。采样过程中按照总体水样数量，采集了一定比例的平行样；实</w:t>
            </w:r>
            <w:r>
              <w:rPr>
                <w:rStyle w:val="fontstyle01"/>
                <w:rFonts w:ascii="Times New Roman" w:hAnsi="Times New Roman" w:cs="Times New Roman"/>
                <w:sz w:val="21"/>
                <w:szCs w:val="21"/>
              </w:rPr>
              <w:lastRenderedPageBreak/>
              <w:t>验室分析过程都会使用标准物质、采用空白试验、平行样测定、加标回收率测定等方法，并对质控数据分析。</w:t>
            </w:r>
          </w:p>
          <w:p w14:paraId="31D5720A"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5.5</w:t>
            </w:r>
            <w:r>
              <w:rPr>
                <w:rStyle w:val="fontstyle01"/>
                <w:rFonts w:ascii="Times New Roman" w:hAnsi="Times New Roman" w:cs="Times New Roman" w:hint="eastAsia"/>
                <w:b/>
                <w:bCs/>
                <w:sz w:val="21"/>
                <w:szCs w:val="21"/>
              </w:rPr>
              <w:t>废</w:t>
            </w:r>
            <w:r>
              <w:rPr>
                <w:rStyle w:val="fontstyle01"/>
                <w:rFonts w:ascii="Times New Roman" w:hAnsi="Times New Roman" w:cs="Times New Roman"/>
                <w:b/>
                <w:bCs/>
                <w:sz w:val="21"/>
                <w:szCs w:val="21"/>
              </w:rPr>
              <w:t>气监测分析过程中的质量保证和质量控制</w:t>
            </w:r>
          </w:p>
          <w:p w14:paraId="6484B5C2"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）选择合适的方法尽量避免或减少被测排放物中共存污染物对目标化合物的干扰。方法的检出限应满足要求。</w:t>
            </w:r>
          </w:p>
          <w:p w14:paraId="523DC24B"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）被测排放物的浓度在仪器量程的有效范围。</w:t>
            </w:r>
          </w:p>
          <w:p w14:paraId="2653A9E3"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3</w:t>
            </w:r>
            <w:r>
              <w:rPr>
                <w:rStyle w:val="fontstyle01"/>
                <w:rFonts w:ascii="Times New Roman" w:hAnsi="Times New Roman" w:cs="Times New Roman"/>
                <w:sz w:val="21"/>
                <w:szCs w:val="21"/>
              </w:rPr>
              <w:t>）烟尘采样器在进入现场前应对采样器流量计等进行校核。烟气监测（分析）仪器在监测前按监测因子分别用标准气体和流量计对其进行校核（标定），在监测时应保证其采样流量的准确。</w:t>
            </w:r>
          </w:p>
          <w:p w14:paraId="72A93FDB"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5.6</w:t>
            </w:r>
            <w:r>
              <w:rPr>
                <w:rStyle w:val="fontstyle01"/>
                <w:rFonts w:ascii="Times New Roman" w:hAnsi="Times New Roman" w:cs="Times New Roman"/>
                <w:b/>
                <w:bCs/>
                <w:sz w:val="21"/>
                <w:szCs w:val="21"/>
              </w:rPr>
              <w:t>噪声监测分析过程中的质量保证和质量控制</w:t>
            </w:r>
          </w:p>
          <w:p w14:paraId="62039EF4"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在进行现场测量噪声前，对声级计进行校准是否符合小于等于</w:t>
            </w:r>
            <w:r>
              <w:rPr>
                <w:rStyle w:val="fontstyle01"/>
                <w:rFonts w:ascii="Times New Roman" w:hAnsi="Times New Roman" w:cs="Times New Roman"/>
                <w:sz w:val="21"/>
                <w:szCs w:val="21"/>
              </w:rPr>
              <w:t>0.4</w:t>
            </w:r>
            <w:r>
              <w:rPr>
                <w:rStyle w:val="fontstyle01"/>
                <w:rFonts w:ascii="Times New Roman" w:hAnsi="Times New Roman" w:cs="Times New Roman"/>
                <w:sz w:val="21"/>
                <w:szCs w:val="21"/>
              </w:rPr>
              <w:t>分贝的要求；测量前后对声级计的灵敏度也需要相应的测定，测量前后灵敏度大于</w:t>
            </w:r>
            <w:r>
              <w:rPr>
                <w:rStyle w:val="fontstyle01"/>
                <w:rFonts w:ascii="Times New Roman" w:hAnsi="Times New Roman" w:cs="Times New Roman"/>
                <w:sz w:val="21"/>
                <w:szCs w:val="21"/>
              </w:rPr>
              <w:t>0.5</w:t>
            </w:r>
            <w:r>
              <w:rPr>
                <w:rStyle w:val="fontstyle01"/>
                <w:rFonts w:ascii="Times New Roman" w:hAnsi="Times New Roman" w:cs="Times New Roman"/>
                <w:sz w:val="21"/>
                <w:szCs w:val="21"/>
              </w:rPr>
              <w:t>分贝的话，则数据无效。</w:t>
            </w:r>
          </w:p>
          <w:p w14:paraId="3FF5F425" w14:textId="77777777" w:rsidR="00867722" w:rsidRDefault="00867722">
            <w:pPr>
              <w:spacing w:line="360" w:lineRule="auto"/>
              <w:ind w:firstLineChars="200" w:firstLine="440"/>
              <w:rPr>
                <w:rFonts w:ascii="Times New Roman" w:eastAsia="仿宋_GB2312" w:hAnsi="Times New Roman"/>
                <w:color w:val="000000"/>
                <w:szCs w:val="21"/>
              </w:rPr>
            </w:pPr>
          </w:p>
        </w:tc>
      </w:tr>
    </w:tbl>
    <w:p w14:paraId="0671F068" w14:textId="77777777" w:rsidR="00867722" w:rsidRDefault="00A80197">
      <w:pPr>
        <w:spacing w:line="360" w:lineRule="auto"/>
        <w:rPr>
          <w:rFonts w:eastAsia="仿宋_GB2312"/>
          <w:color w:val="000000"/>
          <w:sz w:val="21"/>
          <w:szCs w:val="21"/>
        </w:rPr>
        <w:sectPr w:rsidR="00867722">
          <w:pgSz w:w="11906" w:h="16838"/>
          <w:pgMar w:top="1440" w:right="1800" w:bottom="1440" w:left="1800" w:header="708" w:footer="708" w:gutter="0"/>
          <w:cols w:space="720"/>
          <w:docGrid w:linePitch="360"/>
        </w:sectPr>
      </w:pPr>
      <w:r>
        <w:rPr>
          <w:rFonts w:eastAsia="仿宋_GB2312" w:hint="eastAsia"/>
          <w:color w:val="000000"/>
          <w:sz w:val="21"/>
          <w:szCs w:val="21"/>
        </w:rPr>
        <w:lastRenderedPageBreak/>
        <w:t xml:space="preserve">    </w:t>
      </w:r>
    </w:p>
    <w:p w14:paraId="5C208685" w14:textId="77777777" w:rsidR="00867722" w:rsidRDefault="00A80197">
      <w:pPr>
        <w:spacing w:line="360" w:lineRule="auto"/>
        <w:rPr>
          <w:rFonts w:eastAsia="仿宋_GB2312"/>
          <w:b/>
          <w:color w:val="000000"/>
          <w:sz w:val="21"/>
          <w:szCs w:val="21"/>
        </w:rPr>
      </w:pPr>
      <w:r>
        <w:rPr>
          <w:rFonts w:eastAsia="仿宋_GB2312" w:hint="eastAsia"/>
          <w:b/>
          <w:color w:val="000000"/>
          <w:sz w:val="21"/>
          <w:szCs w:val="21"/>
        </w:rPr>
        <w:lastRenderedPageBreak/>
        <w:t>表六</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13AEBE9E" w14:textId="77777777">
        <w:trPr>
          <w:trHeight w:val="862"/>
          <w:jc w:val="center"/>
        </w:trPr>
        <w:tc>
          <w:tcPr>
            <w:tcW w:w="8924" w:type="dxa"/>
          </w:tcPr>
          <w:p w14:paraId="66D573C1"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6.1</w:t>
            </w:r>
            <w:r>
              <w:rPr>
                <w:rStyle w:val="fontstyle01"/>
                <w:rFonts w:ascii="Times New Roman" w:hAnsi="Times New Roman" w:cs="Times New Roman" w:hint="eastAsia"/>
                <w:b/>
                <w:bCs/>
                <w:sz w:val="21"/>
                <w:szCs w:val="21"/>
              </w:rPr>
              <w:t>验收监测内容：</w:t>
            </w:r>
          </w:p>
          <w:p w14:paraId="25C6B258" w14:textId="77777777" w:rsidR="00867722" w:rsidRDefault="00A80197">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6</w:t>
            </w:r>
            <w:r>
              <w:rPr>
                <w:rFonts w:ascii="Times New Roman" w:eastAsia="宋体" w:hAnsi="Times New Roman"/>
                <w:b/>
                <w:bCs/>
                <w:color w:val="000000"/>
                <w:sz w:val="21"/>
                <w:szCs w:val="21"/>
              </w:rPr>
              <w:t xml:space="preserve">-1 </w:t>
            </w:r>
            <w:r>
              <w:rPr>
                <w:rFonts w:ascii="Times New Roman" w:eastAsia="宋体" w:hAnsi="Times New Roman"/>
                <w:b/>
                <w:bCs/>
                <w:color w:val="000000"/>
                <w:sz w:val="21"/>
                <w:szCs w:val="21"/>
              </w:rPr>
              <w:t>监测内容表</w:t>
            </w: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841"/>
              <w:gridCol w:w="2679"/>
              <w:gridCol w:w="1914"/>
            </w:tblGrid>
            <w:tr w:rsidR="00867722" w14:paraId="06DEED15" w14:textId="77777777">
              <w:trPr>
                <w:trHeight w:val="312"/>
                <w:jc w:val="center"/>
              </w:trPr>
              <w:tc>
                <w:tcPr>
                  <w:tcW w:w="1366" w:type="dxa"/>
                  <w:tcBorders>
                    <w:tl2br w:val="nil"/>
                    <w:tr2bl w:val="nil"/>
                  </w:tcBorders>
                  <w:vAlign w:val="center"/>
                </w:tcPr>
                <w:p w14:paraId="52B49DC7" w14:textId="77777777" w:rsidR="00867722" w:rsidRDefault="00A80197">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监测内容</w:t>
                  </w:r>
                </w:p>
              </w:tc>
              <w:tc>
                <w:tcPr>
                  <w:tcW w:w="2841" w:type="dxa"/>
                  <w:tcBorders>
                    <w:tl2br w:val="nil"/>
                    <w:tr2bl w:val="nil"/>
                  </w:tcBorders>
                  <w:vAlign w:val="center"/>
                </w:tcPr>
                <w:p w14:paraId="7615C3E4" w14:textId="77777777" w:rsidR="00867722" w:rsidRDefault="00A80197">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测点位置名称</w:t>
                  </w:r>
                </w:p>
              </w:tc>
              <w:tc>
                <w:tcPr>
                  <w:tcW w:w="2679" w:type="dxa"/>
                  <w:tcBorders>
                    <w:tl2br w:val="nil"/>
                    <w:tr2bl w:val="nil"/>
                  </w:tcBorders>
                  <w:vAlign w:val="center"/>
                </w:tcPr>
                <w:p w14:paraId="3C08F18C" w14:textId="77777777" w:rsidR="00867722" w:rsidRDefault="00A80197">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监测项目</w:t>
                  </w:r>
                </w:p>
              </w:tc>
              <w:tc>
                <w:tcPr>
                  <w:tcW w:w="1914" w:type="dxa"/>
                  <w:tcBorders>
                    <w:tl2br w:val="nil"/>
                    <w:tr2bl w:val="nil"/>
                  </w:tcBorders>
                  <w:vAlign w:val="center"/>
                </w:tcPr>
                <w:p w14:paraId="3E275B1B" w14:textId="77777777" w:rsidR="00867722" w:rsidRDefault="00A80197">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监测频次</w:t>
                  </w:r>
                </w:p>
              </w:tc>
            </w:tr>
            <w:tr w:rsidR="00867722" w14:paraId="038A3FCB" w14:textId="77777777">
              <w:trPr>
                <w:trHeight w:val="403"/>
                <w:jc w:val="center"/>
              </w:trPr>
              <w:tc>
                <w:tcPr>
                  <w:tcW w:w="1366" w:type="dxa"/>
                  <w:vMerge w:val="restart"/>
                  <w:tcBorders>
                    <w:tl2br w:val="nil"/>
                    <w:tr2bl w:val="nil"/>
                  </w:tcBorders>
                  <w:vAlign w:val="center"/>
                </w:tcPr>
                <w:p w14:paraId="313A030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废水</w:t>
                  </w:r>
                </w:p>
              </w:tc>
              <w:tc>
                <w:tcPr>
                  <w:tcW w:w="2841" w:type="dxa"/>
                  <w:tcBorders>
                    <w:tl2br w:val="nil"/>
                    <w:tr2bl w:val="nil"/>
                  </w:tcBorders>
                  <w:vAlign w:val="center"/>
                </w:tcPr>
                <w:p w14:paraId="19936A41" w14:textId="77777777" w:rsidR="00867722" w:rsidRDefault="00A80197">
                  <w:pPr>
                    <w:widowControl w:val="0"/>
                    <w:jc w:val="center"/>
                    <w:rPr>
                      <w:rFonts w:ascii="Times New Roman" w:eastAsia="宋体" w:hAnsi="Times New Roman"/>
                      <w:color w:val="000000"/>
                      <w:sz w:val="21"/>
                      <w:szCs w:val="21"/>
                    </w:rPr>
                  </w:pPr>
                  <w:r>
                    <w:rPr>
                      <w:rFonts w:ascii="Times New Roman" w:eastAsia="宋体" w:hAnsi="Times New Roman" w:hint="eastAsia"/>
                      <w:sz w:val="21"/>
                      <w:szCs w:val="21"/>
                    </w:rPr>
                    <w:t>水处理设施出口</w:t>
                  </w:r>
                  <w:r>
                    <w:rPr>
                      <w:rFonts w:ascii="Times New Roman" w:eastAsia="宋体" w:hAnsi="Times New Roman" w:hint="eastAsia"/>
                      <w:color w:val="000000"/>
                      <w:sz w:val="21"/>
                      <w:szCs w:val="21"/>
                    </w:rPr>
                    <w:t>★</w:t>
                  </w:r>
                  <w:r>
                    <w:rPr>
                      <w:rFonts w:ascii="Times New Roman" w:eastAsia="宋体" w:hAnsi="Times New Roman" w:hint="eastAsia"/>
                      <w:sz w:val="21"/>
                      <w:szCs w:val="21"/>
                    </w:rPr>
                    <w:t>I</w:t>
                  </w:r>
                </w:p>
              </w:tc>
              <w:tc>
                <w:tcPr>
                  <w:tcW w:w="2679" w:type="dxa"/>
                  <w:vMerge w:val="restart"/>
                  <w:tcBorders>
                    <w:tl2br w:val="nil"/>
                    <w:tr2bl w:val="nil"/>
                  </w:tcBorders>
                  <w:vAlign w:val="center"/>
                </w:tcPr>
                <w:p w14:paraId="47600E5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pH</w:t>
                  </w:r>
                  <w:r>
                    <w:rPr>
                      <w:rFonts w:ascii="Times New Roman" w:eastAsia="宋体" w:hAnsi="Times New Roman" w:hint="eastAsia"/>
                      <w:color w:val="000000"/>
                      <w:sz w:val="21"/>
                      <w:szCs w:val="21"/>
                    </w:rPr>
                    <w:t>值、化学需氧量、氨氮、悬浮物、粪大肠菌群</w:t>
                  </w:r>
                </w:p>
              </w:tc>
              <w:tc>
                <w:tcPr>
                  <w:tcW w:w="1914" w:type="dxa"/>
                  <w:vMerge w:val="restart"/>
                  <w:tcBorders>
                    <w:tl2br w:val="nil"/>
                    <w:tr2bl w:val="nil"/>
                  </w:tcBorders>
                  <w:vAlign w:val="center"/>
                </w:tcPr>
                <w:p w14:paraId="4B13DBF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53E9F52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516DFCD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867722" w14:paraId="5F116BF4" w14:textId="77777777">
              <w:trPr>
                <w:trHeight w:val="403"/>
                <w:jc w:val="center"/>
              </w:trPr>
              <w:tc>
                <w:tcPr>
                  <w:tcW w:w="1366" w:type="dxa"/>
                  <w:vMerge/>
                  <w:tcBorders>
                    <w:tl2br w:val="nil"/>
                    <w:tr2bl w:val="nil"/>
                  </w:tcBorders>
                  <w:vAlign w:val="center"/>
                </w:tcPr>
                <w:p w14:paraId="69BE073D" w14:textId="77777777" w:rsidR="00867722" w:rsidRDefault="00867722">
                  <w:pPr>
                    <w:widowControl w:val="0"/>
                    <w:jc w:val="center"/>
                  </w:pPr>
                </w:p>
              </w:tc>
              <w:tc>
                <w:tcPr>
                  <w:tcW w:w="2841" w:type="dxa"/>
                  <w:tcBorders>
                    <w:tl2br w:val="nil"/>
                    <w:tr2bl w:val="nil"/>
                  </w:tcBorders>
                  <w:vAlign w:val="center"/>
                </w:tcPr>
                <w:p w14:paraId="3A28ADB7"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树康医院污水纳管口</w:t>
                  </w:r>
                  <w:r>
                    <w:rPr>
                      <w:rFonts w:ascii="Times New Roman" w:eastAsia="宋体" w:hAnsi="Times New Roman" w:hint="eastAsia"/>
                      <w:color w:val="000000"/>
                      <w:sz w:val="21"/>
                      <w:szCs w:val="21"/>
                    </w:rPr>
                    <w:t>★</w:t>
                  </w:r>
                  <w:r>
                    <w:rPr>
                      <w:rFonts w:ascii="Times New Roman" w:eastAsia="宋体" w:hAnsi="Times New Roman" w:hint="eastAsia"/>
                      <w:sz w:val="21"/>
                      <w:szCs w:val="21"/>
                    </w:rPr>
                    <w:t>J</w:t>
                  </w:r>
                </w:p>
              </w:tc>
              <w:tc>
                <w:tcPr>
                  <w:tcW w:w="2679" w:type="dxa"/>
                  <w:vMerge/>
                  <w:tcBorders>
                    <w:tl2br w:val="nil"/>
                    <w:tr2bl w:val="nil"/>
                  </w:tcBorders>
                  <w:vAlign w:val="center"/>
                </w:tcPr>
                <w:p w14:paraId="459D174D" w14:textId="77777777" w:rsidR="00867722" w:rsidRDefault="00867722">
                  <w:pPr>
                    <w:widowControl w:val="0"/>
                    <w:jc w:val="center"/>
                    <w:rPr>
                      <w:rFonts w:ascii="Times New Roman" w:eastAsia="宋体" w:hAnsi="Times New Roman"/>
                      <w:sz w:val="21"/>
                      <w:szCs w:val="21"/>
                    </w:rPr>
                  </w:pPr>
                </w:p>
              </w:tc>
              <w:tc>
                <w:tcPr>
                  <w:tcW w:w="1914" w:type="dxa"/>
                  <w:vMerge/>
                  <w:tcBorders>
                    <w:tl2br w:val="nil"/>
                    <w:tr2bl w:val="nil"/>
                  </w:tcBorders>
                  <w:vAlign w:val="center"/>
                </w:tcPr>
                <w:p w14:paraId="3693CC4D" w14:textId="77777777" w:rsidR="00867722" w:rsidRDefault="00867722">
                  <w:pPr>
                    <w:widowControl w:val="0"/>
                    <w:jc w:val="center"/>
                    <w:rPr>
                      <w:rFonts w:ascii="Times New Roman" w:eastAsia="宋体" w:hAnsi="Times New Roman"/>
                      <w:sz w:val="21"/>
                      <w:szCs w:val="21"/>
                    </w:rPr>
                  </w:pPr>
                </w:p>
              </w:tc>
            </w:tr>
            <w:tr w:rsidR="00867722" w14:paraId="1196D8D9" w14:textId="77777777">
              <w:trPr>
                <w:trHeight w:val="403"/>
                <w:jc w:val="center"/>
              </w:trPr>
              <w:tc>
                <w:tcPr>
                  <w:tcW w:w="1366" w:type="dxa"/>
                  <w:vMerge w:val="restart"/>
                  <w:tcBorders>
                    <w:tl2br w:val="nil"/>
                    <w:tr2bl w:val="nil"/>
                  </w:tcBorders>
                  <w:vAlign w:val="center"/>
                </w:tcPr>
                <w:p w14:paraId="3A67628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废气</w:t>
                  </w:r>
                </w:p>
              </w:tc>
              <w:tc>
                <w:tcPr>
                  <w:tcW w:w="2841" w:type="dxa"/>
                  <w:tcBorders>
                    <w:tl2br w:val="nil"/>
                    <w:tr2bl w:val="nil"/>
                  </w:tcBorders>
                  <w:vAlign w:val="center"/>
                </w:tcPr>
                <w:p w14:paraId="2B3ADA2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废气排放进口</w:t>
                  </w:r>
                  <w:r>
                    <w:rPr>
                      <w:rFonts w:ascii="Times New Roman" w:eastAsia="宋体" w:hAnsi="Times New Roman"/>
                      <w:color w:val="000000"/>
                      <w:sz w:val="21"/>
                      <w:szCs w:val="21"/>
                    </w:rPr>
                    <w:t>◎</w:t>
                  </w:r>
                  <w:r>
                    <w:rPr>
                      <w:rFonts w:ascii="Times New Roman" w:eastAsia="宋体" w:hAnsi="Times New Roman" w:hint="eastAsia"/>
                      <w:color w:val="000000"/>
                      <w:sz w:val="21"/>
                      <w:szCs w:val="21"/>
                    </w:rPr>
                    <w:t>A</w:t>
                  </w:r>
                  <w:r>
                    <w:rPr>
                      <w:rFonts w:ascii="Times New Roman" w:eastAsia="宋体" w:hAnsi="Times New Roman"/>
                      <w:color w:val="000000"/>
                      <w:sz w:val="21"/>
                      <w:szCs w:val="21"/>
                    </w:rPr>
                    <w:t xml:space="preserve"> </w:t>
                  </w:r>
                </w:p>
              </w:tc>
              <w:tc>
                <w:tcPr>
                  <w:tcW w:w="2679" w:type="dxa"/>
                  <w:vMerge w:val="restart"/>
                  <w:tcBorders>
                    <w:tl2br w:val="nil"/>
                    <w:tr2bl w:val="nil"/>
                  </w:tcBorders>
                  <w:vAlign w:val="center"/>
                </w:tcPr>
                <w:p w14:paraId="0BD034EF" w14:textId="77777777" w:rsidR="00867722" w:rsidRDefault="00A80197">
                  <w:pPr>
                    <w:adjustRightInd/>
                    <w:snapToGrid/>
                    <w:jc w:val="center"/>
                    <w:rPr>
                      <w:rFonts w:ascii="Times New Roman" w:eastAsia="宋体" w:hAnsi="Times New Roman"/>
                      <w:b/>
                      <w:bCs/>
                      <w:color w:val="000000"/>
                      <w:sz w:val="21"/>
                      <w:szCs w:val="21"/>
                    </w:rPr>
                  </w:pPr>
                  <w:r>
                    <w:rPr>
                      <w:rFonts w:ascii="Times New Roman" w:eastAsia="宋体" w:hAnsi="Times New Roman" w:hint="eastAsia"/>
                      <w:color w:val="000000"/>
                      <w:sz w:val="21"/>
                      <w:szCs w:val="21"/>
                    </w:rPr>
                    <w:t>非甲烷总烃</w:t>
                  </w:r>
                </w:p>
              </w:tc>
              <w:tc>
                <w:tcPr>
                  <w:tcW w:w="1914" w:type="dxa"/>
                  <w:vMerge w:val="restart"/>
                  <w:tcBorders>
                    <w:tl2br w:val="nil"/>
                    <w:tr2bl w:val="nil"/>
                  </w:tcBorders>
                  <w:vAlign w:val="center"/>
                </w:tcPr>
                <w:p w14:paraId="4D8B66B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77F0C65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3</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6AF69AA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867722" w14:paraId="6F7F5276" w14:textId="77777777">
              <w:trPr>
                <w:trHeight w:val="403"/>
                <w:jc w:val="center"/>
              </w:trPr>
              <w:tc>
                <w:tcPr>
                  <w:tcW w:w="1366" w:type="dxa"/>
                  <w:vMerge/>
                  <w:tcBorders>
                    <w:tl2br w:val="nil"/>
                    <w:tr2bl w:val="nil"/>
                  </w:tcBorders>
                  <w:vAlign w:val="center"/>
                </w:tcPr>
                <w:p w14:paraId="6309C5E3" w14:textId="77777777" w:rsidR="00867722" w:rsidRDefault="00867722">
                  <w:pPr>
                    <w:adjustRightInd/>
                    <w:snapToGrid/>
                    <w:jc w:val="center"/>
                  </w:pPr>
                </w:p>
              </w:tc>
              <w:tc>
                <w:tcPr>
                  <w:tcW w:w="2841" w:type="dxa"/>
                  <w:tcBorders>
                    <w:tl2br w:val="nil"/>
                    <w:tr2bl w:val="nil"/>
                  </w:tcBorders>
                  <w:vAlign w:val="center"/>
                </w:tcPr>
                <w:p w14:paraId="08F9732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废气排放出口</w:t>
                  </w:r>
                  <w:r>
                    <w:rPr>
                      <w:rFonts w:ascii="Times New Roman" w:eastAsia="宋体" w:hAnsi="Times New Roman"/>
                      <w:color w:val="000000"/>
                      <w:sz w:val="21"/>
                      <w:szCs w:val="21"/>
                    </w:rPr>
                    <w:t>◎</w:t>
                  </w:r>
                  <w:r>
                    <w:rPr>
                      <w:rFonts w:ascii="Times New Roman" w:eastAsia="宋体" w:hAnsi="Times New Roman" w:hint="eastAsia"/>
                      <w:color w:val="000000"/>
                      <w:sz w:val="21"/>
                      <w:szCs w:val="21"/>
                    </w:rPr>
                    <w:t>B</w:t>
                  </w:r>
                </w:p>
              </w:tc>
              <w:tc>
                <w:tcPr>
                  <w:tcW w:w="2679" w:type="dxa"/>
                  <w:vMerge/>
                  <w:tcBorders>
                    <w:tl2br w:val="nil"/>
                    <w:tr2bl w:val="nil"/>
                  </w:tcBorders>
                  <w:vAlign w:val="center"/>
                </w:tcPr>
                <w:p w14:paraId="64C26E69"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12129F8B" w14:textId="77777777" w:rsidR="00867722" w:rsidRDefault="00867722">
                  <w:pPr>
                    <w:adjustRightInd/>
                    <w:snapToGrid/>
                    <w:jc w:val="center"/>
                    <w:rPr>
                      <w:rFonts w:ascii="Times New Roman" w:eastAsia="宋体" w:hAnsi="Times New Roman"/>
                      <w:color w:val="000000"/>
                      <w:sz w:val="21"/>
                      <w:szCs w:val="21"/>
                    </w:rPr>
                  </w:pPr>
                </w:p>
              </w:tc>
            </w:tr>
            <w:tr w:rsidR="00867722" w14:paraId="7C746B33" w14:textId="77777777">
              <w:trPr>
                <w:trHeight w:val="323"/>
                <w:jc w:val="center"/>
              </w:trPr>
              <w:tc>
                <w:tcPr>
                  <w:tcW w:w="1366" w:type="dxa"/>
                  <w:vMerge/>
                  <w:tcBorders>
                    <w:tl2br w:val="nil"/>
                    <w:tr2bl w:val="nil"/>
                  </w:tcBorders>
                  <w:vAlign w:val="center"/>
                </w:tcPr>
                <w:p w14:paraId="028B7733"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3B689C9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上风向无组织监控点○</w:t>
                  </w:r>
                  <w:r>
                    <w:rPr>
                      <w:rFonts w:ascii="Times New Roman" w:eastAsia="宋体" w:hAnsi="Times New Roman" w:hint="eastAsia"/>
                      <w:color w:val="000000"/>
                      <w:sz w:val="21"/>
                      <w:szCs w:val="21"/>
                    </w:rPr>
                    <w:t>E</w:t>
                  </w:r>
                </w:p>
              </w:tc>
              <w:tc>
                <w:tcPr>
                  <w:tcW w:w="2679" w:type="dxa"/>
                  <w:vMerge w:val="restart"/>
                  <w:tcBorders>
                    <w:tl2br w:val="nil"/>
                    <w:tr2bl w:val="nil"/>
                  </w:tcBorders>
                  <w:vAlign w:val="center"/>
                </w:tcPr>
                <w:p w14:paraId="374C4E7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1914" w:type="dxa"/>
                  <w:vMerge w:val="restart"/>
                  <w:tcBorders>
                    <w:tl2br w:val="nil"/>
                    <w:tr2bl w:val="nil"/>
                  </w:tcBorders>
                  <w:vAlign w:val="center"/>
                </w:tcPr>
                <w:p w14:paraId="056BBEA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117E74E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3B56652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867722" w14:paraId="4EBDB4F6" w14:textId="77777777">
              <w:trPr>
                <w:trHeight w:val="318"/>
                <w:jc w:val="center"/>
              </w:trPr>
              <w:tc>
                <w:tcPr>
                  <w:tcW w:w="1366" w:type="dxa"/>
                  <w:vMerge/>
                  <w:tcBorders>
                    <w:tl2br w:val="nil"/>
                    <w:tr2bl w:val="nil"/>
                  </w:tcBorders>
                  <w:vAlign w:val="center"/>
                </w:tcPr>
                <w:p w14:paraId="19418D66"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02DA3DE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F</w:t>
                  </w:r>
                </w:p>
              </w:tc>
              <w:tc>
                <w:tcPr>
                  <w:tcW w:w="2679" w:type="dxa"/>
                  <w:vMerge/>
                  <w:tcBorders>
                    <w:tl2br w:val="nil"/>
                    <w:tr2bl w:val="nil"/>
                  </w:tcBorders>
                  <w:vAlign w:val="center"/>
                </w:tcPr>
                <w:p w14:paraId="09866599"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03F4506A" w14:textId="77777777" w:rsidR="00867722" w:rsidRDefault="00867722">
                  <w:pPr>
                    <w:adjustRightInd/>
                    <w:snapToGrid/>
                    <w:jc w:val="center"/>
                    <w:rPr>
                      <w:rFonts w:ascii="Times New Roman" w:eastAsia="宋体" w:hAnsi="Times New Roman"/>
                      <w:color w:val="000000"/>
                      <w:sz w:val="21"/>
                      <w:szCs w:val="21"/>
                    </w:rPr>
                  </w:pPr>
                </w:p>
              </w:tc>
            </w:tr>
            <w:tr w:rsidR="00867722" w14:paraId="0D5CB668" w14:textId="77777777">
              <w:trPr>
                <w:trHeight w:val="318"/>
                <w:jc w:val="center"/>
              </w:trPr>
              <w:tc>
                <w:tcPr>
                  <w:tcW w:w="1366" w:type="dxa"/>
                  <w:vMerge/>
                  <w:tcBorders>
                    <w:tl2br w:val="nil"/>
                    <w:tr2bl w:val="nil"/>
                  </w:tcBorders>
                  <w:vAlign w:val="center"/>
                </w:tcPr>
                <w:p w14:paraId="5ED4105E"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0884D8A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G</w:t>
                  </w:r>
                </w:p>
              </w:tc>
              <w:tc>
                <w:tcPr>
                  <w:tcW w:w="2679" w:type="dxa"/>
                  <w:vMerge/>
                  <w:tcBorders>
                    <w:tl2br w:val="nil"/>
                    <w:tr2bl w:val="nil"/>
                  </w:tcBorders>
                  <w:vAlign w:val="center"/>
                </w:tcPr>
                <w:p w14:paraId="6B77D408"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6F0E298B" w14:textId="77777777" w:rsidR="00867722" w:rsidRDefault="00867722">
                  <w:pPr>
                    <w:adjustRightInd/>
                    <w:snapToGrid/>
                    <w:jc w:val="center"/>
                    <w:rPr>
                      <w:rFonts w:ascii="Times New Roman" w:eastAsia="宋体" w:hAnsi="Times New Roman"/>
                      <w:color w:val="000000"/>
                      <w:sz w:val="21"/>
                      <w:szCs w:val="21"/>
                    </w:rPr>
                  </w:pPr>
                </w:p>
              </w:tc>
            </w:tr>
            <w:tr w:rsidR="00867722" w14:paraId="144AAB35" w14:textId="77777777">
              <w:trPr>
                <w:trHeight w:val="318"/>
                <w:jc w:val="center"/>
              </w:trPr>
              <w:tc>
                <w:tcPr>
                  <w:tcW w:w="1366" w:type="dxa"/>
                  <w:vMerge/>
                  <w:tcBorders>
                    <w:tl2br w:val="nil"/>
                    <w:tr2bl w:val="nil"/>
                  </w:tcBorders>
                  <w:vAlign w:val="center"/>
                </w:tcPr>
                <w:p w14:paraId="38CE5F77"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60312E1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H</w:t>
                  </w:r>
                </w:p>
              </w:tc>
              <w:tc>
                <w:tcPr>
                  <w:tcW w:w="2679" w:type="dxa"/>
                  <w:vMerge/>
                  <w:tcBorders>
                    <w:tl2br w:val="nil"/>
                    <w:tr2bl w:val="nil"/>
                  </w:tcBorders>
                  <w:vAlign w:val="center"/>
                </w:tcPr>
                <w:p w14:paraId="59C25510"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0F463ACE" w14:textId="77777777" w:rsidR="00867722" w:rsidRDefault="00867722">
                  <w:pPr>
                    <w:adjustRightInd/>
                    <w:snapToGrid/>
                    <w:jc w:val="center"/>
                    <w:rPr>
                      <w:rFonts w:ascii="Times New Roman" w:eastAsia="宋体" w:hAnsi="Times New Roman"/>
                      <w:color w:val="000000"/>
                      <w:sz w:val="21"/>
                      <w:szCs w:val="21"/>
                    </w:rPr>
                  </w:pPr>
                </w:p>
              </w:tc>
            </w:tr>
            <w:tr w:rsidR="00867722" w14:paraId="7A40DE75" w14:textId="77777777">
              <w:trPr>
                <w:trHeight w:val="318"/>
                <w:jc w:val="center"/>
              </w:trPr>
              <w:tc>
                <w:tcPr>
                  <w:tcW w:w="1366" w:type="dxa"/>
                  <w:vMerge/>
                  <w:tcBorders>
                    <w:tl2br w:val="nil"/>
                    <w:tr2bl w:val="nil"/>
                  </w:tcBorders>
                  <w:vAlign w:val="center"/>
                </w:tcPr>
                <w:p w14:paraId="0F96D6D7"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28BCADA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车间外○</w:t>
                  </w:r>
                  <w:r>
                    <w:rPr>
                      <w:rFonts w:ascii="Times New Roman" w:eastAsia="宋体" w:hAnsi="Times New Roman" w:hint="eastAsia"/>
                      <w:color w:val="000000"/>
                      <w:sz w:val="21"/>
                      <w:szCs w:val="21"/>
                    </w:rPr>
                    <w:t>C</w:t>
                  </w:r>
                </w:p>
              </w:tc>
              <w:tc>
                <w:tcPr>
                  <w:tcW w:w="2679" w:type="dxa"/>
                  <w:vMerge/>
                  <w:tcBorders>
                    <w:tl2br w:val="nil"/>
                    <w:tr2bl w:val="nil"/>
                  </w:tcBorders>
                  <w:vAlign w:val="center"/>
                </w:tcPr>
                <w:p w14:paraId="695DC3D1"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4D2E09F5" w14:textId="77777777" w:rsidR="00867722" w:rsidRDefault="00867722">
                  <w:pPr>
                    <w:adjustRightInd/>
                    <w:snapToGrid/>
                    <w:jc w:val="center"/>
                    <w:rPr>
                      <w:rFonts w:ascii="Times New Roman" w:eastAsia="宋体" w:hAnsi="Times New Roman"/>
                      <w:color w:val="000000"/>
                      <w:sz w:val="21"/>
                      <w:szCs w:val="21"/>
                    </w:rPr>
                  </w:pPr>
                </w:p>
              </w:tc>
            </w:tr>
            <w:tr w:rsidR="00867722" w14:paraId="6278EC6A" w14:textId="77777777">
              <w:trPr>
                <w:trHeight w:val="318"/>
                <w:jc w:val="center"/>
              </w:trPr>
              <w:tc>
                <w:tcPr>
                  <w:tcW w:w="1366" w:type="dxa"/>
                  <w:vMerge/>
                  <w:tcBorders>
                    <w:tl2br w:val="nil"/>
                    <w:tr2bl w:val="nil"/>
                  </w:tcBorders>
                  <w:vAlign w:val="center"/>
                </w:tcPr>
                <w:p w14:paraId="25A32245"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7E667CF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D</w:t>
                  </w:r>
                </w:p>
              </w:tc>
              <w:tc>
                <w:tcPr>
                  <w:tcW w:w="2679" w:type="dxa"/>
                  <w:vMerge/>
                  <w:tcBorders>
                    <w:tl2br w:val="nil"/>
                    <w:tr2bl w:val="nil"/>
                  </w:tcBorders>
                  <w:vAlign w:val="center"/>
                </w:tcPr>
                <w:p w14:paraId="3CD51002"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54D3F55E" w14:textId="77777777" w:rsidR="00867722" w:rsidRDefault="00867722">
                  <w:pPr>
                    <w:adjustRightInd/>
                    <w:snapToGrid/>
                    <w:jc w:val="center"/>
                    <w:rPr>
                      <w:rFonts w:ascii="Times New Roman" w:eastAsia="宋体" w:hAnsi="Times New Roman"/>
                      <w:color w:val="000000"/>
                      <w:sz w:val="21"/>
                      <w:szCs w:val="21"/>
                    </w:rPr>
                  </w:pPr>
                </w:p>
              </w:tc>
            </w:tr>
            <w:tr w:rsidR="00867722" w14:paraId="20E4EA16" w14:textId="77777777">
              <w:trPr>
                <w:trHeight w:hRule="exact" w:val="260"/>
                <w:jc w:val="center"/>
              </w:trPr>
              <w:tc>
                <w:tcPr>
                  <w:tcW w:w="1366" w:type="dxa"/>
                  <w:vMerge w:val="restart"/>
                  <w:tcBorders>
                    <w:tl2br w:val="nil"/>
                    <w:tr2bl w:val="nil"/>
                  </w:tcBorders>
                  <w:vAlign w:val="center"/>
                </w:tcPr>
                <w:p w14:paraId="5412937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噪声</w:t>
                  </w:r>
                </w:p>
              </w:tc>
              <w:tc>
                <w:tcPr>
                  <w:tcW w:w="2841" w:type="dxa"/>
                  <w:tcBorders>
                    <w:tl2br w:val="nil"/>
                    <w:tr2bl w:val="nil"/>
                  </w:tcBorders>
                  <w:vAlign w:val="center"/>
                </w:tcPr>
                <w:p w14:paraId="67B0513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东</w:t>
                  </w:r>
                  <w:r>
                    <w:rPr>
                      <w:rFonts w:ascii="Times New Roman" w:eastAsia="宋体" w:hAnsi="Times New Roman"/>
                      <w:color w:val="000000"/>
                      <w:sz w:val="21"/>
                      <w:szCs w:val="21"/>
                    </w:rPr>
                    <w:t>▲</w:t>
                  </w:r>
                  <w:r>
                    <w:rPr>
                      <w:rFonts w:ascii="Times New Roman" w:eastAsia="宋体" w:hAnsi="Times New Roman" w:hint="eastAsia"/>
                      <w:color w:val="000000"/>
                      <w:sz w:val="21"/>
                      <w:szCs w:val="21"/>
                    </w:rPr>
                    <w:t>1</w:t>
                  </w:r>
                </w:p>
              </w:tc>
              <w:tc>
                <w:tcPr>
                  <w:tcW w:w="2679" w:type="dxa"/>
                  <w:vMerge w:val="restart"/>
                  <w:tcBorders>
                    <w:tl2br w:val="nil"/>
                    <w:tr2bl w:val="nil"/>
                  </w:tcBorders>
                  <w:vAlign w:val="center"/>
                </w:tcPr>
                <w:p w14:paraId="72277C2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厂界噪声</w:t>
                  </w:r>
                </w:p>
              </w:tc>
              <w:tc>
                <w:tcPr>
                  <w:tcW w:w="1914" w:type="dxa"/>
                  <w:vMerge w:val="restart"/>
                  <w:tcBorders>
                    <w:tl2br w:val="nil"/>
                    <w:tr2bl w:val="nil"/>
                  </w:tcBorders>
                  <w:vAlign w:val="center"/>
                </w:tcPr>
                <w:p w14:paraId="6FD386B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每天昼</w:t>
                  </w:r>
                  <w:r>
                    <w:rPr>
                      <w:rFonts w:ascii="Times New Roman" w:eastAsia="宋体" w:hAnsi="Times New Roman" w:hint="eastAsia"/>
                      <w:color w:val="000000"/>
                      <w:sz w:val="21"/>
                      <w:szCs w:val="21"/>
                    </w:rPr>
                    <w:t>间</w:t>
                  </w:r>
                  <w:r>
                    <w:rPr>
                      <w:rFonts w:ascii="Times New Roman" w:eastAsia="宋体" w:hAnsi="Times New Roman"/>
                      <w:color w:val="000000"/>
                      <w:sz w:val="21"/>
                      <w:szCs w:val="21"/>
                    </w:rPr>
                    <w:t>监测</w:t>
                  </w:r>
                  <w:r>
                    <w:rPr>
                      <w:rFonts w:ascii="Times New Roman" w:eastAsia="宋体" w:hAnsi="Times New Roman" w:hint="eastAsia"/>
                      <w:color w:val="000000"/>
                      <w:sz w:val="21"/>
                      <w:szCs w:val="21"/>
                    </w:rPr>
                    <w:t>2</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周期，有效监测</w:t>
                  </w:r>
                  <w:r>
                    <w:rPr>
                      <w:rFonts w:ascii="Times New Roman" w:eastAsia="宋体" w:hAnsi="Times New Roman" w:hint="eastAsia"/>
                      <w:color w:val="000000"/>
                      <w:sz w:val="21"/>
                      <w:szCs w:val="21"/>
                    </w:rPr>
                    <w:t>两</w:t>
                  </w:r>
                  <w:r>
                    <w:rPr>
                      <w:rFonts w:ascii="Times New Roman" w:eastAsia="宋体" w:hAnsi="Times New Roman"/>
                      <w:color w:val="000000"/>
                      <w:sz w:val="21"/>
                      <w:szCs w:val="21"/>
                    </w:rPr>
                    <w:t>天</w:t>
                  </w:r>
                </w:p>
              </w:tc>
            </w:tr>
            <w:tr w:rsidR="00867722" w14:paraId="3E67716A" w14:textId="77777777">
              <w:trPr>
                <w:trHeight w:hRule="exact" w:val="260"/>
                <w:jc w:val="center"/>
              </w:trPr>
              <w:tc>
                <w:tcPr>
                  <w:tcW w:w="1366" w:type="dxa"/>
                  <w:vMerge/>
                  <w:tcBorders>
                    <w:tl2br w:val="nil"/>
                    <w:tr2bl w:val="nil"/>
                  </w:tcBorders>
                  <w:vAlign w:val="center"/>
                </w:tcPr>
                <w:p w14:paraId="08F5175A"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3D8D848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南</w:t>
                  </w:r>
                  <w:r>
                    <w:rPr>
                      <w:rFonts w:ascii="Times New Roman" w:eastAsia="宋体" w:hAnsi="Times New Roman"/>
                      <w:color w:val="000000"/>
                      <w:sz w:val="21"/>
                      <w:szCs w:val="21"/>
                    </w:rPr>
                    <w:t>▲</w:t>
                  </w:r>
                  <w:r>
                    <w:rPr>
                      <w:rFonts w:ascii="Times New Roman" w:eastAsia="宋体" w:hAnsi="Times New Roman" w:hint="eastAsia"/>
                      <w:color w:val="000000"/>
                      <w:sz w:val="21"/>
                      <w:szCs w:val="21"/>
                    </w:rPr>
                    <w:t>2</w:t>
                  </w:r>
                </w:p>
              </w:tc>
              <w:tc>
                <w:tcPr>
                  <w:tcW w:w="2679" w:type="dxa"/>
                  <w:vMerge/>
                  <w:tcBorders>
                    <w:tl2br w:val="nil"/>
                    <w:tr2bl w:val="nil"/>
                  </w:tcBorders>
                  <w:vAlign w:val="center"/>
                </w:tcPr>
                <w:p w14:paraId="7921142A"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050F7E28" w14:textId="77777777" w:rsidR="00867722" w:rsidRDefault="00867722">
                  <w:pPr>
                    <w:adjustRightInd/>
                    <w:snapToGrid/>
                    <w:jc w:val="center"/>
                    <w:rPr>
                      <w:rFonts w:ascii="Times New Roman" w:eastAsia="宋体" w:hAnsi="Times New Roman"/>
                      <w:color w:val="000000"/>
                      <w:sz w:val="21"/>
                      <w:szCs w:val="21"/>
                    </w:rPr>
                  </w:pPr>
                </w:p>
              </w:tc>
            </w:tr>
            <w:tr w:rsidR="00867722" w14:paraId="4F7C8717" w14:textId="77777777">
              <w:trPr>
                <w:trHeight w:hRule="exact" w:val="260"/>
                <w:jc w:val="center"/>
              </w:trPr>
              <w:tc>
                <w:tcPr>
                  <w:tcW w:w="1366" w:type="dxa"/>
                  <w:vMerge/>
                  <w:tcBorders>
                    <w:tl2br w:val="nil"/>
                    <w:tr2bl w:val="nil"/>
                  </w:tcBorders>
                  <w:vAlign w:val="center"/>
                </w:tcPr>
                <w:p w14:paraId="2176C1C8"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63F4DA1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西</w:t>
                  </w:r>
                  <w:r>
                    <w:rPr>
                      <w:rFonts w:ascii="Times New Roman" w:eastAsia="宋体" w:hAnsi="Times New Roman"/>
                      <w:color w:val="000000"/>
                      <w:sz w:val="21"/>
                      <w:szCs w:val="21"/>
                    </w:rPr>
                    <w:t>▲</w:t>
                  </w:r>
                  <w:r>
                    <w:rPr>
                      <w:rFonts w:ascii="Times New Roman" w:eastAsia="宋体" w:hAnsi="Times New Roman" w:hint="eastAsia"/>
                      <w:color w:val="000000"/>
                      <w:sz w:val="21"/>
                      <w:szCs w:val="21"/>
                    </w:rPr>
                    <w:t>3</w:t>
                  </w:r>
                </w:p>
              </w:tc>
              <w:tc>
                <w:tcPr>
                  <w:tcW w:w="2679" w:type="dxa"/>
                  <w:vMerge/>
                  <w:tcBorders>
                    <w:tl2br w:val="nil"/>
                    <w:tr2bl w:val="nil"/>
                  </w:tcBorders>
                  <w:vAlign w:val="center"/>
                </w:tcPr>
                <w:p w14:paraId="435E91CC"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1E0C0DDD" w14:textId="77777777" w:rsidR="00867722" w:rsidRDefault="00867722">
                  <w:pPr>
                    <w:adjustRightInd/>
                    <w:snapToGrid/>
                    <w:jc w:val="center"/>
                    <w:rPr>
                      <w:rFonts w:ascii="Times New Roman" w:eastAsia="宋体" w:hAnsi="Times New Roman"/>
                      <w:color w:val="000000"/>
                      <w:sz w:val="21"/>
                      <w:szCs w:val="21"/>
                    </w:rPr>
                  </w:pPr>
                </w:p>
              </w:tc>
            </w:tr>
            <w:tr w:rsidR="00867722" w14:paraId="6189B0FC" w14:textId="77777777">
              <w:trPr>
                <w:trHeight w:hRule="exact" w:val="260"/>
                <w:jc w:val="center"/>
              </w:trPr>
              <w:tc>
                <w:tcPr>
                  <w:tcW w:w="1366" w:type="dxa"/>
                  <w:vMerge/>
                  <w:tcBorders>
                    <w:tl2br w:val="nil"/>
                    <w:tr2bl w:val="nil"/>
                  </w:tcBorders>
                  <w:vAlign w:val="center"/>
                </w:tcPr>
                <w:p w14:paraId="775752D8"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6C12325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厂界北</w:t>
                  </w:r>
                  <w:r>
                    <w:rPr>
                      <w:rFonts w:ascii="Times New Roman" w:eastAsia="宋体" w:hAnsi="Times New Roman"/>
                      <w:color w:val="000000"/>
                      <w:sz w:val="21"/>
                      <w:szCs w:val="21"/>
                    </w:rPr>
                    <w:t>▲</w:t>
                  </w:r>
                  <w:r>
                    <w:rPr>
                      <w:rFonts w:ascii="Times New Roman" w:eastAsia="宋体" w:hAnsi="Times New Roman" w:hint="eastAsia"/>
                      <w:color w:val="000000"/>
                      <w:sz w:val="21"/>
                      <w:szCs w:val="21"/>
                    </w:rPr>
                    <w:t>4</w:t>
                  </w:r>
                </w:p>
              </w:tc>
              <w:tc>
                <w:tcPr>
                  <w:tcW w:w="2679" w:type="dxa"/>
                  <w:vMerge/>
                  <w:tcBorders>
                    <w:tl2br w:val="nil"/>
                    <w:tr2bl w:val="nil"/>
                  </w:tcBorders>
                  <w:vAlign w:val="center"/>
                </w:tcPr>
                <w:p w14:paraId="1121EF7A" w14:textId="77777777" w:rsidR="00867722" w:rsidRDefault="00867722">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5DECD3E4" w14:textId="77777777" w:rsidR="00867722" w:rsidRDefault="00867722">
                  <w:pPr>
                    <w:adjustRightInd/>
                    <w:snapToGrid/>
                    <w:jc w:val="center"/>
                    <w:rPr>
                      <w:rFonts w:ascii="Times New Roman" w:eastAsia="宋体" w:hAnsi="Times New Roman"/>
                      <w:color w:val="000000"/>
                      <w:sz w:val="21"/>
                      <w:szCs w:val="21"/>
                    </w:rPr>
                  </w:pPr>
                </w:p>
              </w:tc>
            </w:tr>
            <w:tr w:rsidR="00867722" w14:paraId="717804AB" w14:textId="77777777">
              <w:trPr>
                <w:trHeight w:hRule="exact" w:val="260"/>
                <w:jc w:val="center"/>
              </w:trPr>
              <w:tc>
                <w:tcPr>
                  <w:tcW w:w="1366" w:type="dxa"/>
                  <w:vMerge/>
                  <w:tcBorders>
                    <w:tl2br w:val="nil"/>
                    <w:tr2bl w:val="nil"/>
                  </w:tcBorders>
                  <w:vAlign w:val="center"/>
                </w:tcPr>
                <w:p w14:paraId="7A57A79C" w14:textId="77777777" w:rsidR="00867722" w:rsidRDefault="00867722">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0FC5F36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5</w:t>
                  </w:r>
                </w:p>
              </w:tc>
              <w:tc>
                <w:tcPr>
                  <w:tcW w:w="2679" w:type="dxa"/>
                  <w:tcBorders>
                    <w:tl2br w:val="nil"/>
                    <w:tr2bl w:val="nil"/>
                  </w:tcBorders>
                  <w:vAlign w:val="center"/>
                </w:tcPr>
                <w:p w14:paraId="38166C5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声环境</w:t>
                  </w:r>
                </w:p>
              </w:tc>
              <w:tc>
                <w:tcPr>
                  <w:tcW w:w="1914" w:type="dxa"/>
                  <w:vMerge/>
                  <w:tcBorders>
                    <w:tl2br w:val="nil"/>
                    <w:tr2bl w:val="nil"/>
                  </w:tcBorders>
                  <w:vAlign w:val="center"/>
                </w:tcPr>
                <w:p w14:paraId="4F46FD80" w14:textId="77777777" w:rsidR="00867722" w:rsidRDefault="00867722">
                  <w:pPr>
                    <w:adjustRightInd/>
                    <w:snapToGrid/>
                    <w:jc w:val="center"/>
                    <w:rPr>
                      <w:rFonts w:ascii="Times New Roman" w:eastAsia="宋体" w:hAnsi="Times New Roman"/>
                      <w:color w:val="000000"/>
                      <w:sz w:val="21"/>
                      <w:szCs w:val="21"/>
                    </w:rPr>
                  </w:pPr>
                </w:p>
              </w:tc>
            </w:tr>
          </w:tbl>
          <w:p w14:paraId="245806EA" w14:textId="77777777" w:rsidR="00867722" w:rsidRDefault="00A80197">
            <w:pPr>
              <w:spacing w:beforeLines="20" w:before="48" w:line="360" w:lineRule="auto"/>
              <w:jc w:val="center"/>
            </w:pPr>
            <w:r>
              <w:rPr>
                <w:noProof/>
              </w:rPr>
              <w:drawing>
                <wp:inline distT="0" distB="0" distL="114300" distR="114300" wp14:anchorId="08FD4AD2" wp14:editId="782C0FDC">
                  <wp:extent cx="4514850" cy="2967355"/>
                  <wp:effectExtent l="0" t="0" r="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3"/>
                          <a:stretch>
                            <a:fillRect/>
                          </a:stretch>
                        </pic:blipFill>
                        <pic:spPr>
                          <a:xfrm>
                            <a:off x="0" y="0"/>
                            <a:ext cx="4514850" cy="2967355"/>
                          </a:xfrm>
                          <a:prstGeom prst="rect">
                            <a:avLst/>
                          </a:prstGeom>
                          <a:noFill/>
                          <a:ln>
                            <a:noFill/>
                          </a:ln>
                        </pic:spPr>
                      </pic:pic>
                    </a:graphicData>
                  </a:graphic>
                </wp:inline>
              </w:drawing>
            </w:r>
          </w:p>
          <w:p w14:paraId="600DFCF9" w14:textId="77777777" w:rsidR="00867722" w:rsidRDefault="00A80197">
            <w:pPr>
              <w:spacing w:line="360" w:lineRule="auto"/>
              <w:rPr>
                <w:rStyle w:val="fontstyle01"/>
                <w:rFonts w:ascii="Times New Roman" w:hAnsi="Times New Roman" w:cs="Times New Roman"/>
                <w:sz w:val="21"/>
                <w:szCs w:val="21"/>
              </w:rPr>
            </w:pPr>
            <w:r>
              <w:rPr>
                <w:rStyle w:val="fontstyle01"/>
                <w:rFonts w:ascii="Times New Roman" w:hAnsi="Times New Roman" w:cs="Times New Roman"/>
                <w:sz w:val="21"/>
                <w:szCs w:val="21"/>
              </w:rPr>
              <w:t>注：</w:t>
            </w:r>
            <w:r>
              <w:rPr>
                <w:rFonts w:ascii="Times New Roman" w:eastAsia="宋体" w:hAnsi="Times New Roman" w:hint="eastAsia"/>
                <w:color w:val="000000"/>
                <w:sz w:val="21"/>
                <w:szCs w:val="21"/>
              </w:rPr>
              <w:t>★为废水采样点，◎为有组织废气采样点，○为无组织废气采样点，▲为噪声检测点，△为敏感点噪声检测点</w:t>
            </w:r>
            <w:r>
              <w:rPr>
                <w:rStyle w:val="fontstyle01"/>
                <w:rFonts w:ascii="Times New Roman" w:hAnsi="Times New Roman" w:cs="Times New Roman"/>
                <w:sz w:val="21"/>
                <w:szCs w:val="21"/>
              </w:rPr>
              <w:t>。</w:t>
            </w:r>
          </w:p>
        </w:tc>
      </w:tr>
    </w:tbl>
    <w:p w14:paraId="31D364ED" w14:textId="77777777" w:rsidR="00867722" w:rsidRDefault="00867722">
      <w:pPr>
        <w:spacing w:line="360" w:lineRule="auto"/>
        <w:rPr>
          <w:rFonts w:eastAsia="仿宋_GB2312"/>
          <w:b/>
          <w:color w:val="000000"/>
          <w:sz w:val="21"/>
          <w:szCs w:val="21"/>
        </w:rPr>
        <w:sectPr w:rsidR="00867722">
          <w:headerReference w:type="default" r:id="rId14"/>
          <w:pgSz w:w="11906" w:h="16838"/>
          <w:pgMar w:top="1440" w:right="1800" w:bottom="1440" w:left="1800" w:header="708" w:footer="708" w:gutter="0"/>
          <w:cols w:space="720"/>
          <w:docGrid w:linePitch="360"/>
        </w:sectPr>
      </w:pPr>
    </w:p>
    <w:p w14:paraId="15D3B46A" w14:textId="77777777" w:rsidR="00867722" w:rsidRDefault="00A80197">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七</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3BCC9F6E" w14:textId="77777777">
        <w:trPr>
          <w:trHeight w:val="13494"/>
          <w:jc w:val="center"/>
        </w:trPr>
        <w:tc>
          <w:tcPr>
            <w:tcW w:w="8924" w:type="dxa"/>
          </w:tcPr>
          <w:p w14:paraId="75BCF197"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7.1</w:t>
            </w:r>
            <w:r>
              <w:rPr>
                <w:rStyle w:val="fontstyle01"/>
                <w:rFonts w:ascii="Times New Roman" w:hAnsi="Times New Roman" w:cs="Times New Roman" w:hint="eastAsia"/>
                <w:b/>
                <w:bCs/>
                <w:sz w:val="21"/>
                <w:szCs w:val="21"/>
              </w:rPr>
              <w:t>验收监测期间生产工况记录：</w:t>
            </w:r>
          </w:p>
          <w:p w14:paraId="6C8D18B3"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验收监测期间气象条件符合监测要求，监测期间满足生产负荷</w:t>
            </w:r>
            <w:r>
              <w:rPr>
                <w:rStyle w:val="fontstyle01"/>
                <w:rFonts w:ascii="Times New Roman" w:hAnsi="Times New Roman" w:cs="Times New Roman"/>
                <w:sz w:val="21"/>
                <w:szCs w:val="21"/>
              </w:rPr>
              <w:t>≥75%</w:t>
            </w:r>
            <w:r>
              <w:rPr>
                <w:rStyle w:val="fontstyle01"/>
                <w:rFonts w:ascii="Times New Roman" w:hAnsi="Times New Roman" w:cs="Times New Roman"/>
                <w:sz w:val="21"/>
                <w:szCs w:val="21"/>
              </w:rPr>
              <w:t>的监测工况要求，因此监测数据可作为该项目竣工环境保护验收的依据，验收监测期间气象参数见表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，验收监测期间生产负荷见下表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w:t>
            </w:r>
          </w:p>
          <w:p w14:paraId="7BF98C20" w14:textId="77777777" w:rsidR="00867722" w:rsidRDefault="00A80197">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 xml:space="preserve">-1 </w:t>
            </w:r>
            <w:r>
              <w:rPr>
                <w:rFonts w:ascii="Times New Roman" w:eastAsia="宋体" w:hAnsi="Times New Roman"/>
                <w:b/>
                <w:bCs/>
                <w:color w:val="000000"/>
                <w:sz w:val="21"/>
                <w:szCs w:val="21"/>
              </w:rPr>
              <w:t>验收监测期间气象参数</w:t>
            </w: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4"/>
              <w:gridCol w:w="1413"/>
              <w:gridCol w:w="1125"/>
              <w:gridCol w:w="1269"/>
              <w:gridCol w:w="1521"/>
              <w:gridCol w:w="1395"/>
            </w:tblGrid>
            <w:tr w:rsidR="00867722" w14:paraId="6016EC75" w14:textId="77777777">
              <w:trPr>
                <w:trHeight w:hRule="exact" w:val="391"/>
                <w:jc w:val="center"/>
              </w:trPr>
              <w:tc>
                <w:tcPr>
                  <w:tcW w:w="2054" w:type="dxa"/>
                  <w:tcBorders>
                    <w:top w:val="single" w:sz="4" w:space="0" w:color="auto"/>
                    <w:left w:val="single" w:sz="4" w:space="0" w:color="auto"/>
                    <w:bottom w:val="single" w:sz="4" w:space="0" w:color="auto"/>
                    <w:right w:val="single" w:sz="4" w:space="0" w:color="auto"/>
                  </w:tcBorders>
                  <w:vAlign w:val="center"/>
                </w:tcPr>
                <w:p w14:paraId="2F81A6A1"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日期</w:t>
                  </w:r>
                </w:p>
              </w:tc>
              <w:tc>
                <w:tcPr>
                  <w:tcW w:w="1413" w:type="dxa"/>
                  <w:tcBorders>
                    <w:top w:val="single" w:sz="4" w:space="0" w:color="auto"/>
                    <w:left w:val="single" w:sz="4" w:space="0" w:color="auto"/>
                    <w:bottom w:val="single" w:sz="4" w:space="0" w:color="auto"/>
                    <w:right w:val="single" w:sz="4" w:space="0" w:color="auto"/>
                  </w:tcBorders>
                  <w:vAlign w:val="center"/>
                </w:tcPr>
                <w:p w14:paraId="1BE243D6"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风向</w:t>
                  </w:r>
                </w:p>
              </w:tc>
              <w:tc>
                <w:tcPr>
                  <w:tcW w:w="1125" w:type="dxa"/>
                  <w:tcBorders>
                    <w:top w:val="single" w:sz="4" w:space="0" w:color="auto"/>
                    <w:left w:val="single" w:sz="4" w:space="0" w:color="auto"/>
                    <w:bottom w:val="single" w:sz="4" w:space="0" w:color="auto"/>
                    <w:right w:val="single" w:sz="4" w:space="0" w:color="auto"/>
                  </w:tcBorders>
                  <w:vAlign w:val="center"/>
                </w:tcPr>
                <w:p w14:paraId="525117F2"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风速</w:t>
                  </w:r>
                  <w:r>
                    <w:rPr>
                      <w:rFonts w:ascii="Times New Roman" w:eastAsia="宋体" w:hAnsi="Times New Roman"/>
                      <w:color w:val="000000"/>
                      <w:sz w:val="21"/>
                      <w:szCs w:val="21"/>
                      <w:lang w:val="zh-CN"/>
                    </w:rPr>
                    <w:t xml:space="preserve"> m/s</w:t>
                  </w:r>
                </w:p>
              </w:tc>
              <w:tc>
                <w:tcPr>
                  <w:tcW w:w="1269" w:type="dxa"/>
                  <w:tcBorders>
                    <w:top w:val="single" w:sz="4" w:space="0" w:color="auto"/>
                    <w:left w:val="single" w:sz="4" w:space="0" w:color="auto"/>
                    <w:bottom w:val="single" w:sz="4" w:space="0" w:color="auto"/>
                    <w:right w:val="single" w:sz="4" w:space="0" w:color="auto"/>
                  </w:tcBorders>
                  <w:vAlign w:val="center"/>
                </w:tcPr>
                <w:p w14:paraId="0C108964"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气温</w:t>
                  </w:r>
                  <w:r>
                    <w:rPr>
                      <w:rFonts w:ascii="Times New Roman" w:eastAsia="宋体" w:hAnsi="Times New Roman"/>
                      <w:color w:val="000000"/>
                      <w:sz w:val="21"/>
                      <w:szCs w:val="21"/>
                      <w:lang w:val="zh-CN"/>
                    </w:rPr>
                    <w:t xml:space="preserve"> ℃</w:t>
                  </w:r>
                </w:p>
              </w:tc>
              <w:tc>
                <w:tcPr>
                  <w:tcW w:w="1521" w:type="dxa"/>
                  <w:tcBorders>
                    <w:top w:val="single" w:sz="4" w:space="0" w:color="auto"/>
                    <w:left w:val="single" w:sz="4" w:space="0" w:color="auto"/>
                    <w:bottom w:val="single" w:sz="4" w:space="0" w:color="auto"/>
                    <w:right w:val="single" w:sz="4" w:space="0" w:color="auto"/>
                  </w:tcBorders>
                  <w:vAlign w:val="center"/>
                </w:tcPr>
                <w:p w14:paraId="71737912"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大气压</w:t>
                  </w:r>
                  <w:r>
                    <w:rPr>
                      <w:rFonts w:ascii="Times New Roman" w:eastAsia="宋体" w:hAnsi="Times New Roman"/>
                      <w:color w:val="000000"/>
                      <w:sz w:val="21"/>
                      <w:szCs w:val="21"/>
                      <w:lang w:val="zh-CN"/>
                    </w:rPr>
                    <w:t>kPa</w:t>
                  </w:r>
                </w:p>
              </w:tc>
              <w:tc>
                <w:tcPr>
                  <w:tcW w:w="1395" w:type="dxa"/>
                  <w:tcBorders>
                    <w:top w:val="single" w:sz="4" w:space="0" w:color="auto"/>
                    <w:left w:val="single" w:sz="4" w:space="0" w:color="auto"/>
                    <w:bottom w:val="single" w:sz="4" w:space="0" w:color="auto"/>
                    <w:right w:val="single" w:sz="4" w:space="0" w:color="auto"/>
                  </w:tcBorders>
                  <w:vAlign w:val="center"/>
                </w:tcPr>
                <w:p w14:paraId="75F8AD22" w14:textId="77777777" w:rsidR="00867722" w:rsidRDefault="00A80197">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天气状况</w:t>
                  </w:r>
                </w:p>
              </w:tc>
            </w:tr>
            <w:tr w:rsidR="00867722" w14:paraId="51DA5B88" w14:textId="77777777">
              <w:trPr>
                <w:trHeight w:hRule="exact" w:val="360"/>
                <w:jc w:val="center"/>
              </w:trPr>
              <w:tc>
                <w:tcPr>
                  <w:tcW w:w="2054" w:type="dxa"/>
                  <w:tcBorders>
                    <w:top w:val="single" w:sz="4" w:space="0" w:color="auto"/>
                    <w:left w:val="single" w:sz="4" w:space="0" w:color="auto"/>
                    <w:bottom w:val="single" w:sz="4" w:space="0" w:color="auto"/>
                    <w:right w:val="single" w:sz="4" w:space="0" w:color="auto"/>
                  </w:tcBorders>
                  <w:vAlign w:val="center"/>
                </w:tcPr>
                <w:p w14:paraId="6A7A2F20"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2021.12.06</w:t>
                  </w:r>
                </w:p>
              </w:tc>
              <w:tc>
                <w:tcPr>
                  <w:tcW w:w="1413" w:type="dxa"/>
                  <w:tcBorders>
                    <w:top w:val="single" w:sz="4" w:space="0" w:color="auto"/>
                    <w:left w:val="single" w:sz="4" w:space="0" w:color="auto"/>
                    <w:bottom w:val="single" w:sz="4" w:space="0" w:color="auto"/>
                    <w:right w:val="single" w:sz="4" w:space="0" w:color="auto"/>
                  </w:tcBorders>
                  <w:vAlign w:val="center"/>
                </w:tcPr>
                <w:p w14:paraId="6C6ECAAB"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西风</w:t>
                  </w:r>
                </w:p>
              </w:tc>
              <w:tc>
                <w:tcPr>
                  <w:tcW w:w="1125" w:type="dxa"/>
                  <w:tcBorders>
                    <w:top w:val="single" w:sz="4" w:space="0" w:color="auto"/>
                    <w:left w:val="single" w:sz="4" w:space="0" w:color="auto"/>
                    <w:bottom w:val="single" w:sz="4" w:space="0" w:color="auto"/>
                    <w:right w:val="single" w:sz="4" w:space="0" w:color="auto"/>
                  </w:tcBorders>
                  <w:vAlign w:val="center"/>
                </w:tcPr>
                <w:p w14:paraId="7161FF79"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2.0~2.4</w:t>
                  </w:r>
                </w:p>
              </w:tc>
              <w:tc>
                <w:tcPr>
                  <w:tcW w:w="1269" w:type="dxa"/>
                  <w:tcBorders>
                    <w:top w:val="single" w:sz="4" w:space="0" w:color="auto"/>
                    <w:left w:val="single" w:sz="4" w:space="0" w:color="auto"/>
                    <w:bottom w:val="single" w:sz="4" w:space="0" w:color="auto"/>
                    <w:right w:val="single" w:sz="4" w:space="0" w:color="auto"/>
                  </w:tcBorders>
                  <w:vAlign w:val="center"/>
                </w:tcPr>
                <w:p w14:paraId="5792C0D0"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10.9~18.4</w:t>
                  </w:r>
                </w:p>
              </w:tc>
              <w:tc>
                <w:tcPr>
                  <w:tcW w:w="1521" w:type="dxa"/>
                  <w:tcBorders>
                    <w:top w:val="single" w:sz="4" w:space="0" w:color="auto"/>
                    <w:left w:val="single" w:sz="4" w:space="0" w:color="auto"/>
                    <w:bottom w:val="single" w:sz="4" w:space="0" w:color="auto"/>
                    <w:right w:val="single" w:sz="4" w:space="0" w:color="auto"/>
                  </w:tcBorders>
                  <w:vAlign w:val="center"/>
                </w:tcPr>
                <w:p w14:paraId="33FBCF25"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101.6~102.1</w:t>
                  </w:r>
                </w:p>
              </w:tc>
              <w:tc>
                <w:tcPr>
                  <w:tcW w:w="1395" w:type="dxa"/>
                  <w:tcBorders>
                    <w:top w:val="single" w:sz="4" w:space="0" w:color="auto"/>
                    <w:left w:val="single" w:sz="4" w:space="0" w:color="auto"/>
                    <w:bottom w:val="single" w:sz="4" w:space="0" w:color="auto"/>
                    <w:right w:val="single" w:sz="4" w:space="0" w:color="auto"/>
                  </w:tcBorders>
                  <w:vAlign w:val="center"/>
                </w:tcPr>
                <w:p w14:paraId="5E468147"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晴</w:t>
                  </w:r>
                </w:p>
              </w:tc>
            </w:tr>
            <w:tr w:rsidR="00867722" w14:paraId="28D6FF89" w14:textId="77777777">
              <w:trPr>
                <w:trHeight w:hRule="exact" w:val="419"/>
                <w:jc w:val="center"/>
              </w:trPr>
              <w:tc>
                <w:tcPr>
                  <w:tcW w:w="2054" w:type="dxa"/>
                  <w:tcBorders>
                    <w:top w:val="single" w:sz="4" w:space="0" w:color="auto"/>
                    <w:left w:val="single" w:sz="4" w:space="0" w:color="auto"/>
                    <w:bottom w:val="single" w:sz="4" w:space="0" w:color="auto"/>
                    <w:right w:val="single" w:sz="4" w:space="0" w:color="auto"/>
                  </w:tcBorders>
                  <w:vAlign w:val="center"/>
                </w:tcPr>
                <w:p w14:paraId="40F648F9"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2021.12.07</w:t>
                  </w:r>
                </w:p>
              </w:tc>
              <w:tc>
                <w:tcPr>
                  <w:tcW w:w="1413" w:type="dxa"/>
                  <w:tcBorders>
                    <w:top w:val="single" w:sz="4" w:space="0" w:color="auto"/>
                    <w:left w:val="single" w:sz="4" w:space="0" w:color="auto"/>
                    <w:bottom w:val="single" w:sz="4" w:space="0" w:color="auto"/>
                    <w:right w:val="single" w:sz="4" w:space="0" w:color="auto"/>
                  </w:tcBorders>
                  <w:vAlign w:val="center"/>
                </w:tcPr>
                <w:p w14:paraId="435A46C2"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西风</w:t>
                  </w:r>
                </w:p>
              </w:tc>
              <w:tc>
                <w:tcPr>
                  <w:tcW w:w="1125" w:type="dxa"/>
                  <w:tcBorders>
                    <w:top w:val="single" w:sz="4" w:space="0" w:color="auto"/>
                    <w:left w:val="single" w:sz="4" w:space="0" w:color="auto"/>
                    <w:bottom w:val="single" w:sz="4" w:space="0" w:color="auto"/>
                    <w:right w:val="single" w:sz="4" w:space="0" w:color="auto"/>
                  </w:tcBorders>
                  <w:vAlign w:val="center"/>
                </w:tcPr>
                <w:p w14:paraId="79595332"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2.1~2.4</w:t>
                  </w:r>
                </w:p>
              </w:tc>
              <w:tc>
                <w:tcPr>
                  <w:tcW w:w="1269" w:type="dxa"/>
                  <w:tcBorders>
                    <w:top w:val="single" w:sz="4" w:space="0" w:color="auto"/>
                    <w:left w:val="single" w:sz="4" w:space="0" w:color="auto"/>
                    <w:bottom w:val="single" w:sz="4" w:space="0" w:color="auto"/>
                    <w:right w:val="single" w:sz="4" w:space="0" w:color="auto"/>
                  </w:tcBorders>
                  <w:vAlign w:val="center"/>
                </w:tcPr>
                <w:p w14:paraId="72D99361"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11.1~17.1</w:t>
                  </w:r>
                </w:p>
              </w:tc>
              <w:tc>
                <w:tcPr>
                  <w:tcW w:w="1521" w:type="dxa"/>
                  <w:tcBorders>
                    <w:top w:val="single" w:sz="4" w:space="0" w:color="auto"/>
                    <w:left w:val="single" w:sz="4" w:space="0" w:color="auto"/>
                    <w:bottom w:val="single" w:sz="4" w:space="0" w:color="auto"/>
                    <w:right w:val="single" w:sz="4" w:space="0" w:color="auto"/>
                  </w:tcBorders>
                  <w:vAlign w:val="center"/>
                </w:tcPr>
                <w:p w14:paraId="1FF7F7F0"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101.5~101.8</w:t>
                  </w:r>
                </w:p>
              </w:tc>
              <w:tc>
                <w:tcPr>
                  <w:tcW w:w="1395" w:type="dxa"/>
                  <w:tcBorders>
                    <w:top w:val="single" w:sz="4" w:space="0" w:color="auto"/>
                    <w:left w:val="single" w:sz="4" w:space="0" w:color="auto"/>
                    <w:bottom w:val="single" w:sz="4" w:space="0" w:color="auto"/>
                    <w:right w:val="single" w:sz="4" w:space="0" w:color="auto"/>
                  </w:tcBorders>
                  <w:vAlign w:val="center"/>
                </w:tcPr>
                <w:p w14:paraId="06EF63DE" w14:textId="77777777" w:rsidR="00867722" w:rsidRDefault="00A80197">
                  <w:pPr>
                    <w:widowControl w:val="0"/>
                    <w:jc w:val="center"/>
                    <w:rPr>
                      <w:rFonts w:ascii="Times New Roman" w:eastAsia="宋体" w:hAnsi="Times New Roman"/>
                      <w:sz w:val="21"/>
                      <w:szCs w:val="21"/>
                    </w:rPr>
                  </w:pPr>
                  <w:r>
                    <w:rPr>
                      <w:rFonts w:ascii="Times New Roman" w:eastAsia="宋体" w:hAnsi="Times New Roman" w:hint="eastAsia"/>
                      <w:sz w:val="21"/>
                      <w:szCs w:val="21"/>
                    </w:rPr>
                    <w:t>晴</w:t>
                  </w:r>
                </w:p>
              </w:tc>
            </w:tr>
          </w:tbl>
          <w:p w14:paraId="5B15F3F9" w14:textId="77777777" w:rsidR="00867722" w:rsidRDefault="00A80197">
            <w:pPr>
              <w:spacing w:line="360" w:lineRule="auto"/>
              <w:ind w:firstLineChars="200" w:firstLine="422"/>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7</w:t>
            </w:r>
            <w:r>
              <w:rPr>
                <w:rFonts w:ascii="Times New Roman" w:eastAsia="宋体" w:hAnsi="Times New Roman"/>
                <w:b/>
                <w:bCs/>
                <w:sz w:val="21"/>
                <w:szCs w:val="21"/>
              </w:rPr>
              <w:t xml:space="preserve">-2 </w:t>
            </w:r>
            <w:r>
              <w:rPr>
                <w:rFonts w:ascii="Times New Roman" w:eastAsia="宋体" w:hAnsi="Times New Roman"/>
                <w:b/>
                <w:bCs/>
                <w:sz w:val="21"/>
                <w:szCs w:val="21"/>
              </w:rPr>
              <w:t>验收监测期间生产负荷</w:t>
            </w: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20"/>
              <w:gridCol w:w="1431"/>
              <w:gridCol w:w="1490"/>
              <w:gridCol w:w="1374"/>
              <w:gridCol w:w="1382"/>
              <w:gridCol w:w="1383"/>
            </w:tblGrid>
            <w:tr w:rsidR="00867722" w14:paraId="5F585348" w14:textId="77777777">
              <w:trPr>
                <w:trHeight w:val="233"/>
                <w:tblHeader/>
                <w:jc w:val="center"/>
              </w:trPr>
              <w:tc>
                <w:tcPr>
                  <w:tcW w:w="1620" w:type="dxa"/>
                  <w:vMerge w:val="restart"/>
                  <w:vAlign w:val="center"/>
                </w:tcPr>
                <w:p w14:paraId="743D830D" w14:textId="77777777" w:rsidR="00867722" w:rsidRDefault="00A80197">
                  <w:pPr>
                    <w:adjustRightInd/>
                    <w:snapToGrid/>
                    <w:jc w:val="center"/>
                    <w:rPr>
                      <w:rFonts w:ascii="Times New Roman" w:eastAsia="宋体" w:hAnsi="Times New Roman"/>
                      <w:sz w:val="21"/>
                      <w:szCs w:val="21"/>
                      <w:lang w:val="zh-CN"/>
                    </w:rPr>
                  </w:pPr>
                  <w:bookmarkStart w:id="4" w:name="OLE_LINK40"/>
                  <w:r>
                    <w:rPr>
                      <w:rFonts w:ascii="Times New Roman" w:eastAsia="宋体" w:hAnsi="Times New Roman"/>
                      <w:sz w:val="21"/>
                      <w:szCs w:val="21"/>
                      <w:lang w:val="zh-CN"/>
                    </w:rPr>
                    <w:t>产品名称</w:t>
                  </w:r>
                </w:p>
              </w:tc>
              <w:tc>
                <w:tcPr>
                  <w:tcW w:w="1431" w:type="dxa"/>
                  <w:vMerge w:val="restart"/>
                  <w:vAlign w:val="center"/>
                </w:tcPr>
                <w:p w14:paraId="76D983A1" w14:textId="06D56A61"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环评</w:t>
                  </w:r>
                  <w:r w:rsidR="00DB11D7">
                    <w:rPr>
                      <w:rFonts w:ascii="Times New Roman" w:eastAsia="宋体" w:hAnsi="Times New Roman" w:hint="eastAsia"/>
                      <w:sz w:val="21"/>
                      <w:szCs w:val="21"/>
                      <w:lang w:val="zh-CN"/>
                    </w:rPr>
                    <w:t>设计</w:t>
                  </w:r>
                  <w:r>
                    <w:rPr>
                      <w:rFonts w:ascii="Times New Roman" w:eastAsia="宋体" w:hAnsi="Times New Roman"/>
                      <w:sz w:val="21"/>
                      <w:szCs w:val="21"/>
                      <w:lang w:val="zh-CN"/>
                    </w:rPr>
                    <w:t>年</w:t>
                  </w:r>
                  <w:r>
                    <w:rPr>
                      <w:rFonts w:ascii="Times New Roman" w:eastAsia="宋体" w:hAnsi="Times New Roman" w:hint="eastAsia"/>
                      <w:sz w:val="21"/>
                      <w:szCs w:val="21"/>
                      <w:lang w:val="zh-CN"/>
                    </w:rPr>
                    <w:t>检验</w:t>
                  </w:r>
                  <w:r>
                    <w:rPr>
                      <w:rFonts w:ascii="Times New Roman" w:eastAsia="宋体" w:hAnsi="Times New Roman"/>
                      <w:sz w:val="21"/>
                      <w:szCs w:val="21"/>
                      <w:lang w:val="zh-CN"/>
                    </w:rPr>
                    <w:t>量</w:t>
                  </w:r>
                  <w:r>
                    <w:rPr>
                      <w:rFonts w:ascii="Times New Roman" w:eastAsia="宋体" w:hAnsi="Times New Roman" w:hint="eastAsia"/>
                      <w:sz w:val="21"/>
                      <w:szCs w:val="21"/>
                      <w:lang w:val="zh-CN"/>
                    </w:rPr>
                    <w:t>（例）</w:t>
                  </w:r>
                </w:p>
              </w:tc>
              <w:tc>
                <w:tcPr>
                  <w:tcW w:w="1490" w:type="dxa"/>
                  <w:vMerge w:val="restart"/>
                  <w:vAlign w:val="center"/>
                </w:tcPr>
                <w:p w14:paraId="119BA5B6" w14:textId="77777777"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实际设计年检验</w:t>
                  </w:r>
                  <w:r>
                    <w:rPr>
                      <w:rFonts w:ascii="Times New Roman" w:eastAsia="宋体" w:hAnsi="Times New Roman"/>
                      <w:sz w:val="21"/>
                      <w:szCs w:val="21"/>
                      <w:lang w:val="zh-CN"/>
                    </w:rPr>
                    <w:t>量</w:t>
                  </w:r>
                  <w:r>
                    <w:rPr>
                      <w:rFonts w:ascii="Times New Roman" w:eastAsia="宋体" w:hAnsi="Times New Roman" w:hint="eastAsia"/>
                      <w:sz w:val="21"/>
                      <w:szCs w:val="21"/>
                      <w:lang w:val="zh-CN"/>
                    </w:rPr>
                    <w:t>（例）</w:t>
                  </w:r>
                </w:p>
              </w:tc>
              <w:tc>
                <w:tcPr>
                  <w:tcW w:w="1374" w:type="dxa"/>
                  <w:vMerge w:val="restart"/>
                  <w:vAlign w:val="center"/>
                </w:tcPr>
                <w:p w14:paraId="1B30F217" w14:textId="77777777"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实际日检验</w:t>
                  </w:r>
                  <w:r>
                    <w:rPr>
                      <w:rFonts w:ascii="Times New Roman" w:eastAsia="宋体" w:hAnsi="Times New Roman"/>
                      <w:sz w:val="21"/>
                      <w:szCs w:val="21"/>
                      <w:lang w:val="zh-CN"/>
                    </w:rPr>
                    <w:t>量</w:t>
                  </w:r>
                  <w:r>
                    <w:rPr>
                      <w:rFonts w:ascii="Times New Roman" w:eastAsia="宋体" w:hAnsi="Times New Roman" w:hint="eastAsia"/>
                      <w:sz w:val="21"/>
                      <w:szCs w:val="21"/>
                      <w:lang w:val="zh-CN"/>
                    </w:rPr>
                    <w:t>（例）</w:t>
                  </w:r>
                </w:p>
              </w:tc>
              <w:tc>
                <w:tcPr>
                  <w:tcW w:w="2765" w:type="dxa"/>
                  <w:gridSpan w:val="2"/>
                  <w:vAlign w:val="center"/>
                </w:tcPr>
                <w:p w14:paraId="3FC40DF5" w14:textId="77777777"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监测</w:t>
                  </w:r>
                  <w:r>
                    <w:rPr>
                      <w:rFonts w:ascii="Times New Roman" w:eastAsia="宋体" w:hAnsi="Times New Roman"/>
                      <w:sz w:val="21"/>
                      <w:szCs w:val="21"/>
                      <w:lang w:val="zh-CN"/>
                    </w:rPr>
                    <w:t>日</w:t>
                  </w:r>
                  <w:r>
                    <w:rPr>
                      <w:rFonts w:ascii="Times New Roman" w:eastAsia="宋体" w:hAnsi="Times New Roman" w:hint="eastAsia"/>
                      <w:sz w:val="21"/>
                      <w:szCs w:val="21"/>
                      <w:lang w:val="zh-CN"/>
                    </w:rPr>
                    <w:t>检验</w:t>
                  </w:r>
                  <w:r>
                    <w:rPr>
                      <w:rFonts w:ascii="Times New Roman" w:eastAsia="宋体" w:hAnsi="Times New Roman"/>
                      <w:sz w:val="21"/>
                      <w:szCs w:val="21"/>
                      <w:lang w:val="zh-CN"/>
                    </w:rPr>
                    <w:t>量</w:t>
                  </w:r>
                </w:p>
              </w:tc>
            </w:tr>
            <w:tr w:rsidR="00867722" w14:paraId="6747A0D7" w14:textId="77777777">
              <w:trPr>
                <w:trHeight w:val="265"/>
                <w:tblHeader/>
                <w:jc w:val="center"/>
              </w:trPr>
              <w:tc>
                <w:tcPr>
                  <w:tcW w:w="1620" w:type="dxa"/>
                  <w:vMerge/>
                  <w:vAlign w:val="center"/>
                </w:tcPr>
                <w:p w14:paraId="5A7FE4D8" w14:textId="77777777" w:rsidR="00867722" w:rsidRDefault="00867722">
                  <w:pPr>
                    <w:adjustRightInd/>
                    <w:snapToGrid/>
                    <w:jc w:val="center"/>
                    <w:rPr>
                      <w:rFonts w:ascii="Times New Roman" w:eastAsia="宋体" w:hAnsi="Times New Roman"/>
                      <w:sz w:val="21"/>
                      <w:szCs w:val="21"/>
                      <w:lang w:val="zh-CN"/>
                    </w:rPr>
                  </w:pPr>
                </w:p>
              </w:tc>
              <w:tc>
                <w:tcPr>
                  <w:tcW w:w="1431" w:type="dxa"/>
                  <w:vMerge/>
                  <w:vAlign w:val="center"/>
                </w:tcPr>
                <w:p w14:paraId="777B1DB0" w14:textId="77777777" w:rsidR="00867722" w:rsidRDefault="00867722">
                  <w:pPr>
                    <w:adjustRightInd/>
                    <w:snapToGrid/>
                    <w:jc w:val="center"/>
                    <w:rPr>
                      <w:rFonts w:ascii="Times New Roman" w:eastAsia="宋体" w:hAnsi="Times New Roman"/>
                      <w:sz w:val="21"/>
                      <w:szCs w:val="21"/>
                      <w:lang w:val="zh-CN"/>
                    </w:rPr>
                  </w:pPr>
                </w:p>
              </w:tc>
              <w:tc>
                <w:tcPr>
                  <w:tcW w:w="1490" w:type="dxa"/>
                  <w:vMerge/>
                  <w:vAlign w:val="center"/>
                </w:tcPr>
                <w:p w14:paraId="492EE65E" w14:textId="77777777" w:rsidR="00867722" w:rsidRDefault="00867722">
                  <w:pPr>
                    <w:adjustRightInd/>
                    <w:snapToGrid/>
                    <w:jc w:val="center"/>
                    <w:rPr>
                      <w:rFonts w:ascii="Times New Roman" w:eastAsia="宋体" w:hAnsi="Times New Roman"/>
                      <w:sz w:val="21"/>
                      <w:szCs w:val="21"/>
                      <w:lang w:val="zh-CN"/>
                    </w:rPr>
                  </w:pPr>
                </w:p>
              </w:tc>
              <w:tc>
                <w:tcPr>
                  <w:tcW w:w="1374" w:type="dxa"/>
                  <w:vMerge/>
                  <w:vAlign w:val="center"/>
                </w:tcPr>
                <w:p w14:paraId="274880B0" w14:textId="77777777" w:rsidR="00867722" w:rsidRDefault="00867722">
                  <w:pPr>
                    <w:adjustRightInd/>
                    <w:snapToGrid/>
                    <w:jc w:val="center"/>
                    <w:rPr>
                      <w:rFonts w:ascii="Times New Roman" w:eastAsia="宋体" w:hAnsi="Times New Roman"/>
                      <w:sz w:val="21"/>
                      <w:szCs w:val="21"/>
                      <w:lang w:val="zh-CN"/>
                    </w:rPr>
                  </w:pPr>
                </w:p>
              </w:tc>
              <w:tc>
                <w:tcPr>
                  <w:tcW w:w="1382" w:type="dxa"/>
                  <w:vAlign w:val="center"/>
                </w:tcPr>
                <w:p w14:paraId="237D9FEE"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lang w:val="zh-CN"/>
                    </w:rPr>
                    <w:t>2021.</w:t>
                  </w:r>
                  <w:r>
                    <w:rPr>
                      <w:rFonts w:ascii="Times New Roman" w:eastAsia="宋体" w:hAnsi="Times New Roman" w:hint="eastAsia"/>
                      <w:sz w:val="21"/>
                      <w:szCs w:val="21"/>
                    </w:rPr>
                    <w:t>12.06</w:t>
                  </w:r>
                </w:p>
              </w:tc>
              <w:tc>
                <w:tcPr>
                  <w:tcW w:w="1383" w:type="dxa"/>
                  <w:vAlign w:val="center"/>
                </w:tcPr>
                <w:p w14:paraId="256D2596"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lang w:val="zh-CN"/>
                    </w:rPr>
                    <w:t>2021.</w:t>
                  </w:r>
                  <w:r>
                    <w:rPr>
                      <w:rFonts w:ascii="Times New Roman" w:eastAsia="宋体" w:hAnsi="Times New Roman" w:hint="eastAsia"/>
                      <w:sz w:val="21"/>
                      <w:szCs w:val="21"/>
                    </w:rPr>
                    <w:t>12.07</w:t>
                  </w:r>
                </w:p>
              </w:tc>
            </w:tr>
            <w:tr w:rsidR="00867722" w14:paraId="7566A2D3" w14:textId="77777777">
              <w:trPr>
                <w:trHeight w:val="233"/>
                <w:jc w:val="center"/>
              </w:trPr>
              <w:tc>
                <w:tcPr>
                  <w:tcW w:w="1620" w:type="dxa"/>
                  <w:vAlign w:val="center"/>
                </w:tcPr>
                <w:p w14:paraId="41F23E88"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lang w:val="zh-CN"/>
                    </w:rPr>
                    <w:t>全血样本</w:t>
                  </w:r>
                </w:p>
              </w:tc>
              <w:tc>
                <w:tcPr>
                  <w:tcW w:w="1431" w:type="dxa"/>
                  <w:vAlign w:val="center"/>
                </w:tcPr>
                <w:p w14:paraId="0555CCDD"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10000</w:t>
                  </w:r>
                </w:p>
              </w:tc>
              <w:tc>
                <w:tcPr>
                  <w:tcW w:w="1490" w:type="dxa"/>
                </w:tcPr>
                <w:p w14:paraId="47A0EB83"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5199</w:t>
                  </w:r>
                </w:p>
              </w:tc>
              <w:tc>
                <w:tcPr>
                  <w:tcW w:w="1374" w:type="dxa"/>
                  <w:vAlign w:val="center"/>
                </w:tcPr>
                <w:p w14:paraId="0377E765"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17.33</w:t>
                  </w:r>
                </w:p>
              </w:tc>
              <w:tc>
                <w:tcPr>
                  <w:tcW w:w="1382" w:type="dxa"/>
                  <w:vAlign w:val="center"/>
                </w:tcPr>
                <w:p w14:paraId="29F4C943" w14:textId="6964ECB0" w:rsidR="00867722" w:rsidRDefault="00A80197" w:rsidP="00DB11D7">
                  <w:pPr>
                    <w:adjustRightInd/>
                    <w:snapToGrid/>
                    <w:jc w:val="center"/>
                    <w:rPr>
                      <w:rFonts w:ascii="Times New Roman" w:eastAsia="宋体" w:hAnsi="Times New Roman"/>
                      <w:sz w:val="21"/>
                      <w:szCs w:val="21"/>
                    </w:rPr>
                  </w:pPr>
                  <w:r>
                    <w:rPr>
                      <w:rFonts w:ascii="Times New Roman" w:eastAsia="宋体" w:hAnsi="Times New Roman" w:hint="eastAsia"/>
                      <w:sz w:val="21"/>
                      <w:szCs w:val="21"/>
                    </w:rPr>
                    <w:t>1</w:t>
                  </w:r>
                  <w:r w:rsidR="00DB11D7">
                    <w:rPr>
                      <w:rFonts w:ascii="Times New Roman" w:eastAsia="宋体" w:hAnsi="Times New Roman"/>
                      <w:sz w:val="21"/>
                      <w:szCs w:val="21"/>
                    </w:rPr>
                    <w:t>3</w:t>
                  </w:r>
                </w:p>
              </w:tc>
              <w:tc>
                <w:tcPr>
                  <w:tcW w:w="1383" w:type="dxa"/>
                  <w:vAlign w:val="center"/>
                </w:tcPr>
                <w:p w14:paraId="2ED9D254" w14:textId="227598A8" w:rsidR="00867722" w:rsidRDefault="00DB11D7">
                  <w:pPr>
                    <w:adjustRightInd/>
                    <w:snapToGrid/>
                    <w:jc w:val="center"/>
                    <w:rPr>
                      <w:rFonts w:ascii="Times New Roman" w:eastAsia="宋体" w:hAnsi="Times New Roman"/>
                      <w:sz w:val="21"/>
                      <w:szCs w:val="21"/>
                    </w:rPr>
                  </w:pPr>
                  <w:r>
                    <w:rPr>
                      <w:rFonts w:ascii="Times New Roman" w:eastAsia="宋体" w:hAnsi="Times New Roman"/>
                      <w:sz w:val="21"/>
                      <w:szCs w:val="21"/>
                    </w:rPr>
                    <w:t>13</w:t>
                  </w:r>
                </w:p>
              </w:tc>
            </w:tr>
            <w:tr w:rsidR="00867722" w14:paraId="64C64962" w14:textId="77777777">
              <w:trPr>
                <w:trHeight w:val="233"/>
                <w:jc w:val="center"/>
              </w:trPr>
              <w:tc>
                <w:tcPr>
                  <w:tcW w:w="1620" w:type="dxa"/>
                  <w:vAlign w:val="center"/>
                </w:tcPr>
                <w:p w14:paraId="7D816F56" w14:textId="77777777"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组织样本</w:t>
                  </w:r>
                </w:p>
              </w:tc>
              <w:tc>
                <w:tcPr>
                  <w:tcW w:w="1431" w:type="dxa"/>
                  <w:vAlign w:val="center"/>
                </w:tcPr>
                <w:p w14:paraId="69992BA7"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2500</w:t>
                  </w:r>
                </w:p>
              </w:tc>
              <w:tc>
                <w:tcPr>
                  <w:tcW w:w="1490" w:type="dxa"/>
                </w:tcPr>
                <w:p w14:paraId="342C97C9"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2232</w:t>
                  </w:r>
                </w:p>
              </w:tc>
              <w:tc>
                <w:tcPr>
                  <w:tcW w:w="1374" w:type="dxa"/>
                  <w:vAlign w:val="center"/>
                </w:tcPr>
                <w:p w14:paraId="2DC7C600" w14:textId="77777777" w:rsidR="00867722" w:rsidRDefault="00A80197">
                  <w:pPr>
                    <w:adjustRightInd/>
                    <w:snapToGrid/>
                    <w:jc w:val="center"/>
                    <w:rPr>
                      <w:rFonts w:ascii="Times New Roman" w:eastAsia="宋体" w:hAnsi="Times New Roman"/>
                      <w:sz w:val="21"/>
                      <w:szCs w:val="21"/>
                    </w:rPr>
                  </w:pPr>
                  <w:r>
                    <w:rPr>
                      <w:rFonts w:ascii="Times New Roman" w:eastAsia="宋体" w:hAnsi="Times New Roman" w:hint="eastAsia"/>
                      <w:sz w:val="21"/>
                      <w:szCs w:val="21"/>
                    </w:rPr>
                    <w:t>7.4</w:t>
                  </w:r>
                </w:p>
              </w:tc>
              <w:tc>
                <w:tcPr>
                  <w:tcW w:w="1382" w:type="dxa"/>
                  <w:vAlign w:val="center"/>
                </w:tcPr>
                <w:p w14:paraId="6403A884" w14:textId="4F39BA57" w:rsidR="00867722" w:rsidRDefault="00DB11D7">
                  <w:pPr>
                    <w:adjustRightInd/>
                    <w:snapToGrid/>
                    <w:jc w:val="center"/>
                    <w:rPr>
                      <w:rFonts w:ascii="Times New Roman" w:eastAsia="宋体" w:hAnsi="Times New Roman"/>
                      <w:sz w:val="21"/>
                      <w:szCs w:val="21"/>
                    </w:rPr>
                  </w:pPr>
                  <w:r>
                    <w:rPr>
                      <w:rFonts w:ascii="Times New Roman" w:eastAsia="宋体" w:hAnsi="Times New Roman"/>
                      <w:sz w:val="21"/>
                      <w:szCs w:val="21"/>
                    </w:rPr>
                    <w:t>6</w:t>
                  </w:r>
                </w:p>
              </w:tc>
              <w:tc>
                <w:tcPr>
                  <w:tcW w:w="1383" w:type="dxa"/>
                  <w:vAlign w:val="center"/>
                </w:tcPr>
                <w:p w14:paraId="7B64CAD5" w14:textId="634CAE8D" w:rsidR="00867722" w:rsidRDefault="00DB11D7">
                  <w:pPr>
                    <w:adjustRightInd/>
                    <w:snapToGrid/>
                    <w:jc w:val="center"/>
                    <w:rPr>
                      <w:rFonts w:ascii="Times New Roman" w:eastAsia="宋体" w:hAnsi="Times New Roman"/>
                      <w:sz w:val="21"/>
                      <w:szCs w:val="21"/>
                    </w:rPr>
                  </w:pPr>
                  <w:r>
                    <w:rPr>
                      <w:rFonts w:ascii="Times New Roman" w:eastAsia="宋体" w:hAnsi="Times New Roman"/>
                      <w:sz w:val="21"/>
                      <w:szCs w:val="21"/>
                    </w:rPr>
                    <w:t>6</w:t>
                  </w:r>
                </w:p>
              </w:tc>
            </w:tr>
            <w:tr w:rsidR="00867722" w14:paraId="5E0D060B" w14:textId="77777777">
              <w:trPr>
                <w:trHeight w:val="233"/>
                <w:jc w:val="center"/>
              </w:trPr>
              <w:tc>
                <w:tcPr>
                  <w:tcW w:w="5915" w:type="dxa"/>
                  <w:gridSpan w:val="4"/>
                  <w:vAlign w:val="center"/>
                </w:tcPr>
                <w:p w14:paraId="25FA261F" w14:textId="77777777" w:rsidR="00867722" w:rsidRDefault="00A80197">
                  <w:pPr>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生产负荷</w:t>
                  </w:r>
                </w:p>
              </w:tc>
              <w:tc>
                <w:tcPr>
                  <w:tcW w:w="2765" w:type="dxa"/>
                  <w:gridSpan w:val="2"/>
                  <w:vAlign w:val="center"/>
                </w:tcPr>
                <w:p w14:paraId="08952DDC" w14:textId="296A9388" w:rsidR="00867722" w:rsidRDefault="00DB11D7">
                  <w:pPr>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75</w:t>
                  </w:r>
                  <w:r w:rsidR="00A80197">
                    <w:rPr>
                      <w:rFonts w:ascii="Times New Roman" w:eastAsia="宋体" w:hAnsi="Times New Roman" w:hint="eastAsia"/>
                      <w:sz w:val="21"/>
                      <w:szCs w:val="21"/>
                      <w:lang w:val="zh-CN"/>
                    </w:rPr>
                    <w:t>%</w:t>
                  </w:r>
                  <w:r>
                    <w:rPr>
                      <w:rFonts w:ascii="Times New Roman" w:eastAsia="宋体" w:hAnsi="Times New Roman" w:hint="eastAsia"/>
                      <w:sz w:val="21"/>
                      <w:szCs w:val="21"/>
                      <w:lang w:val="zh-CN"/>
                    </w:rPr>
                    <w:t>及以上</w:t>
                  </w:r>
                </w:p>
              </w:tc>
            </w:tr>
            <w:tr w:rsidR="00867722" w14:paraId="0A73688F" w14:textId="77777777">
              <w:trPr>
                <w:trHeight w:val="240"/>
                <w:jc w:val="center"/>
              </w:trPr>
              <w:tc>
                <w:tcPr>
                  <w:tcW w:w="8680" w:type="dxa"/>
                  <w:gridSpan w:val="6"/>
                  <w:vAlign w:val="center"/>
                </w:tcPr>
                <w:p w14:paraId="34ADCBE2" w14:textId="77777777" w:rsidR="00867722" w:rsidRDefault="00A80197" w:rsidP="00DB11D7">
                  <w:pPr>
                    <w:adjustRightInd/>
                    <w:snapToGrid/>
                    <w:rPr>
                      <w:rFonts w:ascii="Times New Roman" w:eastAsia="宋体" w:hAnsi="Times New Roman"/>
                      <w:sz w:val="21"/>
                      <w:szCs w:val="21"/>
                      <w:lang w:val="zh-CN"/>
                    </w:rPr>
                  </w:pPr>
                  <w:r>
                    <w:rPr>
                      <w:rFonts w:ascii="Times New Roman" w:eastAsia="宋体" w:hAnsi="Times New Roman"/>
                      <w:sz w:val="21"/>
                      <w:szCs w:val="21"/>
                      <w:lang w:val="zh-CN"/>
                    </w:rPr>
                    <w:t>注：本项目年工作日为</w:t>
                  </w:r>
                  <w:r>
                    <w:rPr>
                      <w:rFonts w:ascii="Times New Roman" w:eastAsia="宋体" w:hAnsi="Times New Roman" w:hint="eastAsia"/>
                      <w:sz w:val="21"/>
                      <w:szCs w:val="21"/>
                      <w:lang w:val="zh-CN"/>
                    </w:rPr>
                    <w:t>300</w:t>
                  </w:r>
                  <w:r>
                    <w:rPr>
                      <w:rFonts w:ascii="Times New Roman" w:eastAsia="宋体" w:hAnsi="Times New Roman"/>
                      <w:sz w:val="21"/>
                      <w:szCs w:val="21"/>
                      <w:lang w:val="zh-CN"/>
                    </w:rPr>
                    <w:t>天。</w:t>
                  </w:r>
                </w:p>
              </w:tc>
            </w:tr>
            <w:bookmarkEnd w:id="4"/>
          </w:tbl>
          <w:p w14:paraId="087EE60F" w14:textId="77777777" w:rsidR="00867722" w:rsidRDefault="00867722">
            <w:pPr>
              <w:spacing w:line="360" w:lineRule="auto"/>
              <w:rPr>
                <w:rStyle w:val="fontstyle01"/>
                <w:rFonts w:ascii="Times New Roman" w:hAnsi="Times New Roman" w:cs="Times New Roman"/>
                <w:b/>
                <w:bCs/>
                <w:sz w:val="21"/>
                <w:szCs w:val="21"/>
              </w:rPr>
            </w:pPr>
          </w:p>
          <w:p w14:paraId="074C7218"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7.2</w:t>
            </w:r>
            <w:r>
              <w:rPr>
                <w:rStyle w:val="fontstyle01"/>
                <w:rFonts w:ascii="Times New Roman" w:hAnsi="Times New Roman" w:cs="Times New Roman" w:hint="eastAsia"/>
                <w:b/>
                <w:bCs/>
                <w:sz w:val="21"/>
                <w:szCs w:val="21"/>
              </w:rPr>
              <w:t>验收监测结果：</w:t>
            </w:r>
          </w:p>
          <w:p w14:paraId="1AC1AF61"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7.2.1</w:t>
            </w:r>
            <w:r>
              <w:rPr>
                <w:rStyle w:val="fontstyle01"/>
                <w:rFonts w:ascii="Times New Roman" w:hAnsi="Times New Roman" w:cs="Times New Roman" w:hint="eastAsia"/>
                <w:b/>
                <w:bCs/>
                <w:sz w:val="21"/>
                <w:szCs w:val="21"/>
              </w:rPr>
              <w:t>废水</w:t>
            </w:r>
          </w:p>
          <w:p w14:paraId="1371D99C"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11B5E016" w14:textId="77777777" w:rsidR="00867722" w:rsidRDefault="00A80197">
            <w:pPr>
              <w:spacing w:line="360" w:lineRule="auto"/>
              <w:ind w:firstLineChars="200" w:firstLine="420"/>
              <w:jc w:val="both"/>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废水</w:t>
            </w:r>
            <w:r>
              <w:rPr>
                <w:rStyle w:val="fontstyle01"/>
                <w:rFonts w:ascii="Times New Roman" w:hAnsi="Times New Roman" w:cs="Times New Roman"/>
                <w:sz w:val="21"/>
                <w:szCs w:val="21"/>
              </w:rPr>
              <w:t>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3</w:t>
            </w:r>
            <w:r>
              <w:rPr>
                <w:rStyle w:val="fontstyle01"/>
                <w:rFonts w:ascii="Times New Roman" w:hAnsi="Times New Roman" w:cs="Times New Roman" w:hint="eastAsia"/>
                <w:sz w:val="21"/>
                <w:szCs w:val="21"/>
              </w:rPr>
              <w:t>。</w:t>
            </w:r>
          </w:p>
          <w:p w14:paraId="09625821" w14:textId="77777777" w:rsidR="00867722" w:rsidRDefault="00A80197">
            <w:pPr>
              <w:spacing w:line="360" w:lineRule="auto"/>
              <w:ind w:firstLineChars="200" w:firstLine="422"/>
              <w:jc w:val="center"/>
              <w:rPr>
                <w:rStyle w:val="fontstyle01"/>
                <w:rFonts w:ascii="Times New Roman" w:hAnsi="Times New Roman" w:cs="Times New Roman"/>
                <w:b/>
                <w:bCs/>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3</w:t>
            </w:r>
            <w:r>
              <w:rPr>
                <w:rFonts w:ascii="Times New Roman" w:eastAsia="宋体" w:hAnsi="Times New Roman"/>
                <w:b/>
                <w:bCs/>
                <w:color w:val="000000"/>
                <w:sz w:val="21"/>
                <w:szCs w:val="21"/>
              </w:rPr>
              <w:t xml:space="preserve"> </w:t>
            </w:r>
            <w:r>
              <w:rPr>
                <w:rFonts w:ascii="Times New Roman" w:eastAsia="宋体" w:hAnsi="Times New Roman" w:hint="eastAsia"/>
                <w:b/>
                <w:bCs/>
                <w:color w:val="000000"/>
                <w:sz w:val="21"/>
                <w:szCs w:val="21"/>
              </w:rPr>
              <w:t>废水</w:t>
            </w:r>
            <w:r>
              <w:rPr>
                <w:rFonts w:ascii="Times New Roman" w:eastAsia="宋体" w:hAnsi="Times New Roman"/>
                <w:b/>
                <w:bCs/>
                <w:color w:val="000000"/>
                <w:sz w:val="21"/>
                <w:szCs w:val="21"/>
              </w:rPr>
              <w:t>监测结果</w:t>
            </w:r>
          </w:p>
          <w:tbl>
            <w:tblPr>
              <w:tblStyle w:val="a9"/>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2" w:space="0" w:color="auto"/>
              </w:tblBorders>
              <w:tblLayout w:type="fixed"/>
              <w:tblLook w:val="04A0" w:firstRow="1" w:lastRow="0" w:firstColumn="1" w:lastColumn="0" w:noHBand="0" w:noVBand="1"/>
            </w:tblPr>
            <w:tblGrid>
              <w:gridCol w:w="703"/>
              <w:gridCol w:w="1278"/>
              <w:gridCol w:w="672"/>
              <w:gridCol w:w="672"/>
              <w:gridCol w:w="672"/>
              <w:gridCol w:w="674"/>
              <w:gridCol w:w="672"/>
              <w:gridCol w:w="672"/>
              <w:gridCol w:w="672"/>
              <w:gridCol w:w="676"/>
              <w:gridCol w:w="710"/>
              <w:gridCol w:w="684"/>
            </w:tblGrid>
            <w:tr w:rsidR="00867722" w14:paraId="1F692BB3" w14:textId="77777777">
              <w:trPr>
                <w:trHeight w:val="202"/>
                <w:jc w:val="center"/>
              </w:trPr>
              <w:tc>
                <w:tcPr>
                  <w:tcW w:w="704" w:type="dxa"/>
                  <w:vMerge w:val="restart"/>
                  <w:tcBorders>
                    <w:tl2br w:val="nil"/>
                    <w:tr2bl w:val="nil"/>
                  </w:tcBorders>
                  <w:vAlign w:val="center"/>
                </w:tcPr>
                <w:p w14:paraId="1CDB9CF1"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采样点位</w:t>
                  </w:r>
                </w:p>
              </w:tc>
              <w:tc>
                <w:tcPr>
                  <w:tcW w:w="1279" w:type="dxa"/>
                  <w:vMerge w:val="restart"/>
                  <w:tcBorders>
                    <w:tl2br w:val="nil"/>
                    <w:tr2bl w:val="nil"/>
                  </w:tcBorders>
                  <w:vAlign w:val="center"/>
                </w:tcPr>
                <w:p w14:paraId="302090CF"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项目名称及单位</w:t>
                  </w:r>
                </w:p>
              </w:tc>
              <w:tc>
                <w:tcPr>
                  <w:tcW w:w="5380" w:type="dxa"/>
                  <w:gridSpan w:val="8"/>
                  <w:tcBorders>
                    <w:tl2br w:val="nil"/>
                    <w:tr2bl w:val="nil"/>
                  </w:tcBorders>
                  <w:vAlign w:val="center"/>
                </w:tcPr>
                <w:p w14:paraId="6C602512"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检测结果</w:t>
                  </w:r>
                </w:p>
              </w:tc>
              <w:tc>
                <w:tcPr>
                  <w:tcW w:w="710" w:type="dxa"/>
                  <w:vMerge w:val="restart"/>
                  <w:tcBorders>
                    <w:right w:val="single" w:sz="8" w:space="0" w:color="000000"/>
                    <w:tl2br w:val="nil"/>
                    <w:tr2bl w:val="nil"/>
                  </w:tcBorders>
                  <w:vAlign w:val="center"/>
                </w:tcPr>
                <w:p w14:paraId="3F7B1581"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限值</w:t>
                  </w:r>
                </w:p>
              </w:tc>
              <w:tc>
                <w:tcPr>
                  <w:tcW w:w="684" w:type="dxa"/>
                  <w:vMerge w:val="restart"/>
                  <w:tcBorders>
                    <w:left w:val="single" w:sz="8" w:space="0" w:color="000000"/>
                    <w:tl2br w:val="nil"/>
                    <w:tr2bl w:val="nil"/>
                  </w:tcBorders>
                  <w:vAlign w:val="center"/>
                </w:tcPr>
                <w:p w14:paraId="6FF4DA57"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达标情况</w:t>
                  </w:r>
                </w:p>
              </w:tc>
            </w:tr>
            <w:tr w:rsidR="00867722" w14:paraId="6B5CBBEB" w14:textId="77777777">
              <w:trPr>
                <w:trHeight w:val="202"/>
                <w:jc w:val="center"/>
              </w:trPr>
              <w:tc>
                <w:tcPr>
                  <w:tcW w:w="704" w:type="dxa"/>
                  <w:vMerge/>
                  <w:tcBorders>
                    <w:tl2br w:val="nil"/>
                    <w:tr2bl w:val="nil"/>
                  </w:tcBorders>
                  <w:vAlign w:val="center"/>
                </w:tcPr>
                <w:p w14:paraId="20BE41AE" w14:textId="77777777" w:rsidR="00867722" w:rsidRDefault="00867722">
                  <w:pPr>
                    <w:jc w:val="center"/>
                    <w:rPr>
                      <w:rFonts w:ascii="Times New Roman" w:eastAsia="宋体" w:hAnsi="Times New Roman"/>
                      <w:sz w:val="21"/>
                      <w:szCs w:val="21"/>
                    </w:rPr>
                  </w:pPr>
                </w:p>
              </w:tc>
              <w:tc>
                <w:tcPr>
                  <w:tcW w:w="1279" w:type="dxa"/>
                  <w:vMerge/>
                  <w:tcBorders>
                    <w:tl2br w:val="nil"/>
                    <w:tr2bl w:val="nil"/>
                  </w:tcBorders>
                  <w:vAlign w:val="center"/>
                </w:tcPr>
                <w:p w14:paraId="3DEA66E9" w14:textId="77777777" w:rsidR="00867722" w:rsidRDefault="00867722">
                  <w:pPr>
                    <w:jc w:val="center"/>
                    <w:rPr>
                      <w:rFonts w:ascii="Times New Roman" w:eastAsia="宋体" w:hAnsi="Times New Roman"/>
                      <w:sz w:val="21"/>
                      <w:szCs w:val="21"/>
                    </w:rPr>
                  </w:pPr>
                </w:p>
              </w:tc>
              <w:tc>
                <w:tcPr>
                  <w:tcW w:w="2690" w:type="dxa"/>
                  <w:gridSpan w:val="4"/>
                  <w:tcBorders>
                    <w:tl2br w:val="nil"/>
                    <w:tr2bl w:val="nil"/>
                  </w:tcBorders>
                  <w:vAlign w:val="center"/>
                </w:tcPr>
                <w:p w14:paraId="647AC30C"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第一周期（</w:t>
                  </w:r>
                  <w:r>
                    <w:rPr>
                      <w:rFonts w:ascii="Times New Roman" w:eastAsia="宋体" w:hAnsi="Times New Roman" w:hint="eastAsia"/>
                      <w:sz w:val="21"/>
                      <w:szCs w:val="21"/>
                    </w:rPr>
                    <w:t>2021.12.06</w:t>
                  </w:r>
                  <w:r>
                    <w:rPr>
                      <w:rFonts w:ascii="Times New Roman" w:eastAsia="宋体" w:hAnsi="Times New Roman"/>
                      <w:sz w:val="21"/>
                      <w:szCs w:val="21"/>
                    </w:rPr>
                    <w:t>）</w:t>
                  </w:r>
                </w:p>
              </w:tc>
              <w:tc>
                <w:tcPr>
                  <w:tcW w:w="2690" w:type="dxa"/>
                  <w:gridSpan w:val="4"/>
                  <w:tcBorders>
                    <w:tl2br w:val="nil"/>
                    <w:tr2bl w:val="nil"/>
                  </w:tcBorders>
                  <w:vAlign w:val="center"/>
                </w:tcPr>
                <w:p w14:paraId="54998B5C" w14:textId="77777777" w:rsidR="00867722" w:rsidRDefault="00A80197">
                  <w:pPr>
                    <w:jc w:val="center"/>
                    <w:rPr>
                      <w:rFonts w:ascii="Times New Roman" w:eastAsia="宋体" w:hAnsi="Times New Roman"/>
                      <w:sz w:val="21"/>
                      <w:szCs w:val="21"/>
                    </w:rPr>
                  </w:pPr>
                  <w:r>
                    <w:rPr>
                      <w:rFonts w:ascii="Times New Roman" w:eastAsia="宋体" w:hAnsi="Times New Roman"/>
                      <w:sz w:val="21"/>
                      <w:szCs w:val="21"/>
                    </w:rPr>
                    <w:t>第二周期（</w:t>
                  </w:r>
                  <w:r>
                    <w:rPr>
                      <w:rFonts w:ascii="Times New Roman" w:eastAsia="宋体" w:hAnsi="Times New Roman" w:hint="eastAsia"/>
                      <w:sz w:val="21"/>
                      <w:szCs w:val="21"/>
                    </w:rPr>
                    <w:t>2021.12.07</w:t>
                  </w:r>
                  <w:r>
                    <w:rPr>
                      <w:rFonts w:ascii="Times New Roman" w:eastAsia="宋体" w:hAnsi="Times New Roman"/>
                      <w:sz w:val="21"/>
                      <w:szCs w:val="21"/>
                    </w:rPr>
                    <w:t>）</w:t>
                  </w:r>
                </w:p>
              </w:tc>
              <w:tc>
                <w:tcPr>
                  <w:tcW w:w="710" w:type="dxa"/>
                  <w:vMerge/>
                  <w:tcBorders>
                    <w:right w:val="single" w:sz="8" w:space="0" w:color="000000"/>
                    <w:tl2br w:val="nil"/>
                    <w:tr2bl w:val="nil"/>
                  </w:tcBorders>
                  <w:vAlign w:val="center"/>
                </w:tcPr>
                <w:p w14:paraId="218426C2" w14:textId="77777777" w:rsidR="00867722" w:rsidRDefault="00867722">
                  <w:pPr>
                    <w:jc w:val="center"/>
                    <w:rPr>
                      <w:rFonts w:ascii="Times New Roman" w:eastAsia="宋体" w:hAnsi="Times New Roman"/>
                      <w:sz w:val="21"/>
                      <w:szCs w:val="21"/>
                    </w:rPr>
                  </w:pPr>
                </w:p>
              </w:tc>
              <w:tc>
                <w:tcPr>
                  <w:tcW w:w="684" w:type="dxa"/>
                  <w:vMerge/>
                  <w:tcBorders>
                    <w:left w:val="single" w:sz="8" w:space="0" w:color="000000"/>
                    <w:tl2br w:val="nil"/>
                    <w:tr2bl w:val="nil"/>
                  </w:tcBorders>
                  <w:vAlign w:val="center"/>
                </w:tcPr>
                <w:p w14:paraId="65CFAE40" w14:textId="77777777" w:rsidR="00867722" w:rsidRDefault="00867722">
                  <w:pPr>
                    <w:jc w:val="center"/>
                    <w:rPr>
                      <w:rFonts w:ascii="Times New Roman" w:eastAsia="宋体" w:hAnsi="Times New Roman"/>
                      <w:sz w:val="21"/>
                      <w:szCs w:val="21"/>
                    </w:rPr>
                  </w:pPr>
                </w:p>
              </w:tc>
            </w:tr>
            <w:tr w:rsidR="00867722" w14:paraId="0CC239B1" w14:textId="77777777">
              <w:trPr>
                <w:trHeight w:val="202"/>
                <w:jc w:val="center"/>
              </w:trPr>
              <w:tc>
                <w:tcPr>
                  <w:tcW w:w="704" w:type="dxa"/>
                  <w:vMerge w:val="restart"/>
                  <w:tcBorders>
                    <w:tl2br w:val="nil"/>
                    <w:tr2bl w:val="nil"/>
                  </w:tcBorders>
                  <w:vAlign w:val="center"/>
                </w:tcPr>
                <w:p w14:paraId="5FA20B13"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水处理设施出口</w:t>
                  </w:r>
                  <w:r>
                    <w:rPr>
                      <w:rFonts w:ascii="Times New Roman" w:eastAsia="宋体" w:hAnsi="Times New Roman" w:hint="eastAsia"/>
                      <w:sz w:val="21"/>
                      <w:szCs w:val="21"/>
                    </w:rPr>
                    <w:t>I</w:t>
                  </w:r>
                </w:p>
              </w:tc>
              <w:tc>
                <w:tcPr>
                  <w:tcW w:w="1279" w:type="dxa"/>
                  <w:tcBorders>
                    <w:tl2br w:val="nil"/>
                    <w:tr2bl w:val="nil"/>
                  </w:tcBorders>
                  <w:vAlign w:val="center"/>
                </w:tcPr>
                <w:p w14:paraId="668FB68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pH</w:t>
                  </w:r>
                  <w:r>
                    <w:rPr>
                      <w:rFonts w:ascii="Times New Roman" w:eastAsia="宋体" w:hAnsi="Times New Roman" w:hint="eastAsia"/>
                      <w:sz w:val="21"/>
                      <w:szCs w:val="21"/>
                    </w:rPr>
                    <w:t>值</w:t>
                  </w:r>
                </w:p>
              </w:tc>
              <w:tc>
                <w:tcPr>
                  <w:tcW w:w="672" w:type="dxa"/>
                  <w:tcBorders>
                    <w:tl2br w:val="nil"/>
                    <w:tr2bl w:val="nil"/>
                  </w:tcBorders>
                  <w:vAlign w:val="center"/>
                </w:tcPr>
                <w:p w14:paraId="325A8F6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573CDA0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8.1</w:t>
                  </w:r>
                </w:p>
              </w:tc>
              <w:tc>
                <w:tcPr>
                  <w:tcW w:w="672" w:type="dxa"/>
                  <w:tcBorders>
                    <w:tl2br w:val="nil"/>
                    <w:tr2bl w:val="nil"/>
                  </w:tcBorders>
                  <w:vAlign w:val="center"/>
                </w:tcPr>
                <w:p w14:paraId="5486314A"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3B1DB46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8.4</w:t>
                  </w:r>
                </w:p>
              </w:tc>
              <w:tc>
                <w:tcPr>
                  <w:tcW w:w="672" w:type="dxa"/>
                  <w:tcBorders>
                    <w:tl2br w:val="nil"/>
                    <w:tr2bl w:val="nil"/>
                  </w:tcBorders>
                  <w:vAlign w:val="center"/>
                </w:tcPr>
                <w:p w14:paraId="7D9FC3E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8.4</w:t>
                  </w:r>
                </w:p>
              </w:tc>
              <w:tc>
                <w:tcPr>
                  <w:tcW w:w="672" w:type="dxa"/>
                  <w:tcBorders>
                    <w:tl2br w:val="nil"/>
                    <w:tr2bl w:val="nil"/>
                  </w:tcBorders>
                  <w:vAlign w:val="center"/>
                </w:tcPr>
                <w:p w14:paraId="752BCDA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2C7E9F2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8.0</w:t>
                  </w:r>
                </w:p>
              </w:tc>
              <w:tc>
                <w:tcPr>
                  <w:tcW w:w="676" w:type="dxa"/>
                  <w:tcBorders>
                    <w:tl2br w:val="nil"/>
                    <w:tr2bl w:val="nil"/>
                  </w:tcBorders>
                  <w:vAlign w:val="center"/>
                </w:tcPr>
                <w:p w14:paraId="10AC2FE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710" w:type="dxa"/>
                  <w:tcBorders>
                    <w:right w:val="single" w:sz="8" w:space="0" w:color="000000"/>
                    <w:tl2br w:val="nil"/>
                    <w:tr2bl w:val="nil"/>
                  </w:tcBorders>
                  <w:vAlign w:val="center"/>
                </w:tcPr>
                <w:p w14:paraId="38B756A3"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p>
              </w:tc>
              <w:tc>
                <w:tcPr>
                  <w:tcW w:w="684" w:type="dxa"/>
                  <w:tcBorders>
                    <w:left w:val="single" w:sz="8" w:space="0" w:color="000000"/>
                    <w:tl2br w:val="nil"/>
                    <w:tr2bl w:val="nil"/>
                  </w:tcBorders>
                  <w:vAlign w:val="center"/>
                </w:tcPr>
                <w:p w14:paraId="6C838640"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5FB75252" w14:textId="77777777">
              <w:trPr>
                <w:trHeight w:val="389"/>
                <w:jc w:val="center"/>
              </w:trPr>
              <w:tc>
                <w:tcPr>
                  <w:tcW w:w="704" w:type="dxa"/>
                  <w:vMerge/>
                  <w:tcBorders>
                    <w:tl2br w:val="nil"/>
                    <w:tr2bl w:val="nil"/>
                  </w:tcBorders>
                  <w:vAlign w:val="center"/>
                </w:tcPr>
                <w:p w14:paraId="122BF945"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3C0687DC"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化学需氧量</w:t>
                  </w:r>
                  <w:r>
                    <w:rPr>
                      <w:rFonts w:ascii="Times New Roman" w:eastAsia="宋体" w:hAnsi="Times New Roman" w:hint="eastAsia"/>
                      <w:sz w:val="21"/>
                      <w:szCs w:val="21"/>
                    </w:rPr>
                    <w:t xml:space="preserve"> </w:t>
                  </w:r>
                </w:p>
              </w:tc>
              <w:tc>
                <w:tcPr>
                  <w:tcW w:w="672" w:type="dxa"/>
                  <w:tcBorders>
                    <w:tl2br w:val="nil"/>
                    <w:tr2bl w:val="nil"/>
                  </w:tcBorders>
                  <w:vAlign w:val="center"/>
                </w:tcPr>
                <w:p w14:paraId="6196DAD0"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142</w:t>
                  </w:r>
                </w:p>
              </w:tc>
              <w:tc>
                <w:tcPr>
                  <w:tcW w:w="672" w:type="dxa"/>
                  <w:tcBorders>
                    <w:tl2br w:val="nil"/>
                    <w:tr2bl w:val="nil"/>
                  </w:tcBorders>
                  <w:vAlign w:val="center"/>
                </w:tcPr>
                <w:p w14:paraId="735539D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154</w:t>
                  </w:r>
                </w:p>
              </w:tc>
              <w:tc>
                <w:tcPr>
                  <w:tcW w:w="672" w:type="dxa"/>
                  <w:tcBorders>
                    <w:tl2br w:val="nil"/>
                    <w:tr2bl w:val="nil"/>
                  </w:tcBorders>
                  <w:vAlign w:val="center"/>
                </w:tcPr>
                <w:p w14:paraId="279A17D3"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134</w:t>
                  </w:r>
                </w:p>
              </w:tc>
              <w:tc>
                <w:tcPr>
                  <w:tcW w:w="672" w:type="dxa"/>
                  <w:tcBorders>
                    <w:tl2br w:val="nil"/>
                    <w:tr2bl w:val="nil"/>
                  </w:tcBorders>
                  <w:vAlign w:val="center"/>
                </w:tcPr>
                <w:p w14:paraId="5D90BE3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126</w:t>
                  </w:r>
                </w:p>
              </w:tc>
              <w:tc>
                <w:tcPr>
                  <w:tcW w:w="672" w:type="dxa"/>
                  <w:tcBorders>
                    <w:tl2br w:val="nil"/>
                    <w:tr2bl w:val="nil"/>
                  </w:tcBorders>
                  <w:vAlign w:val="center"/>
                </w:tcPr>
                <w:p w14:paraId="14DDFF2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148</w:t>
                  </w:r>
                </w:p>
              </w:tc>
              <w:tc>
                <w:tcPr>
                  <w:tcW w:w="672" w:type="dxa"/>
                  <w:tcBorders>
                    <w:tl2br w:val="nil"/>
                    <w:tr2bl w:val="nil"/>
                  </w:tcBorders>
                  <w:vAlign w:val="center"/>
                </w:tcPr>
                <w:p w14:paraId="239327D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115</w:t>
                  </w:r>
                </w:p>
              </w:tc>
              <w:tc>
                <w:tcPr>
                  <w:tcW w:w="672" w:type="dxa"/>
                  <w:tcBorders>
                    <w:tl2br w:val="nil"/>
                    <w:tr2bl w:val="nil"/>
                  </w:tcBorders>
                  <w:vAlign w:val="center"/>
                </w:tcPr>
                <w:p w14:paraId="5F6CD37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139</w:t>
                  </w:r>
                </w:p>
              </w:tc>
              <w:tc>
                <w:tcPr>
                  <w:tcW w:w="676" w:type="dxa"/>
                  <w:tcBorders>
                    <w:tl2br w:val="nil"/>
                    <w:tr2bl w:val="nil"/>
                  </w:tcBorders>
                  <w:vAlign w:val="center"/>
                </w:tcPr>
                <w:p w14:paraId="6CF9BDC5"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121</w:t>
                  </w:r>
                </w:p>
              </w:tc>
              <w:tc>
                <w:tcPr>
                  <w:tcW w:w="710" w:type="dxa"/>
                  <w:tcBorders>
                    <w:right w:val="single" w:sz="8" w:space="0" w:color="000000"/>
                    <w:tl2br w:val="nil"/>
                    <w:tr2bl w:val="nil"/>
                  </w:tcBorders>
                  <w:vAlign w:val="center"/>
                </w:tcPr>
                <w:p w14:paraId="43F20F3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250</w:t>
                  </w:r>
                </w:p>
              </w:tc>
              <w:tc>
                <w:tcPr>
                  <w:tcW w:w="684" w:type="dxa"/>
                  <w:tcBorders>
                    <w:left w:val="single" w:sz="8" w:space="0" w:color="000000"/>
                    <w:tl2br w:val="nil"/>
                    <w:tr2bl w:val="nil"/>
                  </w:tcBorders>
                  <w:vAlign w:val="center"/>
                </w:tcPr>
                <w:p w14:paraId="383EE3D6"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553F801D" w14:textId="77777777">
              <w:trPr>
                <w:trHeight w:val="202"/>
                <w:jc w:val="center"/>
              </w:trPr>
              <w:tc>
                <w:tcPr>
                  <w:tcW w:w="704" w:type="dxa"/>
                  <w:vMerge/>
                  <w:tcBorders>
                    <w:tl2br w:val="nil"/>
                    <w:tr2bl w:val="nil"/>
                  </w:tcBorders>
                  <w:vAlign w:val="center"/>
                </w:tcPr>
                <w:p w14:paraId="16DDFBDE"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5D14329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悬浮物</w:t>
                  </w:r>
                </w:p>
              </w:tc>
              <w:tc>
                <w:tcPr>
                  <w:tcW w:w="672" w:type="dxa"/>
                  <w:tcBorders>
                    <w:tl2br w:val="nil"/>
                    <w:tr2bl w:val="nil"/>
                  </w:tcBorders>
                  <w:vAlign w:val="center"/>
                </w:tcPr>
                <w:p w14:paraId="6AE5948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24</w:t>
                  </w:r>
                </w:p>
              </w:tc>
              <w:tc>
                <w:tcPr>
                  <w:tcW w:w="672" w:type="dxa"/>
                  <w:tcBorders>
                    <w:tl2br w:val="nil"/>
                    <w:tr2bl w:val="nil"/>
                  </w:tcBorders>
                  <w:vAlign w:val="center"/>
                </w:tcPr>
                <w:p w14:paraId="047F2E4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w:t>
                  </w:r>
                </w:p>
              </w:tc>
              <w:tc>
                <w:tcPr>
                  <w:tcW w:w="672" w:type="dxa"/>
                  <w:tcBorders>
                    <w:tl2br w:val="nil"/>
                    <w:tr2bl w:val="nil"/>
                  </w:tcBorders>
                  <w:vAlign w:val="center"/>
                </w:tcPr>
                <w:p w14:paraId="1E1EEE67"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w:t>
                  </w:r>
                </w:p>
              </w:tc>
              <w:tc>
                <w:tcPr>
                  <w:tcW w:w="672" w:type="dxa"/>
                  <w:tcBorders>
                    <w:tl2br w:val="nil"/>
                    <w:tr2bl w:val="nil"/>
                  </w:tcBorders>
                  <w:vAlign w:val="center"/>
                </w:tcPr>
                <w:p w14:paraId="23AC970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27</w:t>
                  </w:r>
                </w:p>
              </w:tc>
              <w:tc>
                <w:tcPr>
                  <w:tcW w:w="672" w:type="dxa"/>
                  <w:tcBorders>
                    <w:tl2br w:val="nil"/>
                    <w:tr2bl w:val="nil"/>
                  </w:tcBorders>
                  <w:vAlign w:val="center"/>
                </w:tcPr>
                <w:p w14:paraId="2F2A7E1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w:t>
                  </w:r>
                </w:p>
              </w:tc>
              <w:tc>
                <w:tcPr>
                  <w:tcW w:w="672" w:type="dxa"/>
                  <w:tcBorders>
                    <w:tl2br w:val="nil"/>
                    <w:tr2bl w:val="nil"/>
                  </w:tcBorders>
                  <w:vAlign w:val="center"/>
                </w:tcPr>
                <w:p w14:paraId="0C34526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27</w:t>
                  </w:r>
                </w:p>
              </w:tc>
              <w:tc>
                <w:tcPr>
                  <w:tcW w:w="672" w:type="dxa"/>
                  <w:tcBorders>
                    <w:tl2br w:val="nil"/>
                    <w:tr2bl w:val="nil"/>
                  </w:tcBorders>
                  <w:vAlign w:val="center"/>
                </w:tcPr>
                <w:p w14:paraId="4E4A4B0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w:t>
                  </w:r>
                </w:p>
              </w:tc>
              <w:tc>
                <w:tcPr>
                  <w:tcW w:w="676" w:type="dxa"/>
                  <w:tcBorders>
                    <w:tl2br w:val="nil"/>
                    <w:tr2bl w:val="nil"/>
                  </w:tcBorders>
                  <w:vAlign w:val="center"/>
                </w:tcPr>
                <w:p w14:paraId="132C3C6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16</w:t>
                  </w:r>
                </w:p>
              </w:tc>
              <w:tc>
                <w:tcPr>
                  <w:tcW w:w="710" w:type="dxa"/>
                  <w:tcBorders>
                    <w:right w:val="single" w:sz="8" w:space="0" w:color="000000"/>
                    <w:tl2br w:val="nil"/>
                    <w:tr2bl w:val="nil"/>
                  </w:tcBorders>
                  <w:vAlign w:val="center"/>
                </w:tcPr>
                <w:p w14:paraId="2317245A"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60</w:t>
                  </w:r>
                </w:p>
              </w:tc>
              <w:tc>
                <w:tcPr>
                  <w:tcW w:w="684" w:type="dxa"/>
                  <w:tcBorders>
                    <w:left w:val="single" w:sz="8" w:space="0" w:color="000000"/>
                    <w:tl2br w:val="nil"/>
                    <w:tr2bl w:val="nil"/>
                  </w:tcBorders>
                  <w:vAlign w:val="center"/>
                </w:tcPr>
                <w:p w14:paraId="49DA42BF"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592067AF" w14:textId="77777777">
              <w:trPr>
                <w:trHeight w:val="202"/>
                <w:jc w:val="center"/>
              </w:trPr>
              <w:tc>
                <w:tcPr>
                  <w:tcW w:w="704" w:type="dxa"/>
                  <w:vMerge/>
                  <w:tcBorders>
                    <w:tl2br w:val="nil"/>
                    <w:tr2bl w:val="nil"/>
                  </w:tcBorders>
                  <w:vAlign w:val="center"/>
                </w:tcPr>
                <w:p w14:paraId="0022B381"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4E4CFC9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氨氮</w:t>
                  </w:r>
                </w:p>
              </w:tc>
              <w:tc>
                <w:tcPr>
                  <w:tcW w:w="672" w:type="dxa"/>
                  <w:tcBorders>
                    <w:tl2br w:val="nil"/>
                    <w:tr2bl w:val="nil"/>
                  </w:tcBorders>
                  <w:vAlign w:val="center"/>
                </w:tcPr>
                <w:p w14:paraId="7A83AE9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12.5</w:t>
                  </w:r>
                </w:p>
              </w:tc>
              <w:tc>
                <w:tcPr>
                  <w:tcW w:w="672" w:type="dxa"/>
                  <w:tcBorders>
                    <w:tl2br w:val="nil"/>
                    <w:tr2bl w:val="nil"/>
                  </w:tcBorders>
                  <w:vAlign w:val="center"/>
                </w:tcPr>
                <w:p w14:paraId="28CE78E8"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13.4</w:t>
                  </w:r>
                </w:p>
              </w:tc>
              <w:tc>
                <w:tcPr>
                  <w:tcW w:w="672" w:type="dxa"/>
                  <w:tcBorders>
                    <w:tl2br w:val="nil"/>
                    <w:tr2bl w:val="nil"/>
                  </w:tcBorders>
                  <w:vAlign w:val="center"/>
                </w:tcPr>
                <w:p w14:paraId="140114D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11.8</w:t>
                  </w:r>
                </w:p>
              </w:tc>
              <w:tc>
                <w:tcPr>
                  <w:tcW w:w="672" w:type="dxa"/>
                  <w:tcBorders>
                    <w:tl2br w:val="nil"/>
                    <w:tr2bl w:val="nil"/>
                  </w:tcBorders>
                  <w:vAlign w:val="center"/>
                </w:tcPr>
                <w:p w14:paraId="0889CE5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12.7</w:t>
                  </w:r>
                </w:p>
              </w:tc>
              <w:tc>
                <w:tcPr>
                  <w:tcW w:w="672" w:type="dxa"/>
                  <w:tcBorders>
                    <w:tl2br w:val="nil"/>
                    <w:tr2bl w:val="nil"/>
                  </w:tcBorders>
                  <w:vAlign w:val="center"/>
                </w:tcPr>
                <w:p w14:paraId="29BE46C3"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10.9</w:t>
                  </w:r>
                </w:p>
              </w:tc>
              <w:tc>
                <w:tcPr>
                  <w:tcW w:w="672" w:type="dxa"/>
                  <w:tcBorders>
                    <w:tl2br w:val="nil"/>
                    <w:tr2bl w:val="nil"/>
                  </w:tcBorders>
                  <w:vAlign w:val="center"/>
                </w:tcPr>
                <w:p w14:paraId="03AD682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12.3</w:t>
                  </w:r>
                </w:p>
              </w:tc>
              <w:tc>
                <w:tcPr>
                  <w:tcW w:w="672" w:type="dxa"/>
                  <w:tcBorders>
                    <w:tl2br w:val="nil"/>
                    <w:tr2bl w:val="nil"/>
                  </w:tcBorders>
                  <w:vAlign w:val="center"/>
                </w:tcPr>
                <w:p w14:paraId="2E826F2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11.3</w:t>
                  </w:r>
                </w:p>
              </w:tc>
              <w:tc>
                <w:tcPr>
                  <w:tcW w:w="676" w:type="dxa"/>
                  <w:tcBorders>
                    <w:tl2br w:val="nil"/>
                    <w:tr2bl w:val="nil"/>
                  </w:tcBorders>
                  <w:vAlign w:val="center"/>
                </w:tcPr>
                <w:p w14:paraId="5CEFC93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10.5</w:t>
                  </w:r>
                </w:p>
              </w:tc>
              <w:tc>
                <w:tcPr>
                  <w:tcW w:w="710" w:type="dxa"/>
                  <w:tcBorders>
                    <w:right w:val="single" w:sz="8" w:space="0" w:color="000000"/>
                    <w:tl2br w:val="nil"/>
                    <w:tr2bl w:val="nil"/>
                  </w:tcBorders>
                  <w:vAlign w:val="center"/>
                </w:tcPr>
                <w:p w14:paraId="76083CB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84" w:type="dxa"/>
                  <w:tcBorders>
                    <w:left w:val="single" w:sz="8" w:space="0" w:color="000000"/>
                    <w:tl2br w:val="nil"/>
                    <w:tr2bl w:val="nil"/>
                  </w:tcBorders>
                  <w:vAlign w:val="center"/>
                </w:tcPr>
                <w:p w14:paraId="350D4518"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0A2A3A92" w14:textId="77777777">
              <w:trPr>
                <w:trHeight w:val="255"/>
                <w:jc w:val="center"/>
              </w:trPr>
              <w:tc>
                <w:tcPr>
                  <w:tcW w:w="704" w:type="dxa"/>
                  <w:vMerge/>
                  <w:tcBorders>
                    <w:tl2br w:val="nil"/>
                    <w:tr2bl w:val="nil"/>
                  </w:tcBorders>
                  <w:vAlign w:val="center"/>
                </w:tcPr>
                <w:p w14:paraId="4B3686BB"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05DB8BD4"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粪大肠菌群</w:t>
                  </w:r>
                </w:p>
              </w:tc>
              <w:tc>
                <w:tcPr>
                  <w:tcW w:w="672" w:type="dxa"/>
                  <w:tcBorders>
                    <w:tl2br w:val="nil"/>
                    <w:tr2bl w:val="nil"/>
                  </w:tcBorders>
                  <w:vAlign w:val="center"/>
                </w:tcPr>
                <w:p w14:paraId="528FF9F7"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78754A2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46AB8B3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3E07D7E7"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4DF2917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6DC41058"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15B3F90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2.8</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6" w:type="dxa"/>
                  <w:tcBorders>
                    <w:tl2br w:val="nil"/>
                    <w:tr2bl w:val="nil"/>
                  </w:tcBorders>
                  <w:vAlign w:val="center"/>
                </w:tcPr>
                <w:p w14:paraId="346655F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710" w:type="dxa"/>
                  <w:tcBorders>
                    <w:right w:val="single" w:sz="8" w:space="0" w:color="000000"/>
                    <w:tl2br w:val="nil"/>
                    <w:tr2bl w:val="nil"/>
                  </w:tcBorders>
                  <w:vAlign w:val="center"/>
                </w:tcPr>
                <w:p w14:paraId="54FBDFC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5000</w:t>
                  </w:r>
                </w:p>
              </w:tc>
              <w:tc>
                <w:tcPr>
                  <w:tcW w:w="684" w:type="dxa"/>
                  <w:tcBorders>
                    <w:left w:val="single" w:sz="8" w:space="0" w:color="000000"/>
                    <w:tl2br w:val="nil"/>
                    <w:tr2bl w:val="nil"/>
                  </w:tcBorders>
                  <w:vAlign w:val="center"/>
                </w:tcPr>
                <w:p w14:paraId="5DC5D932"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3F681759" w14:textId="77777777">
              <w:trPr>
                <w:trHeight w:val="255"/>
                <w:jc w:val="center"/>
              </w:trPr>
              <w:tc>
                <w:tcPr>
                  <w:tcW w:w="704" w:type="dxa"/>
                  <w:vMerge w:val="restart"/>
                  <w:tcBorders>
                    <w:tl2br w:val="nil"/>
                    <w:tr2bl w:val="nil"/>
                  </w:tcBorders>
                  <w:vAlign w:val="center"/>
                </w:tcPr>
                <w:p w14:paraId="111599A1"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树康医院污水纳管口</w:t>
                  </w:r>
                  <w:r>
                    <w:rPr>
                      <w:rFonts w:ascii="Times New Roman" w:eastAsia="宋体" w:hAnsi="Times New Roman" w:hint="eastAsia"/>
                      <w:sz w:val="21"/>
                      <w:szCs w:val="21"/>
                    </w:rPr>
                    <w:t>J</w:t>
                  </w:r>
                </w:p>
              </w:tc>
              <w:tc>
                <w:tcPr>
                  <w:tcW w:w="1279" w:type="dxa"/>
                  <w:tcBorders>
                    <w:tl2br w:val="nil"/>
                    <w:tr2bl w:val="nil"/>
                  </w:tcBorders>
                  <w:vAlign w:val="center"/>
                </w:tcPr>
                <w:p w14:paraId="04B37DD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pH</w:t>
                  </w:r>
                  <w:r>
                    <w:rPr>
                      <w:rFonts w:ascii="Times New Roman" w:eastAsia="宋体" w:hAnsi="Times New Roman" w:hint="eastAsia"/>
                      <w:sz w:val="21"/>
                      <w:szCs w:val="21"/>
                    </w:rPr>
                    <w:t>值</w:t>
                  </w:r>
                </w:p>
              </w:tc>
              <w:tc>
                <w:tcPr>
                  <w:tcW w:w="672" w:type="dxa"/>
                  <w:tcBorders>
                    <w:tl2br w:val="nil"/>
                    <w:tr2bl w:val="nil"/>
                  </w:tcBorders>
                  <w:vAlign w:val="center"/>
                </w:tcPr>
                <w:p w14:paraId="74F0995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2" w:type="dxa"/>
                  <w:tcBorders>
                    <w:tl2br w:val="nil"/>
                    <w:tr2bl w:val="nil"/>
                  </w:tcBorders>
                  <w:vAlign w:val="center"/>
                </w:tcPr>
                <w:p w14:paraId="4D36B94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672" w:type="dxa"/>
                  <w:tcBorders>
                    <w:tl2br w:val="nil"/>
                    <w:tr2bl w:val="nil"/>
                  </w:tcBorders>
                  <w:vAlign w:val="center"/>
                </w:tcPr>
                <w:p w14:paraId="476FA8F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672" w:type="dxa"/>
                  <w:tcBorders>
                    <w:tl2br w:val="nil"/>
                    <w:tr2bl w:val="nil"/>
                  </w:tcBorders>
                  <w:vAlign w:val="center"/>
                </w:tcPr>
                <w:p w14:paraId="21B3194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7.3</w:t>
                  </w:r>
                </w:p>
              </w:tc>
              <w:tc>
                <w:tcPr>
                  <w:tcW w:w="672" w:type="dxa"/>
                  <w:tcBorders>
                    <w:tl2br w:val="nil"/>
                    <w:tr2bl w:val="nil"/>
                  </w:tcBorders>
                  <w:vAlign w:val="center"/>
                </w:tcPr>
                <w:p w14:paraId="6EDE709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2" w:type="dxa"/>
                  <w:tcBorders>
                    <w:tl2br w:val="nil"/>
                    <w:tr2bl w:val="nil"/>
                  </w:tcBorders>
                  <w:vAlign w:val="center"/>
                </w:tcPr>
                <w:p w14:paraId="66916375"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7.3</w:t>
                  </w:r>
                </w:p>
              </w:tc>
              <w:tc>
                <w:tcPr>
                  <w:tcW w:w="672" w:type="dxa"/>
                  <w:tcBorders>
                    <w:tl2br w:val="nil"/>
                    <w:tr2bl w:val="nil"/>
                  </w:tcBorders>
                  <w:vAlign w:val="center"/>
                </w:tcPr>
                <w:p w14:paraId="72A1783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6" w:type="dxa"/>
                  <w:tcBorders>
                    <w:tl2br w:val="nil"/>
                    <w:tr2bl w:val="nil"/>
                  </w:tcBorders>
                  <w:vAlign w:val="center"/>
                </w:tcPr>
                <w:p w14:paraId="378DA15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710" w:type="dxa"/>
                  <w:tcBorders>
                    <w:right w:val="single" w:sz="8" w:space="0" w:color="000000"/>
                    <w:tl2br w:val="nil"/>
                    <w:tr2bl w:val="nil"/>
                  </w:tcBorders>
                  <w:vAlign w:val="center"/>
                </w:tcPr>
                <w:p w14:paraId="4F74161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p>
              </w:tc>
              <w:tc>
                <w:tcPr>
                  <w:tcW w:w="684" w:type="dxa"/>
                  <w:tcBorders>
                    <w:left w:val="single" w:sz="8" w:space="0" w:color="000000"/>
                    <w:tl2br w:val="nil"/>
                    <w:tr2bl w:val="nil"/>
                  </w:tcBorders>
                  <w:vAlign w:val="center"/>
                </w:tcPr>
                <w:p w14:paraId="337F8D9A"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3DF95BFB" w14:textId="77777777">
              <w:trPr>
                <w:trHeight w:val="255"/>
                <w:jc w:val="center"/>
              </w:trPr>
              <w:tc>
                <w:tcPr>
                  <w:tcW w:w="704" w:type="dxa"/>
                  <w:vMerge/>
                  <w:tcBorders>
                    <w:tl2br w:val="nil"/>
                    <w:tr2bl w:val="nil"/>
                  </w:tcBorders>
                  <w:vAlign w:val="center"/>
                </w:tcPr>
                <w:p w14:paraId="17549956"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238B3037"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化学需氧量</w:t>
                  </w:r>
                  <w:r>
                    <w:rPr>
                      <w:rFonts w:ascii="Times New Roman" w:eastAsia="宋体" w:hAnsi="Times New Roman" w:hint="eastAsia"/>
                      <w:sz w:val="21"/>
                      <w:szCs w:val="21"/>
                    </w:rPr>
                    <w:t xml:space="preserve"> </w:t>
                  </w:r>
                </w:p>
              </w:tc>
              <w:tc>
                <w:tcPr>
                  <w:tcW w:w="672" w:type="dxa"/>
                  <w:tcBorders>
                    <w:tl2br w:val="nil"/>
                    <w:tr2bl w:val="nil"/>
                  </w:tcBorders>
                  <w:vAlign w:val="center"/>
                </w:tcPr>
                <w:p w14:paraId="2DC57BC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177</w:t>
                  </w:r>
                </w:p>
              </w:tc>
              <w:tc>
                <w:tcPr>
                  <w:tcW w:w="672" w:type="dxa"/>
                  <w:tcBorders>
                    <w:tl2br w:val="nil"/>
                    <w:tr2bl w:val="nil"/>
                  </w:tcBorders>
                  <w:vAlign w:val="center"/>
                </w:tcPr>
                <w:p w14:paraId="0C2989C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195</w:t>
                  </w:r>
                </w:p>
              </w:tc>
              <w:tc>
                <w:tcPr>
                  <w:tcW w:w="672" w:type="dxa"/>
                  <w:tcBorders>
                    <w:tl2br w:val="nil"/>
                    <w:tr2bl w:val="nil"/>
                  </w:tcBorders>
                  <w:vAlign w:val="center"/>
                </w:tcPr>
                <w:p w14:paraId="3097A25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171</w:t>
                  </w:r>
                </w:p>
              </w:tc>
              <w:tc>
                <w:tcPr>
                  <w:tcW w:w="672" w:type="dxa"/>
                  <w:tcBorders>
                    <w:tl2br w:val="nil"/>
                    <w:tr2bl w:val="nil"/>
                  </w:tcBorders>
                  <w:vAlign w:val="center"/>
                </w:tcPr>
                <w:p w14:paraId="443C820E"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186</w:t>
                  </w:r>
                </w:p>
              </w:tc>
              <w:tc>
                <w:tcPr>
                  <w:tcW w:w="672" w:type="dxa"/>
                  <w:tcBorders>
                    <w:tl2br w:val="nil"/>
                    <w:tr2bl w:val="nil"/>
                  </w:tcBorders>
                  <w:vAlign w:val="center"/>
                </w:tcPr>
                <w:p w14:paraId="60563CB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203</w:t>
                  </w:r>
                </w:p>
              </w:tc>
              <w:tc>
                <w:tcPr>
                  <w:tcW w:w="672" w:type="dxa"/>
                  <w:tcBorders>
                    <w:tl2br w:val="nil"/>
                    <w:tr2bl w:val="nil"/>
                  </w:tcBorders>
                  <w:vAlign w:val="center"/>
                </w:tcPr>
                <w:p w14:paraId="6764D67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189</w:t>
                  </w:r>
                </w:p>
              </w:tc>
              <w:tc>
                <w:tcPr>
                  <w:tcW w:w="672" w:type="dxa"/>
                  <w:tcBorders>
                    <w:tl2br w:val="nil"/>
                    <w:tr2bl w:val="nil"/>
                  </w:tcBorders>
                  <w:vAlign w:val="center"/>
                </w:tcPr>
                <w:p w14:paraId="228512E3"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177</w:t>
                  </w:r>
                </w:p>
              </w:tc>
              <w:tc>
                <w:tcPr>
                  <w:tcW w:w="676" w:type="dxa"/>
                  <w:tcBorders>
                    <w:tl2br w:val="nil"/>
                    <w:tr2bl w:val="nil"/>
                  </w:tcBorders>
                  <w:vAlign w:val="center"/>
                </w:tcPr>
                <w:p w14:paraId="66325F03"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182</w:t>
                  </w:r>
                </w:p>
              </w:tc>
              <w:tc>
                <w:tcPr>
                  <w:tcW w:w="710" w:type="dxa"/>
                  <w:tcBorders>
                    <w:right w:val="single" w:sz="8" w:space="0" w:color="000000"/>
                    <w:tl2br w:val="nil"/>
                    <w:tr2bl w:val="nil"/>
                  </w:tcBorders>
                  <w:vAlign w:val="center"/>
                </w:tcPr>
                <w:p w14:paraId="3573DA0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250</w:t>
                  </w:r>
                </w:p>
              </w:tc>
              <w:tc>
                <w:tcPr>
                  <w:tcW w:w="684" w:type="dxa"/>
                  <w:tcBorders>
                    <w:left w:val="single" w:sz="8" w:space="0" w:color="000000"/>
                    <w:tl2br w:val="nil"/>
                    <w:tr2bl w:val="nil"/>
                  </w:tcBorders>
                  <w:vAlign w:val="center"/>
                </w:tcPr>
                <w:p w14:paraId="3880BDAD"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129D6ABB" w14:textId="77777777">
              <w:trPr>
                <w:trHeight w:val="255"/>
                <w:jc w:val="center"/>
              </w:trPr>
              <w:tc>
                <w:tcPr>
                  <w:tcW w:w="704" w:type="dxa"/>
                  <w:vMerge/>
                  <w:tcBorders>
                    <w:tl2br w:val="nil"/>
                    <w:tr2bl w:val="nil"/>
                  </w:tcBorders>
                  <w:vAlign w:val="center"/>
                </w:tcPr>
                <w:p w14:paraId="224A86A0"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201B64D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悬浮物</w:t>
                  </w:r>
                </w:p>
              </w:tc>
              <w:tc>
                <w:tcPr>
                  <w:tcW w:w="672" w:type="dxa"/>
                  <w:tcBorders>
                    <w:tl2br w:val="nil"/>
                    <w:tr2bl w:val="nil"/>
                  </w:tcBorders>
                  <w:vAlign w:val="center"/>
                </w:tcPr>
                <w:p w14:paraId="55F784B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48</w:t>
                  </w:r>
                </w:p>
              </w:tc>
              <w:tc>
                <w:tcPr>
                  <w:tcW w:w="672" w:type="dxa"/>
                  <w:tcBorders>
                    <w:tl2br w:val="nil"/>
                    <w:tr2bl w:val="nil"/>
                  </w:tcBorders>
                  <w:vAlign w:val="center"/>
                </w:tcPr>
                <w:p w14:paraId="13AB0B58"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41</w:t>
                  </w:r>
                </w:p>
              </w:tc>
              <w:tc>
                <w:tcPr>
                  <w:tcW w:w="672" w:type="dxa"/>
                  <w:tcBorders>
                    <w:tl2br w:val="nil"/>
                    <w:tr2bl w:val="nil"/>
                  </w:tcBorders>
                  <w:vAlign w:val="center"/>
                </w:tcPr>
                <w:p w14:paraId="23DEDE8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46</w:t>
                  </w:r>
                </w:p>
              </w:tc>
              <w:tc>
                <w:tcPr>
                  <w:tcW w:w="672" w:type="dxa"/>
                  <w:tcBorders>
                    <w:tl2br w:val="nil"/>
                    <w:tr2bl w:val="nil"/>
                  </w:tcBorders>
                  <w:vAlign w:val="center"/>
                </w:tcPr>
                <w:p w14:paraId="380C87D0"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51</w:t>
                  </w:r>
                </w:p>
              </w:tc>
              <w:tc>
                <w:tcPr>
                  <w:tcW w:w="672" w:type="dxa"/>
                  <w:tcBorders>
                    <w:tl2br w:val="nil"/>
                    <w:tr2bl w:val="nil"/>
                  </w:tcBorders>
                  <w:vAlign w:val="center"/>
                </w:tcPr>
                <w:p w14:paraId="53C30011"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72" w:type="dxa"/>
                  <w:tcBorders>
                    <w:tl2br w:val="nil"/>
                    <w:tr2bl w:val="nil"/>
                  </w:tcBorders>
                  <w:vAlign w:val="center"/>
                </w:tcPr>
                <w:p w14:paraId="7AE66D48"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p>
              </w:tc>
              <w:tc>
                <w:tcPr>
                  <w:tcW w:w="672" w:type="dxa"/>
                  <w:tcBorders>
                    <w:tl2br w:val="nil"/>
                    <w:tr2bl w:val="nil"/>
                  </w:tcBorders>
                  <w:vAlign w:val="center"/>
                </w:tcPr>
                <w:p w14:paraId="74FB4C94"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42</w:t>
                  </w:r>
                </w:p>
              </w:tc>
              <w:tc>
                <w:tcPr>
                  <w:tcW w:w="676" w:type="dxa"/>
                  <w:tcBorders>
                    <w:tl2br w:val="nil"/>
                    <w:tr2bl w:val="nil"/>
                  </w:tcBorders>
                  <w:vAlign w:val="center"/>
                </w:tcPr>
                <w:p w14:paraId="67B5B97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48</w:t>
                  </w:r>
                </w:p>
              </w:tc>
              <w:tc>
                <w:tcPr>
                  <w:tcW w:w="710" w:type="dxa"/>
                  <w:tcBorders>
                    <w:right w:val="single" w:sz="8" w:space="0" w:color="000000"/>
                    <w:tl2br w:val="nil"/>
                    <w:tr2bl w:val="nil"/>
                  </w:tcBorders>
                  <w:vAlign w:val="center"/>
                </w:tcPr>
                <w:p w14:paraId="41999D4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60</w:t>
                  </w:r>
                </w:p>
              </w:tc>
              <w:tc>
                <w:tcPr>
                  <w:tcW w:w="684" w:type="dxa"/>
                  <w:tcBorders>
                    <w:left w:val="single" w:sz="8" w:space="0" w:color="000000"/>
                    <w:tl2br w:val="nil"/>
                    <w:tr2bl w:val="nil"/>
                  </w:tcBorders>
                  <w:vAlign w:val="center"/>
                </w:tcPr>
                <w:p w14:paraId="3D341885"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7217E71F" w14:textId="77777777">
              <w:trPr>
                <w:trHeight w:val="255"/>
                <w:jc w:val="center"/>
              </w:trPr>
              <w:tc>
                <w:tcPr>
                  <w:tcW w:w="704" w:type="dxa"/>
                  <w:vMerge/>
                  <w:tcBorders>
                    <w:tl2br w:val="nil"/>
                    <w:tr2bl w:val="nil"/>
                  </w:tcBorders>
                  <w:vAlign w:val="center"/>
                </w:tcPr>
                <w:p w14:paraId="3C143531"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6E49678C"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氨氮</w:t>
                  </w:r>
                </w:p>
              </w:tc>
              <w:tc>
                <w:tcPr>
                  <w:tcW w:w="672" w:type="dxa"/>
                  <w:tcBorders>
                    <w:tl2br w:val="nil"/>
                    <w:tr2bl w:val="nil"/>
                  </w:tcBorders>
                  <w:vAlign w:val="center"/>
                </w:tcPr>
                <w:p w14:paraId="11166265"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19.6</w:t>
                  </w:r>
                </w:p>
              </w:tc>
              <w:tc>
                <w:tcPr>
                  <w:tcW w:w="672" w:type="dxa"/>
                  <w:tcBorders>
                    <w:tl2br w:val="nil"/>
                    <w:tr2bl w:val="nil"/>
                  </w:tcBorders>
                  <w:vAlign w:val="center"/>
                </w:tcPr>
                <w:p w14:paraId="22C96BF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23.0</w:t>
                  </w:r>
                </w:p>
              </w:tc>
              <w:tc>
                <w:tcPr>
                  <w:tcW w:w="672" w:type="dxa"/>
                  <w:tcBorders>
                    <w:tl2br w:val="nil"/>
                    <w:tr2bl w:val="nil"/>
                  </w:tcBorders>
                  <w:vAlign w:val="center"/>
                </w:tcPr>
                <w:p w14:paraId="243FFA8A"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21.3</w:t>
                  </w:r>
                </w:p>
              </w:tc>
              <w:tc>
                <w:tcPr>
                  <w:tcW w:w="672" w:type="dxa"/>
                  <w:tcBorders>
                    <w:tl2br w:val="nil"/>
                    <w:tr2bl w:val="nil"/>
                  </w:tcBorders>
                  <w:vAlign w:val="center"/>
                </w:tcPr>
                <w:p w14:paraId="457B33C2"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22.7</w:t>
                  </w:r>
                </w:p>
              </w:tc>
              <w:tc>
                <w:tcPr>
                  <w:tcW w:w="672" w:type="dxa"/>
                  <w:tcBorders>
                    <w:tl2br w:val="nil"/>
                    <w:tr2bl w:val="nil"/>
                  </w:tcBorders>
                  <w:vAlign w:val="center"/>
                </w:tcPr>
                <w:p w14:paraId="227D7916"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23.6</w:t>
                  </w:r>
                </w:p>
              </w:tc>
              <w:tc>
                <w:tcPr>
                  <w:tcW w:w="672" w:type="dxa"/>
                  <w:tcBorders>
                    <w:tl2br w:val="nil"/>
                    <w:tr2bl w:val="nil"/>
                  </w:tcBorders>
                  <w:vAlign w:val="center"/>
                </w:tcPr>
                <w:p w14:paraId="429B1224"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21.7</w:t>
                  </w:r>
                </w:p>
              </w:tc>
              <w:tc>
                <w:tcPr>
                  <w:tcW w:w="672" w:type="dxa"/>
                  <w:tcBorders>
                    <w:tl2br w:val="nil"/>
                    <w:tr2bl w:val="nil"/>
                  </w:tcBorders>
                  <w:vAlign w:val="center"/>
                </w:tcPr>
                <w:p w14:paraId="5213BE0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20.3</w:t>
                  </w:r>
                </w:p>
              </w:tc>
              <w:tc>
                <w:tcPr>
                  <w:tcW w:w="676" w:type="dxa"/>
                  <w:tcBorders>
                    <w:tl2br w:val="nil"/>
                    <w:tr2bl w:val="nil"/>
                  </w:tcBorders>
                  <w:vAlign w:val="center"/>
                </w:tcPr>
                <w:p w14:paraId="5A6EE3C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23.2</w:t>
                  </w:r>
                </w:p>
              </w:tc>
              <w:tc>
                <w:tcPr>
                  <w:tcW w:w="710" w:type="dxa"/>
                  <w:tcBorders>
                    <w:right w:val="single" w:sz="8" w:space="0" w:color="000000"/>
                    <w:tl2br w:val="nil"/>
                    <w:tr2bl w:val="nil"/>
                  </w:tcBorders>
                  <w:vAlign w:val="center"/>
                </w:tcPr>
                <w:p w14:paraId="6B25D23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84" w:type="dxa"/>
                  <w:tcBorders>
                    <w:left w:val="single" w:sz="8" w:space="0" w:color="000000"/>
                    <w:tl2br w:val="nil"/>
                    <w:tr2bl w:val="nil"/>
                  </w:tcBorders>
                  <w:vAlign w:val="center"/>
                </w:tcPr>
                <w:p w14:paraId="24FF52CA"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11FD0F3E" w14:textId="77777777">
              <w:trPr>
                <w:trHeight w:val="255"/>
                <w:jc w:val="center"/>
              </w:trPr>
              <w:tc>
                <w:tcPr>
                  <w:tcW w:w="704" w:type="dxa"/>
                  <w:vMerge/>
                  <w:tcBorders>
                    <w:tl2br w:val="nil"/>
                    <w:tr2bl w:val="nil"/>
                  </w:tcBorders>
                  <w:vAlign w:val="center"/>
                </w:tcPr>
                <w:p w14:paraId="1A0A8501" w14:textId="77777777" w:rsidR="00867722" w:rsidRDefault="00867722">
                  <w:pPr>
                    <w:jc w:val="center"/>
                    <w:rPr>
                      <w:rFonts w:ascii="Times New Roman" w:eastAsia="宋体" w:hAnsi="Times New Roman"/>
                      <w:sz w:val="21"/>
                      <w:szCs w:val="21"/>
                    </w:rPr>
                  </w:pPr>
                </w:p>
              </w:tc>
              <w:tc>
                <w:tcPr>
                  <w:tcW w:w="1279" w:type="dxa"/>
                  <w:tcBorders>
                    <w:tl2br w:val="nil"/>
                    <w:tr2bl w:val="nil"/>
                  </w:tcBorders>
                  <w:vAlign w:val="center"/>
                </w:tcPr>
                <w:p w14:paraId="209D2AD7"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粪大肠菌群</w:t>
                  </w:r>
                </w:p>
              </w:tc>
              <w:tc>
                <w:tcPr>
                  <w:tcW w:w="672" w:type="dxa"/>
                  <w:tcBorders>
                    <w:tl2br w:val="nil"/>
                    <w:tr2bl w:val="nil"/>
                  </w:tcBorders>
                  <w:vAlign w:val="center"/>
                </w:tcPr>
                <w:p w14:paraId="48814BC7"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2344EAAF"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25EC09C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6.2</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6B40C939"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2F74820D"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5.1</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23ADE765"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4.4</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6192C9C8"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6" w:type="dxa"/>
                  <w:tcBorders>
                    <w:tl2br w:val="nil"/>
                    <w:tr2bl w:val="nil"/>
                  </w:tcBorders>
                  <w:vAlign w:val="center"/>
                </w:tcPr>
                <w:p w14:paraId="5753F16B"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710" w:type="dxa"/>
                  <w:tcBorders>
                    <w:right w:val="single" w:sz="8" w:space="0" w:color="000000"/>
                    <w:tl2br w:val="nil"/>
                    <w:tr2bl w:val="nil"/>
                  </w:tcBorders>
                  <w:vAlign w:val="center"/>
                </w:tcPr>
                <w:p w14:paraId="4A618810" w14:textId="77777777" w:rsidR="00867722" w:rsidRDefault="00A80197">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5000</w:t>
                  </w:r>
                </w:p>
              </w:tc>
              <w:tc>
                <w:tcPr>
                  <w:tcW w:w="684" w:type="dxa"/>
                  <w:tcBorders>
                    <w:left w:val="single" w:sz="8" w:space="0" w:color="000000"/>
                    <w:tl2br w:val="nil"/>
                    <w:tr2bl w:val="nil"/>
                  </w:tcBorders>
                  <w:vAlign w:val="center"/>
                </w:tcPr>
                <w:p w14:paraId="1AADA0C3" w14:textId="77777777" w:rsidR="00867722" w:rsidRDefault="00A80197">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867722" w14:paraId="59C42735" w14:textId="77777777">
              <w:trPr>
                <w:trHeight w:val="215"/>
                <w:jc w:val="center"/>
              </w:trPr>
              <w:tc>
                <w:tcPr>
                  <w:tcW w:w="8757" w:type="dxa"/>
                  <w:gridSpan w:val="12"/>
                  <w:tcBorders>
                    <w:tl2br w:val="nil"/>
                    <w:tr2bl w:val="nil"/>
                  </w:tcBorders>
                  <w:vAlign w:val="center"/>
                </w:tcPr>
                <w:p w14:paraId="343E6C0E" w14:textId="77777777" w:rsidR="00867722" w:rsidRDefault="00A80197">
                  <w:pPr>
                    <w:rPr>
                      <w:rFonts w:ascii="Times New Roman" w:eastAsia="宋体" w:hAnsi="Times New Roman"/>
                      <w:sz w:val="21"/>
                      <w:szCs w:val="21"/>
                    </w:rPr>
                  </w:pPr>
                  <w:r>
                    <w:rPr>
                      <w:rFonts w:ascii="Times New Roman" w:eastAsia="宋体" w:hAnsi="Times New Roman"/>
                      <w:sz w:val="21"/>
                      <w:szCs w:val="21"/>
                    </w:rPr>
                    <w:t>注：</w:t>
                  </w:r>
                  <w:r>
                    <w:rPr>
                      <w:rFonts w:ascii="Times New Roman" w:eastAsia="宋体" w:hAnsi="Times New Roman"/>
                      <w:sz w:val="21"/>
                      <w:szCs w:val="21"/>
                    </w:rPr>
                    <w:t>pH</w:t>
                  </w:r>
                  <w:r>
                    <w:rPr>
                      <w:rFonts w:ascii="Times New Roman" w:eastAsia="宋体" w:hAnsi="Times New Roman"/>
                      <w:sz w:val="21"/>
                      <w:szCs w:val="21"/>
                    </w:rPr>
                    <w:t>单位为无量纲，</w:t>
                  </w:r>
                  <w:r>
                    <w:rPr>
                      <w:rFonts w:ascii="Times New Roman" w:eastAsia="宋体" w:hAnsi="Times New Roman" w:hint="eastAsia"/>
                      <w:sz w:val="21"/>
                      <w:szCs w:val="21"/>
                    </w:rPr>
                    <w:t>粪大肠菌群</w:t>
                  </w:r>
                  <w:r>
                    <w:rPr>
                      <w:rFonts w:ascii="Times New Roman" w:eastAsia="宋体" w:hAnsi="Times New Roman"/>
                      <w:sz w:val="21"/>
                      <w:szCs w:val="21"/>
                    </w:rPr>
                    <w:t>单位为</w:t>
                  </w:r>
                  <w:r>
                    <w:rPr>
                      <w:rFonts w:ascii="Times New Roman" w:eastAsia="宋体" w:hAnsi="Times New Roman" w:hint="eastAsia"/>
                      <w:sz w:val="21"/>
                      <w:szCs w:val="21"/>
                    </w:rPr>
                    <w:t>MPN/L</w:t>
                  </w:r>
                  <w:r>
                    <w:rPr>
                      <w:rFonts w:ascii="Times New Roman" w:eastAsia="宋体" w:hAnsi="Times New Roman" w:hint="eastAsia"/>
                      <w:sz w:val="21"/>
                      <w:szCs w:val="21"/>
                    </w:rPr>
                    <w:t>，</w:t>
                  </w:r>
                  <w:r>
                    <w:rPr>
                      <w:rFonts w:ascii="Times New Roman" w:eastAsia="宋体" w:hAnsi="Times New Roman"/>
                      <w:sz w:val="21"/>
                      <w:szCs w:val="21"/>
                    </w:rPr>
                    <w:t>其他废水浓度单位为</w:t>
                  </w:r>
                  <w:r>
                    <w:rPr>
                      <w:rFonts w:ascii="Times New Roman" w:eastAsia="宋体" w:hAnsi="Times New Roman"/>
                      <w:sz w:val="21"/>
                      <w:szCs w:val="21"/>
                    </w:rPr>
                    <w:t>mg/L</w:t>
                  </w:r>
                  <w:r>
                    <w:rPr>
                      <w:rFonts w:ascii="Times New Roman" w:eastAsia="宋体" w:hAnsi="Times New Roman"/>
                      <w:sz w:val="21"/>
                      <w:szCs w:val="21"/>
                    </w:rPr>
                    <w:t>。</w:t>
                  </w:r>
                </w:p>
              </w:tc>
            </w:tr>
          </w:tbl>
          <w:p w14:paraId="5520F917" w14:textId="77777777" w:rsidR="00867722" w:rsidRDefault="00A80197">
            <w:pPr>
              <w:spacing w:line="360" w:lineRule="auto"/>
              <w:ind w:firstLineChars="200" w:firstLine="420"/>
              <w:rPr>
                <w:rStyle w:val="fontstyle01"/>
                <w:rFonts w:ascii="Times New Roman" w:hAnsi="Times New Roman" w:cs="Times New Roman"/>
                <w:color w:val="auto"/>
                <w:sz w:val="21"/>
                <w:szCs w:val="21"/>
              </w:rPr>
            </w:pPr>
            <w:r>
              <w:rPr>
                <w:rStyle w:val="fontstyle01"/>
                <w:rFonts w:ascii="Times New Roman" w:hAnsi="Times New Roman" w:cs="Times New Roman" w:hint="eastAsia"/>
                <w:color w:val="auto"/>
                <w:sz w:val="21"/>
                <w:szCs w:val="21"/>
              </w:rPr>
              <w:t>（</w:t>
            </w:r>
            <w:r>
              <w:rPr>
                <w:rStyle w:val="fontstyle01"/>
                <w:rFonts w:ascii="Times New Roman" w:hAnsi="Times New Roman" w:cs="Times New Roman" w:hint="eastAsia"/>
                <w:color w:val="auto"/>
                <w:sz w:val="21"/>
                <w:szCs w:val="21"/>
              </w:rPr>
              <w:t>2</w:t>
            </w:r>
            <w:r>
              <w:rPr>
                <w:rStyle w:val="fontstyle01"/>
                <w:rFonts w:ascii="Times New Roman" w:hAnsi="Times New Roman" w:cs="Times New Roman" w:hint="eastAsia"/>
                <w:color w:val="auto"/>
                <w:sz w:val="21"/>
                <w:szCs w:val="21"/>
              </w:rPr>
              <w:t>）</w:t>
            </w:r>
            <w:r>
              <w:rPr>
                <w:rStyle w:val="fontstyle01"/>
                <w:rFonts w:ascii="Times New Roman" w:hAnsi="Times New Roman" w:cs="Times New Roman"/>
                <w:color w:val="auto"/>
                <w:sz w:val="21"/>
                <w:szCs w:val="21"/>
              </w:rPr>
              <w:t>监测结果分析</w:t>
            </w:r>
          </w:p>
          <w:p w14:paraId="6D00C337" w14:textId="77777777" w:rsidR="00867722" w:rsidRDefault="00A80197">
            <w:pPr>
              <w:widowControl w:val="0"/>
              <w:adjustRightInd/>
              <w:snapToGrid/>
              <w:spacing w:line="360" w:lineRule="auto"/>
              <w:ind w:firstLineChars="200" w:firstLine="420"/>
              <w:jc w:val="both"/>
              <w:rPr>
                <w:rStyle w:val="fontstyle01"/>
                <w:rFonts w:ascii="Times New Roman" w:hAnsi="Times New Roman" w:cs="Times New Roman"/>
                <w:b/>
                <w:bCs/>
                <w:sz w:val="21"/>
                <w:szCs w:val="21"/>
              </w:rPr>
            </w:pPr>
            <w:r>
              <w:rPr>
                <w:rStyle w:val="fontstyle01"/>
                <w:rFonts w:ascii="Times New Roman" w:hAnsi="Times New Roman" w:cs="Times New Roman"/>
                <w:sz w:val="21"/>
                <w:szCs w:val="21"/>
              </w:rPr>
              <w:t>在监测日工况条件下，</w:t>
            </w:r>
            <w:r>
              <w:rPr>
                <w:rStyle w:val="fontstyle01"/>
                <w:rFonts w:ascii="Times New Roman" w:hAnsi="Times New Roman" w:cs="Times New Roman" w:hint="eastAsia"/>
                <w:sz w:val="21"/>
                <w:szCs w:val="21"/>
              </w:rPr>
              <w:t>该项目水处理设施出口，树康医院污水纳管口中</w:t>
            </w:r>
            <w:r>
              <w:rPr>
                <w:rStyle w:val="fontstyle01"/>
                <w:rFonts w:ascii="Times New Roman" w:hAnsi="Times New Roman" w:cs="Times New Roman" w:hint="eastAsia"/>
                <w:sz w:val="21"/>
                <w:szCs w:val="21"/>
              </w:rPr>
              <w:t>pH</w:t>
            </w:r>
            <w:r>
              <w:rPr>
                <w:rStyle w:val="fontstyle01"/>
                <w:rFonts w:ascii="Times New Roman" w:hAnsi="Times New Roman" w:cs="Times New Roman" w:hint="eastAsia"/>
                <w:sz w:val="21"/>
                <w:szCs w:val="21"/>
              </w:rPr>
              <w:t>值、化学需氧量、</w:t>
            </w:r>
            <w:r>
              <w:rPr>
                <w:rStyle w:val="fontstyle01"/>
                <w:rFonts w:ascii="Times New Roman" w:hAnsi="Times New Roman" w:cs="Times New Roman" w:hint="eastAsia"/>
                <w:sz w:val="21"/>
                <w:szCs w:val="21"/>
              </w:rPr>
              <w:lastRenderedPageBreak/>
              <w:t>悬浮物、氨氮、粪大肠菌群检测值均符合《医疗机构水污染物排放标准》（</w:t>
            </w:r>
            <w:r>
              <w:rPr>
                <w:rStyle w:val="fontstyle01"/>
                <w:rFonts w:ascii="Times New Roman" w:hAnsi="Times New Roman" w:cs="Times New Roman" w:hint="eastAsia"/>
                <w:sz w:val="21"/>
                <w:szCs w:val="21"/>
              </w:rPr>
              <w:t>GB18466-2005</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中预处理标准的要求。</w:t>
            </w:r>
          </w:p>
          <w:p w14:paraId="514E0958"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 xml:space="preserve">7.2.2 </w:t>
            </w:r>
            <w:r>
              <w:rPr>
                <w:rStyle w:val="fontstyle01"/>
                <w:rFonts w:ascii="Times New Roman" w:hAnsi="Times New Roman" w:cs="Times New Roman" w:hint="eastAsia"/>
                <w:b/>
                <w:bCs/>
                <w:sz w:val="21"/>
                <w:szCs w:val="21"/>
              </w:rPr>
              <w:t>废气</w:t>
            </w:r>
          </w:p>
          <w:p w14:paraId="39C95241"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1</w:t>
            </w:r>
            <w:r>
              <w:rPr>
                <w:rStyle w:val="fontstyle01"/>
                <w:rFonts w:ascii="Times New Roman" w:hAnsi="Times New Roman" w:cs="Times New Roman"/>
                <w:sz w:val="21"/>
                <w:szCs w:val="21"/>
              </w:rPr>
              <w:t>）有组织排放</w:t>
            </w:r>
          </w:p>
          <w:p w14:paraId="7B6566EB"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7C2A475E" w14:textId="77777777" w:rsidR="00867722" w:rsidRDefault="00A80197">
            <w:pPr>
              <w:spacing w:line="360" w:lineRule="auto"/>
              <w:ind w:firstLineChars="200" w:firstLine="420"/>
              <w:rPr>
                <w:rFonts w:ascii="Times New Roman" w:eastAsia="宋体" w:hAnsi="Times New Roman"/>
                <w:sz w:val="24"/>
              </w:rPr>
            </w:pPr>
            <w:r>
              <w:rPr>
                <w:rStyle w:val="fontstyle01"/>
                <w:rFonts w:ascii="Times New Roman" w:hAnsi="Times New Roman" w:cs="Times New Roman"/>
                <w:sz w:val="21"/>
                <w:szCs w:val="21"/>
              </w:rPr>
              <w:t>废气监测结果见表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4</w:t>
            </w:r>
            <w:r>
              <w:rPr>
                <w:rStyle w:val="fontstyle01"/>
                <w:rFonts w:ascii="Times New Roman" w:hAnsi="Times New Roman" w:cs="Times New Roman"/>
                <w:sz w:val="21"/>
                <w:szCs w:val="21"/>
              </w:rPr>
              <w:t>。</w:t>
            </w:r>
          </w:p>
          <w:p w14:paraId="7D00E70B" w14:textId="77777777" w:rsidR="00867722" w:rsidRDefault="00A80197">
            <w:pPr>
              <w:spacing w:line="360" w:lineRule="auto"/>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4</w:t>
            </w:r>
            <w:r>
              <w:rPr>
                <w:rFonts w:ascii="Times New Roman" w:eastAsia="宋体" w:hAnsi="Times New Roman"/>
                <w:b/>
                <w:bCs/>
                <w:color w:val="000000"/>
                <w:sz w:val="21"/>
                <w:szCs w:val="21"/>
              </w:rPr>
              <w:t xml:space="preserve"> </w:t>
            </w:r>
            <w:r>
              <w:rPr>
                <w:rFonts w:ascii="Times New Roman" w:eastAsia="宋体" w:hAnsi="Times New Roman"/>
                <w:b/>
                <w:bCs/>
                <w:color w:val="000000"/>
                <w:sz w:val="21"/>
                <w:szCs w:val="21"/>
              </w:rPr>
              <w:t>有组织排放废气监测结果</w:t>
            </w:r>
          </w:p>
          <w:tbl>
            <w:tblPr>
              <w:tblW w:w="8857" w:type="dxa"/>
              <w:jc w:val="center"/>
              <w:tblBorders>
                <w:top w:val="single" w:sz="4" w:space="0" w:color="auto"/>
                <w:bottom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59"/>
              <w:gridCol w:w="1489"/>
              <w:gridCol w:w="902"/>
              <w:gridCol w:w="911"/>
              <w:gridCol w:w="897"/>
              <w:gridCol w:w="903"/>
              <w:gridCol w:w="903"/>
              <w:gridCol w:w="9"/>
              <w:gridCol w:w="899"/>
              <w:gridCol w:w="592"/>
              <w:gridCol w:w="593"/>
            </w:tblGrid>
            <w:tr w:rsidR="00867722" w14:paraId="0265147A" w14:textId="77777777">
              <w:trPr>
                <w:trHeight w:val="260"/>
                <w:jc w:val="center"/>
              </w:trPr>
              <w:tc>
                <w:tcPr>
                  <w:tcW w:w="760" w:type="dxa"/>
                  <w:vMerge w:val="restart"/>
                  <w:tcBorders>
                    <w:left w:val="single" w:sz="4" w:space="0" w:color="auto"/>
                  </w:tcBorders>
                  <w:vAlign w:val="center"/>
                </w:tcPr>
                <w:p w14:paraId="26AC819D" w14:textId="77777777" w:rsidR="00867722" w:rsidRDefault="00A80197">
                  <w:pPr>
                    <w:adjustRightInd/>
                    <w:snapToGrid/>
                    <w:jc w:val="both"/>
                    <w:rPr>
                      <w:rFonts w:ascii="Times New Roman" w:eastAsia="宋体" w:hAnsi="Times New Roman"/>
                      <w:color w:val="000000"/>
                      <w:sz w:val="21"/>
                      <w:szCs w:val="21"/>
                    </w:rPr>
                  </w:pPr>
                  <w:r>
                    <w:rPr>
                      <w:rFonts w:ascii="Times New Roman" w:eastAsia="宋体" w:hAnsi="Times New Roman" w:hint="eastAsia"/>
                      <w:color w:val="000000"/>
                      <w:sz w:val="21"/>
                      <w:szCs w:val="21"/>
                    </w:rPr>
                    <w:t>采样</w:t>
                  </w:r>
                </w:p>
                <w:p w14:paraId="42F53E2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点位</w:t>
                  </w:r>
                </w:p>
              </w:tc>
              <w:tc>
                <w:tcPr>
                  <w:tcW w:w="1489" w:type="dxa"/>
                  <w:vMerge w:val="restart"/>
                  <w:vAlign w:val="center"/>
                </w:tcPr>
                <w:p w14:paraId="555F0B8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检测项目</w:t>
                  </w:r>
                </w:p>
              </w:tc>
              <w:tc>
                <w:tcPr>
                  <w:tcW w:w="5423" w:type="dxa"/>
                  <w:gridSpan w:val="7"/>
                  <w:vAlign w:val="center"/>
                </w:tcPr>
                <w:p w14:paraId="3A4A295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检测结果</w:t>
                  </w:r>
                </w:p>
              </w:tc>
              <w:tc>
                <w:tcPr>
                  <w:tcW w:w="592" w:type="dxa"/>
                  <w:vMerge w:val="restart"/>
                  <w:vAlign w:val="center"/>
                </w:tcPr>
                <w:p w14:paraId="4A1FB1C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p w14:paraId="3CF4500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593" w:type="dxa"/>
                  <w:vMerge w:val="restart"/>
                  <w:tcBorders>
                    <w:right w:val="single" w:sz="4" w:space="0" w:color="auto"/>
                  </w:tcBorders>
                  <w:vAlign w:val="center"/>
                </w:tcPr>
                <w:p w14:paraId="03AFC90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达标</w:t>
                  </w:r>
                </w:p>
                <w:p w14:paraId="09BF13B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情况</w:t>
                  </w:r>
                </w:p>
              </w:tc>
            </w:tr>
            <w:tr w:rsidR="00867722" w14:paraId="49DA7CC2" w14:textId="77777777">
              <w:trPr>
                <w:trHeight w:val="260"/>
                <w:jc w:val="center"/>
              </w:trPr>
              <w:tc>
                <w:tcPr>
                  <w:tcW w:w="760" w:type="dxa"/>
                  <w:vMerge/>
                  <w:tcBorders>
                    <w:left w:val="single" w:sz="4" w:space="0" w:color="auto"/>
                    <w:bottom w:val="single" w:sz="2" w:space="0" w:color="000000"/>
                  </w:tcBorders>
                  <w:vAlign w:val="center"/>
                </w:tcPr>
                <w:p w14:paraId="7ACF457D" w14:textId="77777777" w:rsidR="00867722" w:rsidRDefault="00867722">
                  <w:pPr>
                    <w:adjustRightInd/>
                    <w:snapToGrid/>
                    <w:jc w:val="center"/>
                    <w:rPr>
                      <w:rFonts w:ascii="Times New Roman" w:eastAsia="宋体" w:hAnsi="Times New Roman"/>
                      <w:color w:val="000000"/>
                      <w:sz w:val="21"/>
                      <w:szCs w:val="21"/>
                    </w:rPr>
                  </w:pPr>
                </w:p>
              </w:tc>
              <w:tc>
                <w:tcPr>
                  <w:tcW w:w="1489" w:type="dxa"/>
                  <w:vMerge/>
                  <w:tcBorders>
                    <w:bottom w:val="single" w:sz="2" w:space="0" w:color="000000"/>
                  </w:tcBorders>
                  <w:vAlign w:val="center"/>
                </w:tcPr>
                <w:p w14:paraId="7CA9BCF4" w14:textId="77777777" w:rsidR="00867722" w:rsidRDefault="00867722">
                  <w:pPr>
                    <w:adjustRightInd/>
                    <w:snapToGrid/>
                    <w:jc w:val="center"/>
                    <w:rPr>
                      <w:rFonts w:ascii="Times New Roman" w:eastAsia="宋体" w:hAnsi="Times New Roman"/>
                      <w:color w:val="000000"/>
                      <w:sz w:val="21"/>
                      <w:szCs w:val="21"/>
                    </w:rPr>
                  </w:pPr>
                </w:p>
              </w:tc>
              <w:tc>
                <w:tcPr>
                  <w:tcW w:w="2710" w:type="dxa"/>
                  <w:gridSpan w:val="3"/>
                  <w:vAlign w:val="center"/>
                </w:tcPr>
                <w:p w14:paraId="16C2C6D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713" w:type="dxa"/>
                  <w:gridSpan w:val="4"/>
                  <w:vAlign w:val="center"/>
                </w:tcPr>
                <w:p w14:paraId="4952023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592" w:type="dxa"/>
                  <w:vMerge/>
                  <w:vAlign w:val="center"/>
                </w:tcPr>
                <w:p w14:paraId="6A2CAE7B" w14:textId="77777777" w:rsidR="00867722" w:rsidRDefault="00867722">
                  <w:pPr>
                    <w:adjustRightInd/>
                    <w:snapToGrid/>
                    <w:jc w:val="center"/>
                    <w:rPr>
                      <w:rFonts w:ascii="Times New Roman" w:eastAsia="宋体" w:hAnsi="Times New Roman"/>
                      <w:color w:val="000000"/>
                      <w:sz w:val="21"/>
                      <w:szCs w:val="21"/>
                    </w:rPr>
                  </w:pPr>
                </w:p>
              </w:tc>
              <w:tc>
                <w:tcPr>
                  <w:tcW w:w="593" w:type="dxa"/>
                  <w:vMerge/>
                  <w:tcBorders>
                    <w:right w:val="single" w:sz="4" w:space="0" w:color="auto"/>
                  </w:tcBorders>
                  <w:vAlign w:val="center"/>
                </w:tcPr>
                <w:p w14:paraId="4F2E9A18" w14:textId="77777777" w:rsidR="00867722" w:rsidRDefault="00867722">
                  <w:pPr>
                    <w:adjustRightInd/>
                    <w:snapToGrid/>
                    <w:jc w:val="center"/>
                    <w:rPr>
                      <w:rFonts w:ascii="Times New Roman" w:eastAsia="宋体" w:hAnsi="Times New Roman"/>
                      <w:color w:val="000000"/>
                      <w:sz w:val="21"/>
                      <w:szCs w:val="21"/>
                    </w:rPr>
                  </w:pPr>
                </w:p>
              </w:tc>
            </w:tr>
            <w:tr w:rsidR="00867722" w14:paraId="6F9AB8BB" w14:textId="77777777">
              <w:trPr>
                <w:trHeight w:val="265"/>
                <w:jc w:val="center"/>
              </w:trPr>
              <w:tc>
                <w:tcPr>
                  <w:tcW w:w="760" w:type="dxa"/>
                  <w:vMerge w:val="restart"/>
                  <w:tcBorders>
                    <w:left w:val="single" w:sz="4" w:space="0" w:color="auto"/>
                  </w:tcBorders>
                  <w:vAlign w:val="center"/>
                </w:tcPr>
                <w:p w14:paraId="5DF109D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废气排放进口◎</w:t>
                  </w:r>
                  <w:r>
                    <w:rPr>
                      <w:rFonts w:ascii="Times New Roman" w:eastAsia="宋体" w:hAnsi="Times New Roman" w:hint="eastAsia"/>
                      <w:color w:val="000000"/>
                      <w:sz w:val="21"/>
                      <w:szCs w:val="21"/>
                    </w:rPr>
                    <w:t>A</w:t>
                  </w:r>
                </w:p>
              </w:tc>
              <w:tc>
                <w:tcPr>
                  <w:tcW w:w="1489" w:type="dxa"/>
                  <w:vAlign w:val="center"/>
                </w:tcPr>
                <w:p w14:paraId="0313AED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标干流量</w:t>
                  </w:r>
                </w:p>
              </w:tc>
              <w:tc>
                <w:tcPr>
                  <w:tcW w:w="2710" w:type="dxa"/>
                  <w:gridSpan w:val="3"/>
                  <w:vAlign w:val="center"/>
                </w:tcPr>
                <w:p w14:paraId="25271BE3"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4426</w:t>
                  </w:r>
                </w:p>
              </w:tc>
              <w:tc>
                <w:tcPr>
                  <w:tcW w:w="2713" w:type="dxa"/>
                  <w:gridSpan w:val="4"/>
                  <w:vAlign w:val="center"/>
                </w:tcPr>
                <w:p w14:paraId="6865ACA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4307</w:t>
                  </w:r>
                </w:p>
              </w:tc>
              <w:tc>
                <w:tcPr>
                  <w:tcW w:w="592" w:type="dxa"/>
                  <w:vAlign w:val="center"/>
                </w:tcPr>
                <w:p w14:paraId="1F9C932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54C6F46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867722" w14:paraId="0EAFC4F7" w14:textId="77777777">
              <w:trPr>
                <w:trHeight w:val="265"/>
                <w:jc w:val="center"/>
              </w:trPr>
              <w:tc>
                <w:tcPr>
                  <w:tcW w:w="760" w:type="dxa"/>
                  <w:vMerge/>
                  <w:tcBorders>
                    <w:left w:val="single" w:sz="4" w:space="0" w:color="auto"/>
                  </w:tcBorders>
                  <w:vAlign w:val="center"/>
                </w:tcPr>
                <w:p w14:paraId="1DADC94F" w14:textId="77777777" w:rsidR="00867722" w:rsidRDefault="00867722">
                  <w:pPr>
                    <w:adjustRightInd/>
                    <w:snapToGrid/>
                    <w:jc w:val="center"/>
                    <w:rPr>
                      <w:rFonts w:ascii="Times New Roman" w:eastAsia="宋体" w:hAnsi="Times New Roman"/>
                      <w:color w:val="000000"/>
                      <w:sz w:val="21"/>
                      <w:szCs w:val="21"/>
                    </w:rPr>
                  </w:pPr>
                </w:p>
              </w:tc>
              <w:tc>
                <w:tcPr>
                  <w:tcW w:w="1489" w:type="dxa"/>
                  <w:vAlign w:val="center"/>
                </w:tcPr>
                <w:p w14:paraId="2F109A6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非甲烷总烃产生</w:t>
                  </w:r>
                  <w:r>
                    <w:rPr>
                      <w:rFonts w:ascii="Times New Roman" w:eastAsia="宋体" w:hAnsi="Times New Roman"/>
                      <w:color w:val="000000"/>
                      <w:sz w:val="21"/>
                      <w:szCs w:val="21"/>
                    </w:rPr>
                    <w:t>浓度</w:t>
                  </w:r>
                </w:p>
              </w:tc>
              <w:tc>
                <w:tcPr>
                  <w:tcW w:w="902" w:type="dxa"/>
                  <w:vAlign w:val="center"/>
                </w:tcPr>
                <w:p w14:paraId="2B00AF9F"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7.02</w:t>
                  </w:r>
                </w:p>
              </w:tc>
              <w:tc>
                <w:tcPr>
                  <w:tcW w:w="911" w:type="dxa"/>
                  <w:vAlign w:val="center"/>
                </w:tcPr>
                <w:p w14:paraId="545E3BCE"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6.56</w:t>
                  </w:r>
                </w:p>
              </w:tc>
              <w:tc>
                <w:tcPr>
                  <w:tcW w:w="896" w:type="dxa"/>
                  <w:vAlign w:val="center"/>
                </w:tcPr>
                <w:p w14:paraId="3E292DE5"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6.49</w:t>
                  </w:r>
                </w:p>
              </w:tc>
              <w:tc>
                <w:tcPr>
                  <w:tcW w:w="903" w:type="dxa"/>
                  <w:vAlign w:val="center"/>
                </w:tcPr>
                <w:p w14:paraId="4CD27EC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7.19</w:t>
                  </w:r>
                </w:p>
              </w:tc>
              <w:tc>
                <w:tcPr>
                  <w:tcW w:w="903" w:type="dxa"/>
                  <w:vAlign w:val="center"/>
                </w:tcPr>
                <w:p w14:paraId="4256C1A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7.43</w:t>
                  </w:r>
                </w:p>
              </w:tc>
              <w:tc>
                <w:tcPr>
                  <w:tcW w:w="908" w:type="dxa"/>
                  <w:gridSpan w:val="2"/>
                  <w:vAlign w:val="center"/>
                </w:tcPr>
                <w:p w14:paraId="154F2AD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7.28</w:t>
                  </w:r>
                </w:p>
              </w:tc>
              <w:tc>
                <w:tcPr>
                  <w:tcW w:w="592" w:type="dxa"/>
                  <w:vAlign w:val="center"/>
                </w:tcPr>
                <w:p w14:paraId="192A219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00566D6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867722" w14:paraId="25488199" w14:textId="77777777">
              <w:trPr>
                <w:trHeight w:val="265"/>
                <w:jc w:val="center"/>
              </w:trPr>
              <w:tc>
                <w:tcPr>
                  <w:tcW w:w="760" w:type="dxa"/>
                  <w:vMerge/>
                  <w:tcBorders>
                    <w:left w:val="single" w:sz="4" w:space="0" w:color="auto"/>
                  </w:tcBorders>
                  <w:vAlign w:val="center"/>
                </w:tcPr>
                <w:p w14:paraId="0823E238" w14:textId="77777777" w:rsidR="00867722" w:rsidRDefault="00867722">
                  <w:pPr>
                    <w:adjustRightInd/>
                    <w:snapToGrid/>
                    <w:jc w:val="center"/>
                    <w:rPr>
                      <w:rFonts w:ascii="Times New Roman" w:eastAsia="宋体" w:hAnsi="Times New Roman"/>
                      <w:color w:val="000000"/>
                      <w:sz w:val="21"/>
                      <w:szCs w:val="21"/>
                    </w:rPr>
                  </w:pPr>
                </w:p>
              </w:tc>
              <w:tc>
                <w:tcPr>
                  <w:tcW w:w="1489" w:type="dxa"/>
                  <w:vAlign w:val="center"/>
                </w:tcPr>
                <w:p w14:paraId="63AA3FC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非甲烷总烃产生</w:t>
                  </w:r>
                  <w:r>
                    <w:rPr>
                      <w:rFonts w:ascii="Times New Roman" w:eastAsia="宋体" w:hAnsi="Times New Roman"/>
                      <w:color w:val="000000"/>
                      <w:sz w:val="21"/>
                      <w:szCs w:val="21"/>
                    </w:rPr>
                    <w:t>速率</w:t>
                  </w:r>
                </w:p>
              </w:tc>
              <w:tc>
                <w:tcPr>
                  <w:tcW w:w="902" w:type="dxa"/>
                  <w:vAlign w:val="center"/>
                </w:tcPr>
                <w:p w14:paraId="155EE6D0"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0.0311</w:t>
                  </w:r>
                </w:p>
              </w:tc>
              <w:tc>
                <w:tcPr>
                  <w:tcW w:w="911" w:type="dxa"/>
                  <w:vAlign w:val="center"/>
                </w:tcPr>
                <w:p w14:paraId="74C973DB"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0.0290</w:t>
                  </w:r>
                </w:p>
              </w:tc>
              <w:tc>
                <w:tcPr>
                  <w:tcW w:w="896" w:type="dxa"/>
                  <w:vAlign w:val="center"/>
                </w:tcPr>
                <w:p w14:paraId="6F6E7E89"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0.0287</w:t>
                  </w:r>
                </w:p>
              </w:tc>
              <w:tc>
                <w:tcPr>
                  <w:tcW w:w="903" w:type="dxa"/>
                  <w:vAlign w:val="center"/>
                </w:tcPr>
                <w:p w14:paraId="7CF92FD9"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0.0310</w:t>
                  </w:r>
                </w:p>
              </w:tc>
              <w:tc>
                <w:tcPr>
                  <w:tcW w:w="903" w:type="dxa"/>
                  <w:vAlign w:val="center"/>
                </w:tcPr>
                <w:p w14:paraId="7EAD8F30"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0.0320</w:t>
                  </w:r>
                </w:p>
              </w:tc>
              <w:tc>
                <w:tcPr>
                  <w:tcW w:w="908" w:type="dxa"/>
                  <w:gridSpan w:val="2"/>
                  <w:vAlign w:val="center"/>
                </w:tcPr>
                <w:p w14:paraId="635B3246"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0.0314</w:t>
                  </w:r>
                </w:p>
              </w:tc>
              <w:tc>
                <w:tcPr>
                  <w:tcW w:w="592" w:type="dxa"/>
                  <w:vAlign w:val="center"/>
                </w:tcPr>
                <w:p w14:paraId="3CA4A1C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12DF8D9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867722" w14:paraId="0ED07B97" w14:textId="77777777">
              <w:trPr>
                <w:trHeight w:val="265"/>
                <w:jc w:val="center"/>
              </w:trPr>
              <w:tc>
                <w:tcPr>
                  <w:tcW w:w="760" w:type="dxa"/>
                  <w:vMerge w:val="restart"/>
                  <w:tcBorders>
                    <w:left w:val="single" w:sz="4" w:space="0" w:color="auto"/>
                  </w:tcBorders>
                  <w:vAlign w:val="center"/>
                </w:tcPr>
                <w:p w14:paraId="69A0A1F2" w14:textId="77777777" w:rsidR="00867722" w:rsidRDefault="00A80197">
                  <w:pPr>
                    <w:adjustRightInd/>
                    <w:snapToGrid/>
                    <w:jc w:val="center"/>
                  </w:pPr>
                  <w:r>
                    <w:rPr>
                      <w:rFonts w:ascii="Times New Roman" w:eastAsia="宋体" w:hAnsi="Times New Roman" w:hint="eastAsia"/>
                      <w:color w:val="000000"/>
                      <w:sz w:val="21"/>
                      <w:szCs w:val="21"/>
                    </w:rPr>
                    <w:t>废气排放出口◎</w:t>
                  </w:r>
                  <w:r>
                    <w:rPr>
                      <w:rFonts w:ascii="Times New Roman" w:eastAsia="宋体" w:hAnsi="Times New Roman" w:hint="eastAsia"/>
                      <w:color w:val="000000"/>
                      <w:sz w:val="21"/>
                      <w:szCs w:val="21"/>
                    </w:rPr>
                    <w:t xml:space="preserve">B  </w:t>
                  </w:r>
                </w:p>
              </w:tc>
              <w:tc>
                <w:tcPr>
                  <w:tcW w:w="1489" w:type="dxa"/>
                  <w:vAlign w:val="center"/>
                </w:tcPr>
                <w:p w14:paraId="5271B92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标干流量</w:t>
                  </w:r>
                </w:p>
              </w:tc>
              <w:tc>
                <w:tcPr>
                  <w:tcW w:w="2710" w:type="dxa"/>
                  <w:gridSpan w:val="3"/>
                  <w:vAlign w:val="center"/>
                </w:tcPr>
                <w:p w14:paraId="6FD9BB47"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4302</w:t>
                  </w:r>
                </w:p>
              </w:tc>
              <w:tc>
                <w:tcPr>
                  <w:tcW w:w="2713" w:type="dxa"/>
                  <w:gridSpan w:val="4"/>
                  <w:vAlign w:val="center"/>
                </w:tcPr>
                <w:p w14:paraId="0EF27B06"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4179</w:t>
                  </w:r>
                </w:p>
              </w:tc>
              <w:tc>
                <w:tcPr>
                  <w:tcW w:w="592" w:type="dxa"/>
                  <w:vAlign w:val="center"/>
                </w:tcPr>
                <w:p w14:paraId="07663BC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780FBCF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867722" w14:paraId="36E67EB6" w14:textId="77777777">
              <w:trPr>
                <w:trHeight w:val="264"/>
                <w:jc w:val="center"/>
              </w:trPr>
              <w:tc>
                <w:tcPr>
                  <w:tcW w:w="760" w:type="dxa"/>
                  <w:vMerge/>
                  <w:tcBorders>
                    <w:left w:val="single" w:sz="4" w:space="0" w:color="auto"/>
                  </w:tcBorders>
                  <w:vAlign w:val="center"/>
                </w:tcPr>
                <w:p w14:paraId="6F220414" w14:textId="77777777" w:rsidR="00867722" w:rsidRDefault="00867722">
                  <w:pPr>
                    <w:adjustRightInd/>
                    <w:snapToGrid/>
                    <w:jc w:val="center"/>
                    <w:rPr>
                      <w:rFonts w:ascii="Times New Roman" w:eastAsia="宋体" w:hAnsi="Times New Roman"/>
                      <w:color w:val="000000"/>
                      <w:sz w:val="21"/>
                      <w:szCs w:val="21"/>
                    </w:rPr>
                  </w:pPr>
                </w:p>
              </w:tc>
              <w:tc>
                <w:tcPr>
                  <w:tcW w:w="1489" w:type="dxa"/>
                  <w:vAlign w:val="center"/>
                </w:tcPr>
                <w:p w14:paraId="0703644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非甲烷总烃排放</w:t>
                  </w:r>
                  <w:r>
                    <w:rPr>
                      <w:rFonts w:ascii="Times New Roman" w:eastAsia="宋体" w:hAnsi="Times New Roman"/>
                      <w:color w:val="000000"/>
                      <w:sz w:val="21"/>
                      <w:szCs w:val="21"/>
                    </w:rPr>
                    <w:t>浓度</w:t>
                  </w:r>
                </w:p>
              </w:tc>
              <w:tc>
                <w:tcPr>
                  <w:tcW w:w="902" w:type="dxa"/>
                  <w:vAlign w:val="center"/>
                </w:tcPr>
                <w:p w14:paraId="282A0E85"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1.94</w:t>
                  </w:r>
                </w:p>
              </w:tc>
              <w:tc>
                <w:tcPr>
                  <w:tcW w:w="911" w:type="dxa"/>
                  <w:vAlign w:val="center"/>
                </w:tcPr>
                <w:p w14:paraId="707BD649"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1.88</w:t>
                  </w:r>
                </w:p>
              </w:tc>
              <w:tc>
                <w:tcPr>
                  <w:tcW w:w="897" w:type="dxa"/>
                  <w:vAlign w:val="center"/>
                </w:tcPr>
                <w:p w14:paraId="59D8A3C8"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1.77</w:t>
                  </w:r>
                </w:p>
              </w:tc>
              <w:tc>
                <w:tcPr>
                  <w:tcW w:w="903" w:type="dxa"/>
                  <w:vAlign w:val="center"/>
                </w:tcPr>
                <w:p w14:paraId="671013D5"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1.90</w:t>
                  </w:r>
                </w:p>
              </w:tc>
              <w:tc>
                <w:tcPr>
                  <w:tcW w:w="912" w:type="dxa"/>
                  <w:gridSpan w:val="2"/>
                  <w:vAlign w:val="center"/>
                </w:tcPr>
                <w:p w14:paraId="6ED5CCF6"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2.06</w:t>
                  </w:r>
                </w:p>
              </w:tc>
              <w:tc>
                <w:tcPr>
                  <w:tcW w:w="898" w:type="dxa"/>
                  <w:vAlign w:val="center"/>
                </w:tcPr>
                <w:p w14:paraId="1B24D981"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1.93</w:t>
                  </w:r>
                </w:p>
              </w:tc>
              <w:tc>
                <w:tcPr>
                  <w:tcW w:w="592" w:type="dxa"/>
                  <w:vAlign w:val="center"/>
                </w:tcPr>
                <w:p w14:paraId="6FB8DF2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120</w:t>
                  </w:r>
                </w:p>
              </w:tc>
              <w:tc>
                <w:tcPr>
                  <w:tcW w:w="593" w:type="dxa"/>
                  <w:tcBorders>
                    <w:right w:val="single" w:sz="4" w:space="0" w:color="auto"/>
                  </w:tcBorders>
                  <w:vAlign w:val="center"/>
                </w:tcPr>
                <w:p w14:paraId="2255212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2A47A81C" w14:textId="77777777">
              <w:trPr>
                <w:trHeight w:val="511"/>
                <w:jc w:val="center"/>
              </w:trPr>
              <w:tc>
                <w:tcPr>
                  <w:tcW w:w="760" w:type="dxa"/>
                  <w:vMerge/>
                  <w:tcBorders>
                    <w:left w:val="single" w:sz="4" w:space="0" w:color="auto"/>
                  </w:tcBorders>
                  <w:vAlign w:val="center"/>
                </w:tcPr>
                <w:p w14:paraId="4397CAE8" w14:textId="77777777" w:rsidR="00867722" w:rsidRDefault="00867722">
                  <w:pPr>
                    <w:adjustRightInd/>
                    <w:snapToGrid/>
                    <w:jc w:val="center"/>
                    <w:rPr>
                      <w:rFonts w:ascii="Times New Roman" w:eastAsia="宋体" w:hAnsi="Times New Roman"/>
                      <w:color w:val="000000"/>
                      <w:sz w:val="21"/>
                      <w:szCs w:val="21"/>
                    </w:rPr>
                  </w:pPr>
                </w:p>
              </w:tc>
              <w:tc>
                <w:tcPr>
                  <w:tcW w:w="1489" w:type="dxa"/>
                  <w:vAlign w:val="center"/>
                </w:tcPr>
                <w:p w14:paraId="3150085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非甲烷总烃排放</w:t>
                  </w:r>
                  <w:r>
                    <w:rPr>
                      <w:rFonts w:ascii="Times New Roman" w:eastAsia="宋体" w:hAnsi="Times New Roman"/>
                      <w:color w:val="000000"/>
                      <w:sz w:val="21"/>
                      <w:szCs w:val="21"/>
                    </w:rPr>
                    <w:t>速率</w:t>
                  </w:r>
                </w:p>
              </w:tc>
              <w:tc>
                <w:tcPr>
                  <w:tcW w:w="902" w:type="dxa"/>
                  <w:vAlign w:val="center"/>
                </w:tcPr>
                <w:p w14:paraId="665DA8B5"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8.35</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911" w:type="dxa"/>
                  <w:vAlign w:val="center"/>
                </w:tcPr>
                <w:p w14:paraId="321E0830"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8.09</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897" w:type="dxa"/>
                  <w:vAlign w:val="center"/>
                </w:tcPr>
                <w:p w14:paraId="452CEA83"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7.61</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903" w:type="dxa"/>
                  <w:vAlign w:val="center"/>
                </w:tcPr>
                <w:p w14:paraId="672D6B98"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7.94×10</w:t>
                  </w:r>
                  <w:r>
                    <w:rPr>
                      <w:rFonts w:ascii="Times New Roman" w:eastAsia="楷体_GB2312" w:hAnsi="Times New Roman"/>
                      <w:kern w:val="2"/>
                      <w:sz w:val="21"/>
                      <w:szCs w:val="21"/>
                      <w:vertAlign w:val="superscript"/>
                    </w:rPr>
                    <w:t>-3</w:t>
                  </w:r>
                </w:p>
              </w:tc>
              <w:tc>
                <w:tcPr>
                  <w:tcW w:w="912" w:type="dxa"/>
                  <w:gridSpan w:val="2"/>
                  <w:vAlign w:val="center"/>
                </w:tcPr>
                <w:p w14:paraId="54859569"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8.61×10</w:t>
                  </w:r>
                  <w:r>
                    <w:rPr>
                      <w:rFonts w:ascii="Times New Roman" w:eastAsia="楷体_GB2312" w:hAnsi="Times New Roman"/>
                      <w:kern w:val="2"/>
                      <w:sz w:val="21"/>
                      <w:szCs w:val="21"/>
                      <w:vertAlign w:val="superscript"/>
                    </w:rPr>
                    <w:t>-3</w:t>
                  </w:r>
                </w:p>
              </w:tc>
              <w:tc>
                <w:tcPr>
                  <w:tcW w:w="898" w:type="dxa"/>
                  <w:vAlign w:val="center"/>
                </w:tcPr>
                <w:p w14:paraId="23C1CC44" w14:textId="77777777" w:rsidR="00867722" w:rsidRDefault="00A80197">
                  <w:pPr>
                    <w:adjustRightInd/>
                    <w:snapToGrid/>
                    <w:jc w:val="center"/>
                    <w:rPr>
                      <w:rFonts w:ascii="Times New Roman" w:eastAsia="宋体" w:hAnsi="Times New Roman"/>
                      <w:color w:val="000000"/>
                      <w:sz w:val="21"/>
                      <w:szCs w:val="21"/>
                    </w:rPr>
                  </w:pPr>
                  <w:r>
                    <w:rPr>
                      <w:rFonts w:ascii="Times New Roman" w:eastAsia="楷体_GB2312" w:hAnsi="Times New Roman"/>
                      <w:kern w:val="2"/>
                      <w:sz w:val="21"/>
                      <w:szCs w:val="21"/>
                    </w:rPr>
                    <w:t>8.07×10</w:t>
                  </w:r>
                  <w:r>
                    <w:rPr>
                      <w:rFonts w:ascii="Times New Roman" w:eastAsia="楷体_GB2312" w:hAnsi="Times New Roman"/>
                      <w:kern w:val="2"/>
                      <w:sz w:val="21"/>
                      <w:szCs w:val="21"/>
                      <w:vertAlign w:val="superscript"/>
                    </w:rPr>
                    <w:t>-3</w:t>
                  </w:r>
                </w:p>
              </w:tc>
              <w:tc>
                <w:tcPr>
                  <w:tcW w:w="592" w:type="dxa"/>
                  <w:vAlign w:val="center"/>
                </w:tcPr>
                <w:p w14:paraId="5CC60E7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w:t>
                  </w:r>
                </w:p>
              </w:tc>
              <w:tc>
                <w:tcPr>
                  <w:tcW w:w="593" w:type="dxa"/>
                  <w:tcBorders>
                    <w:right w:val="single" w:sz="4" w:space="0" w:color="auto"/>
                  </w:tcBorders>
                  <w:vAlign w:val="center"/>
                </w:tcPr>
                <w:p w14:paraId="3526BDA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66CDA5BB" w14:textId="77777777">
              <w:trPr>
                <w:trHeight w:val="270"/>
                <w:jc w:val="center"/>
              </w:trPr>
              <w:tc>
                <w:tcPr>
                  <w:tcW w:w="8857" w:type="dxa"/>
                  <w:gridSpan w:val="11"/>
                  <w:tcBorders>
                    <w:left w:val="single" w:sz="4" w:space="0" w:color="auto"/>
                    <w:right w:val="single" w:sz="4" w:space="0" w:color="auto"/>
                  </w:tcBorders>
                  <w:vAlign w:val="center"/>
                </w:tcPr>
                <w:p w14:paraId="1A09033B" w14:textId="77777777" w:rsidR="00867722" w:rsidRDefault="00A80197">
                  <w:pPr>
                    <w:adjustRightInd/>
                    <w:snapToGrid/>
                    <w:rPr>
                      <w:rFonts w:ascii="Times New Roman" w:eastAsia="宋体" w:hAnsi="Times New Roman"/>
                      <w:color w:val="000000"/>
                      <w:sz w:val="21"/>
                      <w:szCs w:val="21"/>
                    </w:rPr>
                  </w:pPr>
                  <w:r>
                    <w:rPr>
                      <w:rFonts w:ascii="Times New Roman" w:eastAsia="宋体" w:hAnsi="Times New Roman"/>
                      <w:color w:val="000000"/>
                      <w:sz w:val="21"/>
                      <w:szCs w:val="21"/>
                    </w:rPr>
                    <w:t>注：废气排放浓度单位为</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；废气排放速率单位为</w:t>
                  </w:r>
                  <w:r>
                    <w:rPr>
                      <w:rFonts w:ascii="Times New Roman" w:eastAsia="宋体" w:hAnsi="Times New Roman"/>
                      <w:color w:val="000000"/>
                      <w:sz w:val="21"/>
                      <w:szCs w:val="21"/>
                    </w:rPr>
                    <w:t>kg/h</w:t>
                  </w:r>
                  <w:r>
                    <w:rPr>
                      <w:rFonts w:ascii="Times New Roman" w:eastAsia="宋体" w:hAnsi="Times New Roman" w:hint="eastAsia"/>
                      <w:color w:val="000000"/>
                      <w:sz w:val="21"/>
                      <w:szCs w:val="21"/>
                    </w:rPr>
                    <w:t>。</w:t>
                  </w:r>
                </w:p>
              </w:tc>
            </w:tr>
          </w:tbl>
          <w:p w14:paraId="7A5BD2B8" w14:textId="77777777" w:rsidR="00867722" w:rsidRDefault="00867722">
            <w:pPr>
              <w:spacing w:line="360" w:lineRule="auto"/>
              <w:rPr>
                <w:rStyle w:val="fontstyle01"/>
                <w:rFonts w:ascii="Times New Roman" w:hAnsi="Times New Roman" w:cs="Times New Roman"/>
                <w:sz w:val="21"/>
                <w:szCs w:val="21"/>
              </w:rPr>
            </w:pPr>
          </w:p>
          <w:p w14:paraId="2FAFCA3E"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）监测结果分析</w:t>
            </w:r>
          </w:p>
          <w:p w14:paraId="05EE677F" w14:textId="77777777" w:rsidR="00867722" w:rsidRDefault="00A80197">
            <w:pPr>
              <w:pStyle w:val="1"/>
              <w:ind w:firstLineChars="200" w:firstLine="420"/>
              <w:jc w:val="both"/>
              <w:rPr>
                <w:rStyle w:val="fontstyle01"/>
                <w:rFonts w:ascii="Times New Roman" w:hAnsi="Times New Roman" w:cs="Times New Roman"/>
                <w:sz w:val="21"/>
                <w:szCs w:val="21"/>
              </w:rPr>
            </w:pPr>
            <w:r>
              <w:rPr>
                <w:rStyle w:val="fontstyle01"/>
                <w:rFonts w:ascii="Times New Roman" w:hAnsi="Times New Roman" w:cs="Times New Roman"/>
                <w:b w:val="0"/>
                <w:bCs w:val="0"/>
                <w:kern w:val="0"/>
                <w:sz w:val="21"/>
                <w:szCs w:val="21"/>
              </w:rPr>
              <w:t>在监测日工况条件下，</w:t>
            </w:r>
            <w:r>
              <w:rPr>
                <w:rStyle w:val="fontstyle01"/>
                <w:rFonts w:ascii="Times New Roman" w:hAnsi="Times New Roman" w:cs="Times New Roman" w:hint="eastAsia"/>
                <w:b w:val="0"/>
                <w:bCs w:val="0"/>
                <w:kern w:val="0"/>
                <w:sz w:val="21"/>
                <w:szCs w:val="21"/>
              </w:rPr>
              <w:t>废气排放出口中非甲烷总烃排放浓度及排放速率检测值均符合《大气污染物综合排放标准》（</w:t>
            </w:r>
            <w:r>
              <w:rPr>
                <w:rStyle w:val="fontstyle01"/>
                <w:rFonts w:ascii="Times New Roman" w:hAnsi="Times New Roman" w:cs="Times New Roman" w:hint="eastAsia"/>
                <w:b w:val="0"/>
                <w:bCs w:val="0"/>
                <w:kern w:val="0"/>
                <w:sz w:val="21"/>
                <w:szCs w:val="21"/>
              </w:rPr>
              <w:t>GB16297-1996</w:t>
            </w:r>
            <w:r>
              <w:rPr>
                <w:rStyle w:val="fontstyle01"/>
                <w:rFonts w:ascii="Times New Roman" w:hAnsi="Times New Roman" w:cs="Times New Roman" w:hint="eastAsia"/>
                <w:b w:val="0"/>
                <w:bCs w:val="0"/>
                <w:kern w:val="0"/>
                <w:sz w:val="21"/>
                <w:szCs w:val="21"/>
              </w:rPr>
              <w:t>）中的新污染源大气污染物排放二级标准的要求。</w:t>
            </w:r>
          </w:p>
          <w:p w14:paraId="260524BE"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2</w:t>
            </w:r>
            <w:r>
              <w:rPr>
                <w:rStyle w:val="fontstyle01"/>
                <w:rFonts w:ascii="Times New Roman" w:hAnsi="Times New Roman" w:cs="Times New Roman"/>
                <w:sz w:val="21"/>
                <w:szCs w:val="21"/>
              </w:rPr>
              <w:t>）无组织排放</w:t>
            </w:r>
          </w:p>
          <w:p w14:paraId="2E5F49F1"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18A46FE1"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无组织排放废气监测结果详见表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5</w:t>
            </w:r>
            <w:r>
              <w:rPr>
                <w:rStyle w:val="fontstyle01"/>
                <w:rFonts w:ascii="Times New Roman" w:hAnsi="Times New Roman" w:cs="Times New Roman"/>
                <w:sz w:val="21"/>
                <w:szCs w:val="21"/>
              </w:rPr>
              <w:t>。</w:t>
            </w:r>
          </w:p>
          <w:p w14:paraId="7764CF98" w14:textId="77777777" w:rsidR="00867722" w:rsidRDefault="00A80197">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5</w:t>
            </w:r>
            <w:r>
              <w:rPr>
                <w:rFonts w:ascii="Times New Roman" w:eastAsia="宋体" w:hAnsi="Times New Roman"/>
                <w:b/>
                <w:bCs/>
                <w:color w:val="000000"/>
                <w:sz w:val="21"/>
                <w:szCs w:val="21"/>
              </w:rPr>
              <w:t>无组织排放废气监测结果</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059"/>
              <w:gridCol w:w="1186"/>
              <w:gridCol w:w="852"/>
              <w:gridCol w:w="852"/>
              <w:gridCol w:w="854"/>
              <w:gridCol w:w="852"/>
              <w:gridCol w:w="852"/>
              <w:gridCol w:w="860"/>
              <w:gridCol w:w="631"/>
              <w:gridCol w:w="619"/>
            </w:tblGrid>
            <w:tr w:rsidR="00867722" w14:paraId="21C3D167" w14:textId="77777777">
              <w:trPr>
                <w:trHeight w:val="258"/>
                <w:tblHeader/>
                <w:jc w:val="center"/>
              </w:trPr>
              <w:tc>
                <w:tcPr>
                  <w:tcW w:w="1059" w:type="dxa"/>
                  <w:vMerge w:val="restart"/>
                  <w:tcBorders>
                    <w:top w:val="single" w:sz="4" w:space="0" w:color="auto"/>
                    <w:left w:val="single" w:sz="4" w:space="0" w:color="auto"/>
                    <w:right w:val="single" w:sz="4" w:space="0" w:color="auto"/>
                  </w:tcBorders>
                  <w:vAlign w:val="center"/>
                </w:tcPr>
                <w:p w14:paraId="717CF7A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采样点</w:t>
                  </w:r>
                </w:p>
              </w:tc>
              <w:tc>
                <w:tcPr>
                  <w:tcW w:w="1186" w:type="dxa"/>
                  <w:vMerge w:val="restart"/>
                  <w:tcBorders>
                    <w:top w:val="single" w:sz="4" w:space="0" w:color="auto"/>
                    <w:left w:val="single" w:sz="4" w:space="0" w:color="auto"/>
                    <w:right w:val="single" w:sz="4" w:space="0" w:color="auto"/>
                  </w:tcBorders>
                  <w:vAlign w:val="center"/>
                </w:tcPr>
                <w:p w14:paraId="623577D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检测项目</w:t>
                  </w:r>
                </w:p>
              </w:tc>
              <w:tc>
                <w:tcPr>
                  <w:tcW w:w="5122" w:type="dxa"/>
                  <w:gridSpan w:val="6"/>
                  <w:tcBorders>
                    <w:top w:val="single" w:sz="4" w:space="0" w:color="auto"/>
                    <w:left w:val="single" w:sz="4" w:space="0" w:color="auto"/>
                    <w:bottom w:val="single" w:sz="4" w:space="0" w:color="auto"/>
                    <w:right w:val="single" w:sz="4" w:space="0" w:color="auto"/>
                  </w:tcBorders>
                  <w:vAlign w:val="center"/>
                </w:tcPr>
                <w:p w14:paraId="3843598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检测结果</w:t>
                  </w:r>
                </w:p>
              </w:tc>
              <w:tc>
                <w:tcPr>
                  <w:tcW w:w="631" w:type="dxa"/>
                  <w:vMerge w:val="restart"/>
                  <w:tcBorders>
                    <w:top w:val="single" w:sz="4" w:space="0" w:color="auto"/>
                    <w:left w:val="single" w:sz="4" w:space="0" w:color="auto"/>
                    <w:right w:val="single" w:sz="4" w:space="0" w:color="auto"/>
                  </w:tcBorders>
                  <w:vAlign w:val="center"/>
                </w:tcPr>
                <w:p w14:paraId="0ACE9BD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p w14:paraId="333E1E8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619" w:type="dxa"/>
                  <w:vMerge w:val="restart"/>
                  <w:tcBorders>
                    <w:top w:val="single" w:sz="4" w:space="0" w:color="auto"/>
                    <w:left w:val="single" w:sz="4" w:space="0" w:color="auto"/>
                    <w:right w:val="single" w:sz="4" w:space="0" w:color="auto"/>
                  </w:tcBorders>
                  <w:vAlign w:val="center"/>
                </w:tcPr>
                <w:p w14:paraId="71256E6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达标</w:t>
                  </w:r>
                </w:p>
                <w:p w14:paraId="4408D44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情况</w:t>
                  </w:r>
                </w:p>
              </w:tc>
            </w:tr>
            <w:tr w:rsidR="00867722" w14:paraId="6CABEA13" w14:textId="77777777">
              <w:trPr>
                <w:trHeight w:val="258"/>
                <w:tblHeader/>
                <w:jc w:val="center"/>
              </w:trPr>
              <w:tc>
                <w:tcPr>
                  <w:tcW w:w="1059" w:type="dxa"/>
                  <w:vMerge/>
                  <w:tcBorders>
                    <w:left w:val="single" w:sz="4" w:space="0" w:color="auto"/>
                    <w:bottom w:val="single" w:sz="4" w:space="0" w:color="auto"/>
                    <w:right w:val="single" w:sz="4" w:space="0" w:color="auto"/>
                  </w:tcBorders>
                  <w:vAlign w:val="center"/>
                </w:tcPr>
                <w:p w14:paraId="704525B2" w14:textId="77777777" w:rsidR="00867722" w:rsidRDefault="00867722">
                  <w:pPr>
                    <w:adjustRightInd/>
                    <w:snapToGrid/>
                    <w:jc w:val="center"/>
                    <w:rPr>
                      <w:rFonts w:ascii="Times New Roman" w:eastAsia="宋体" w:hAnsi="Times New Roman"/>
                      <w:color w:val="000000"/>
                      <w:sz w:val="21"/>
                      <w:szCs w:val="21"/>
                    </w:rPr>
                  </w:pPr>
                </w:p>
              </w:tc>
              <w:tc>
                <w:tcPr>
                  <w:tcW w:w="1186" w:type="dxa"/>
                  <w:vMerge/>
                  <w:tcBorders>
                    <w:left w:val="single" w:sz="4" w:space="0" w:color="auto"/>
                    <w:bottom w:val="single" w:sz="4" w:space="0" w:color="auto"/>
                    <w:right w:val="single" w:sz="4" w:space="0" w:color="auto"/>
                  </w:tcBorders>
                  <w:vAlign w:val="center"/>
                </w:tcPr>
                <w:p w14:paraId="27C4103B" w14:textId="77777777" w:rsidR="00867722" w:rsidRDefault="00867722">
                  <w:pPr>
                    <w:adjustRightInd/>
                    <w:snapToGrid/>
                    <w:jc w:val="center"/>
                    <w:rPr>
                      <w:rFonts w:ascii="Times New Roman" w:eastAsia="宋体" w:hAnsi="Times New Roman"/>
                      <w:color w:val="000000"/>
                      <w:sz w:val="21"/>
                      <w:szCs w:val="21"/>
                    </w:rPr>
                  </w:pPr>
                </w:p>
              </w:tc>
              <w:tc>
                <w:tcPr>
                  <w:tcW w:w="2558" w:type="dxa"/>
                  <w:gridSpan w:val="3"/>
                  <w:tcBorders>
                    <w:top w:val="single" w:sz="4" w:space="0" w:color="auto"/>
                    <w:left w:val="single" w:sz="4" w:space="0" w:color="auto"/>
                    <w:bottom w:val="single" w:sz="4" w:space="0" w:color="auto"/>
                    <w:right w:val="single" w:sz="4" w:space="0" w:color="auto"/>
                  </w:tcBorders>
                  <w:vAlign w:val="center"/>
                </w:tcPr>
                <w:p w14:paraId="27AF76E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564" w:type="dxa"/>
                  <w:gridSpan w:val="3"/>
                  <w:tcBorders>
                    <w:top w:val="single" w:sz="4" w:space="0" w:color="auto"/>
                    <w:left w:val="single" w:sz="4" w:space="0" w:color="auto"/>
                    <w:bottom w:val="single" w:sz="4" w:space="0" w:color="auto"/>
                    <w:right w:val="single" w:sz="4" w:space="0" w:color="auto"/>
                  </w:tcBorders>
                  <w:vAlign w:val="center"/>
                </w:tcPr>
                <w:p w14:paraId="11727DF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631" w:type="dxa"/>
                  <w:vMerge/>
                  <w:tcBorders>
                    <w:left w:val="single" w:sz="4" w:space="0" w:color="auto"/>
                    <w:bottom w:val="single" w:sz="4" w:space="0" w:color="auto"/>
                    <w:right w:val="single" w:sz="4" w:space="0" w:color="auto"/>
                  </w:tcBorders>
                  <w:vAlign w:val="center"/>
                </w:tcPr>
                <w:p w14:paraId="7056A5EC" w14:textId="77777777" w:rsidR="00867722" w:rsidRDefault="00867722">
                  <w:pPr>
                    <w:adjustRightInd/>
                    <w:snapToGrid/>
                    <w:jc w:val="center"/>
                    <w:rPr>
                      <w:rFonts w:ascii="Times New Roman" w:eastAsia="宋体" w:hAnsi="Times New Roman"/>
                      <w:color w:val="000000"/>
                      <w:sz w:val="21"/>
                      <w:szCs w:val="21"/>
                    </w:rPr>
                  </w:pPr>
                </w:p>
              </w:tc>
              <w:tc>
                <w:tcPr>
                  <w:tcW w:w="619" w:type="dxa"/>
                  <w:vMerge/>
                  <w:tcBorders>
                    <w:left w:val="single" w:sz="4" w:space="0" w:color="auto"/>
                    <w:bottom w:val="single" w:sz="4" w:space="0" w:color="auto"/>
                    <w:right w:val="single" w:sz="4" w:space="0" w:color="auto"/>
                  </w:tcBorders>
                  <w:vAlign w:val="center"/>
                </w:tcPr>
                <w:p w14:paraId="472835FC" w14:textId="77777777" w:rsidR="00867722" w:rsidRDefault="00867722">
                  <w:pPr>
                    <w:adjustRightInd/>
                    <w:snapToGrid/>
                    <w:jc w:val="center"/>
                    <w:rPr>
                      <w:rFonts w:ascii="Times New Roman" w:eastAsia="宋体" w:hAnsi="Times New Roman"/>
                      <w:color w:val="000000"/>
                      <w:sz w:val="21"/>
                      <w:szCs w:val="21"/>
                    </w:rPr>
                  </w:pPr>
                </w:p>
              </w:tc>
            </w:tr>
            <w:tr w:rsidR="00867722" w14:paraId="297F471B" w14:textId="77777777">
              <w:trPr>
                <w:trHeight w:val="258"/>
                <w:jc w:val="center"/>
              </w:trPr>
              <w:tc>
                <w:tcPr>
                  <w:tcW w:w="1059" w:type="dxa"/>
                  <w:tcBorders>
                    <w:top w:val="single" w:sz="4" w:space="0" w:color="auto"/>
                    <w:left w:val="single" w:sz="4" w:space="0" w:color="auto"/>
                    <w:right w:val="single" w:sz="4" w:space="0" w:color="auto"/>
                  </w:tcBorders>
                  <w:vAlign w:val="center"/>
                </w:tcPr>
                <w:p w14:paraId="1A3FB97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上风向</w:t>
                  </w:r>
                  <w:r>
                    <w:rPr>
                      <w:rFonts w:ascii="Times New Roman" w:eastAsia="宋体" w:hAnsi="Times New Roman" w:hint="eastAsia"/>
                      <w:color w:val="000000"/>
                      <w:sz w:val="21"/>
                      <w:szCs w:val="21"/>
                    </w:rPr>
                    <w:t>E</w:t>
                  </w:r>
                </w:p>
              </w:tc>
              <w:tc>
                <w:tcPr>
                  <w:tcW w:w="1186" w:type="dxa"/>
                  <w:tcBorders>
                    <w:top w:val="single" w:sz="4" w:space="0" w:color="auto"/>
                    <w:left w:val="single" w:sz="4" w:space="0" w:color="auto"/>
                    <w:bottom w:val="single" w:sz="4" w:space="0" w:color="auto"/>
                    <w:right w:val="single" w:sz="4" w:space="0" w:color="auto"/>
                  </w:tcBorders>
                  <w:vAlign w:val="center"/>
                </w:tcPr>
                <w:p w14:paraId="19BAC6B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tcBorders>
                    <w:top w:val="single" w:sz="4" w:space="0" w:color="auto"/>
                    <w:left w:val="single" w:sz="4" w:space="0" w:color="auto"/>
                    <w:bottom w:val="single" w:sz="4" w:space="0" w:color="auto"/>
                    <w:right w:val="single" w:sz="4" w:space="0" w:color="auto"/>
                  </w:tcBorders>
                  <w:vAlign w:val="center"/>
                </w:tcPr>
                <w:p w14:paraId="2D658AE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0.77</w:t>
                  </w:r>
                </w:p>
              </w:tc>
              <w:tc>
                <w:tcPr>
                  <w:tcW w:w="852" w:type="dxa"/>
                  <w:tcBorders>
                    <w:top w:val="single" w:sz="4" w:space="0" w:color="auto"/>
                    <w:left w:val="single" w:sz="4" w:space="0" w:color="auto"/>
                    <w:bottom w:val="single" w:sz="4" w:space="0" w:color="auto"/>
                    <w:right w:val="single" w:sz="4" w:space="0" w:color="auto"/>
                  </w:tcBorders>
                  <w:vAlign w:val="center"/>
                </w:tcPr>
                <w:p w14:paraId="2B8EC3D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0.87</w:t>
                  </w:r>
                </w:p>
              </w:tc>
              <w:tc>
                <w:tcPr>
                  <w:tcW w:w="854" w:type="dxa"/>
                  <w:tcBorders>
                    <w:top w:val="single" w:sz="4" w:space="0" w:color="auto"/>
                    <w:left w:val="single" w:sz="4" w:space="0" w:color="auto"/>
                    <w:bottom w:val="single" w:sz="4" w:space="0" w:color="auto"/>
                    <w:right w:val="single" w:sz="4" w:space="0" w:color="auto"/>
                  </w:tcBorders>
                  <w:vAlign w:val="center"/>
                </w:tcPr>
                <w:p w14:paraId="1EFCF07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0.75</w:t>
                  </w:r>
                </w:p>
              </w:tc>
              <w:tc>
                <w:tcPr>
                  <w:tcW w:w="852" w:type="dxa"/>
                  <w:tcBorders>
                    <w:top w:val="single" w:sz="4" w:space="0" w:color="auto"/>
                    <w:left w:val="single" w:sz="4" w:space="0" w:color="auto"/>
                    <w:bottom w:val="single" w:sz="4" w:space="0" w:color="auto"/>
                    <w:right w:val="single" w:sz="4" w:space="0" w:color="auto"/>
                  </w:tcBorders>
                  <w:vAlign w:val="center"/>
                </w:tcPr>
                <w:p w14:paraId="68A1F6B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0.82</w:t>
                  </w:r>
                </w:p>
              </w:tc>
              <w:tc>
                <w:tcPr>
                  <w:tcW w:w="852" w:type="dxa"/>
                  <w:tcBorders>
                    <w:top w:val="single" w:sz="4" w:space="0" w:color="auto"/>
                    <w:left w:val="single" w:sz="4" w:space="0" w:color="auto"/>
                    <w:bottom w:val="single" w:sz="4" w:space="0" w:color="auto"/>
                    <w:right w:val="single" w:sz="4" w:space="0" w:color="auto"/>
                  </w:tcBorders>
                  <w:vAlign w:val="center"/>
                </w:tcPr>
                <w:p w14:paraId="2883DE5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0.89</w:t>
                  </w:r>
                </w:p>
              </w:tc>
              <w:tc>
                <w:tcPr>
                  <w:tcW w:w="860" w:type="dxa"/>
                  <w:tcBorders>
                    <w:top w:val="single" w:sz="4" w:space="0" w:color="auto"/>
                    <w:left w:val="single" w:sz="4" w:space="0" w:color="auto"/>
                    <w:bottom w:val="single" w:sz="4" w:space="0" w:color="auto"/>
                    <w:right w:val="single" w:sz="4" w:space="0" w:color="auto"/>
                  </w:tcBorders>
                  <w:vAlign w:val="center"/>
                </w:tcPr>
                <w:p w14:paraId="65F5B17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0.80</w:t>
                  </w:r>
                </w:p>
              </w:tc>
              <w:tc>
                <w:tcPr>
                  <w:tcW w:w="631" w:type="dxa"/>
                  <w:tcBorders>
                    <w:top w:val="single" w:sz="4" w:space="0" w:color="auto"/>
                    <w:left w:val="single" w:sz="4" w:space="0" w:color="auto"/>
                    <w:bottom w:val="single" w:sz="4" w:space="0" w:color="auto"/>
                    <w:right w:val="single" w:sz="4" w:space="0" w:color="auto"/>
                  </w:tcBorders>
                  <w:vAlign w:val="center"/>
                </w:tcPr>
                <w:p w14:paraId="1DA5A70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770582FE" w14:textId="77777777" w:rsidR="00867722" w:rsidRDefault="00A80197">
                  <w:pPr>
                    <w:adjustRightInd/>
                    <w:snapToGrid/>
                    <w:jc w:val="center"/>
                  </w:pPr>
                  <w:r>
                    <w:rPr>
                      <w:rFonts w:ascii="Times New Roman" w:eastAsia="宋体" w:hAnsi="Times New Roman" w:hint="eastAsia"/>
                      <w:color w:val="000000"/>
                      <w:sz w:val="21"/>
                      <w:szCs w:val="21"/>
                    </w:rPr>
                    <w:t>达标</w:t>
                  </w:r>
                </w:p>
              </w:tc>
            </w:tr>
            <w:tr w:rsidR="00867722" w14:paraId="267EA8D1" w14:textId="77777777">
              <w:trPr>
                <w:trHeight w:val="258"/>
                <w:jc w:val="center"/>
              </w:trPr>
              <w:tc>
                <w:tcPr>
                  <w:tcW w:w="1059" w:type="dxa"/>
                  <w:tcBorders>
                    <w:top w:val="single" w:sz="4" w:space="0" w:color="auto"/>
                    <w:left w:val="single" w:sz="4" w:space="0" w:color="auto"/>
                    <w:right w:val="single" w:sz="4" w:space="0" w:color="auto"/>
                  </w:tcBorders>
                  <w:vAlign w:val="center"/>
                </w:tcPr>
                <w:p w14:paraId="12D7A1F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F</w:t>
                  </w:r>
                </w:p>
              </w:tc>
              <w:tc>
                <w:tcPr>
                  <w:tcW w:w="1186" w:type="dxa"/>
                  <w:tcBorders>
                    <w:top w:val="single" w:sz="4" w:space="0" w:color="auto"/>
                    <w:left w:val="single" w:sz="4" w:space="0" w:color="auto"/>
                    <w:bottom w:val="single" w:sz="4" w:space="0" w:color="auto"/>
                    <w:right w:val="single" w:sz="4" w:space="0" w:color="auto"/>
                  </w:tcBorders>
                  <w:vAlign w:val="center"/>
                </w:tcPr>
                <w:p w14:paraId="756D3B5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tcBorders>
                    <w:top w:val="single" w:sz="4" w:space="0" w:color="auto"/>
                    <w:left w:val="single" w:sz="4" w:space="0" w:color="auto"/>
                    <w:bottom w:val="single" w:sz="4" w:space="0" w:color="auto"/>
                    <w:right w:val="single" w:sz="4" w:space="0" w:color="auto"/>
                  </w:tcBorders>
                  <w:vAlign w:val="center"/>
                </w:tcPr>
                <w:p w14:paraId="7A89BAA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0.96</w:t>
                  </w:r>
                </w:p>
              </w:tc>
              <w:tc>
                <w:tcPr>
                  <w:tcW w:w="852" w:type="dxa"/>
                  <w:tcBorders>
                    <w:top w:val="single" w:sz="4" w:space="0" w:color="auto"/>
                    <w:left w:val="single" w:sz="4" w:space="0" w:color="auto"/>
                    <w:bottom w:val="single" w:sz="4" w:space="0" w:color="auto"/>
                    <w:right w:val="single" w:sz="4" w:space="0" w:color="auto"/>
                  </w:tcBorders>
                  <w:vAlign w:val="center"/>
                </w:tcPr>
                <w:p w14:paraId="10C9F72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tcBorders>
                    <w:top w:val="single" w:sz="4" w:space="0" w:color="auto"/>
                    <w:left w:val="single" w:sz="4" w:space="0" w:color="auto"/>
                    <w:bottom w:val="single" w:sz="4" w:space="0" w:color="auto"/>
                    <w:right w:val="single" w:sz="4" w:space="0" w:color="auto"/>
                  </w:tcBorders>
                  <w:vAlign w:val="center"/>
                </w:tcPr>
                <w:p w14:paraId="2F1C4BD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1.07</w:t>
                  </w:r>
                </w:p>
              </w:tc>
              <w:tc>
                <w:tcPr>
                  <w:tcW w:w="852" w:type="dxa"/>
                  <w:tcBorders>
                    <w:top w:val="single" w:sz="4" w:space="0" w:color="auto"/>
                    <w:left w:val="single" w:sz="4" w:space="0" w:color="auto"/>
                    <w:bottom w:val="single" w:sz="4" w:space="0" w:color="auto"/>
                    <w:right w:val="single" w:sz="4" w:space="0" w:color="auto"/>
                  </w:tcBorders>
                  <w:vAlign w:val="center"/>
                </w:tcPr>
                <w:p w14:paraId="6B9676C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1.01</w:t>
                  </w:r>
                </w:p>
              </w:tc>
              <w:tc>
                <w:tcPr>
                  <w:tcW w:w="852" w:type="dxa"/>
                  <w:tcBorders>
                    <w:top w:val="single" w:sz="4" w:space="0" w:color="auto"/>
                    <w:left w:val="single" w:sz="4" w:space="0" w:color="auto"/>
                    <w:bottom w:val="single" w:sz="4" w:space="0" w:color="auto"/>
                    <w:right w:val="single" w:sz="4" w:space="0" w:color="auto"/>
                  </w:tcBorders>
                  <w:vAlign w:val="center"/>
                </w:tcPr>
                <w:p w14:paraId="0657C44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0.94</w:t>
                  </w:r>
                </w:p>
              </w:tc>
              <w:tc>
                <w:tcPr>
                  <w:tcW w:w="860" w:type="dxa"/>
                  <w:tcBorders>
                    <w:top w:val="single" w:sz="4" w:space="0" w:color="auto"/>
                    <w:left w:val="single" w:sz="4" w:space="0" w:color="auto"/>
                    <w:bottom w:val="single" w:sz="4" w:space="0" w:color="auto"/>
                    <w:right w:val="single" w:sz="4" w:space="0" w:color="auto"/>
                  </w:tcBorders>
                  <w:vAlign w:val="center"/>
                </w:tcPr>
                <w:p w14:paraId="7011A7B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0.99</w:t>
                  </w:r>
                </w:p>
              </w:tc>
              <w:tc>
                <w:tcPr>
                  <w:tcW w:w="631" w:type="dxa"/>
                  <w:tcBorders>
                    <w:top w:val="single" w:sz="4" w:space="0" w:color="auto"/>
                    <w:left w:val="single" w:sz="4" w:space="0" w:color="auto"/>
                    <w:bottom w:val="single" w:sz="4" w:space="0" w:color="auto"/>
                    <w:right w:val="single" w:sz="4" w:space="0" w:color="auto"/>
                  </w:tcBorders>
                  <w:vAlign w:val="center"/>
                </w:tcPr>
                <w:p w14:paraId="705CF69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396D05A7" w14:textId="77777777" w:rsidR="00867722" w:rsidRDefault="00A80197">
                  <w:pPr>
                    <w:adjustRightInd/>
                    <w:snapToGrid/>
                    <w:jc w:val="center"/>
                  </w:pPr>
                  <w:r>
                    <w:rPr>
                      <w:rFonts w:ascii="Times New Roman" w:eastAsia="宋体" w:hAnsi="Times New Roman" w:hint="eastAsia"/>
                      <w:color w:val="000000"/>
                      <w:sz w:val="21"/>
                      <w:szCs w:val="21"/>
                    </w:rPr>
                    <w:t>达标</w:t>
                  </w:r>
                </w:p>
              </w:tc>
            </w:tr>
            <w:tr w:rsidR="00867722" w14:paraId="2AF4C85D" w14:textId="77777777">
              <w:trPr>
                <w:trHeight w:val="258"/>
                <w:jc w:val="center"/>
              </w:trPr>
              <w:tc>
                <w:tcPr>
                  <w:tcW w:w="1059" w:type="dxa"/>
                  <w:vAlign w:val="center"/>
                </w:tcPr>
                <w:p w14:paraId="641F28E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G</w:t>
                  </w:r>
                </w:p>
              </w:tc>
              <w:tc>
                <w:tcPr>
                  <w:tcW w:w="1186" w:type="dxa"/>
                  <w:vAlign w:val="center"/>
                </w:tcPr>
                <w:p w14:paraId="1A70EAA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78E5EB9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0.92</w:t>
                  </w:r>
                </w:p>
              </w:tc>
              <w:tc>
                <w:tcPr>
                  <w:tcW w:w="852" w:type="dxa"/>
                  <w:vAlign w:val="center"/>
                </w:tcPr>
                <w:p w14:paraId="278CF10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vAlign w:val="center"/>
                </w:tcPr>
                <w:p w14:paraId="6507714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1.10</w:t>
                  </w:r>
                </w:p>
              </w:tc>
              <w:tc>
                <w:tcPr>
                  <w:tcW w:w="852" w:type="dxa"/>
                  <w:vAlign w:val="center"/>
                </w:tcPr>
                <w:p w14:paraId="6991CBE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2" w:type="dxa"/>
                  <w:vAlign w:val="center"/>
                </w:tcPr>
                <w:p w14:paraId="1947E9E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1.07</w:t>
                  </w:r>
                </w:p>
              </w:tc>
              <w:tc>
                <w:tcPr>
                  <w:tcW w:w="860" w:type="dxa"/>
                  <w:vAlign w:val="center"/>
                </w:tcPr>
                <w:p w14:paraId="76E446D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1.00</w:t>
                  </w:r>
                </w:p>
              </w:tc>
              <w:tc>
                <w:tcPr>
                  <w:tcW w:w="631" w:type="dxa"/>
                  <w:vAlign w:val="center"/>
                </w:tcPr>
                <w:p w14:paraId="2E7E616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416A6D6D" w14:textId="77777777" w:rsidR="00867722" w:rsidRDefault="00A80197">
                  <w:pPr>
                    <w:adjustRightInd/>
                    <w:snapToGrid/>
                    <w:jc w:val="center"/>
                  </w:pPr>
                  <w:r>
                    <w:rPr>
                      <w:rFonts w:ascii="Times New Roman" w:eastAsia="宋体" w:hAnsi="Times New Roman" w:hint="eastAsia"/>
                      <w:color w:val="000000"/>
                      <w:sz w:val="21"/>
                      <w:szCs w:val="21"/>
                    </w:rPr>
                    <w:t>达标</w:t>
                  </w:r>
                </w:p>
              </w:tc>
            </w:tr>
            <w:tr w:rsidR="00867722" w14:paraId="7C9DCD20" w14:textId="77777777">
              <w:trPr>
                <w:trHeight w:val="258"/>
                <w:jc w:val="center"/>
              </w:trPr>
              <w:tc>
                <w:tcPr>
                  <w:tcW w:w="1059" w:type="dxa"/>
                  <w:vAlign w:val="center"/>
                </w:tcPr>
                <w:p w14:paraId="0BB7627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H</w:t>
                  </w:r>
                </w:p>
              </w:tc>
              <w:tc>
                <w:tcPr>
                  <w:tcW w:w="1186" w:type="dxa"/>
                  <w:vAlign w:val="center"/>
                </w:tcPr>
                <w:p w14:paraId="154A32E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5A90559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0.99</w:t>
                  </w:r>
                </w:p>
              </w:tc>
              <w:tc>
                <w:tcPr>
                  <w:tcW w:w="852" w:type="dxa"/>
                  <w:vAlign w:val="center"/>
                </w:tcPr>
                <w:p w14:paraId="6E302AC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vAlign w:val="center"/>
                </w:tcPr>
                <w:p w14:paraId="48E581C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0.96</w:t>
                  </w:r>
                </w:p>
              </w:tc>
              <w:tc>
                <w:tcPr>
                  <w:tcW w:w="852" w:type="dxa"/>
                  <w:vAlign w:val="center"/>
                </w:tcPr>
                <w:p w14:paraId="27B0DB1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0.92</w:t>
                  </w:r>
                </w:p>
              </w:tc>
              <w:tc>
                <w:tcPr>
                  <w:tcW w:w="852" w:type="dxa"/>
                  <w:vAlign w:val="center"/>
                </w:tcPr>
                <w:p w14:paraId="46D2618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0.98</w:t>
                  </w:r>
                </w:p>
              </w:tc>
              <w:tc>
                <w:tcPr>
                  <w:tcW w:w="860" w:type="dxa"/>
                  <w:vAlign w:val="center"/>
                </w:tcPr>
                <w:p w14:paraId="0FF4D6F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1.09</w:t>
                  </w:r>
                </w:p>
              </w:tc>
              <w:tc>
                <w:tcPr>
                  <w:tcW w:w="631" w:type="dxa"/>
                  <w:vAlign w:val="center"/>
                </w:tcPr>
                <w:p w14:paraId="3EE7371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47394F23" w14:textId="77777777" w:rsidR="00867722" w:rsidRDefault="00A80197">
                  <w:pPr>
                    <w:adjustRightInd/>
                    <w:snapToGrid/>
                    <w:jc w:val="center"/>
                  </w:pPr>
                  <w:r>
                    <w:rPr>
                      <w:rFonts w:ascii="Times New Roman" w:eastAsia="宋体" w:hAnsi="Times New Roman" w:hint="eastAsia"/>
                      <w:color w:val="000000"/>
                      <w:sz w:val="21"/>
                      <w:szCs w:val="21"/>
                    </w:rPr>
                    <w:t>达标</w:t>
                  </w:r>
                </w:p>
              </w:tc>
            </w:tr>
            <w:tr w:rsidR="00867722" w14:paraId="41117862" w14:textId="77777777">
              <w:trPr>
                <w:trHeight w:val="258"/>
                <w:jc w:val="center"/>
              </w:trPr>
              <w:tc>
                <w:tcPr>
                  <w:tcW w:w="1059" w:type="dxa"/>
                  <w:vAlign w:val="center"/>
                </w:tcPr>
                <w:p w14:paraId="4CD3358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车间外</w:t>
                  </w:r>
                  <w:r>
                    <w:rPr>
                      <w:rFonts w:ascii="Times New Roman" w:eastAsia="宋体" w:hAnsi="Times New Roman" w:hint="eastAsia"/>
                      <w:color w:val="000000"/>
                      <w:sz w:val="21"/>
                      <w:szCs w:val="21"/>
                    </w:rPr>
                    <w:t>C</w:t>
                  </w:r>
                </w:p>
              </w:tc>
              <w:tc>
                <w:tcPr>
                  <w:tcW w:w="1186" w:type="dxa"/>
                  <w:vAlign w:val="center"/>
                </w:tcPr>
                <w:p w14:paraId="5DB9E52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3F98998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1.32</w:t>
                  </w:r>
                </w:p>
              </w:tc>
              <w:tc>
                <w:tcPr>
                  <w:tcW w:w="852" w:type="dxa"/>
                  <w:vAlign w:val="center"/>
                </w:tcPr>
                <w:p w14:paraId="5C45B44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1.16</w:t>
                  </w:r>
                </w:p>
              </w:tc>
              <w:tc>
                <w:tcPr>
                  <w:tcW w:w="854" w:type="dxa"/>
                  <w:vAlign w:val="center"/>
                </w:tcPr>
                <w:p w14:paraId="79217CB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1.21</w:t>
                  </w:r>
                </w:p>
              </w:tc>
              <w:tc>
                <w:tcPr>
                  <w:tcW w:w="852" w:type="dxa"/>
                  <w:vAlign w:val="center"/>
                </w:tcPr>
                <w:p w14:paraId="14B9E3B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1.34</w:t>
                  </w:r>
                </w:p>
              </w:tc>
              <w:tc>
                <w:tcPr>
                  <w:tcW w:w="852" w:type="dxa"/>
                  <w:vAlign w:val="center"/>
                </w:tcPr>
                <w:p w14:paraId="3A62246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1.29</w:t>
                  </w:r>
                </w:p>
              </w:tc>
              <w:tc>
                <w:tcPr>
                  <w:tcW w:w="860" w:type="dxa"/>
                  <w:vAlign w:val="center"/>
                </w:tcPr>
                <w:p w14:paraId="621C128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1.19</w:t>
                  </w:r>
                </w:p>
              </w:tc>
              <w:tc>
                <w:tcPr>
                  <w:tcW w:w="631" w:type="dxa"/>
                  <w:vAlign w:val="center"/>
                </w:tcPr>
                <w:p w14:paraId="69FEE5C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619" w:type="dxa"/>
                  <w:vAlign w:val="center"/>
                </w:tcPr>
                <w:p w14:paraId="72C3153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791B0BCD" w14:textId="77777777">
              <w:trPr>
                <w:trHeight w:val="258"/>
                <w:jc w:val="center"/>
              </w:trPr>
              <w:tc>
                <w:tcPr>
                  <w:tcW w:w="1059" w:type="dxa"/>
                  <w:vAlign w:val="center"/>
                </w:tcPr>
                <w:p w14:paraId="5644114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D</w:t>
                  </w:r>
                </w:p>
              </w:tc>
              <w:tc>
                <w:tcPr>
                  <w:tcW w:w="1186" w:type="dxa"/>
                  <w:vAlign w:val="center"/>
                </w:tcPr>
                <w:p w14:paraId="0C56D9A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7AE8E33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0.53</w:t>
                  </w:r>
                </w:p>
              </w:tc>
              <w:tc>
                <w:tcPr>
                  <w:tcW w:w="852" w:type="dxa"/>
                  <w:vAlign w:val="center"/>
                </w:tcPr>
                <w:p w14:paraId="53617F0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0.65</w:t>
                  </w:r>
                </w:p>
              </w:tc>
              <w:tc>
                <w:tcPr>
                  <w:tcW w:w="854" w:type="dxa"/>
                  <w:vAlign w:val="center"/>
                </w:tcPr>
                <w:p w14:paraId="5E525B3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0.58</w:t>
                  </w:r>
                </w:p>
              </w:tc>
              <w:tc>
                <w:tcPr>
                  <w:tcW w:w="852" w:type="dxa"/>
                  <w:vAlign w:val="center"/>
                </w:tcPr>
                <w:p w14:paraId="188372D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0.65</w:t>
                  </w:r>
                </w:p>
              </w:tc>
              <w:tc>
                <w:tcPr>
                  <w:tcW w:w="852" w:type="dxa"/>
                  <w:vAlign w:val="center"/>
                </w:tcPr>
                <w:p w14:paraId="05D8FAEC"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0.50</w:t>
                  </w:r>
                </w:p>
              </w:tc>
              <w:tc>
                <w:tcPr>
                  <w:tcW w:w="860" w:type="dxa"/>
                  <w:vAlign w:val="center"/>
                </w:tcPr>
                <w:p w14:paraId="701EE34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0.63</w:t>
                  </w:r>
                </w:p>
              </w:tc>
              <w:tc>
                <w:tcPr>
                  <w:tcW w:w="631" w:type="dxa"/>
                  <w:vAlign w:val="center"/>
                </w:tcPr>
                <w:p w14:paraId="6C02402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619" w:type="dxa"/>
                  <w:vAlign w:val="center"/>
                </w:tcPr>
                <w:p w14:paraId="2D643A3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867722" w14:paraId="377CF326" w14:textId="77777777">
              <w:trPr>
                <w:trHeight w:val="287"/>
                <w:jc w:val="center"/>
              </w:trPr>
              <w:tc>
                <w:tcPr>
                  <w:tcW w:w="8617" w:type="dxa"/>
                  <w:gridSpan w:val="10"/>
                  <w:vAlign w:val="center"/>
                </w:tcPr>
                <w:p w14:paraId="1DA0A8EB" w14:textId="77777777" w:rsidR="00867722" w:rsidRDefault="00A80197">
                  <w:pPr>
                    <w:adjustRightInd/>
                    <w:snapToGrid/>
                    <w:rPr>
                      <w:rFonts w:ascii="Times New Roman" w:eastAsia="宋体" w:hAnsi="Times New Roman"/>
                      <w:sz w:val="21"/>
                      <w:szCs w:val="21"/>
                    </w:rPr>
                  </w:pPr>
                  <w:r>
                    <w:rPr>
                      <w:rFonts w:ascii="Times New Roman" w:eastAsia="宋体" w:hAnsi="Times New Roman"/>
                      <w:sz w:val="21"/>
                      <w:szCs w:val="21"/>
                    </w:rPr>
                    <w:t>注：浓度单位为</w:t>
                  </w:r>
                  <w:r>
                    <w:rPr>
                      <w:rFonts w:ascii="Times New Roman" w:eastAsia="宋体" w:hAnsi="Times New Roman"/>
                      <w:kern w:val="2"/>
                      <w:sz w:val="21"/>
                      <w:szCs w:val="21"/>
                    </w:rPr>
                    <w:t>mg/m</w:t>
                  </w:r>
                  <w:r>
                    <w:rPr>
                      <w:rFonts w:ascii="Times New Roman" w:eastAsia="宋体" w:hAnsi="Times New Roman"/>
                      <w:kern w:val="2"/>
                      <w:sz w:val="21"/>
                      <w:szCs w:val="21"/>
                      <w:vertAlign w:val="superscript"/>
                    </w:rPr>
                    <w:t>3</w:t>
                  </w:r>
                  <w:r>
                    <w:rPr>
                      <w:rFonts w:ascii="Times New Roman" w:eastAsia="宋体" w:hAnsi="Times New Roman" w:hint="eastAsia"/>
                      <w:kern w:val="2"/>
                      <w:sz w:val="21"/>
                      <w:szCs w:val="21"/>
                    </w:rPr>
                    <w:t>。</w:t>
                  </w:r>
                </w:p>
              </w:tc>
            </w:tr>
          </w:tbl>
          <w:p w14:paraId="4F88BFFC"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监测结果分析</w:t>
            </w:r>
          </w:p>
          <w:p w14:paraId="4C3A15D1" w14:textId="77777777" w:rsidR="00867722" w:rsidRDefault="00A80197">
            <w:pPr>
              <w:spacing w:line="360" w:lineRule="auto"/>
              <w:ind w:firstLineChars="200" w:firstLine="420"/>
              <w:jc w:val="both"/>
              <w:rPr>
                <w:rStyle w:val="fontstyle01"/>
                <w:rFonts w:ascii="Times New Roman" w:hAnsi="Times New Roman" w:cs="Times New Roman"/>
                <w:b/>
                <w:bCs/>
                <w:sz w:val="21"/>
                <w:szCs w:val="21"/>
              </w:rPr>
            </w:pPr>
            <w:r>
              <w:rPr>
                <w:rStyle w:val="fontstyle01"/>
                <w:rFonts w:ascii="Times New Roman" w:hAnsi="Times New Roman" w:cs="Times New Roman" w:hint="eastAsia"/>
                <w:sz w:val="21"/>
                <w:szCs w:val="21"/>
              </w:rPr>
              <w:t>在监测日工况条件下，上、下风向无组织排放的非甲烷总烃的最高点检测值均符合《大气污染物综合排放标准》（</w:t>
            </w:r>
            <w:r>
              <w:rPr>
                <w:rStyle w:val="fontstyle01"/>
                <w:rFonts w:ascii="Times New Roman" w:hAnsi="Times New Roman" w:cs="Times New Roman" w:hint="eastAsia"/>
                <w:sz w:val="21"/>
                <w:szCs w:val="21"/>
              </w:rPr>
              <w:t>GB 16297-1996</w:t>
            </w:r>
            <w:r>
              <w:rPr>
                <w:rStyle w:val="fontstyle01"/>
                <w:rFonts w:ascii="Times New Roman" w:hAnsi="Times New Roman" w:cs="Times New Roman" w:hint="eastAsia"/>
                <w:sz w:val="21"/>
                <w:szCs w:val="21"/>
              </w:rPr>
              <w:t>）中表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“无组织排放监控浓度限值”中标准的要求。</w:t>
            </w:r>
            <w:r>
              <w:rPr>
                <w:rStyle w:val="fontstyle01"/>
                <w:rFonts w:ascii="Times New Roman" w:hAnsi="Times New Roman" w:cs="Times New Roman" w:hint="eastAsia"/>
                <w:sz w:val="21"/>
                <w:szCs w:val="21"/>
              </w:rPr>
              <w:lastRenderedPageBreak/>
              <w:t>车间外无组织排放的非甲烷总烃检测值符合《挥发性有机物无组织排放控制标准》（</w:t>
            </w:r>
            <w:r>
              <w:rPr>
                <w:rStyle w:val="fontstyle01"/>
                <w:rFonts w:ascii="Times New Roman" w:hAnsi="Times New Roman" w:cs="Times New Roman" w:hint="eastAsia"/>
                <w:sz w:val="21"/>
                <w:szCs w:val="21"/>
              </w:rPr>
              <w:t>GB37822-2019</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 xml:space="preserve"> A.1</w:t>
            </w:r>
            <w:r>
              <w:rPr>
                <w:rStyle w:val="fontstyle01"/>
                <w:rFonts w:ascii="Times New Roman" w:hAnsi="Times New Roman" w:cs="Times New Roman" w:hint="eastAsia"/>
                <w:sz w:val="21"/>
                <w:szCs w:val="21"/>
              </w:rPr>
              <w:t>“厂区内</w:t>
            </w:r>
            <w:r>
              <w:rPr>
                <w:rStyle w:val="fontstyle01"/>
                <w:rFonts w:ascii="Times New Roman" w:hAnsi="Times New Roman" w:cs="Times New Roman" w:hint="eastAsia"/>
                <w:sz w:val="21"/>
                <w:szCs w:val="21"/>
              </w:rPr>
              <w:t>VOCs</w:t>
            </w:r>
            <w:r>
              <w:rPr>
                <w:rStyle w:val="fontstyle01"/>
                <w:rFonts w:ascii="Times New Roman" w:hAnsi="Times New Roman" w:cs="Times New Roman" w:hint="eastAsia"/>
                <w:sz w:val="21"/>
                <w:szCs w:val="21"/>
              </w:rPr>
              <w:t>无组织排放限值”中的特别排放限值的要求。</w:t>
            </w:r>
          </w:p>
          <w:p w14:paraId="6B63C2A6"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 xml:space="preserve">7.2.3 </w:t>
            </w:r>
            <w:r>
              <w:rPr>
                <w:rStyle w:val="fontstyle01"/>
                <w:rFonts w:ascii="Times New Roman" w:hAnsi="Times New Roman" w:cs="Times New Roman" w:hint="eastAsia"/>
                <w:b/>
                <w:bCs/>
                <w:sz w:val="21"/>
                <w:szCs w:val="21"/>
              </w:rPr>
              <w:t>噪声</w:t>
            </w:r>
          </w:p>
          <w:p w14:paraId="6D2F3E55"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48772F9A" w14:textId="77777777" w:rsidR="00867722" w:rsidRDefault="00A80197">
            <w:pPr>
              <w:spacing w:line="360" w:lineRule="auto"/>
              <w:ind w:firstLineChars="200" w:firstLine="420"/>
              <w:rPr>
                <w:rFonts w:ascii="Times New Roman" w:eastAsia="宋体" w:hAnsi="Times New Roman"/>
                <w:b/>
                <w:bCs/>
                <w:color w:val="000000"/>
                <w:sz w:val="21"/>
                <w:szCs w:val="21"/>
              </w:rPr>
            </w:pPr>
            <w:r>
              <w:rPr>
                <w:rStyle w:val="fontstyle01"/>
                <w:rFonts w:ascii="Times New Roman" w:hAnsi="Times New Roman" w:cs="Times New Roman"/>
                <w:sz w:val="21"/>
                <w:szCs w:val="21"/>
              </w:rPr>
              <w:t>噪声监测结果见表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6</w:t>
            </w:r>
            <w:r>
              <w:rPr>
                <w:rStyle w:val="fontstyle01"/>
                <w:rFonts w:ascii="Times New Roman" w:hAnsi="Times New Roman" w:cs="Times New Roman" w:hint="eastAsia"/>
                <w:sz w:val="21"/>
                <w:szCs w:val="21"/>
              </w:rPr>
              <w:t>。</w:t>
            </w:r>
          </w:p>
          <w:p w14:paraId="1F69F001" w14:textId="77777777" w:rsidR="00867722" w:rsidRDefault="00A80197">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 xml:space="preserve">7-6 </w:t>
            </w:r>
            <w:r>
              <w:rPr>
                <w:rFonts w:ascii="Times New Roman" w:eastAsia="宋体" w:hAnsi="Times New Roman"/>
                <w:b/>
                <w:bCs/>
                <w:color w:val="000000"/>
                <w:sz w:val="21"/>
                <w:szCs w:val="21"/>
              </w:rPr>
              <w:t>厂界噪声监测结果</w:t>
            </w:r>
          </w:p>
          <w:tbl>
            <w:tblPr>
              <w:tblW w:w="8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0"/>
              <w:gridCol w:w="1182"/>
              <w:gridCol w:w="1182"/>
              <w:gridCol w:w="1182"/>
              <w:gridCol w:w="1185"/>
              <w:gridCol w:w="1333"/>
              <w:gridCol w:w="835"/>
            </w:tblGrid>
            <w:tr w:rsidR="00867722" w14:paraId="0335C01F" w14:textId="77777777">
              <w:trPr>
                <w:trHeight w:val="162"/>
                <w:tblHeader/>
                <w:jc w:val="center"/>
              </w:trPr>
              <w:tc>
                <w:tcPr>
                  <w:tcW w:w="1781" w:type="dxa"/>
                  <w:vMerge w:val="restart"/>
                  <w:tcBorders>
                    <w:top w:val="single" w:sz="4" w:space="0" w:color="auto"/>
                    <w:left w:val="single" w:sz="4" w:space="0" w:color="auto"/>
                    <w:right w:val="single" w:sz="4" w:space="0" w:color="auto"/>
                  </w:tcBorders>
                  <w:vAlign w:val="center"/>
                </w:tcPr>
                <w:p w14:paraId="3E290DA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检测点位</w:t>
                  </w:r>
                </w:p>
              </w:tc>
              <w:tc>
                <w:tcPr>
                  <w:tcW w:w="4730" w:type="dxa"/>
                  <w:gridSpan w:val="4"/>
                  <w:tcBorders>
                    <w:top w:val="single" w:sz="4" w:space="0" w:color="auto"/>
                    <w:left w:val="single" w:sz="4" w:space="0" w:color="auto"/>
                    <w:bottom w:val="single" w:sz="4" w:space="0" w:color="auto"/>
                    <w:right w:val="single" w:sz="4" w:space="0" w:color="auto"/>
                  </w:tcBorders>
                  <w:vAlign w:val="center"/>
                </w:tcPr>
                <w:p w14:paraId="47FDE82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检测结果</w:t>
                  </w:r>
                </w:p>
              </w:tc>
              <w:tc>
                <w:tcPr>
                  <w:tcW w:w="1333" w:type="dxa"/>
                  <w:vMerge w:val="restart"/>
                  <w:tcBorders>
                    <w:top w:val="single" w:sz="4" w:space="0" w:color="auto"/>
                    <w:left w:val="single" w:sz="4" w:space="0" w:color="auto"/>
                    <w:right w:val="single" w:sz="4" w:space="0" w:color="auto"/>
                  </w:tcBorders>
                  <w:vAlign w:val="center"/>
                </w:tcPr>
                <w:p w14:paraId="72C11A1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标准限值</w:t>
                  </w:r>
                </w:p>
              </w:tc>
              <w:tc>
                <w:tcPr>
                  <w:tcW w:w="835" w:type="dxa"/>
                  <w:vMerge w:val="restart"/>
                  <w:tcBorders>
                    <w:top w:val="single" w:sz="4" w:space="0" w:color="auto"/>
                    <w:left w:val="single" w:sz="4" w:space="0" w:color="auto"/>
                    <w:right w:val="single" w:sz="4" w:space="0" w:color="auto"/>
                  </w:tcBorders>
                  <w:vAlign w:val="center"/>
                </w:tcPr>
                <w:p w14:paraId="75135F2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达标情况</w:t>
                  </w:r>
                </w:p>
              </w:tc>
            </w:tr>
            <w:tr w:rsidR="00867722" w14:paraId="5FB155A5" w14:textId="77777777">
              <w:trPr>
                <w:trHeight w:val="162"/>
                <w:tblHeader/>
                <w:jc w:val="center"/>
              </w:trPr>
              <w:tc>
                <w:tcPr>
                  <w:tcW w:w="1781" w:type="dxa"/>
                  <w:vMerge/>
                  <w:tcBorders>
                    <w:left w:val="single" w:sz="4" w:space="0" w:color="auto"/>
                    <w:right w:val="single" w:sz="4" w:space="0" w:color="auto"/>
                  </w:tcBorders>
                  <w:vAlign w:val="center"/>
                </w:tcPr>
                <w:p w14:paraId="40182939" w14:textId="77777777" w:rsidR="00867722" w:rsidRDefault="00867722">
                  <w:pPr>
                    <w:adjustRightInd/>
                    <w:snapToGrid/>
                    <w:jc w:val="center"/>
                    <w:rPr>
                      <w:rFonts w:ascii="Times New Roman" w:eastAsia="宋体" w:hAnsi="Times New Roman"/>
                      <w:color w:val="000000"/>
                      <w:sz w:val="21"/>
                      <w:szCs w:val="21"/>
                    </w:rPr>
                  </w:pPr>
                </w:p>
              </w:tc>
              <w:tc>
                <w:tcPr>
                  <w:tcW w:w="2363" w:type="dxa"/>
                  <w:gridSpan w:val="2"/>
                  <w:tcBorders>
                    <w:left w:val="single" w:sz="4" w:space="0" w:color="auto"/>
                    <w:right w:val="single" w:sz="4" w:space="0" w:color="auto"/>
                  </w:tcBorders>
                  <w:vAlign w:val="center"/>
                </w:tcPr>
                <w:p w14:paraId="79F23FE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367" w:type="dxa"/>
                  <w:gridSpan w:val="2"/>
                  <w:tcBorders>
                    <w:left w:val="single" w:sz="4" w:space="0" w:color="auto"/>
                    <w:right w:val="single" w:sz="4" w:space="0" w:color="auto"/>
                  </w:tcBorders>
                  <w:vAlign w:val="center"/>
                </w:tcPr>
                <w:p w14:paraId="5D89993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1333" w:type="dxa"/>
                  <w:vMerge/>
                  <w:tcBorders>
                    <w:left w:val="single" w:sz="4" w:space="0" w:color="auto"/>
                    <w:right w:val="single" w:sz="4" w:space="0" w:color="auto"/>
                  </w:tcBorders>
                  <w:vAlign w:val="center"/>
                </w:tcPr>
                <w:p w14:paraId="02C7C434" w14:textId="77777777" w:rsidR="00867722" w:rsidRDefault="00867722">
                  <w:pPr>
                    <w:adjustRightInd/>
                    <w:snapToGrid/>
                    <w:jc w:val="center"/>
                    <w:rPr>
                      <w:rFonts w:ascii="Times New Roman" w:eastAsia="宋体" w:hAnsi="Times New Roman"/>
                      <w:color w:val="000000"/>
                      <w:sz w:val="21"/>
                      <w:szCs w:val="21"/>
                    </w:rPr>
                  </w:pPr>
                </w:p>
              </w:tc>
              <w:tc>
                <w:tcPr>
                  <w:tcW w:w="835" w:type="dxa"/>
                  <w:vMerge/>
                  <w:tcBorders>
                    <w:left w:val="single" w:sz="4" w:space="0" w:color="auto"/>
                    <w:right w:val="single" w:sz="4" w:space="0" w:color="auto"/>
                  </w:tcBorders>
                  <w:vAlign w:val="center"/>
                </w:tcPr>
                <w:p w14:paraId="44BE9D9C" w14:textId="77777777" w:rsidR="00867722" w:rsidRDefault="00867722">
                  <w:pPr>
                    <w:adjustRightInd/>
                    <w:snapToGrid/>
                    <w:jc w:val="center"/>
                    <w:rPr>
                      <w:rFonts w:ascii="Times New Roman" w:eastAsia="宋体" w:hAnsi="Times New Roman"/>
                      <w:color w:val="000000"/>
                      <w:sz w:val="21"/>
                      <w:szCs w:val="21"/>
                    </w:rPr>
                  </w:pPr>
                </w:p>
              </w:tc>
            </w:tr>
            <w:tr w:rsidR="00867722" w14:paraId="2E4BF1B2" w14:textId="77777777">
              <w:trPr>
                <w:trHeight w:val="307"/>
                <w:tblHeader/>
                <w:jc w:val="center"/>
              </w:trPr>
              <w:tc>
                <w:tcPr>
                  <w:tcW w:w="1781" w:type="dxa"/>
                  <w:vMerge/>
                  <w:tcBorders>
                    <w:left w:val="single" w:sz="4" w:space="0" w:color="auto"/>
                    <w:right w:val="single" w:sz="4" w:space="0" w:color="auto"/>
                  </w:tcBorders>
                  <w:vAlign w:val="center"/>
                </w:tcPr>
                <w:p w14:paraId="312F81F8" w14:textId="77777777" w:rsidR="00867722" w:rsidRDefault="00867722">
                  <w:pPr>
                    <w:adjustRightInd/>
                    <w:snapToGrid/>
                    <w:jc w:val="center"/>
                    <w:rPr>
                      <w:rFonts w:ascii="Times New Roman" w:eastAsia="宋体" w:hAnsi="Times New Roman"/>
                      <w:color w:val="000000"/>
                      <w:sz w:val="21"/>
                      <w:szCs w:val="21"/>
                    </w:rPr>
                  </w:pPr>
                </w:p>
              </w:tc>
              <w:tc>
                <w:tcPr>
                  <w:tcW w:w="2364" w:type="dxa"/>
                  <w:gridSpan w:val="2"/>
                  <w:tcBorders>
                    <w:left w:val="single" w:sz="4" w:space="0" w:color="auto"/>
                    <w:right w:val="single" w:sz="4" w:space="0" w:color="auto"/>
                  </w:tcBorders>
                  <w:vAlign w:val="center"/>
                </w:tcPr>
                <w:p w14:paraId="0699D79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2366" w:type="dxa"/>
                  <w:gridSpan w:val="2"/>
                  <w:tcBorders>
                    <w:left w:val="single" w:sz="4" w:space="0" w:color="auto"/>
                    <w:right w:val="single" w:sz="4" w:space="0" w:color="auto"/>
                  </w:tcBorders>
                  <w:vAlign w:val="center"/>
                </w:tcPr>
                <w:p w14:paraId="56EFB2A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1333" w:type="dxa"/>
                  <w:tcBorders>
                    <w:left w:val="single" w:sz="4" w:space="0" w:color="auto"/>
                  </w:tcBorders>
                  <w:vAlign w:val="center"/>
                </w:tcPr>
                <w:p w14:paraId="44A5E73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835" w:type="dxa"/>
                  <w:tcBorders>
                    <w:left w:val="single" w:sz="4" w:space="0" w:color="auto"/>
                    <w:right w:val="single" w:sz="4" w:space="0" w:color="auto"/>
                  </w:tcBorders>
                  <w:vAlign w:val="center"/>
                </w:tcPr>
                <w:p w14:paraId="2BA32EE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r>
            <w:tr w:rsidR="00867722" w14:paraId="43E83529" w14:textId="77777777">
              <w:trPr>
                <w:trHeight w:val="162"/>
                <w:tblHeader/>
                <w:jc w:val="center"/>
              </w:trPr>
              <w:tc>
                <w:tcPr>
                  <w:tcW w:w="1781" w:type="dxa"/>
                  <w:tcBorders>
                    <w:left w:val="single" w:sz="4" w:space="0" w:color="auto"/>
                    <w:right w:val="single" w:sz="4" w:space="0" w:color="auto"/>
                  </w:tcBorders>
                  <w:vAlign w:val="center"/>
                </w:tcPr>
                <w:p w14:paraId="32840AF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厂界东</w:t>
                  </w:r>
                </w:p>
              </w:tc>
              <w:tc>
                <w:tcPr>
                  <w:tcW w:w="1182" w:type="dxa"/>
                  <w:tcBorders>
                    <w:left w:val="single" w:sz="4" w:space="0" w:color="auto"/>
                    <w:bottom w:val="single" w:sz="8" w:space="0" w:color="000000"/>
                    <w:right w:val="single" w:sz="8" w:space="0" w:color="000000"/>
                  </w:tcBorders>
                  <w:vAlign w:val="center"/>
                </w:tcPr>
                <w:p w14:paraId="0EA55C4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left w:val="single" w:sz="4" w:space="0" w:color="auto"/>
                    <w:bottom w:val="single" w:sz="8" w:space="0" w:color="000000"/>
                    <w:right w:val="single" w:sz="8" w:space="0" w:color="000000"/>
                  </w:tcBorders>
                  <w:vAlign w:val="center"/>
                </w:tcPr>
                <w:p w14:paraId="78D1F29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53</w:t>
                  </w:r>
                </w:p>
              </w:tc>
              <w:tc>
                <w:tcPr>
                  <w:tcW w:w="1182" w:type="dxa"/>
                  <w:tcBorders>
                    <w:left w:val="single" w:sz="4" w:space="0" w:color="auto"/>
                    <w:bottom w:val="single" w:sz="8" w:space="0" w:color="000000"/>
                    <w:right w:val="single" w:sz="8" w:space="0" w:color="000000"/>
                  </w:tcBorders>
                  <w:vAlign w:val="center"/>
                </w:tcPr>
                <w:p w14:paraId="2955AE0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53</w:t>
                  </w:r>
                </w:p>
              </w:tc>
              <w:tc>
                <w:tcPr>
                  <w:tcW w:w="1184" w:type="dxa"/>
                  <w:tcBorders>
                    <w:left w:val="single" w:sz="4" w:space="0" w:color="auto"/>
                    <w:bottom w:val="single" w:sz="8" w:space="0" w:color="000000"/>
                    <w:right w:val="single" w:sz="8" w:space="0" w:color="000000"/>
                  </w:tcBorders>
                  <w:vAlign w:val="center"/>
                </w:tcPr>
                <w:p w14:paraId="57013A1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333" w:type="dxa"/>
                  <w:tcBorders>
                    <w:left w:val="single" w:sz="4" w:space="0" w:color="auto"/>
                  </w:tcBorders>
                  <w:vAlign w:val="center"/>
                </w:tcPr>
                <w:p w14:paraId="651EB3D6"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65E6020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5B73C95D" w14:textId="77777777">
              <w:trPr>
                <w:trHeight w:val="162"/>
                <w:tblHeader/>
                <w:jc w:val="center"/>
              </w:trPr>
              <w:tc>
                <w:tcPr>
                  <w:tcW w:w="1781" w:type="dxa"/>
                  <w:tcBorders>
                    <w:left w:val="single" w:sz="4" w:space="0" w:color="auto"/>
                    <w:right w:val="single" w:sz="4" w:space="0" w:color="auto"/>
                  </w:tcBorders>
                  <w:vAlign w:val="center"/>
                </w:tcPr>
                <w:p w14:paraId="3E4C3A5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厂界南</w:t>
                  </w:r>
                </w:p>
              </w:tc>
              <w:tc>
                <w:tcPr>
                  <w:tcW w:w="1182" w:type="dxa"/>
                  <w:tcBorders>
                    <w:left w:val="single" w:sz="4" w:space="0" w:color="auto"/>
                    <w:bottom w:val="single" w:sz="8" w:space="0" w:color="000000"/>
                    <w:right w:val="single" w:sz="8" w:space="0" w:color="000000"/>
                  </w:tcBorders>
                  <w:vAlign w:val="center"/>
                </w:tcPr>
                <w:p w14:paraId="0D66EA49"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182" w:type="dxa"/>
                  <w:tcBorders>
                    <w:left w:val="single" w:sz="4" w:space="0" w:color="auto"/>
                    <w:bottom w:val="single" w:sz="8" w:space="0" w:color="000000"/>
                    <w:right w:val="single" w:sz="8" w:space="0" w:color="000000"/>
                  </w:tcBorders>
                  <w:vAlign w:val="center"/>
                </w:tcPr>
                <w:p w14:paraId="40369B5B"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2" w:type="dxa"/>
                  <w:tcBorders>
                    <w:left w:val="single" w:sz="4" w:space="0" w:color="auto"/>
                    <w:bottom w:val="single" w:sz="8" w:space="0" w:color="000000"/>
                    <w:right w:val="single" w:sz="8" w:space="0" w:color="000000"/>
                  </w:tcBorders>
                  <w:vAlign w:val="center"/>
                </w:tcPr>
                <w:p w14:paraId="09F2CBA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4" w:type="dxa"/>
                  <w:tcBorders>
                    <w:left w:val="single" w:sz="4" w:space="0" w:color="auto"/>
                    <w:bottom w:val="single" w:sz="8" w:space="0" w:color="000000"/>
                    <w:right w:val="single" w:sz="8" w:space="0" w:color="000000"/>
                  </w:tcBorders>
                  <w:vAlign w:val="center"/>
                </w:tcPr>
                <w:p w14:paraId="427C689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333" w:type="dxa"/>
                  <w:tcBorders>
                    <w:left w:val="single" w:sz="4" w:space="0" w:color="auto"/>
                  </w:tcBorders>
                  <w:vAlign w:val="center"/>
                </w:tcPr>
                <w:p w14:paraId="39C634C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03E3F67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53E160BA" w14:textId="77777777">
              <w:trPr>
                <w:trHeight w:val="167"/>
                <w:jc w:val="center"/>
              </w:trPr>
              <w:tc>
                <w:tcPr>
                  <w:tcW w:w="1781" w:type="dxa"/>
                  <w:tcBorders>
                    <w:left w:val="single" w:sz="4" w:space="0" w:color="auto"/>
                    <w:right w:val="single" w:sz="4" w:space="0" w:color="auto"/>
                  </w:tcBorders>
                  <w:vAlign w:val="center"/>
                </w:tcPr>
                <w:p w14:paraId="0400D83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厂界西</w:t>
                  </w:r>
                </w:p>
              </w:tc>
              <w:tc>
                <w:tcPr>
                  <w:tcW w:w="1182" w:type="dxa"/>
                  <w:tcBorders>
                    <w:top w:val="single" w:sz="8" w:space="0" w:color="000000"/>
                    <w:left w:val="single" w:sz="4" w:space="0" w:color="auto"/>
                    <w:right w:val="single" w:sz="4" w:space="0" w:color="auto"/>
                  </w:tcBorders>
                  <w:vAlign w:val="center"/>
                </w:tcPr>
                <w:p w14:paraId="2F73913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2" w:type="dxa"/>
                  <w:tcBorders>
                    <w:top w:val="single" w:sz="8" w:space="0" w:color="000000"/>
                    <w:left w:val="single" w:sz="4" w:space="0" w:color="auto"/>
                    <w:right w:val="single" w:sz="4" w:space="0" w:color="auto"/>
                  </w:tcBorders>
                  <w:vAlign w:val="center"/>
                </w:tcPr>
                <w:p w14:paraId="7F97DA80"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182" w:type="dxa"/>
                  <w:tcBorders>
                    <w:top w:val="single" w:sz="8" w:space="0" w:color="000000"/>
                    <w:left w:val="single" w:sz="4" w:space="0" w:color="auto"/>
                    <w:right w:val="single" w:sz="4" w:space="0" w:color="auto"/>
                  </w:tcBorders>
                  <w:vAlign w:val="center"/>
                </w:tcPr>
                <w:p w14:paraId="7FA65EA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4" w:type="dxa"/>
                  <w:tcBorders>
                    <w:top w:val="single" w:sz="8" w:space="0" w:color="000000"/>
                    <w:left w:val="single" w:sz="4" w:space="0" w:color="auto"/>
                    <w:right w:val="single" w:sz="4" w:space="0" w:color="auto"/>
                  </w:tcBorders>
                  <w:vAlign w:val="center"/>
                </w:tcPr>
                <w:p w14:paraId="2C8B0E8E"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6DBA333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1B4C298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6E63A493" w14:textId="77777777">
              <w:trPr>
                <w:trHeight w:val="167"/>
                <w:jc w:val="center"/>
              </w:trPr>
              <w:tc>
                <w:tcPr>
                  <w:tcW w:w="1781" w:type="dxa"/>
                  <w:tcBorders>
                    <w:left w:val="single" w:sz="4" w:space="0" w:color="auto"/>
                    <w:right w:val="single" w:sz="4" w:space="0" w:color="auto"/>
                  </w:tcBorders>
                  <w:vAlign w:val="center"/>
                </w:tcPr>
                <w:p w14:paraId="0848AD1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厂界北</w:t>
                  </w:r>
                </w:p>
              </w:tc>
              <w:tc>
                <w:tcPr>
                  <w:tcW w:w="1182" w:type="dxa"/>
                  <w:tcBorders>
                    <w:top w:val="single" w:sz="8" w:space="0" w:color="000000"/>
                    <w:left w:val="single" w:sz="4" w:space="0" w:color="auto"/>
                    <w:right w:val="single" w:sz="4" w:space="0" w:color="auto"/>
                  </w:tcBorders>
                  <w:vAlign w:val="center"/>
                </w:tcPr>
                <w:p w14:paraId="672620C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top w:val="single" w:sz="8" w:space="0" w:color="000000"/>
                    <w:left w:val="single" w:sz="4" w:space="0" w:color="auto"/>
                    <w:right w:val="single" w:sz="4" w:space="0" w:color="auto"/>
                  </w:tcBorders>
                  <w:vAlign w:val="center"/>
                </w:tcPr>
                <w:p w14:paraId="3CC54E8F"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top w:val="single" w:sz="8" w:space="0" w:color="000000"/>
                    <w:left w:val="single" w:sz="4" w:space="0" w:color="auto"/>
                    <w:right w:val="single" w:sz="4" w:space="0" w:color="auto"/>
                  </w:tcBorders>
                  <w:vAlign w:val="center"/>
                </w:tcPr>
                <w:p w14:paraId="7863A7FA"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4" w:type="dxa"/>
                  <w:tcBorders>
                    <w:top w:val="single" w:sz="8" w:space="0" w:color="000000"/>
                    <w:left w:val="single" w:sz="4" w:space="0" w:color="auto"/>
                    <w:right w:val="single" w:sz="4" w:space="0" w:color="auto"/>
                  </w:tcBorders>
                  <w:vAlign w:val="center"/>
                </w:tcPr>
                <w:p w14:paraId="22300E7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28A7D3C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49737BDD"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75E99D54" w14:textId="77777777">
              <w:trPr>
                <w:trHeight w:val="167"/>
                <w:jc w:val="center"/>
              </w:trPr>
              <w:tc>
                <w:tcPr>
                  <w:tcW w:w="1781" w:type="dxa"/>
                  <w:tcBorders>
                    <w:left w:val="single" w:sz="4" w:space="0" w:color="auto"/>
                    <w:right w:val="single" w:sz="4" w:space="0" w:color="auto"/>
                  </w:tcBorders>
                  <w:vAlign w:val="center"/>
                </w:tcPr>
                <w:p w14:paraId="7FAD8CB1"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p>
              </w:tc>
              <w:tc>
                <w:tcPr>
                  <w:tcW w:w="1182" w:type="dxa"/>
                  <w:tcBorders>
                    <w:top w:val="single" w:sz="8" w:space="0" w:color="000000"/>
                    <w:left w:val="single" w:sz="4" w:space="0" w:color="auto"/>
                    <w:right w:val="single" w:sz="4" w:space="0" w:color="auto"/>
                  </w:tcBorders>
                  <w:vAlign w:val="center"/>
                </w:tcPr>
                <w:p w14:paraId="3FFB54B7"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49</w:t>
                  </w:r>
                </w:p>
              </w:tc>
              <w:tc>
                <w:tcPr>
                  <w:tcW w:w="1182" w:type="dxa"/>
                  <w:tcBorders>
                    <w:top w:val="single" w:sz="8" w:space="0" w:color="000000"/>
                    <w:left w:val="single" w:sz="4" w:space="0" w:color="auto"/>
                    <w:right w:val="single" w:sz="4" w:space="0" w:color="auto"/>
                  </w:tcBorders>
                  <w:vAlign w:val="center"/>
                </w:tcPr>
                <w:p w14:paraId="27EDD868"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49</w:t>
                  </w:r>
                </w:p>
              </w:tc>
              <w:tc>
                <w:tcPr>
                  <w:tcW w:w="1182" w:type="dxa"/>
                  <w:tcBorders>
                    <w:top w:val="single" w:sz="8" w:space="0" w:color="000000"/>
                    <w:left w:val="single" w:sz="4" w:space="0" w:color="auto"/>
                    <w:right w:val="single" w:sz="4" w:space="0" w:color="auto"/>
                  </w:tcBorders>
                  <w:vAlign w:val="center"/>
                </w:tcPr>
                <w:p w14:paraId="6A93E525"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48</w:t>
                  </w:r>
                </w:p>
              </w:tc>
              <w:tc>
                <w:tcPr>
                  <w:tcW w:w="1184" w:type="dxa"/>
                  <w:tcBorders>
                    <w:top w:val="single" w:sz="8" w:space="0" w:color="000000"/>
                    <w:left w:val="single" w:sz="4" w:space="0" w:color="auto"/>
                    <w:right w:val="single" w:sz="4" w:space="0" w:color="auto"/>
                  </w:tcBorders>
                  <w:vAlign w:val="center"/>
                </w:tcPr>
                <w:p w14:paraId="46CAB4B4"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69832552"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673BA303" w14:textId="77777777" w:rsidR="00867722" w:rsidRDefault="00A80197">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867722" w14:paraId="6C6411C0" w14:textId="77777777">
              <w:trPr>
                <w:trHeight w:val="167"/>
                <w:jc w:val="center"/>
              </w:trPr>
              <w:tc>
                <w:tcPr>
                  <w:tcW w:w="8679" w:type="dxa"/>
                  <w:gridSpan w:val="7"/>
                  <w:vAlign w:val="center"/>
                </w:tcPr>
                <w:p w14:paraId="1E45874B" w14:textId="77777777" w:rsidR="00867722" w:rsidRDefault="00A80197">
                  <w:pPr>
                    <w:adjustRightInd/>
                    <w:snapToGrid/>
                    <w:rPr>
                      <w:rFonts w:ascii="Times New Roman" w:eastAsia="宋体" w:hAnsi="Times New Roman"/>
                      <w:color w:val="000000"/>
                      <w:sz w:val="21"/>
                      <w:szCs w:val="21"/>
                    </w:rPr>
                  </w:pPr>
                  <w:r>
                    <w:rPr>
                      <w:rFonts w:ascii="Times New Roman" w:eastAsia="宋体" w:hAnsi="Times New Roman" w:hint="eastAsia"/>
                      <w:color w:val="000000"/>
                      <w:sz w:val="21"/>
                      <w:szCs w:val="21"/>
                    </w:rPr>
                    <w:t>注：噪声单位为</w:t>
                  </w:r>
                  <w:r>
                    <w:rPr>
                      <w:rFonts w:ascii="Times New Roman" w:eastAsia="宋体" w:hAnsi="Times New Roman" w:hint="eastAsia"/>
                      <w:color w:val="000000"/>
                      <w:sz w:val="21"/>
                      <w:szCs w:val="21"/>
                    </w:rPr>
                    <w:t>dB(A)</w:t>
                  </w:r>
                  <w:r>
                    <w:rPr>
                      <w:rFonts w:ascii="Times New Roman" w:eastAsia="宋体" w:hAnsi="Times New Roman" w:hint="eastAsia"/>
                      <w:color w:val="000000"/>
                      <w:sz w:val="21"/>
                      <w:szCs w:val="21"/>
                    </w:rPr>
                    <w:t>。</w:t>
                  </w:r>
                </w:p>
              </w:tc>
            </w:tr>
          </w:tbl>
          <w:p w14:paraId="5609D3DB"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hint="eastAsia"/>
                <w:sz w:val="21"/>
                <w:szCs w:val="21"/>
              </w:rPr>
              <w:t>2</w:t>
            </w:r>
            <w:r>
              <w:rPr>
                <w:rStyle w:val="fontstyle01"/>
                <w:rFonts w:ascii="Times New Roman" w:hAnsi="Times New Roman" w:cs="Times New Roman"/>
                <w:sz w:val="21"/>
                <w:szCs w:val="21"/>
              </w:rPr>
              <w:t>）监测结果分析</w:t>
            </w:r>
          </w:p>
          <w:p w14:paraId="521161FB" w14:textId="77777777" w:rsidR="00867722" w:rsidRDefault="00A80197">
            <w:pPr>
              <w:spacing w:line="360" w:lineRule="auto"/>
              <w:ind w:firstLineChars="200" w:firstLine="420"/>
              <w:rPr>
                <w:rStyle w:val="fontstyle01"/>
                <w:rFonts w:ascii="Times New Roman" w:hAnsi="Times New Roman" w:cs="Times New Roman"/>
                <w:b/>
                <w:bCs/>
                <w:sz w:val="21"/>
                <w:szCs w:val="21"/>
              </w:rPr>
            </w:pPr>
            <w:r>
              <w:rPr>
                <w:rStyle w:val="fontstyle01"/>
                <w:rFonts w:ascii="Times New Roman" w:hAnsi="Times New Roman" w:cs="Times New Roman"/>
                <w:sz w:val="21"/>
                <w:szCs w:val="21"/>
              </w:rPr>
              <w:t>在监测日工况条件下，</w:t>
            </w:r>
            <w:r>
              <w:rPr>
                <w:rStyle w:val="fontstyle01"/>
                <w:rFonts w:ascii="Times New Roman" w:hAnsi="Times New Roman" w:cs="Times New Roman" w:hint="eastAsia"/>
                <w:sz w:val="21"/>
                <w:szCs w:val="21"/>
              </w:rPr>
              <w:t>厂界东、南、西、北昼间噪声测量值均符合《工业企业厂界噪声排放标准》（</w:t>
            </w:r>
            <w:r>
              <w:rPr>
                <w:rStyle w:val="fontstyle01"/>
                <w:rFonts w:ascii="Times New Roman" w:hAnsi="Times New Roman" w:cs="Times New Roman" w:hint="eastAsia"/>
                <w:sz w:val="21"/>
                <w:szCs w:val="21"/>
              </w:rPr>
              <w:t>GB 12348-2008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类标准的要求。树康医院昼间噪声测量值均符合《声环境质量标准》（</w:t>
            </w:r>
            <w:r>
              <w:rPr>
                <w:rStyle w:val="fontstyle01"/>
                <w:rFonts w:ascii="Times New Roman" w:hAnsi="Times New Roman" w:cs="Times New Roman" w:hint="eastAsia"/>
                <w:sz w:val="21"/>
                <w:szCs w:val="21"/>
              </w:rPr>
              <w:t>GB 3096-2008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w:t>
            </w:r>
            <w:r>
              <w:rPr>
                <w:rStyle w:val="fontstyle01"/>
                <w:rFonts w:ascii="Times New Roman" w:hAnsi="Times New Roman" w:cs="Times New Roman"/>
                <w:sz w:val="21"/>
                <w:szCs w:val="21"/>
              </w:rPr>
              <w:t>。</w:t>
            </w:r>
            <w:bookmarkStart w:id="5" w:name="_Toc6282"/>
          </w:p>
          <w:p w14:paraId="7FE8C9D3" w14:textId="77777777" w:rsidR="00867722" w:rsidRDefault="00A80197">
            <w:pPr>
              <w:spacing w:line="360" w:lineRule="auto"/>
              <w:rPr>
                <w:rStyle w:val="fontstyle01"/>
                <w:rFonts w:ascii="Times New Roman" w:hAnsi="Times New Roman" w:cs="Times New Roman"/>
                <w:sz w:val="21"/>
                <w:szCs w:val="21"/>
              </w:rPr>
            </w:pPr>
            <w:r>
              <w:rPr>
                <w:rStyle w:val="fontstyle01"/>
                <w:rFonts w:ascii="Times New Roman" w:hAnsi="Times New Roman" w:cs="Times New Roman" w:hint="eastAsia"/>
                <w:b/>
                <w:bCs/>
                <w:sz w:val="21"/>
                <w:szCs w:val="21"/>
              </w:rPr>
              <w:t>7.2.4</w:t>
            </w:r>
            <w:r>
              <w:rPr>
                <w:rStyle w:val="fontstyle01"/>
                <w:rFonts w:ascii="Times New Roman" w:hAnsi="Times New Roman" w:cs="Times New Roman"/>
                <w:b/>
                <w:bCs/>
                <w:sz w:val="21"/>
                <w:szCs w:val="21"/>
              </w:rPr>
              <w:t>污染物排放总量核算</w:t>
            </w:r>
            <w:bookmarkEnd w:id="5"/>
          </w:p>
          <w:p w14:paraId="20939638" w14:textId="77777777" w:rsidR="00867722" w:rsidRDefault="00A80197">
            <w:pPr>
              <w:spacing w:line="360" w:lineRule="auto"/>
              <w:ind w:firstLineChars="200" w:firstLine="420"/>
              <w:jc w:val="both"/>
              <w:rPr>
                <w:rFonts w:ascii="Times New Roman" w:eastAsia="宋体" w:hAnsi="Times New Roman"/>
                <w:sz w:val="21"/>
                <w:szCs w:val="21"/>
              </w:rPr>
            </w:pPr>
            <w:bookmarkStart w:id="6" w:name="_Toc31523"/>
            <w:bookmarkStart w:id="7" w:name="_Toc19197"/>
            <w:r>
              <w:rPr>
                <w:rFonts w:ascii="Times New Roman" w:eastAsia="宋体" w:hAnsi="Times New Roman" w:hint="eastAsia"/>
                <w:sz w:val="21"/>
                <w:szCs w:val="21"/>
              </w:rPr>
              <w:t>废水</w:t>
            </w:r>
          </w:p>
          <w:p w14:paraId="58F6B1D7"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根据杭州普罗亭医学检验实验室有限公司废水排入污水处理厂排放标准《城镇污水处理厂污染物排放标准》一级</w:t>
            </w:r>
            <w:r>
              <w:rPr>
                <w:rFonts w:ascii="Times New Roman" w:eastAsia="宋体" w:hAnsi="Times New Roman" w:hint="eastAsia"/>
                <w:sz w:val="21"/>
                <w:szCs w:val="21"/>
              </w:rPr>
              <w:t>A</w:t>
            </w:r>
            <w:r>
              <w:rPr>
                <w:rFonts w:ascii="Times New Roman" w:eastAsia="宋体" w:hAnsi="Times New Roman" w:hint="eastAsia"/>
                <w:sz w:val="21"/>
                <w:szCs w:val="21"/>
              </w:rPr>
              <w:t>标准；（化学需氧量≤</w:t>
            </w:r>
            <w:r>
              <w:rPr>
                <w:rFonts w:ascii="Times New Roman" w:eastAsia="宋体" w:hAnsi="Times New Roman" w:hint="eastAsia"/>
                <w:sz w:val="21"/>
                <w:szCs w:val="21"/>
              </w:rPr>
              <w:t>50mg/L</w:t>
            </w:r>
            <w:r>
              <w:rPr>
                <w:rFonts w:ascii="Times New Roman" w:eastAsia="宋体" w:hAnsi="Times New Roman" w:hint="eastAsia"/>
                <w:sz w:val="21"/>
                <w:szCs w:val="21"/>
              </w:rPr>
              <w:t>，氨氮≤</w:t>
            </w:r>
            <w:r>
              <w:rPr>
                <w:rFonts w:ascii="Times New Roman" w:eastAsia="宋体" w:hAnsi="Times New Roman" w:hint="eastAsia"/>
                <w:sz w:val="21"/>
                <w:szCs w:val="21"/>
              </w:rPr>
              <w:t>5mg/L</w:t>
            </w:r>
            <w:r>
              <w:rPr>
                <w:rFonts w:ascii="Times New Roman" w:eastAsia="宋体" w:hAnsi="Times New Roman" w:hint="eastAsia"/>
                <w:sz w:val="21"/>
                <w:szCs w:val="21"/>
              </w:rPr>
              <w:t>），计算得企业废水污染因子环境排放量：废水排放量为</w:t>
            </w:r>
            <w:r>
              <w:rPr>
                <w:rFonts w:ascii="Times New Roman" w:eastAsia="宋体" w:hAnsi="Times New Roman" w:hint="eastAsia"/>
                <w:sz w:val="21"/>
                <w:szCs w:val="21"/>
              </w:rPr>
              <w:t>315.16</w:t>
            </w:r>
            <w:r>
              <w:rPr>
                <w:rFonts w:ascii="Times New Roman" w:eastAsia="宋体" w:hAnsi="Times New Roman" w:hint="eastAsia"/>
                <w:sz w:val="21"/>
                <w:szCs w:val="21"/>
              </w:rPr>
              <w:t>吨，化学需氧量年排环境量为</w:t>
            </w:r>
            <w:r>
              <w:rPr>
                <w:rFonts w:ascii="Times New Roman" w:eastAsia="宋体" w:hAnsi="Times New Roman" w:hint="eastAsia"/>
                <w:sz w:val="21"/>
                <w:szCs w:val="21"/>
              </w:rPr>
              <w:t>0.016</w:t>
            </w:r>
            <w:r>
              <w:rPr>
                <w:rFonts w:ascii="Times New Roman" w:eastAsia="宋体" w:hAnsi="Times New Roman" w:hint="eastAsia"/>
                <w:sz w:val="21"/>
                <w:szCs w:val="21"/>
              </w:rPr>
              <w:t>吨，氨氮年排环境量为</w:t>
            </w:r>
            <w:r>
              <w:rPr>
                <w:rFonts w:ascii="Times New Roman" w:eastAsia="宋体" w:hAnsi="Times New Roman" w:hint="eastAsia"/>
                <w:sz w:val="21"/>
                <w:szCs w:val="21"/>
              </w:rPr>
              <w:t>0.002</w:t>
            </w:r>
            <w:r>
              <w:rPr>
                <w:rFonts w:ascii="Times New Roman" w:eastAsia="宋体" w:hAnsi="Times New Roman" w:hint="eastAsia"/>
                <w:sz w:val="21"/>
                <w:szCs w:val="21"/>
              </w:rPr>
              <w:t>吨，符合总量控制标准（杭州普罗亭医学检验实验室有限公司所年排化学需氧量≤</w:t>
            </w:r>
            <w:r>
              <w:rPr>
                <w:rFonts w:ascii="Times New Roman" w:eastAsia="宋体" w:hAnsi="Times New Roman" w:hint="eastAsia"/>
                <w:sz w:val="21"/>
                <w:szCs w:val="21"/>
              </w:rPr>
              <w:t>0.016</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年，氨氮≤</w:t>
            </w:r>
            <w:r>
              <w:rPr>
                <w:rFonts w:ascii="Times New Roman" w:eastAsia="宋体" w:hAnsi="Times New Roman" w:hint="eastAsia"/>
                <w:sz w:val="21"/>
                <w:szCs w:val="21"/>
              </w:rPr>
              <w:t>0.002</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w:t>
            </w:r>
          </w:p>
          <w:p w14:paraId="0B117A99" w14:textId="77777777" w:rsidR="00867722" w:rsidRDefault="00A80197">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废废气</w:t>
            </w:r>
          </w:p>
          <w:p w14:paraId="3898EBDE" w14:textId="77777777" w:rsidR="00867722" w:rsidRDefault="00A80197">
            <w:pPr>
              <w:adjustRightInd/>
              <w:snapToGrid/>
              <w:spacing w:line="360" w:lineRule="auto"/>
              <w:ind w:firstLineChars="200" w:firstLine="420"/>
              <w:jc w:val="both"/>
              <w:rPr>
                <w:rStyle w:val="fontstyle01"/>
                <w:rFonts w:ascii="Times New Roman" w:hAnsi="Times New Roman" w:cs="Times New Roman"/>
                <w:b/>
                <w:bCs/>
                <w:sz w:val="21"/>
                <w:szCs w:val="21"/>
              </w:rPr>
            </w:pPr>
            <w:r>
              <w:rPr>
                <w:rFonts w:ascii="Times New Roman" w:eastAsia="宋体" w:hAnsi="Times New Roman"/>
                <w:sz w:val="21"/>
                <w:szCs w:val="21"/>
              </w:rPr>
              <w:t>根据废气污染物平均排放速率和废气处理工艺周期，依据</w:t>
            </w:r>
            <w:r>
              <w:rPr>
                <w:rFonts w:ascii="Times New Roman" w:eastAsia="宋体" w:hAnsi="Times New Roman"/>
                <w:sz w:val="21"/>
                <w:szCs w:val="21"/>
              </w:rPr>
              <w:t>“</w:t>
            </w:r>
            <w:r>
              <w:rPr>
                <w:rFonts w:ascii="Times New Roman" w:eastAsia="宋体" w:hAnsi="Times New Roman"/>
                <w:sz w:val="21"/>
                <w:szCs w:val="21"/>
              </w:rPr>
              <w:t>平均排放速率</w:t>
            </w:r>
            <w:r>
              <w:rPr>
                <w:rFonts w:ascii="Times New Roman" w:eastAsia="宋体" w:hAnsi="Times New Roman"/>
                <w:sz w:val="21"/>
                <w:szCs w:val="21"/>
              </w:rPr>
              <w:t>×</w:t>
            </w:r>
            <w:r>
              <w:rPr>
                <w:rFonts w:ascii="Times New Roman" w:eastAsia="宋体" w:hAnsi="Times New Roman"/>
                <w:sz w:val="21"/>
                <w:szCs w:val="21"/>
              </w:rPr>
              <w:t>生产时间</w:t>
            </w:r>
            <w:r>
              <w:rPr>
                <w:rFonts w:ascii="Times New Roman" w:eastAsia="宋体" w:hAnsi="Times New Roman"/>
                <w:sz w:val="21"/>
                <w:szCs w:val="21"/>
              </w:rPr>
              <w:t>”</w:t>
            </w:r>
            <w:r>
              <w:rPr>
                <w:rFonts w:ascii="Times New Roman" w:eastAsia="宋体" w:hAnsi="Times New Roman"/>
                <w:sz w:val="21"/>
                <w:szCs w:val="21"/>
              </w:rPr>
              <w:t>计算得到废气污染物出口排放量。企业年工作时间约</w:t>
            </w:r>
            <w:r>
              <w:rPr>
                <w:rFonts w:ascii="Times New Roman" w:eastAsia="宋体" w:hAnsi="Times New Roman" w:hint="eastAsia"/>
                <w:sz w:val="21"/>
                <w:szCs w:val="21"/>
              </w:rPr>
              <w:t>440</w:t>
            </w:r>
            <w:r>
              <w:rPr>
                <w:rFonts w:ascii="Times New Roman" w:eastAsia="宋体" w:hAnsi="Times New Roman"/>
                <w:sz w:val="21"/>
                <w:szCs w:val="21"/>
              </w:rPr>
              <w:t>h</w:t>
            </w:r>
            <w:r>
              <w:rPr>
                <w:rFonts w:ascii="Times New Roman" w:eastAsia="宋体" w:hAnsi="Times New Roman"/>
                <w:sz w:val="21"/>
                <w:szCs w:val="21"/>
              </w:rPr>
              <w:t>，</w:t>
            </w:r>
            <w:r>
              <w:rPr>
                <w:rFonts w:ascii="Times New Roman" w:eastAsia="宋体" w:hAnsi="Times New Roman"/>
                <w:sz w:val="21"/>
                <w:szCs w:val="21"/>
              </w:rPr>
              <w:t>VOCS</w:t>
            </w:r>
            <w:r>
              <w:rPr>
                <w:rFonts w:ascii="Times New Roman" w:eastAsia="宋体" w:hAnsi="Times New Roman"/>
                <w:sz w:val="21"/>
                <w:szCs w:val="21"/>
              </w:rPr>
              <w:t>排放总量为</w:t>
            </w:r>
            <w:r>
              <w:rPr>
                <w:rFonts w:ascii="Times New Roman" w:eastAsia="宋体" w:hAnsi="Times New Roman" w:hint="eastAsia"/>
                <w:sz w:val="21"/>
                <w:szCs w:val="21"/>
              </w:rPr>
              <w:t>0.0036</w:t>
            </w:r>
            <w:r>
              <w:rPr>
                <w:rFonts w:ascii="Times New Roman" w:eastAsia="宋体" w:hAnsi="Times New Roman"/>
                <w:sz w:val="21"/>
                <w:szCs w:val="21"/>
              </w:rPr>
              <w:t>吨</w:t>
            </w:r>
            <w:r>
              <w:rPr>
                <w:rFonts w:ascii="Times New Roman" w:eastAsia="宋体" w:hAnsi="Times New Roman"/>
                <w:sz w:val="21"/>
                <w:szCs w:val="21"/>
              </w:rPr>
              <w:t>/</w:t>
            </w:r>
            <w:r>
              <w:rPr>
                <w:rFonts w:ascii="Times New Roman" w:eastAsia="宋体" w:hAnsi="Times New Roman"/>
                <w:sz w:val="21"/>
                <w:szCs w:val="21"/>
              </w:rPr>
              <w:t>年，符合总量控制标准（本项目年排挥发性有机物</w:t>
            </w:r>
            <w:r>
              <w:rPr>
                <w:rFonts w:ascii="Times New Roman" w:eastAsia="宋体" w:hAnsi="Times New Roman"/>
                <w:sz w:val="21"/>
                <w:szCs w:val="21"/>
              </w:rPr>
              <w:t>VOCS≤</w:t>
            </w:r>
            <w:r>
              <w:rPr>
                <w:rFonts w:ascii="Times New Roman" w:eastAsia="宋体" w:hAnsi="Times New Roman" w:hint="eastAsia"/>
                <w:sz w:val="21"/>
                <w:szCs w:val="21"/>
              </w:rPr>
              <w:t>0.0036</w:t>
            </w:r>
            <w:r>
              <w:rPr>
                <w:rFonts w:ascii="Times New Roman" w:eastAsia="宋体" w:hAnsi="Times New Roman"/>
                <w:sz w:val="21"/>
                <w:szCs w:val="21"/>
              </w:rPr>
              <w:t>吨）。</w:t>
            </w:r>
            <w:bookmarkEnd w:id="6"/>
            <w:bookmarkEnd w:id="7"/>
          </w:p>
          <w:p w14:paraId="5D9D6489" w14:textId="77777777" w:rsidR="00867722" w:rsidRDefault="00A80197">
            <w:pPr>
              <w:spacing w:line="360" w:lineRule="auto"/>
              <w:rPr>
                <w:rStyle w:val="fontstyle01"/>
                <w:rFonts w:ascii="Times New Roman" w:hAnsi="Times New Roman" w:cs="Times New Roman"/>
                <w:sz w:val="21"/>
                <w:szCs w:val="21"/>
              </w:rPr>
            </w:pPr>
            <w:r>
              <w:rPr>
                <w:rStyle w:val="fontstyle01"/>
                <w:rFonts w:ascii="Times New Roman" w:hAnsi="Times New Roman" w:cs="Times New Roman" w:hint="eastAsia"/>
                <w:b/>
                <w:bCs/>
                <w:sz w:val="21"/>
                <w:szCs w:val="21"/>
              </w:rPr>
              <w:t>7.2.5</w:t>
            </w:r>
            <w:r>
              <w:rPr>
                <w:rStyle w:val="fontstyle01"/>
                <w:rFonts w:ascii="Times New Roman" w:hAnsi="Times New Roman" w:cs="Times New Roman"/>
                <w:b/>
                <w:bCs/>
                <w:sz w:val="21"/>
                <w:szCs w:val="21"/>
              </w:rPr>
              <w:t>工程建设对环境的影响</w:t>
            </w:r>
          </w:p>
          <w:p w14:paraId="7A26C125" w14:textId="77777777" w:rsidR="00867722" w:rsidRDefault="00A80197">
            <w:pPr>
              <w:spacing w:line="360" w:lineRule="auto"/>
              <w:ind w:firstLineChars="200" w:firstLine="420"/>
              <w:rPr>
                <w:rFonts w:eastAsia="仿宋_GB2312"/>
                <w:color w:val="000000"/>
                <w:sz w:val="21"/>
                <w:szCs w:val="21"/>
              </w:rPr>
            </w:pPr>
            <w:r>
              <w:rPr>
                <w:rStyle w:val="fontstyle01"/>
                <w:rFonts w:ascii="Times New Roman" w:hAnsi="Times New Roman" w:cs="Times New Roman" w:hint="eastAsia"/>
                <w:sz w:val="21"/>
                <w:szCs w:val="21"/>
              </w:rPr>
              <w:t>杭州普罗亭医学检验实验室有限公司年检验全血样本</w:t>
            </w:r>
            <w:r>
              <w:rPr>
                <w:rStyle w:val="fontstyle01"/>
                <w:rFonts w:ascii="Times New Roman" w:hAnsi="Times New Roman" w:cs="Times New Roman" w:hint="eastAsia"/>
                <w:sz w:val="21"/>
                <w:szCs w:val="21"/>
              </w:rPr>
              <w:t>10000</w:t>
            </w:r>
            <w:r>
              <w:rPr>
                <w:rStyle w:val="fontstyle01"/>
                <w:rFonts w:ascii="Times New Roman" w:hAnsi="Times New Roman" w:cs="Times New Roman" w:hint="eastAsia"/>
                <w:sz w:val="21"/>
                <w:szCs w:val="21"/>
              </w:rPr>
              <w:t>例、组织样本</w:t>
            </w:r>
            <w:r>
              <w:rPr>
                <w:rStyle w:val="fontstyle01"/>
                <w:rFonts w:ascii="Times New Roman" w:hAnsi="Times New Roman" w:cs="Times New Roman" w:hint="eastAsia"/>
                <w:sz w:val="21"/>
                <w:szCs w:val="21"/>
              </w:rPr>
              <w:t>2500</w:t>
            </w:r>
            <w:r>
              <w:rPr>
                <w:rStyle w:val="fontstyle01"/>
                <w:rFonts w:ascii="Times New Roman" w:hAnsi="Times New Roman" w:cs="Times New Roman" w:hint="eastAsia"/>
                <w:sz w:val="21"/>
                <w:szCs w:val="21"/>
              </w:rPr>
              <w:t>例项目</w:t>
            </w:r>
            <w:r>
              <w:rPr>
                <w:rStyle w:val="fontstyle01"/>
                <w:rFonts w:ascii="Times New Roman" w:hAnsi="Times New Roman" w:cs="Times New Roman"/>
                <w:sz w:val="21"/>
                <w:szCs w:val="21"/>
              </w:rPr>
              <w:t>符合当地总体规划，符合国家的产业政策，基本符合清洁生产、总量控制和达标排放的原则，其营运不会改变所在地的环境质量水平和环境功能，当地环境质量仍能维持现状。</w:t>
            </w:r>
            <w:r>
              <w:rPr>
                <w:rStyle w:val="fontstyle01"/>
                <w:rFonts w:ascii="Times New Roman" w:hAnsi="Times New Roman" w:hint="eastAsia"/>
                <w:sz w:val="21"/>
                <w:szCs w:val="21"/>
              </w:rPr>
              <w:t>检测结果与环评的预估一致，基本对环境无影响。</w:t>
            </w:r>
          </w:p>
        </w:tc>
      </w:tr>
    </w:tbl>
    <w:p w14:paraId="340D0385" w14:textId="77777777" w:rsidR="00867722" w:rsidRDefault="00867722">
      <w:pPr>
        <w:spacing w:line="360" w:lineRule="auto"/>
        <w:rPr>
          <w:rFonts w:eastAsia="仿宋_GB2312"/>
          <w:b/>
          <w:color w:val="000000"/>
          <w:sz w:val="21"/>
          <w:szCs w:val="21"/>
        </w:rPr>
        <w:sectPr w:rsidR="00867722">
          <w:pgSz w:w="11906" w:h="16838"/>
          <w:pgMar w:top="1440" w:right="1800" w:bottom="1440" w:left="1800" w:header="708" w:footer="708" w:gutter="0"/>
          <w:cols w:space="720"/>
          <w:docGrid w:linePitch="360"/>
        </w:sectPr>
      </w:pPr>
    </w:p>
    <w:p w14:paraId="724CE6DF" w14:textId="77777777" w:rsidR="00867722" w:rsidRDefault="00A80197">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八</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867722" w14:paraId="2B8B82D1" w14:textId="77777777">
        <w:trPr>
          <w:trHeight w:val="13141"/>
          <w:jc w:val="center"/>
        </w:trPr>
        <w:tc>
          <w:tcPr>
            <w:tcW w:w="8924" w:type="dxa"/>
          </w:tcPr>
          <w:p w14:paraId="0B41E5E3"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w:t>
            </w:r>
            <w:r>
              <w:rPr>
                <w:rStyle w:val="fontstyle01"/>
                <w:rFonts w:ascii="Times New Roman" w:hAnsi="Times New Roman" w:cs="Times New Roman" w:hint="eastAsia"/>
                <w:b/>
                <w:bCs/>
                <w:sz w:val="21"/>
                <w:szCs w:val="21"/>
              </w:rPr>
              <w:t>验收监测结论：</w:t>
            </w:r>
          </w:p>
          <w:p w14:paraId="7A1CE617" w14:textId="77777777" w:rsidR="00867722" w:rsidRDefault="00A80197">
            <w:pPr>
              <w:spacing w:line="360" w:lineRule="auto"/>
              <w:rPr>
                <w:rStyle w:val="fontstyle01"/>
                <w:rFonts w:ascii="Times New Roman" w:hAnsi="Times New Roman" w:cs="Times New Roman"/>
                <w:b/>
                <w:bCs/>
                <w:sz w:val="21"/>
                <w:szCs w:val="21"/>
              </w:rPr>
            </w:pPr>
            <w:bookmarkStart w:id="8" w:name="_Toc23824"/>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w:t>
            </w:r>
            <w:r>
              <w:rPr>
                <w:rStyle w:val="fontstyle01"/>
                <w:rFonts w:ascii="Times New Roman" w:hAnsi="Times New Roman" w:cs="Times New Roman" w:hint="eastAsia"/>
                <w:b/>
                <w:bCs/>
                <w:sz w:val="21"/>
                <w:szCs w:val="21"/>
              </w:rPr>
              <w:t>.1</w:t>
            </w:r>
            <w:r>
              <w:rPr>
                <w:rStyle w:val="fontstyle01"/>
                <w:rFonts w:ascii="Times New Roman" w:hAnsi="Times New Roman" w:cs="Times New Roman"/>
                <w:b/>
                <w:bCs/>
                <w:sz w:val="21"/>
                <w:szCs w:val="21"/>
              </w:rPr>
              <w:t>环境保护设施调试效果</w:t>
            </w:r>
            <w:bookmarkStart w:id="9" w:name="_Toc14545"/>
            <w:bookmarkEnd w:id="8"/>
          </w:p>
          <w:bookmarkEnd w:id="9"/>
          <w:p w14:paraId="41B3FC23" w14:textId="77777777" w:rsidR="00867722" w:rsidRDefault="00A80197">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.1.1</w:t>
            </w:r>
            <w:r>
              <w:rPr>
                <w:rStyle w:val="fontstyle01"/>
                <w:rFonts w:ascii="Times New Roman" w:hAnsi="Times New Roman" w:cs="Times New Roman" w:hint="eastAsia"/>
                <w:b/>
                <w:bCs/>
                <w:sz w:val="21"/>
                <w:szCs w:val="21"/>
              </w:rPr>
              <w:t>.1</w:t>
            </w:r>
            <w:r>
              <w:rPr>
                <w:rStyle w:val="fontstyle01"/>
                <w:rFonts w:ascii="Times New Roman" w:hAnsi="Times New Roman" w:cs="Times New Roman" w:hint="eastAsia"/>
                <w:b/>
                <w:bCs/>
                <w:sz w:val="21"/>
                <w:szCs w:val="21"/>
              </w:rPr>
              <w:t>废水</w:t>
            </w:r>
            <w:r>
              <w:rPr>
                <w:rStyle w:val="fontstyle01"/>
                <w:rFonts w:ascii="Times New Roman" w:hAnsi="Times New Roman" w:cs="Times New Roman"/>
                <w:b/>
                <w:bCs/>
                <w:sz w:val="21"/>
                <w:szCs w:val="21"/>
              </w:rPr>
              <w:t>污染物排放评价</w:t>
            </w:r>
          </w:p>
          <w:p w14:paraId="30DCA741"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监测结果显示：水处理设施出口，树康医院污水纳管口中</w:t>
            </w:r>
            <w:r>
              <w:rPr>
                <w:rStyle w:val="fontstyle01"/>
                <w:rFonts w:ascii="Times New Roman" w:hAnsi="Times New Roman" w:cs="Times New Roman" w:hint="eastAsia"/>
                <w:sz w:val="21"/>
                <w:szCs w:val="21"/>
              </w:rPr>
              <w:t>pH</w:t>
            </w:r>
            <w:r>
              <w:rPr>
                <w:rStyle w:val="fontstyle01"/>
                <w:rFonts w:ascii="Times New Roman" w:hAnsi="Times New Roman" w:cs="Times New Roman" w:hint="eastAsia"/>
                <w:sz w:val="21"/>
                <w:szCs w:val="21"/>
              </w:rPr>
              <w:t>值、化学需氧量、悬浮物、氨氮、粪大肠菌群检测值均符合《医疗机构水污染物排放标准》（</w:t>
            </w:r>
            <w:r>
              <w:rPr>
                <w:rStyle w:val="fontstyle01"/>
                <w:rFonts w:ascii="Times New Roman" w:hAnsi="Times New Roman" w:cs="Times New Roman" w:hint="eastAsia"/>
                <w:sz w:val="21"/>
                <w:szCs w:val="21"/>
              </w:rPr>
              <w:t>GB18466-2005</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中预处理标准的要求。</w:t>
            </w:r>
          </w:p>
          <w:p w14:paraId="1C09289B" w14:textId="77777777" w:rsidR="00867722" w:rsidRDefault="00A80197">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8.1.1.2</w:t>
            </w:r>
            <w:r>
              <w:rPr>
                <w:rStyle w:val="fontstyle01"/>
                <w:rFonts w:ascii="Times New Roman" w:hAnsi="Times New Roman" w:cs="Times New Roman"/>
                <w:b/>
                <w:bCs/>
                <w:sz w:val="21"/>
                <w:szCs w:val="21"/>
              </w:rPr>
              <w:t>大气</w:t>
            </w:r>
            <w:r>
              <w:rPr>
                <w:rStyle w:val="fontstyle01"/>
                <w:rFonts w:ascii="Times New Roman" w:hAnsi="Times New Roman" w:cs="Times New Roman" w:hint="eastAsia"/>
                <w:b/>
                <w:bCs/>
                <w:sz w:val="21"/>
                <w:szCs w:val="21"/>
              </w:rPr>
              <w:t>有</w:t>
            </w:r>
            <w:r>
              <w:rPr>
                <w:rStyle w:val="fontstyle01"/>
                <w:rFonts w:ascii="Times New Roman" w:hAnsi="Times New Roman" w:cs="Times New Roman"/>
                <w:b/>
                <w:bCs/>
                <w:sz w:val="21"/>
                <w:szCs w:val="21"/>
              </w:rPr>
              <w:t>组织污染物排放评价</w:t>
            </w:r>
          </w:p>
          <w:p w14:paraId="26677A6F"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监测结果显示：废气排放出口中非甲烷总烃的排放浓度检测值符合《大气污染物综合排放标准》（</w:t>
            </w:r>
            <w:r>
              <w:rPr>
                <w:rStyle w:val="fontstyle01"/>
                <w:rFonts w:ascii="Times New Roman" w:hAnsi="Times New Roman" w:cs="Times New Roman" w:hint="eastAsia"/>
                <w:sz w:val="21"/>
                <w:szCs w:val="21"/>
              </w:rPr>
              <w:t>GB16297-1996</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中二级标准的要求。</w:t>
            </w:r>
          </w:p>
          <w:p w14:paraId="6AD0A9AC" w14:textId="77777777" w:rsidR="00867722" w:rsidRDefault="00A80197">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8.1.1.3</w:t>
            </w:r>
            <w:r>
              <w:rPr>
                <w:rStyle w:val="fontstyle01"/>
                <w:rFonts w:ascii="Times New Roman" w:hAnsi="Times New Roman" w:cs="Times New Roman"/>
                <w:b/>
                <w:bCs/>
                <w:sz w:val="21"/>
                <w:szCs w:val="21"/>
              </w:rPr>
              <w:t>大气</w:t>
            </w:r>
            <w:r>
              <w:rPr>
                <w:rStyle w:val="fontstyle01"/>
                <w:rFonts w:ascii="Times New Roman" w:hAnsi="Times New Roman" w:cs="Times New Roman" w:hint="eastAsia"/>
                <w:b/>
                <w:bCs/>
                <w:sz w:val="21"/>
                <w:szCs w:val="21"/>
              </w:rPr>
              <w:t>无</w:t>
            </w:r>
            <w:r>
              <w:rPr>
                <w:rStyle w:val="fontstyle01"/>
                <w:rFonts w:ascii="Times New Roman" w:hAnsi="Times New Roman" w:cs="Times New Roman"/>
                <w:b/>
                <w:bCs/>
                <w:sz w:val="21"/>
                <w:szCs w:val="21"/>
              </w:rPr>
              <w:t>组织污染物排放评价</w:t>
            </w:r>
          </w:p>
          <w:p w14:paraId="620A11E9"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监测结果显示：上、下风向无组织排放的非甲烷总烃的最高点检测值符合《大气污染物综合排放标准》（</w:t>
            </w:r>
            <w:r>
              <w:rPr>
                <w:rStyle w:val="fontstyle01"/>
                <w:rFonts w:ascii="Times New Roman" w:hAnsi="Times New Roman" w:cs="Times New Roman" w:hint="eastAsia"/>
                <w:sz w:val="21"/>
                <w:szCs w:val="21"/>
              </w:rPr>
              <w:t>GB 16297-1996</w:t>
            </w:r>
            <w:r>
              <w:rPr>
                <w:rStyle w:val="fontstyle01"/>
                <w:rFonts w:ascii="Times New Roman" w:hAnsi="Times New Roman" w:cs="Times New Roman" w:hint="eastAsia"/>
                <w:sz w:val="21"/>
                <w:szCs w:val="21"/>
              </w:rPr>
              <w:t>）中表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“无组织排放监控浓度限值”中标准的要求，车间外无组织排放的非甲烷总烃的检测值符合《挥发性有机物无组织排放控制标准》（</w:t>
            </w:r>
            <w:r>
              <w:rPr>
                <w:rStyle w:val="fontstyle01"/>
                <w:rFonts w:ascii="Times New Roman" w:hAnsi="Times New Roman" w:cs="Times New Roman" w:hint="eastAsia"/>
                <w:sz w:val="21"/>
                <w:szCs w:val="21"/>
              </w:rPr>
              <w:t>GB37822-2019</w:t>
            </w:r>
            <w:r>
              <w:rPr>
                <w:rStyle w:val="fontstyle01"/>
                <w:rFonts w:ascii="Times New Roman" w:hAnsi="Times New Roman" w:cs="Times New Roman" w:hint="eastAsia"/>
                <w:sz w:val="21"/>
                <w:szCs w:val="21"/>
              </w:rPr>
              <w:t>）中的特别排放限值的要求。</w:t>
            </w:r>
          </w:p>
          <w:p w14:paraId="375DFD2C" w14:textId="77777777" w:rsidR="00867722" w:rsidRDefault="00A80197">
            <w:pPr>
              <w:spacing w:line="360" w:lineRule="auto"/>
              <w:ind w:firstLineChars="200" w:firstLine="422"/>
              <w:rPr>
                <w:rStyle w:val="fontstyle01"/>
                <w:rFonts w:ascii="Times New Roman" w:hAnsi="Times New Roman" w:cs="Times New Roman"/>
                <w:b/>
                <w:bCs/>
                <w:sz w:val="21"/>
                <w:szCs w:val="21"/>
              </w:rPr>
            </w:pPr>
            <w:bookmarkStart w:id="10" w:name="_Toc23124"/>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.1.1</w:t>
            </w:r>
            <w:r>
              <w:rPr>
                <w:rStyle w:val="fontstyle01"/>
                <w:rFonts w:ascii="Times New Roman" w:hAnsi="Times New Roman" w:cs="Times New Roman" w:hint="eastAsia"/>
                <w:b/>
                <w:bCs/>
                <w:sz w:val="21"/>
                <w:szCs w:val="21"/>
              </w:rPr>
              <w:t>.4</w:t>
            </w:r>
            <w:r>
              <w:rPr>
                <w:rStyle w:val="fontstyle01"/>
                <w:rFonts w:ascii="Times New Roman" w:hAnsi="Times New Roman" w:cs="Times New Roman"/>
                <w:b/>
                <w:bCs/>
                <w:sz w:val="21"/>
                <w:szCs w:val="21"/>
              </w:rPr>
              <w:t>噪声污染物排放评价</w:t>
            </w:r>
            <w:bookmarkEnd w:id="10"/>
          </w:p>
          <w:p w14:paraId="2BC65F8C"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监测结果显示：厂界东、南、西、北昼间噪声测量值均符合《工业企业厂界噪声排放标准》（</w:t>
            </w:r>
            <w:r>
              <w:rPr>
                <w:rStyle w:val="fontstyle01"/>
                <w:rFonts w:ascii="Times New Roman" w:hAnsi="Times New Roman" w:cs="Times New Roman" w:hint="eastAsia"/>
                <w:sz w:val="21"/>
                <w:szCs w:val="21"/>
              </w:rPr>
              <w:t>GB 12348-2008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类标准的要求。树康医院昼间噪声测量值均符合《声环境质量标准》（</w:t>
            </w:r>
            <w:r>
              <w:rPr>
                <w:rStyle w:val="fontstyle01"/>
                <w:rFonts w:ascii="Times New Roman" w:hAnsi="Times New Roman" w:cs="Times New Roman" w:hint="eastAsia"/>
                <w:sz w:val="21"/>
                <w:szCs w:val="21"/>
              </w:rPr>
              <w:t>GB 3096-2008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w:t>
            </w:r>
          </w:p>
          <w:p w14:paraId="744C3A2C" w14:textId="77777777" w:rsidR="00867722" w:rsidRDefault="00A80197">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8.1.1.5</w:t>
            </w:r>
            <w:r>
              <w:rPr>
                <w:rStyle w:val="fontstyle01"/>
                <w:rFonts w:ascii="Times New Roman" w:hAnsi="Times New Roman" w:cs="Times New Roman" w:hint="eastAsia"/>
                <w:b/>
                <w:bCs/>
                <w:sz w:val="21"/>
                <w:szCs w:val="21"/>
              </w:rPr>
              <w:t>固体废物</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8"/>
              <w:gridCol w:w="1355"/>
              <w:gridCol w:w="990"/>
              <w:gridCol w:w="974"/>
              <w:gridCol w:w="1841"/>
              <w:gridCol w:w="826"/>
              <w:gridCol w:w="1141"/>
              <w:gridCol w:w="1372"/>
            </w:tblGrid>
            <w:tr w:rsidR="00867722" w14:paraId="011FBBD8" w14:textId="77777777">
              <w:trPr>
                <w:trHeight w:val="306"/>
                <w:jc w:val="center"/>
              </w:trPr>
              <w:tc>
                <w:tcPr>
                  <w:tcW w:w="408" w:type="dxa"/>
                  <w:vAlign w:val="center"/>
                </w:tcPr>
                <w:p w14:paraId="2B60B2A8" w14:textId="77777777" w:rsidR="00867722" w:rsidRDefault="00A80197">
                  <w:pPr>
                    <w:jc w:val="center"/>
                    <w:textAlignment w:val="baseline"/>
                    <w:rPr>
                      <w:rFonts w:ascii="宋体" w:eastAsia="宋体" w:hAnsi="宋体" w:cs="宋体"/>
                      <w:sz w:val="21"/>
                      <w:szCs w:val="21"/>
                    </w:rPr>
                  </w:pPr>
                  <w:bookmarkStart w:id="11" w:name="_Toc5762"/>
                  <w:r>
                    <w:rPr>
                      <w:rFonts w:ascii="宋体" w:eastAsia="宋体" w:hAnsi="宋体" w:cs="宋体" w:hint="eastAsia"/>
                      <w:sz w:val="21"/>
                      <w:szCs w:val="21"/>
                    </w:rPr>
                    <w:t>序号</w:t>
                  </w:r>
                </w:p>
              </w:tc>
              <w:tc>
                <w:tcPr>
                  <w:tcW w:w="1355" w:type="dxa"/>
                  <w:vAlign w:val="center"/>
                </w:tcPr>
                <w:p w14:paraId="37B2967F"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固废名称</w:t>
                  </w:r>
                </w:p>
              </w:tc>
              <w:tc>
                <w:tcPr>
                  <w:tcW w:w="990" w:type="dxa"/>
                  <w:vAlign w:val="center"/>
                </w:tcPr>
                <w:p w14:paraId="59445A3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产生工序</w:t>
                  </w:r>
                </w:p>
              </w:tc>
              <w:tc>
                <w:tcPr>
                  <w:tcW w:w="974" w:type="dxa"/>
                  <w:vAlign w:val="center"/>
                </w:tcPr>
                <w:p w14:paraId="2E45757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属性</w:t>
                  </w:r>
                </w:p>
              </w:tc>
              <w:tc>
                <w:tcPr>
                  <w:tcW w:w="1841" w:type="dxa"/>
                  <w:vAlign w:val="center"/>
                </w:tcPr>
                <w:p w14:paraId="39B7A095"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废物代码</w:t>
                  </w:r>
                </w:p>
              </w:tc>
              <w:tc>
                <w:tcPr>
                  <w:tcW w:w="826" w:type="dxa"/>
                  <w:tcBorders>
                    <w:bottom w:val="single" w:sz="4" w:space="0" w:color="auto"/>
                  </w:tcBorders>
                  <w:vAlign w:val="center"/>
                </w:tcPr>
                <w:p w14:paraId="54984BDE"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产生量t/a</w:t>
                  </w:r>
                </w:p>
              </w:tc>
              <w:tc>
                <w:tcPr>
                  <w:tcW w:w="1141" w:type="dxa"/>
                  <w:vAlign w:val="center"/>
                </w:tcPr>
                <w:p w14:paraId="71A37862" w14:textId="5A921AAC" w:rsidR="00867722" w:rsidRDefault="00816170">
                  <w:pPr>
                    <w:jc w:val="center"/>
                    <w:textAlignment w:val="baseline"/>
                    <w:rPr>
                      <w:rFonts w:ascii="宋体" w:eastAsia="宋体" w:hAnsi="宋体" w:cs="宋体"/>
                      <w:sz w:val="21"/>
                      <w:szCs w:val="21"/>
                    </w:rPr>
                  </w:pPr>
                  <w:r>
                    <w:rPr>
                      <w:rFonts w:ascii="宋体" w:eastAsia="宋体" w:hAnsi="宋体" w:cs="宋体" w:hint="eastAsia"/>
                      <w:sz w:val="21"/>
                      <w:szCs w:val="21"/>
                    </w:rPr>
                    <w:t>目前</w:t>
                  </w:r>
                  <w:r w:rsidR="00A80197">
                    <w:rPr>
                      <w:rFonts w:ascii="宋体" w:eastAsia="宋体" w:hAnsi="宋体" w:cs="宋体" w:hint="eastAsia"/>
                      <w:sz w:val="21"/>
                      <w:szCs w:val="21"/>
                    </w:rPr>
                    <w:t>实际产生量</w:t>
                  </w:r>
                </w:p>
              </w:tc>
              <w:tc>
                <w:tcPr>
                  <w:tcW w:w="1372" w:type="dxa"/>
                  <w:vAlign w:val="center"/>
                </w:tcPr>
                <w:p w14:paraId="274E47A8"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处置情况</w:t>
                  </w:r>
                </w:p>
              </w:tc>
            </w:tr>
            <w:tr w:rsidR="00867722" w14:paraId="0933F1E2" w14:textId="77777777">
              <w:trPr>
                <w:trHeight w:val="306"/>
                <w:jc w:val="center"/>
              </w:trPr>
              <w:tc>
                <w:tcPr>
                  <w:tcW w:w="408" w:type="dxa"/>
                  <w:vAlign w:val="center"/>
                </w:tcPr>
                <w:p w14:paraId="39760FB5"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1</w:t>
                  </w:r>
                </w:p>
              </w:tc>
              <w:tc>
                <w:tcPr>
                  <w:tcW w:w="1355" w:type="dxa"/>
                  <w:vAlign w:val="center"/>
                </w:tcPr>
                <w:p w14:paraId="01455C1D"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废反渗透膜</w:t>
                  </w:r>
                </w:p>
              </w:tc>
              <w:tc>
                <w:tcPr>
                  <w:tcW w:w="990" w:type="dxa"/>
                  <w:vAlign w:val="center"/>
                </w:tcPr>
                <w:p w14:paraId="5CEB7CCE"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纯水制备</w:t>
                  </w:r>
                </w:p>
              </w:tc>
              <w:tc>
                <w:tcPr>
                  <w:tcW w:w="974" w:type="dxa"/>
                  <w:vAlign w:val="center"/>
                </w:tcPr>
                <w:p w14:paraId="511FD47C"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一般废物</w:t>
                  </w:r>
                </w:p>
              </w:tc>
              <w:tc>
                <w:tcPr>
                  <w:tcW w:w="1841" w:type="dxa"/>
                  <w:vAlign w:val="center"/>
                </w:tcPr>
                <w:p w14:paraId="4D2782B2"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w:t>
                  </w:r>
                </w:p>
              </w:tc>
              <w:tc>
                <w:tcPr>
                  <w:tcW w:w="826" w:type="dxa"/>
                  <w:tcBorders>
                    <w:top w:val="single" w:sz="4" w:space="0" w:color="auto"/>
                    <w:left w:val="nil"/>
                    <w:bottom w:val="single" w:sz="4" w:space="0" w:color="auto"/>
                    <w:right w:val="single" w:sz="4" w:space="0" w:color="auto"/>
                  </w:tcBorders>
                  <w:vAlign w:val="center"/>
                </w:tcPr>
                <w:p w14:paraId="7FCDC4D8" w14:textId="12CEBEFC"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0</w:t>
                  </w:r>
                </w:p>
              </w:tc>
              <w:tc>
                <w:tcPr>
                  <w:tcW w:w="1141" w:type="dxa"/>
                  <w:tcBorders>
                    <w:left w:val="single" w:sz="4" w:space="0" w:color="auto"/>
                  </w:tcBorders>
                  <w:vAlign w:val="center"/>
                </w:tcPr>
                <w:p w14:paraId="14059F0A" w14:textId="77777777"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0</w:t>
                  </w:r>
                </w:p>
              </w:tc>
              <w:tc>
                <w:tcPr>
                  <w:tcW w:w="1372" w:type="dxa"/>
                  <w:vMerge w:val="restart"/>
                  <w:tcBorders>
                    <w:left w:val="single" w:sz="4" w:space="0" w:color="auto"/>
                  </w:tcBorders>
                  <w:vAlign w:val="center"/>
                </w:tcPr>
                <w:p w14:paraId="36B2ECD1"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物资回收单位回收利用</w:t>
                  </w:r>
                </w:p>
              </w:tc>
            </w:tr>
            <w:tr w:rsidR="00867722" w14:paraId="5367B3B5" w14:textId="77777777">
              <w:trPr>
                <w:trHeight w:val="159"/>
                <w:jc w:val="center"/>
              </w:trPr>
              <w:tc>
                <w:tcPr>
                  <w:tcW w:w="408" w:type="dxa"/>
                  <w:vAlign w:val="center"/>
                </w:tcPr>
                <w:p w14:paraId="28D32A6B"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2</w:t>
                  </w:r>
                </w:p>
              </w:tc>
              <w:tc>
                <w:tcPr>
                  <w:tcW w:w="1355" w:type="dxa"/>
                  <w:vAlign w:val="center"/>
                </w:tcPr>
                <w:p w14:paraId="480F1101"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一般包装固废</w:t>
                  </w:r>
                </w:p>
              </w:tc>
              <w:tc>
                <w:tcPr>
                  <w:tcW w:w="990" w:type="dxa"/>
                  <w:vAlign w:val="center"/>
                </w:tcPr>
                <w:p w14:paraId="050C2DCE"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原料拆包</w:t>
                  </w:r>
                </w:p>
              </w:tc>
              <w:tc>
                <w:tcPr>
                  <w:tcW w:w="974" w:type="dxa"/>
                  <w:vAlign w:val="center"/>
                </w:tcPr>
                <w:p w14:paraId="3F45F487"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一般废物</w:t>
                  </w:r>
                </w:p>
              </w:tc>
              <w:tc>
                <w:tcPr>
                  <w:tcW w:w="1841" w:type="dxa"/>
                  <w:vAlign w:val="center"/>
                </w:tcPr>
                <w:p w14:paraId="79C2BDD3"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w:t>
                  </w:r>
                </w:p>
              </w:tc>
              <w:tc>
                <w:tcPr>
                  <w:tcW w:w="826" w:type="dxa"/>
                  <w:tcBorders>
                    <w:top w:val="single" w:sz="4" w:space="0" w:color="auto"/>
                    <w:left w:val="nil"/>
                    <w:bottom w:val="single" w:sz="4" w:space="0" w:color="auto"/>
                    <w:right w:val="single" w:sz="4" w:space="0" w:color="auto"/>
                  </w:tcBorders>
                  <w:vAlign w:val="center"/>
                </w:tcPr>
                <w:p w14:paraId="3EF93F3D" w14:textId="20817ADA"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0</w:t>
                  </w:r>
                </w:p>
              </w:tc>
              <w:tc>
                <w:tcPr>
                  <w:tcW w:w="1141" w:type="dxa"/>
                  <w:tcBorders>
                    <w:left w:val="single" w:sz="4" w:space="0" w:color="auto"/>
                  </w:tcBorders>
                  <w:vAlign w:val="center"/>
                </w:tcPr>
                <w:p w14:paraId="7AFBDD1A" w14:textId="491FAB5C"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0</w:t>
                  </w:r>
                  <w:r w:rsidR="00816170">
                    <w:rPr>
                      <w:rFonts w:ascii="Times New Roman" w:hAnsi="Times New Roman"/>
                      <w:color w:val="FF0000"/>
                      <w:szCs w:val="21"/>
                    </w:rPr>
                    <w:t>.05</w:t>
                  </w:r>
                </w:p>
              </w:tc>
              <w:tc>
                <w:tcPr>
                  <w:tcW w:w="1372" w:type="dxa"/>
                  <w:vMerge/>
                  <w:tcBorders>
                    <w:left w:val="single" w:sz="4" w:space="0" w:color="auto"/>
                  </w:tcBorders>
                  <w:vAlign w:val="center"/>
                </w:tcPr>
                <w:p w14:paraId="2B5E1566" w14:textId="77777777" w:rsidR="00867722" w:rsidRDefault="00867722">
                  <w:pPr>
                    <w:jc w:val="center"/>
                    <w:textAlignment w:val="baseline"/>
                    <w:rPr>
                      <w:rFonts w:ascii="宋体" w:eastAsia="宋体" w:hAnsi="宋体" w:cs="宋体"/>
                      <w:sz w:val="21"/>
                      <w:szCs w:val="21"/>
                    </w:rPr>
                  </w:pPr>
                </w:p>
              </w:tc>
            </w:tr>
            <w:tr w:rsidR="00867722" w14:paraId="7969181A" w14:textId="77777777">
              <w:trPr>
                <w:trHeight w:val="465"/>
                <w:jc w:val="center"/>
              </w:trPr>
              <w:tc>
                <w:tcPr>
                  <w:tcW w:w="408" w:type="dxa"/>
                  <w:vAlign w:val="center"/>
                </w:tcPr>
                <w:p w14:paraId="4C6615CC" w14:textId="77777777" w:rsidR="00867722" w:rsidRDefault="00A80197">
                  <w:pPr>
                    <w:jc w:val="center"/>
                    <w:textAlignment w:val="baseline"/>
                    <w:rPr>
                      <w:rFonts w:ascii="宋体" w:eastAsia="宋体" w:hAnsi="宋体" w:cs="宋体"/>
                      <w:sz w:val="21"/>
                      <w:szCs w:val="21"/>
                    </w:rPr>
                  </w:pPr>
                  <w:r>
                    <w:rPr>
                      <w:rFonts w:ascii="宋体" w:hAnsi="宋体" w:cs="宋体" w:hint="eastAsia"/>
                      <w:sz w:val="21"/>
                      <w:szCs w:val="21"/>
                    </w:rPr>
                    <w:t>3</w:t>
                  </w:r>
                </w:p>
              </w:tc>
              <w:tc>
                <w:tcPr>
                  <w:tcW w:w="1355" w:type="dxa"/>
                  <w:vAlign w:val="center"/>
                </w:tcPr>
                <w:p w14:paraId="035F144C"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实验室废物</w:t>
                  </w:r>
                </w:p>
              </w:tc>
              <w:tc>
                <w:tcPr>
                  <w:tcW w:w="990" w:type="dxa"/>
                  <w:vAlign w:val="center"/>
                </w:tcPr>
                <w:p w14:paraId="719A4B46"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实验、检 测过程</w:t>
                  </w:r>
                </w:p>
              </w:tc>
              <w:tc>
                <w:tcPr>
                  <w:tcW w:w="974" w:type="dxa"/>
                  <w:vAlign w:val="center"/>
                </w:tcPr>
                <w:p w14:paraId="4746A7F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危险废物</w:t>
                  </w:r>
                </w:p>
              </w:tc>
              <w:tc>
                <w:tcPr>
                  <w:tcW w:w="1841" w:type="dxa"/>
                  <w:vAlign w:val="center"/>
                </w:tcPr>
                <w:p w14:paraId="7CA6084A" w14:textId="77777777" w:rsidR="00867722" w:rsidRDefault="00A80197">
                  <w:pPr>
                    <w:jc w:val="center"/>
                    <w:textAlignment w:val="baseline"/>
                    <w:rPr>
                      <w:rFonts w:ascii="宋体" w:eastAsia="宋体" w:hAnsi="宋体" w:cs="宋体"/>
                      <w:sz w:val="21"/>
                      <w:szCs w:val="21"/>
                    </w:rPr>
                  </w:pPr>
                  <w:r>
                    <w:rPr>
                      <w:rFonts w:ascii="宋体" w:eastAsia="宋体" w:hAnsi="宋体" w:cs="宋体"/>
                      <w:sz w:val="21"/>
                      <w:szCs w:val="21"/>
                    </w:rPr>
                    <w:t>HW01、831-003-01</w:t>
                  </w:r>
                </w:p>
              </w:tc>
              <w:tc>
                <w:tcPr>
                  <w:tcW w:w="826" w:type="dxa"/>
                  <w:tcBorders>
                    <w:top w:val="single" w:sz="4" w:space="0" w:color="auto"/>
                    <w:left w:val="nil"/>
                    <w:bottom w:val="single" w:sz="4" w:space="0" w:color="auto"/>
                    <w:right w:val="single" w:sz="4" w:space="0" w:color="auto"/>
                  </w:tcBorders>
                  <w:vAlign w:val="center"/>
                </w:tcPr>
                <w:p w14:paraId="0898F81F" w14:textId="77777777"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3</w:t>
                  </w:r>
                </w:p>
              </w:tc>
              <w:tc>
                <w:tcPr>
                  <w:tcW w:w="1141" w:type="dxa"/>
                  <w:tcBorders>
                    <w:left w:val="single" w:sz="4" w:space="0" w:color="auto"/>
                  </w:tcBorders>
                  <w:vAlign w:val="center"/>
                </w:tcPr>
                <w:p w14:paraId="6F736CD7" w14:textId="77777777"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2</w:t>
                  </w:r>
                </w:p>
              </w:tc>
              <w:tc>
                <w:tcPr>
                  <w:tcW w:w="1372" w:type="dxa"/>
                  <w:vMerge w:val="restart"/>
                  <w:tcBorders>
                    <w:left w:val="single" w:sz="4" w:space="0" w:color="auto"/>
                  </w:tcBorders>
                  <w:vAlign w:val="center"/>
                </w:tcPr>
                <w:p w14:paraId="3A235B0F"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灭菌灭火委托杭州维康医疗环保有限公司处理</w:t>
                  </w:r>
                </w:p>
              </w:tc>
            </w:tr>
            <w:tr w:rsidR="00867722" w14:paraId="27BBC40B" w14:textId="77777777">
              <w:trPr>
                <w:trHeight w:val="159"/>
                <w:jc w:val="center"/>
              </w:trPr>
              <w:tc>
                <w:tcPr>
                  <w:tcW w:w="408" w:type="dxa"/>
                  <w:vAlign w:val="center"/>
                </w:tcPr>
                <w:p w14:paraId="4FCE8C7D" w14:textId="77777777" w:rsidR="00867722" w:rsidRDefault="00A80197">
                  <w:pPr>
                    <w:jc w:val="center"/>
                    <w:textAlignment w:val="baseline"/>
                    <w:rPr>
                      <w:rFonts w:ascii="宋体" w:eastAsia="宋体" w:hAnsi="宋体" w:cs="宋体"/>
                      <w:sz w:val="21"/>
                      <w:szCs w:val="21"/>
                    </w:rPr>
                  </w:pPr>
                  <w:r>
                    <w:rPr>
                      <w:rFonts w:ascii="宋体" w:hAnsi="宋体" w:cs="宋体" w:hint="eastAsia"/>
                      <w:sz w:val="21"/>
                      <w:szCs w:val="21"/>
                    </w:rPr>
                    <w:t>4</w:t>
                  </w:r>
                </w:p>
              </w:tc>
              <w:tc>
                <w:tcPr>
                  <w:tcW w:w="1355" w:type="dxa"/>
                  <w:vAlign w:val="center"/>
                </w:tcPr>
                <w:p w14:paraId="41F078BE"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实验室废液</w:t>
                  </w:r>
                </w:p>
              </w:tc>
              <w:tc>
                <w:tcPr>
                  <w:tcW w:w="990" w:type="dxa"/>
                  <w:vAlign w:val="center"/>
                </w:tcPr>
                <w:p w14:paraId="4154E8FD"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实验、检 测过程</w:t>
                  </w:r>
                </w:p>
              </w:tc>
              <w:tc>
                <w:tcPr>
                  <w:tcW w:w="974" w:type="dxa"/>
                  <w:vAlign w:val="center"/>
                </w:tcPr>
                <w:p w14:paraId="717B1530"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危险废物</w:t>
                  </w:r>
                </w:p>
              </w:tc>
              <w:tc>
                <w:tcPr>
                  <w:tcW w:w="1841" w:type="dxa"/>
                  <w:vAlign w:val="center"/>
                </w:tcPr>
                <w:p w14:paraId="19E8C621" w14:textId="77777777" w:rsidR="00867722" w:rsidRDefault="00A80197">
                  <w:pPr>
                    <w:jc w:val="center"/>
                    <w:textAlignment w:val="baseline"/>
                    <w:rPr>
                      <w:rFonts w:ascii="宋体" w:eastAsia="宋体" w:hAnsi="宋体" w:cs="宋体"/>
                      <w:sz w:val="21"/>
                      <w:szCs w:val="21"/>
                    </w:rPr>
                  </w:pPr>
                  <w:r>
                    <w:rPr>
                      <w:rFonts w:ascii="宋体" w:eastAsia="宋体" w:hAnsi="宋体" w:cs="宋体"/>
                      <w:sz w:val="21"/>
                      <w:szCs w:val="21"/>
                    </w:rPr>
                    <w:t>HW49 、900-047-49</w:t>
                  </w:r>
                </w:p>
              </w:tc>
              <w:tc>
                <w:tcPr>
                  <w:tcW w:w="826" w:type="dxa"/>
                  <w:tcBorders>
                    <w:top w:val="single" w:sz="4" w:space="0" w:color="auto"/>
                    <w:left w:val="nil"/>
                    <w:bottom w:val="single" w:sz="4" w:space="0" w:color="auto"/>
                    <w:right w:val="single" w:sz="4" w:space="0" w:color="auto"/>
                  </w:tcBorders>
                  <w:vAlign w:val="center"/>
                </w:tcPr>
                <w:p w14:paraId="1205A4DA" w14:textId="77777777"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2.3</w:t>
                  </w:r>
                </w:p>
              </w:tc>
              <w:tc>
                <w:tcPr>
                  <w:tcW w:w="1141" w:type="dxa"/>
                  <w:tcBorders>
                    <w:left w:val="single" w:sz="4" w:space="0" w:color="auto"/>
                  </w:tcBorders>
                  <w:vAlign w:val="center"/>
                </w:tcPr>
                <w:p w14:paraId="7D91EFE5" w14:textId="77777777" w:rsidR="00867722" w:rsidRPr="00F062CE" w:rsidRDefault="00A80197">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0.9</w:t>
                  </w:r>
                </w:p>
              </w:tc>
              <w:tc>
                <w:tcPr>
                  <w:tcW w:w="1372" w:type="dxa"/>
                  <w:vMerge/>
                  <w:tcBorders>
                    <w:left w:val="single" w:sz="4" w:space="0" w:color="auto"/>
                  </w:tcBorders>
                  <w:vAlign w:val="center"/>
                </w:tcPr>
                <w:p w14:paraId="62AD26F1" w14:textId="77777777" w:rsidR="00867722" w:rsidRDefault="00867722">
                  <w:pPr>
                    <w:jc w:val="center"/>
                    <w:textAlignment w:val="baseline"/>
                    <w:rPr>
                      <w:rFonts w:ascii="宋体" w:eastAsia="宋体" w:hAnsi="宋体" w:cs="宋体"/>
                      <w:sz w:val="21"/>
                      <w:szCs w:val="21"/>
                    </w:rPr>
                  </w:pPr>
                </w:p>
              </w:tc>
            </w:tr>
            <w:tr w:rsidR="00867722" w14:paraId="60EC05B0" w14:textId="77777777">
              <w:trPr>
                <w:trHeight w:val="159"/>
                <w:jc w:val="center"/>
              </w:trPr>
              <w:tc>
                <w:tcPr>
                  <w:tcW w:w="408" w:type="dxa"/>
                  <w:vAlign w:val="center"/>
                </w:tcPr>
                <w:p w14:paraId="695CA153" w14:textId="77777777" w:rsidR="00867722" w:rsidRDefault="00A80197">
                  <w:pPr>
                    <w:jc w:val="center"/>
                    <w:textAlignment w:val="baseline"/>
                    <w:rPr>
                      <w:rFonts w:ascii="宋体" w:eastAsia="宋体" w:hAnsi="宋体" w:cs="宋体"/>
                      <w:sz w:val="21"/>
                      <w:szCs w:val="21"/>
                    </w:rPr>
                  </w:pPr>
                  <w:r>
                    <w:rPr>
                      <w:rFonts w:ascii="宋体" w:hAnsi="宋体" w:cs="宋体" w:hint="eastAsia"/>
                      <w:sz w:val="21"/>
                      <w:szCs w:val="21"/>
                    </w:rPr>
                    <w:t>5</w:t>
                  </w:r>
                </w:p>
              </w:tc>
              <w:tc>
                <w:tcPr>
                  <w:tcW w:w="1355" w:type="dxa"/>
                  <w:vAlign w:val="center"/>
                </w:tcPr>
                <w:p w14:paraId="21A5EA5C"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废原料包装物</w:t>
                  </w:r>
                </w:p>
              </w:tc>
              <w:tc>
                <w:tcPr>
                  <w:tcW w:w="990" w:type="dxa"/>
                </w:tcPr>
                <w:p w14:paraId="751C92E7"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原料拆包</w:t>
                  </w:r>
                </w:p>
              </w:tc>
              <w:tc>
                <w:tcPr>
                  <w:tcW w:w="974" w:type="dxa"/>
                  <w:vAlign w:val="center"/>
                </w:tcPr>
                <w:p w14:paraId="643C8CB2"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危险废物</w:t>
                  </w:r>
                </w:p>
              </w:tc>
              <w:tc>
                <w:tcPr>
                  <w:tcW w:w="1841" w:type="dxa"/>
                </w:tcPr>
                <w:p w14:paraId="01EE6E59"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HW49、900-041-49</w:t>
                  </w:r>
                </w:p>
              </w:tc>
              <w:tc>
                <w:tcPr>
                  <w:tcW w:w="826" w:type="dxa"/>
                  <w:tcBorders>
                    <w:top w:val="single" w:sz="4" w:space="0" w:color="auto"/>
                    <w:left w:val="nil"/>
                    <w:bottom w:val="single" w:sz="4" w:space="0" w:color="auto"/>
                    <w:right w:val="single" w:sz="4" w:space="0" w:color="auto"/>
                  </w:tcBorders>
                  <w:vAlign w:val="center"/>
                </w:tcPr>
                <w:p w14:paraId="330BEC1A" w14:textId="77777777" w:rsidR="00867722" w:rsidRDefault="00A80197">
                  <w:pPr>
                    <w:jc w:val="center"/>
                    <w:textAlignment w:val="baseline"/>
                    <w:rPr>
                      <w:rFonts w:ascii="Times New Roman" w:eastAsia="宋体" w:hAnsi="Times New Roman"/>
                      <w:sz w:val="21"/>
                      <w:szCs w:val="21"/>
                    </w:rPr>
                  </w:pPr>
                  <w:r>
                    <w:rPr>
                      <w:rFonts w:ascii="Times New Roman" w:eastAsia="宋体" w:hAnsi="Times New Roman"/>
                      <w:sz w:val="21"/>
                      <w:szCs w:val="21"/>
                    </w:rPr>
                    <w:t>0.05</w:t>
                  </w:r>
                </w:p>
              </w:tc>
              <w:tc>
                <w:tcPr>
                  <w:tcW w:w="1141" w:type="dxa"/>
                  <w:tcBorders>
                    <w:left w:val="single" w:sz="4" w:space="0" w:color="auto"/>
                  </w:tcBorders>
                  <w:vAlign w:val="center"/>
                </w:tcPr>
                <w:p w14:paraId="6B6D7BE2" w14:textId="77777777" w:rsidR="00867722" w:rsidRDefault="00A80197">
                  <w:pPr>
                    <w:jc w:val="center"/>
                    <w:textAlignment w:val="baseline"/>
                    <w:rPr>
                      <w:rFonts w:ascii="Times New Roman" w:eastAsia="宋体" w:hAnsi="Times New Roman"/>
                      <w:sz w:val="21"/>
                      <w:szCs w:val="21"/>
                    </w:rPr>
                  </w:pPr>
                  <w:r>
                    <w:rPr>
                      <w:rFonts w:ascii="Times New Roman" w:hAnsi="Times New Roman"/>
                      <w:szCs w:val="21"/>
                    </w:rPr>
                    <w:t>0.03</w:t>
                  </w:r>
                </w:p>
              </w:tc>
              <w:tc>
                <w:tcPr>
                  <w:tcW w:w="1372" w:type="dxa"/>
                  <w:vMerge/>
                  <w:tcBorders>
                    <w:left w:val="single" w:sz="4" w:space="0" w:color="auto"/>
                  </w:tcBorders>
                  <w:vAlign w:val="center"/>
                </w:tcPr>
                <w:p w14:paraId="62368728" w14:textId="77777777" w:rsidR="00867722" w:rsidRDefault="00867722">
                  <w:pPr>
                    <w:jc w:val="center"/>
                    <w:textAlignment w:val="baseline"/>
                    <w:rPr>
                      <w:rFonts w:ascii="宋体" w:eastAsia="宋体" w:hAnsi="宋体" w:cs="宋体"/>
                      <w:sz w:val="21"/>
                      <w:szCs w:val="21"/>
                    </w:rPr>
                  </w:pPr>
                </w:p>
              </w:tc>
            </w:tr>
            <w:tr w:rsidR="00867722" w14:paraId="2E500C19" w14:textId="77777777">
              <w:trPr>
                <w:trHeight w:val="159"/>
                <w:jc w:val="center"/>
              </w:trPr>
              <w:tc>
                <w:tcPr>
                  <w:tcW w:w="408" w:type="dxa"/>
                  <w:vAlign w:val="center"/>
                </w:tcPr>
                <w:p w14:paraId="59A309F3" w14:textId="77777777" w:rsidR="00867722" w:rsidRDefault="00A80197">
                  <w:pPr>
                    <w:jc w:val="center"/>
                    <w:textAlignment w:val="baseline"/>
                    <w:rPr>
                      <w:rFonts w:ascii="宋体" w:eastAsia="宋体" w:hAnsi="宋体" w:cs="宋体"/>
                      <w:sz w:val="21"/>
                      <w:szCs w:val="21"/>
                    </w:rPr>
                  </w:pPr>
                  <w:r>
                    <w:rPr>
                      <w:rFonts w:ascii="宋体" w:hAnsi="宋体" w:cs="宋体" w:hint="eastAsia"/>
                      <w:sz w:val="21"/>
                      <w:szCs w:val="21"/>
                    </w:rPr>
                    <w:t>6</w:t>
                  </w:r>
                </w:p>
              </w:tc>
              <w:tc>
                <w:tcPr>
                  <w:tcW w:w="1355" w:type="dxa"/>
                  <w:vAlign w:val="center"/>
                </w:tcPr>
                <w:p w14:paraId="5EC1A763"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废活性炭</w:t>
                  </w:r>
                </w:p>
              </w:tc>
              <w:tc>
                <w:tcPr>
                  <w:tcW w:w="990" w:type="dxa"/>
                </w:tcPr>
                <w:p w14:paraId="463F6153"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废气处理</w:t>
                  </w:r>
                </w:p>
              </w:tc>
              <w:tc>
                <w:tcPr>
                  <w:tcW w:w="974" w:type="dxa"/>
                  <w:vAlign w:val="center"/>
                </w:tcPr>
                <w:p w14:paraId="08857743"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危险废物</w:t>
                  </w:r>
                </w:p>
              </w:tc>
              <w:tc>
                <w:tcPr>
                  <w:tcW w:w="1841" w:type="dxa"/>
                </w:tcPr>
                <w:p w14:paraId="033CEB1C"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HW49、900-041-49</w:t>
                  </w:r>
                </w:p>
              </w:tc>
              <w:tc>
                <w:tcPr>
                  <w:tcW w:w="826" w:type="dxa"/>
                  <w:tcBorders>
                    <w:top w:val="single" w:sz="4" w:space="0" w:color="auto"/>
                    <w:left w:val="nil"/>
                    <w:bottom w:val="single" w:sz="4" w:space="0" w:color="auto"/>
                    <w:right w:val="single" w:sz="4" w:space="0" w:color="auto"/>
                  </w:tcBorders>
                  <w:vAlign w:val="center"/>
                </w:tcPr>
                <w:p w14:paraId="53143343" w14:textId="2252C49B"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0</w:t>
                  </w:r>
                </w:p>
              </w:tc>
              <w:tc>
                <w:tcPr>
                  <w:tcW w:w="1141" w:type="dxa"/>
                  <w:tcBorders>
                    <w:left w:val="single" w:sz="4" w:space="0" w:color="auto"/>
                  </w:tcBorders>
                  <w:vAlign w:val="center"/>
                </w:tcPr>
                <w:p w14:paraId="48FF83FB" w14:textId="5C4D25C1"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0</w:t>
                  </w:r>
                </w:p>
              </w:tc>
              <w:tc>
                <w:tcPr>
                  <w:tcW w:w="1372" w:type="dxa"/>
                  <w:vMerge/>
                  <w:tcBorders>
                    <w:left w:val="single" w:sz="4" w:space="0" w:color="auto"/>
                  </w:tcBorders>
                  <w:vAlign w:val="center"/>
                </w:tcPr>
                <w:p w14:paraId="0D772195" w14:textId="77777777" w:rsidR="00867722" w:rsidRDefault="00867722">
                  <w:pPr>
                    <w:jc w:val="center"/>
                    <w:textAlignment w:val="baseline"/>
                    <w:rPr>
                      <w:rFonts w:ascii="宋体" w:eastAsia="宋体" w:hAnsi="宋体" w:cs="宋体"/>
                      <w:sz w:val="21"/>
                      <w:szCs w:val="21"/>
                    </w:rPr>
                  </w:pPr>
                </w:p>
              </w:tc>
            </w:tr>
            <w:tr w:rsidR="00867722" w14:paraId="79B17BE6" w14:textId="77777777">
              <w:trPr>
                <w:trHeight w:val="159"/>
                <w:jc w:val="center"/>
              </w:trPr>
              <w:tc>
                <w:tcPr>
                  <w:tcW w:w="408" w:type="dxa"/>
                  <w:vAlign w:val="center"/>
                </w:tcPr>
                <w:p w14:paraId="4FECF30C" w14:textId="77777777" w:rsidR="00867722" w:rsidRDefault="00A80197">
                  <w:pPr>
                    <w:jc w:val="center"/>
                    <w:textAlignment w:val="baseline"/>
                    <w:rPr>
                      <w:rFonts w:ascii="宋体" w:hAnsi="宋体" w:cs="宋体"/>
                      <w:sz w:val="21"/>
                      <w:szCs w:val="21"/>
                    </w:rPr>
                  </w:pPr>
                  <w:r>
                    <w:rPr>
                      <w:rFonts w:ascii="宋体" w:hAnsi="宋体" w:cs="宋体" w:hint="eastAsia"/>
                      <w:sz w:val="21"/>
                      <w:szCs w:val="21"/>
                    </w:rPr>
                    <w:t>7</w:t>
                  </w:r>
                </w:p>
              </w:tc>
              <w:tc>
                <w:tcPr>
                  <w:tcW w:w="1355" w:type="dxa"/>
                  <w:vAlign w:val="center"/>
                </w:tcPr>
                <w:p w14:paraId="5034F6A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废过滤器</w:t>
                  </w:r>
                </w:p>
              </w:tc>
              <w:tc>
                <w:tcPr>
                  <w:tcW w:w="990" w:type="dxa"/>
                  <w:vAlign w:val="center"/>
                </w:tcPr>
                <w:p w14:paraId="1AE6BEE8"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废气过滤</w:t>
                  </w:r>
                </w:p>
              </w:tc>
              <w:tc>
                <w:tcPr>
                  <w:tcW w:w="974" w:type="dxa"/>
                  <w:vAlign w:val="center"/>
                </w:tcPr>
                <w:p w14:paraId="21368F2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危险废物</w:t>
                  </w:r>
                </w:p>
              </w:tc>
              <w:tc>
                <w:tcPr>
                  <w:tcW w:w="1841" w:type="dxa"/>
                  <w:vAlign w:val="center"/>
                </w:tcPr>
                <w:p w14:paraId="451E2F25"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HW02、276-005-02</w:t>
                  </w:r>
                </w:p>
              </w:tc>
              <w:tc>
                <w:tcPr>
                  <w:tcW w:w="826" w:type="dxa"/>
                  <w:tcBorders>
                    <w:top w:val="single" w:sz="4" w:space="0" w:color="auto"/>
                    <w:left w:val="nil"/>
                    <w:bottom w:val="single" w:sz="4" w:space="0" w:color="auto"/>
                    <w:right w:val="single" w:sz="4" w:space="0" w:color="auto"/>
                  </w:tcBorders>
                  <w:vAlign w:val="center"/>
                </w:tcPr>
                <w:p w14:paraId="32037AD4" w14:textId="16AE46D7"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eastAsia="宋体" w:hAnsi="Times New Roman"/>
                      <w:color w:val="FF0000"/>
                      <w:sz w:val="21"/>
                      <w:szCs w:val="21"/>
                    </w:rPr>
                    <w:t>0</w:t>
                  </w:r>
                </w:p>
              </w:tc>
              <w:tc>
                <w:tcPr>
                  <w:tcW w:w="1141" w:type="dxa"/>
                  <w:tcBorders>
                    <w:left w:val="single" w:sz="4" w:space="0" w:color="auto"/>
                  </w:tcBorders>
                  <w:vAlign w:val="center"/>
                </w:tcPr>
                <w:p w14:paraId="4A8BEF6E" w14:textId="36E064E5" w:rsidR="00867722" w:rsidRPr="00F062CE" w:rsidRDefault="009561FF">
                  <w:pPr>
                    <w:jc w:val="center"/>
                    <w:textAlignment w:val="baseline"/>
                    <w:rPr>
                      <w:rFonts w:ascii="Times New Roman" w:eastAsia="宋体" w:hAnsi="Times New Roman"/>
                      <w:color w:val="FF0000"/>
                      <w:sz w:val="21"/>
                      <w:szCs w:val="21"/>
                    </w:rPr>
                  </w:pPr>
                  <w:r w:rsidRPr="00F062CE">
                    <w:rPr>
                      <w:rFonts w:ascii="Times New Roman" w:hAnsi="Times New Roman"/>
                      <w:color w:val="FF0000"/>
                      <w:szCs w:val="21"/>
                    </w:rPr>
                    <w:t>0</w:t>
                  </w:r>
                </w:p>
              </w:tc>
              <w:tc>
                <w:tcPr>
                  <w:tcW w:w="1372" w:type="dxa"/>
                  <w:vMerge/>
                  <w:tcBorders>
                    <w:left w:val="single" w:sz="4" w:space="0" w:color="auto"/>
                  </w:tcBorders>
                  <w:vAlign w:val="center"/>
                </w:tcPr>
                <w:p w14:paraId="756D35AF" w14:textId="77777777" w:rsidR="00867722" w:rsidRDefault="00867722">
                  <w:pPr>
                    <w:jc w:val="center"/>
                    <w:textAlignment w:val="baseline"/>
                    <w:rPr>
                      <w:rFonts w:ascii="宋体" w:eastAsia="宋体" w:hAnsi="宋体" w:cs="宋体"/>
                      <w:sz w:val="21"/>
                      <w:szCs w:val="21"/>
                    </w:rPr>
                  </w:pPr>
                </w:p>
              </w:tc>
            </w:tr>
            <w:tr w:rsidR="00867722" w14:paraId="41C89ACF" w14:textId="77777777">
              <w:trPr>
                <w:trHeight w:val="159"/>
                <w:jc w:val="center"/>
              </w:trPr>
              <w:tc>
                <w:tcPr>
                  <w:tcW w:w="408" w:type="dxa"/>
                  <w:vAlign w:val="center"/>
                </w:tcPr>
                <w:p w14:paraId="28EB142D" w14:textId="77777777" w:rsidR="00867722" w:rsidRDefault="00A80197">
                  <w:pPr>
                    <w:jc w:val="center"/>
                    <w:textAlignment w:val="baseline"/>
                    <w:rPr>
                      <w:rFonts w:ascii="宋体" w:hAnsi="宋体" w:cs="宋体"/>
                      <w:sz w:val="21"/>
                      <w:szCs w:val="21"/>
                    </w:rPr>
                  </w:pPr>
                  <w:r>
                    <w:rPr>
                      <w:rFonts w:ascii="宋体" w:hAnsi="宋体" w:cs="宋体" w:hint="eastAsia"/>
                      <w:sz w:val="21"/>
                      <w:szCs w:val="21"/>
                    </w:rPr>
                    <w:t>8</w:t>
                  </w:r>
                </w:p>
              </w:tc>
              <w:tc>
                <w:tcPr>
                  <w:tcW w:w="1355" w:type="dxa"/>
                  <w:vAlign w:val="center"/>
                </w:tcPr>
                <w:p w14:paraId="5D71D24B"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生活垃圾</w:t>
                  </w:r>
                </w:p>
              </w:tc>
              <w:tc>
                <w:tcPr>
                  <w:tcW w:w="990" w:type="dxa"/>
                  <w:vAlign w:val="center"/>
                </w:tcPr>
                <w:p w14:paraId="729D802D"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员工生活</w:t>
                  </w:r>
                </w:p>
              </w:tc>
              <w:tc>
                <w:tcPr>
                  <w:tcW w:w="974" w:type="dxa"/>
                  <w:vAlign w:val="center"/>
                </w:tcPr>
                <w:p w14:paraId="1F4B44FF"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一般废物</w:t>
                  </w:r>
                </w:p>
              </w:tc>
              <w:tc>
                <w:tcPr>
                  <w:tcW w:w="1841" w:type="dxa"/>
                  <w:vAlign w:val="center"/>
                </w:tcPr>
                <w:p w14:paraId="25A2ADD9"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w:t>
                  </w:r>
                </w:p>
              </w:tc>
              <w:tc>
                <w:tcPr>
                  <w:tcW w:w="826" w:type="dxa"/>
                  <w:tcBorders>
                    <w:top w:val="single" w:sz="4" w:space="0" w:color="auto"/>
                    <w:left w:val="nil"/>
                    <w:bottom w:val="single" w:sz="4" w:space="0" w:color="auto"/>
                    <w:right w:val="single" w:sz="4" w:space="0" w:color="auto"/>
                  </w:tcBorders>
                  <w:vAlign w:val="center"/>
                </w:tcPr>
                <w:p w14:paraId="6CF4350C" w14:textId="77777777" w:rsidR="00867722" w:rsidRDefault="00A80197">
                  <w:pPr>
                    <w:jc w:val="center"/>
                    <w:textAlignment w:val="baseline"/>
                    <w:rPr>
                      <w:rFonts w:ascii="Times New Roman" w:eastAsia="宋体" w:hAnsi="Times New Roman"/>
                      <w:sz w:val="21"/>
                      <w:szCs w:val="21"/>
                    </w:rPr>
                  </w:pPr>
                  <w:r>
                    <w:rPr>
                      <w:rFonts w:ascii="Times New Roman" w:eastAsia="宋体" w:hAnsi="Times New Roman"/>
                      <w:sz w:val="21"/>
                      <w:szCs w:val="21"/>
                    </w:rPr>
                    <w:t>3.75</w:t>
                  </w:r>
                </w:p>
              </w:tc>
              <w:tc>
                <w:tcPr>
                  <w:tcW w:w="1141" w:type="dxa"/>
                  <w:tcBorders>
                    <w:left w:val="single" w:sz="4" w:space="0" w:color="auto"/>
                  </w:tcBorders>
                  <w:vAlign w:val="center"/>
                </w:tcPr>
                <w:p w14:paraId="6FA3F7AE" w14:textId="77777777" w:rsidR="00867722" w:rsidRDefault="00A80197">
                  <w:pPr>
                    <w:jc w:val="center"/>
                    <w:textAlignment w:val="baseline"/>
                    <w:rPr>
                      <w:rFonts w:ascii="Times New Roman" w:eastAsia="宋体" w:hAnsi="Times New Roman"/>
                      <w:sz w:val="21"/>
                      <w:szCs w:val="21"/>
                    </w:rPr>
                  </w:pPr>
                  <w:r>
                    <w:rPr>
                      <w:rFonts w:ascii="Times New Roman" w:hAnsi="Times New Roman"/>
                      <w:szCs w:val="21"/>
                    </w:rPr>
                    <w:t>3</w:t>
                  </w:r>
                </w:p>
              </w:tc>
              <w:tc>
                <w:tcPr>
                  <w:tcW w:w="1372" w:type="dxa"/>
                  <w:tcBorders>
                    <w:left w:val="single" w:sz="4" w:space="0" w:color="auto"/>
                  </w:tcBorders>
                  <w:vAlign w:val="center"/>
                </w:tcPr>
                <w:p w14:paraId="0061C4D4" w14:textId="77777777" w:rsidR="00867722" w:rsidRDefault="00A80197">
                  <w:pPr>
                    <w:jc w:val="center"/>
                    <w:textAlignment w:val="baseline"/>
                    <w:rPr>
                      <w:rFonts w:ascii="宋体" w:eastAsia="宋体" w:hAnsi="宋体" w:cs="宋体"/>
                      <w:sz w:val="21"/>
                      <w:szCs w:val="21"/>
                    </w:rPr>
                  </w:pPr>
                  <w:r>
                    <w:rPr>
                      <w:rFonts w:ascii="宋体" w:eastAsia="宋体" w:hAnsi="宋体" w:cs="宋体" w:hint="eastAsia"/>
                      <w:sz w:val="21"/>
                      <w:szCs w:val="21"/>
                    </w:rPr>
                    <w:t>环卫部门清运</w:t>
                  </w:r>
                </w:p>
              </w:tc>
            </w:tr>
          </w:tbl>
          <w:p w14:paraId="47E7CDF8"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8.1.2</w:t>
            </w:r>
            <w:r>
              <w:rPr>
                <w:rStyle w:val="fontstyle01"/>
                <w:rFonts w:ascii="Times New Roman" w:hAnsi="Times New Roman" w:cs="Times New Roman"/>
                <w:b/>
                <w:bCs/>
                <w:sz w:val="21"/>
                <w:szCs w:val="21"/>
              </w:rPr>
              <w:t>综合结论</w:t>
            </w:r>
            <w:bookmarkEnd w:id="11"/>
          </w:p>
          <w:p w14:paraId="22D571FF" w14:textId="77777777" w:rsidR="00867722" w:rsidRDefault="00A80197">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杭州普罗亭医学检验实验室有限公司年检验全血样本</w:t>
            </w:r>
            <w:r>
              <w:rPr>
                <w:rStyle w:val="fontstyle01"/>
                <w:rFonts w:ascii="Times New Roman" w:hAnsi="Times New Roman" w:cs="Times New Roman" w:hint="eastAsia"/>
                <w:sz w:val="21"/>
                <w:szCs w:val="21"/>
              </w:rPr>
              <w:t>10000</w:t>
            </w:r>
            <w:r>
              <w:rPr>
                <w:rStyle w:val="fontstyle01"/>
                <w:rFonts w:ascii="Times New Roman" w:hAnsi="Times New Roman" w:cs="Times New Roman" w:hint="eastAsia"/>
                <w:sz w:val="21"/>
                <w:szCs w:val="21"/>
              </w:rPr>
              <w:t>例、组织样本</w:t>
            </w:r>
            <w:r>
              <w:rPr>
                <w:rStyle w:val="fontstyle01"/>
                <w:rFonts w:ascii="Times New Roman" w:hAnsi="Times New Roman" w:cs="Times New Roman" w:hint="eastAsia"/>
                <w:sz w:val="21"/>
                <w:szCs w:val="21"/>
              </w:rPr>
              <w:t>2500</w:t>
            </w:r>
            <w:r>
              <w:rPr>
                <w:rStyle w:val="fontstyle01"/>
                <w:rFonts w:ascii="Times New Roman" w:hAnsi="Times New Roman" w:cs="Times New Roman" w:hint="eastAsia"/>
                <w:sz w:val="21"/>
                <w:szCs w:val="21"/>
              </w:rPr>
              <w:t>例项目</w:t>
            </w:r>
            <w:r>
              <w:rPr>
                <w:rStyle w:val="fontstyle01"/>
                <w:rFonts w:ascii="Times New Roman" w:hAnsi="Times New Roman" w:cs="Times New Roman"/>
                <w:sz w:val="21"/>
                <w:szCs w:val="21"/>
              </w:rPr>
              <w:t>已办理环评、审查等手续。污染防治措施基本按照环评及审查意见要求组织落实。验收监测结果显示：该项目厂界</w:t>
            </w:r>
            <w:r>
              <w:rPr>
                <w:rStyle w:val="fontstyle01"/>
                <w:rFonts w:ascii="Times New Roman" w:hAnsi="Times New Roman" w:cs="Times New Roman" w:hint="eastAsia"/>
                <w:sz w:val="21"/>
                <w:szCs w:val="21"/>
              </w:rPr>
              <w:t>东、南、西、北</w:t>
            </w:r>
            <w:r>
              <w:rPr>
                <w:rStyle w:val="fontstyle01"/>
                <w:rFonts w:ascii="Times New Roman" w:hAnsi="Times New Roman" w:cs="Times New Roman"/>
                <w:sz w:val="21"/>
                <w:szCs w:val="21"/>
              </w:rPr>
              <w:t>侧</w:t>
            </w:r>
            <w:r>
              <w:rPr>
                <w:rStyle w:val="fontstyle01"/>
                <w:rFonts w:ascii="Times New Roman" w:hAnsi="Times New Roman" w:cs="Times New Roman" w:hint="eastAsia"/>
                <w:sz w:val="21"/>
                <w:szCs w:val="21"/>
              </w:rPr>
              <w:t>、树康医院</w:t>
            </w:r>
            <w:r>
              <w:rPr>
                <w:rStyle w:val="fontstyle01"/>
                <w:rFonts w:ascii="Times New Roman" w:hAnsi="Times New Roman" w:cs="Times New Roman"/>
                <w:sz w:val="21"/>
                <w:szCs w:val="21"/>
              </w:rPr>
              <w:t>昼</w:t>
            </w:r>
            <w:r>
              <w:rPr>
                <w:rStyle w:val="fontstyle01"/>
                <w:rFonts w:ascii="Times New Roman" w:hAnsi="Times New Roman" w:cs="Times New Roman" w:hint="eastAsia"/>
                <w:sz w:val="21"/>
                <w:szCs w:val="21"/>
              </w:rPr>
              <w:t>间</w:t>
            </w:r>
            <w:r>
              <w:rPr>
                <w:rStyle w:val="fontstyle01"/>
                <w:rFonts w:ascii="Times New Roman" w:hAnsi="Times New Roman" w:cs="Times New Roman"/>
                <w:sz w:val="21"/>
                <w:szCs w:val="21"/>
              </w:rPr>
              <w:t>噪声测量值、</w:t>
            </w:r>
            <w:r>
              <w:rPr>
                <w:rStyle w:val="fontstyle01"/>
                <w:rFonts w:ascii="Times New Roman" w:hAnsi="Times New Roman" w:cs="Times New Roman" w:hint="eastAsia"/>
                <w:sz w:val="21"/>
                <w:szCs w:val="21"/>
              </w:rPr>
              <w:t>废水污染物、</w:t>
            </w:r>
            <w:r>
              <w:rPr>
                <w:rStyle w:val="fontstyle01"/>
                <w:rFonts w:ascii="Times New Roman" w:hAnsi="Times New Roman" w:cs="Times New Roman"/>
                <w:sz w:val="21"/>
                <w:szCs w:val="21"/>
              </w:rPr>
              <w:t>大气</w:t>
            </w:r>
            <w:r>
              <w:rPr>
                <w:rStyle w:val="fontstyle01"/>
                <w:rFonts w:ascii="Times New Roman" w:hAnsi="Times New Roman" w:cs="Times New Roman" w:hint="eastAsia"/>
                <w:sz w:val="21"/>
                <w:szCs w:val="21"/>
              </w:rPr>
              <w:t>有</w:t>
            </w:r>
            <w:r>
              <w:rPr>
                <w:rStyle w:val="fontstyle01"/>
                <w:rFonts w:ascii="Times New Roman" w:hAnsi="Times New Roman" w:cs="Times New Roman"/>
                <w:sz w:val="21"/>
                <w:szCs w:val="21"/>
              </w:rPr>
              <w:t>组织污染物、</w:t>
            </w:r>
            <w:r>
              <w:rPr>
                <w:rStyle w:val="fontstyle01"/>
                <w:rFonts w:ascii="Times New Roman" w:hAnsi="Times New Roman" w:cs="Times New Roman" w:hint="eastAsia"/>
                <w:sz w:val="21"/>
                <w:szCs w:val="21"/>
              </w:rPr>
              <w:t>厂界</w:t>
            </w:r>
            <w:r>
              <w:rPr>
                <w:rStyle w:val="fontstyle01"/>
                <w:rFonts w:ascii="Times New Roman" w:hAnsi="Times New Roman" w:cs="Times New Roman"/>
                <w:sz w:val="21"/>
                <w:szCs w:val="21"/>
              </w:rPr>
              <w:t>大气</w:t>
            </w:r>
            <w:r>
              <w:rPr>
                <w:rStyle w:val="fontstyle01"/>
                <w:rFonts w:ascii="Times New Roman" w:hAnsi="Times New Roman" w:cs="Times New Roman" w:hint="eastAsia"/>
                <w:sz w:val="21"/>
                <w:szCs w:val="21"/>
              </w:rPr>
              <w:t>、车间外、树康医院无</w:t>
            </w:r>
            <w:r>
              <w:rPr>
                <w:rStyle w:val="fontstyle01"/>
                <w:rFonts w:ascii="Times New Roman" w:hAnsi="Times New Roman" w:cs="Times New Roman"/>
                <w:sz w:val="21"/>
                <w:szCs w:val="21"/>
              </w:rPr>
              <w:t>组织污染物均符合污染物相关排放标准。</w:t>
            </w:r>
            <w:bookmarkStart w:id="12" w:name="OLE_LINK1"/>
            <w:bookmarkStart w:id="13" w:name="OLE_LINK2"/>
            <w:r>
              <w:rPr>
                <w:rStyle w:val="fontstyle01"/>
                <w:rFonts w:ascii="Times New Roman" w:hAnsi="Times New Roman" w:cs="Times New Roman"/>
                <w:sz w:val="21"/>
                <w:szCs w:val="21"/>
              </w:rPr>
              <w:t>据此，认为本报</w:t>
            </w:r>
            <w:r>
              <w:rPr>
                <w:rStyle w:val="fontstyle01"/>
                <w:rFonts w:ascii="Times New Roman" w:hAnsi="Times New Roman" w:cs="Times New Roman"/>
                <w:sz w:val="21"/>
                <w:szCs w:val="21"/>
              </w:rPr>
              <w:lastRenderedPageBreak/>
              <w:t>告可用于提请建设项目环境保护设施竣工验收。</w:t>
            </w:r>
            <w:bookmarkStart w:id="14" w:name="_Toc31987"/>
            <w:bookmarkEnd w:id="12"/>
            <w:bookmarkEnd w:id="13"/>
          </w:p>
          <w:p w14:paraId="71830160" w14:textId="77777777" w:rsidR="00867722" w:rsidRDefault="00867722">
            <w:pPr>
              <w:spacing w:line="360" w:lineRule="auto"/>
              <w:rPr>
                <w:rStyle w:val="fontstyle01"/>
                <w:rFonts w:ascii="Times New Roman" w:hAnsi="Times New Roman" w:cs="Times New Roman"/>
                <w:sz w:val="21"/>
                <w:szCs w:val="21"/>
              </w:rPr>
            </w:pPr>
          </w:p>
          <w:bookmarkEnd w:id="14"/>
          <w:p w14:paraId="49D8B37D" w14:textId="77777777" w:rsidR="00867722" w:rsidRDefault="00A80197">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8.1.</w:t>
            </w:r>
            <w:r>
              <w:rPr>
                <w:rStyle w:val="fontstyle01"/>
                <w:rFonts w:ascii="Times New Roman" w:hAnsi="Times New Roman" w:cs="Times New Roman" w:hint="eastAsia"/>
                <w:b/>
                <w:bCs/>
                <w:sz w:val="21"/>
                <w:szCs w:val="21"/>
              </w:rPr>
              <w:t>3</w:t>
            </w:r>
            <w:r>
              <w:rPr>
                <w:rStyle w:val="fontstyle01"/>
                <w:rFonts w:ascii="Times New Roman" w:hAnsi="Times New Roman" w:cs="Times New Roman"/>
                <w:b/>
                <w:bCs/>
                <w:sz w:val="21"/>
                <w:szCs w:val="21"/>
              </w:rPr>
              <w:t> </w:t>
            </w:r>
            <w:r>
              <w:rPr>
                <w:rStyle w:val="fontstyle01"/>
                <w:rFonts w:ascii="Times New Roman" w:hAnsi="Times New Roman" w:cs="Times New Roman" w:hint="eastAsia"/>
                <w:b/>
                <w:bCs/>
                <w:sz w:val="21"/>
                <w:szCs w:val="21"/>
              </w:rPr>
              <w:t>后续环保管理工作</w:t>
            </w:r>
          </w:p>
          <w:p w14:paraId="196AA6BE" w14:textId="77777777" w:rsidR="00867722" w:rsidRDefault="00A80197">
            <w:pPr>
              <w:spacing w:line="360" w:lineRule="auto"/>
              <w:ind w:firstLineChars="200" w:firstLine="420"/>
              <w:rPr>
                <w:rFonts w:eastAsia="仿宋_GB2312"/>
                <w:color w:val="000000"/>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健全环保管理体制，切实做好治理设施的维护保养工作，完善操作台帐，使治理设施保持正常运转。</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加强废气污染防治，确保废气达标排放。</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3</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加强废水污染防治，确保废水达标排放。</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4</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加强噪声污染防治，降低噪声污染，确保噪声达标。项目在运行期间，</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按环评批复要求。</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5</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加强固体废物的储存管理，防治二次污染事故发生。危险废物的处理处置</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严格按照相关规定执行。</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6</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依照相关管理要求，落实各项防污治污措施。今后项目内容如发生调整或变更，</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依据相应规定要求及时向行政管理部门进行报备和申请。</w:t>
            </w:r>
          </w:p>
        </w:tc>
      </w:tr>
    </w:tbl>
    <w:p w14:paraId="222663D2" w14:textId="77777777" w:rsidR="00867722" w:rsidRDefault="00867722">
      <w:pPr>
        <w:jc w:val="center"/>
        <w:rPr>
          <w:rStyle w:val="fontstyle01"/>
          <w:b/>
          <w:bCs/>
          <w:sz w:val="32"/>
          <w:szCs w:val="32"/>
        </w:rPr>
        <w:sectPr w:rsidR="00867722">
          <w:pgSz w:w="11906" w:h="16838"/>
          <w:pgMar w:top="1440" w:right="1800" w:bottom="1440" w:left="1800" w:header="851" w:footer="992" w:gutter="0"/>
          <w:cols w:space="425"/>
          <w:docGrid w:type="lines" w:linePitch="312"/>
        </w:sectPr>
      </w:pPr>
    </w:p>
    <w:p w14:paraId="35D0253D" w14:textId="77777777" w:rsidR="00867722" w:rsidRDefault="00A80197">
      <w:pPr>
        <w:spacing w:line="288" w:lineRule="auto"/>
        <w:jc w:val="center"/>
      </w:pPr>
      <w:r>
        <w:rPr>
          <w:noProof/>
        </w:rPr>
        <w:lastRenderedPageBreak/>
        <w:drawing>
          <wp:inline distT="0" distB="0" distL="114300" distR="114300" wp14:anchorId="4D696641" wp14:editId="5F84A4DA">
            <wp:extent cx="5265420" cy="7167245"/>
            <wp:effectExtent l="0" t="0" r="1143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5265420" cy="7167245"/>
                    </a:xfrm>
                    <a:prstGeom prst="rect">
                      <a:avLst/>
                    </a:prstGeom>
                    <a:noFill/>
                    <a:ln>
                      <a:noFill/>
                    </a:ln>
                  </pic:spPr>
                </pic:pic>
              </a:graphicData>
            </a:graphic>
          </wp:inline>
        </w:drawing>
      </w:r>
    </w:p>
    <w:p w14:paraId="0D31669C" w14:textId="77777777" w:rsidR="00867722" w:rsidRDefault="00867722">
      <w:pPr>
        <w:spacing w:line="288" w:lineRule="auto"/>
        <w:jc w:val="center"/>
      </w:pPr>
    </w:p>
    <w:p w14:paraId="3B3A3328" w14:textId="77777777" w:rsidR="00867722" w:rsidRDefault="00867722">
      <w:pPr>
        <w:pStyle w:val="a0"/>
        <w:ind w:firstLine="440"/>
      </w:pPr>
    </w:p>
    <w:p w14:paraId="42C9601F" w14:textId="77777777" w:rsidR="00867722" w:rsidRDefault="00867722">
      <w:pPr>
        <w:pStyle w:val="2Char"/>
      </w:pPr>
    </w:p>
    <w:p w14:paraId="42794FE4" w14:textId="77777777" w:rsidR="00867722" w:rsidRDefault="00867722">
      <w:pPr>
        <w:pStyle w:val="2Char"/>
      </w:pPr>
    </w:p>
    <w:p w14:paraId="42FAB45F" w14:textId="77777777" w:rsidR="00867722" w:rsidRDefault="00867722">
      <w:pPr>
        <w:pStyle w:val="2Char"/>
      </w:pPr>
    </w:p>
    <w:p w14:paraId="26E6727C" w14:textId="77777777" w:rsidR="00867722" w:rsidRDefault="00867722">
      <w:pPr>
        <w:pStyle w:val="2Char"/>
      </w:pPr>
    </w:p>
    <w:p w14:paraId="71C2CDF2" w14:textId="77777777" w:rsidR="00867722" w:rsidRDefault="00867722">
      <w:pPr>
        <w:pStyle w:val="1"/>
        <w:jc w:val="both"/>
      </w:pPr>
    </w:p>
    <w:sectPr w:rsidR="00867722">
      <w:headerReference w:type="default" r:id="rId16"/>
      <w:footerReference w:type="default" r:id="rId17"/>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AD3353" w16cid:durableId="256EF63E"/>
  <w16cid:commentId w16cid:paraId="4896A409" w16cid:durableId="256EF63F"/>
  <w16cid:commentId w16cid:paraId="1738696B" w16cid:durableId="256EF640"/>
  <w16cid:commentId w16cid:paraId="3DAF8C32" w16cid:durableId="256EF64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12BEC" w14:textId="77777777" w:rsidR="00D85A9A" w:rsidRDefault="00D85A9A">
      <w:r>
        <w:separator/>
      </w:r>
    </w:p>
  </w:endnote>
  <w:endnote w:type="continuationSeparator" w:id="0">
    <w:p w14:paraId="501B348F" w14:textId="77777777" w:rsidR="00D85A9A" w:rsidRDefault="00D8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B323B" w14:textId="77777777" w:rsidR="003577C9" w:rsidRDefault="00D85A9A">
    <w:pPr>
      <w:pStyle w:val="a7"/>
      <w:ind w:right="360"/>
      <w:jc w:val="both"/>
    </w:pPr>
    <w:r>
      <w:pict w14:anchorId="7E0B0DB5">
        <v:shapetype id="_x0000_t202" coordsize="21600,21600" o:spt="202" path="m,l,21600r21600,l21600,xe">
          <v:stroke joinstyle="miter"/>
          <v:path gradientshapeok="t" o:connecttype="rect"/>
        </v:shapetype>
        <v:shape id="_x0000_s3073" type="#_x0000_t202" style="position:absolute;left:0;text-align:left;margin-left:170.8pt;margin-top:-2.6pt;width:2in;height:2in;z-index:251659264;mso-wrap-style:none;mso-position-horizontal-relative:margin;mso-width-relative:page;mso-height-relative:page" o:gfxdata="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i8J/YAAAACgEAAA8AAAAAAAAAAQAgAAAAIgAAAGRycy9kb3ducmV2Lnht&#10;bFBLAQIUABQAAAAIAIdO4kDmU02ZMgIAAGMEAAAOAAAAAAAAAAEAIAAAACcBAABkcnMvZTJvRG9j&#10;LnhtbFBLBQYAAAAABgAGAFkBAADLBQAAAAA=&#10;" filled="f" stroked="f" strokeweight=".5pt">
          <v:textbox style="mso-fit-shape-to-text:t" inset="0,0,0,0">
            <w:txbxContent>
              <w:p w14:paraId="0919DCA2" w14:textId="77777777" w:rsidR="003577C9" w:rsidRDefault="003577C9">
                <w:pPr>
                  <w:pStyle w:val="a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C036F0">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20</w:t>
                </w:r>
                <w:r>
                  <w:rPr>
                    <w:rFonts w:hint="eastAsia"/>
                  </w:rPr>
                  <w:t>页</w:t>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B948F" w14:textId="77777777" w:rsidR="003577C9" w:rsidRDefault="003577C9">
    <w:pPr>
      <w:pStyle w:val="a7"/>
      <w:ind w:right="36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E4A81" w14:textId="77777777" w:rsidR="00D85A9A" w:rsidRDefault="00D85A9A">
      <w:r>
        <w:separator/>
      </w:r>
    </w:p>
  </w:footnote>
  <w:footnote w:type="continuationSeparator" w:id="0">
    <w:p w14:paraId="6F0376A0" w14:textId="77777777" w:rsidR="00D85A9A" w:rsidRDefault="00D85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A9EFC" w14:textId="77777777" w:rsidR="003577C9" w:rsidRDefault="003577C9">
    <w:pPr>
      <w:pStyle w:val="a8"/>
      <w:pBdr>
        <w:bottom w:val="none" w:sz="0" w:space="1" w:color="auto"/>
      </w:pBdr>
      <w:rPr>
        <w:rFonts w:eastAsia="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CC8ED" w14:textId="77777777" w:rsidR="003577C9" w:rsidRDefault="003577C9">
    <w:pPr>
      <w:pStyle w:val="a8"/>
      <w:rPr>
        <w:rFonts w:eastAsia="仿宋"/>
      </w:rPr>
    </w:pPr>
    <w:r>
      <w:rPr>
        <w:rFonts w:ascii="仿宋" w:eastAsia="仿宋" w:hAnsi="仿宋" w:cs="仿宋" w:hint="eastAsia"/>
        <w:sz w:val="21"/>
        <w:szCs w:val="21"/>
      </w:rPr>
      <w:t>建设项目环境保护设施竣工验收监测报告表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05540" w14:textId="77777777" w:rsidR="003577C9" w:rsidRDefault="003577C9">
    <w:pPr>
      <w:pStyle w:val="a8"/>
      <w:rPr>
        <w:rFonts w:eastAsia="仿宋"/>
      </w:rPr>
    </w:pPr>
    <w:r>
      <w:rPr>
        <w:rFonts w:ascii="仿宋" w:eastAsia="仿宋" w:hAnsi="仿宋" w:cs="仿宋" w:hint="eastAsia"/>
        <w:sz w:val="21"/>
        <w:szCs w:val="21"/>
      </w:rPr>
      <w:t>建设项目环境保护设施竣工验收监测报告表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01FAC" w14:textId="77777777" w:rsidR="003577C9" w:rsidRDefault="003577C9">
    <w:pPr>
      <w:pStyle w:val="a8"/>
      <w:pBdr>
        <w:bottom w:val="none" w:sz="0" w:space="1" w:color="auto"/>
      </w:pBdr>
      <w:rPr>
        <w:rFonts w:eastAsia="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B15448"/>
    <w:multiLevelType w:val="hybridMultilevel"/>
    <w:tmpl w:val="0900AA48"/>
    <w:lvl w:ilvl="0" w:tplc="A96AB8CC">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7E4F6381"/>
    <w:multiLevelType w:val="singleLevel"/>
    <w:tmpl w:val="7E4F6381"/>
    <w:lvl w:ilvl="0">
      <w:start w:val="1"/>
      <w:numFmt w:val="decimal"/>
      <w:suff w:val="nothing"/>
      <w:lvlText w:val="%1、"/>
      <w:lvlJc w:val="left"/>
      <w:rPr>
        <w:rFonts w:hint="default"/>
        <w:b w:val="0"/>
        <w:bCs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5381F"/>
    <w:rsid w:val="000F6032"/>
    <w:rsid w:val="001570FC"/>
    <w:rsid w:val="00172A27"/>
    <w:rsid w:val="00250FCC"/>
    <w:rsid w:val="00281CE5"/>
    <w:rsid w:val="00322BF8"/>
    <w:rsid w:val="003577C9"/>
    <w:rsid w:val="003F77C4"/>
    <w:rsid w:val="004073F4"/>
    <w:rsid w:val="005B63A5"/>
    <w:rsid w:val="005F03CB"/>
    <w:rsid w:val="007776C1"/>
    <w:rsid w:val="00816170"/>
    <w:rsid w:val="00867722"/>
    <w:rsid w:val="00903914"/>
    <w:rsid w:val="009561FF"/>
    <w:rsid w:val="00A31294"/>
    <w:rsid w:val="00A5270C"/>
    <w:rsid w:val="00A80197"/>
    <w:rsid w:val="00C036F0"/>
    <w:rsid w:val="00CA411E"/>
    <w:rsid w:val="00CD2A00"/>
    <w:rsid w:val="00D85A9A"/>
    <w:rsid w:val="00DB11D7"/>
    <w:rsid w:val="00DF7A50"/>
    <w:rsid w:val="00EB7F1E"/>
    <w:rsid w:val="00EC1A8E"/>
    <w:rsid w:val="00F062CE"/>
    <w:rsid w:val="00F12DDA"/>
    <w:rsid w:val="00F36BFA"/>
    <w:rsid w:val="026438ED"/>
    <w:rsid w:val="03740B95"/>
    <w:rsid w:val="039669A5"/>
    <w:rsid w:val="04303EBB"/>
    <w:rsid w:val="045A553D"/>
    <w:rsid w:val="04C14CA8"/>
    <w:rsid w:val="054D302D"/>
    <w:rsid w:val="055F4BCD"/>
    <w:rsid w:val="0563619A"/>
    <w:rsid w:val="05A17741"/>
    <w:rsid w:val="05A574CC"/>
    <w:rsid w:val="06025F79"/>
    <w:rsid w:val="06485341"/>
    <w:rsid w:val="067F1A60"/>
    <w:rsid w:val="06937FD2"/>
    <w:rsid w:val="06F36590"/>
    <w:rsid w:val="07CF367A"/>
    <w:rsid w:val="081548AC"/>
    <w:rsid w:val="08386313"/>
    <w:rsid w:val="08AA4214"/>
    <w:rsid w:val="08B500CD"/>
    <w:rsid w:val="08BA30BD"/>
    <w:rsid w:val="08D276E3"/>
    <w:rsid w:val="09000E80"/>
    <w:rsid w:val="09612E6F"/>
    <w:rsid w:val="099C5A04"/>
    <w:rsid w:val="0A125561"/>
    <w:rsid w:val="0A263FA3"/>
    <w:rsid w:val="0A491664"/>
    <w:rsid w:val="0AA356DE"/>
    <w:rsid w:val="0AAA30F2"/>
    <w:rsid w:val="0BFB3CE1"/>
    <w:rsid w:val="0C400741"/>
    <w:rsid w:val="0C744FD1"/>
    <w:rsid w:val="0CCE1029"/>
    <w:rsid w:val="0D96413D"/>
    <w:rsid w:val="0E140EDF"/>
    <w:rsid w:val="0E4E4B6B"/>
    <w:rsid w:val="0EF70056"/>
    <w:rsid w:val="0F271242"/>
    <w:rsid w:val="0F811D36"/>
    <w:rsid w:val="0FF82AEF"/>
    <w:rsid w:val="10270C3E"/>
    <w:rsid w:val="10FE134F"/>
    <w:rsid w:val="11441A56"/>
    <w:rsid w:val="115E55CB"/>
    <w:rsid w:val="119F4A7F"/>
    <w:rsid w:val="11CB1AE1"/>
    <w:rsid w:val="11E40A4A"/>
    <w:rsid w:val="124F62FA"/>
    <w:rsid w:val="12817F48"/>
    <w:rsid w:val="12922AA9"/>
    <w:rsid w:val="129D2C1E"/>
    <w:rsid w:val="12B211AF"/>
    <w:rsid w:val="13BF5672"/>
    <w:rsid w:val="13CA1818"/>
    <w:rsid w:val="14226D98"/>
    <w:rsid w:val="14314F14"/>
    <w:rsid w:val="144D1916"/>
    <w:rsid w:val="149F6D65"/>
    <w:rsid w:val="14D65E4B"/>
    <w:rsid w:val="155B7592"/>
    <w:rsid w:val="15D55EAB"/>
    <w:rsid w:val="1600262A"/>
    <w:rsid w:val="164A24EB"/>
    <w:rsid w:val="16723623"/>
    <w:rsid w:val="167D394B"/>
    <w:rsid w:val="16F57E27"/>
    <w:rsid w:val="17677678"/>
    <w:rsid w:val="17844527"/>
    <w:rsid w:val="179825C8"/>
    <w:rsid w:val="17B37EA7"/>
    <w:rsid w:val="17D64427"/>
    <w:rsid w:val="182E1E78"/>
    <w:rsid w:val="19173B84"/>
    <w:rsid w:val="19603C63"/>
    <w:rsid w:val="196637EA"/>
    <w:rsid w:val="19795C0F"/>
    <w:rsid w:val="1A3557EB"/>
    <w:rsid w:val="1C38616C"/>
    <w:rsid w:val="1D896021"/>
    <w:rsid w:val="1E794C95"/>
    <w:rsid w:val="1EC965A5"/>
    <w:rsid w:val="1F902184"/>
    <w:rsid w:val="1FBD63FA"/>
    <w:rsid w:val="1FD720D1"/>
    <w:rsid w:val="206010A6"/>
    <w:rsid w:val="20730D98"/>
    <w:rsid w:val="20C47BF1"/>
    <w:rsid w:val="2154797F"/>
    <w:rsid w:val="2187711F"/>
    <w:rsid w:val="21976E26"/>
    <w:rsid w:val="2221107A"/>
    <w:rsid w:val="22267724"/>
    <w:rsid w:val="224E1F7E"/>
    <w:rsid w:val="22717CF3"/>
    <w:rsid w:val="23281FE5"/>
    <w:rsid w:val="23CA7F73"/>
    <w:rsid w:val="244141E7"/>
    <w:rsid w:val="25627349"/>
    <w:rsid w:val="25A840C1"/>
    <w:rsid w:val="25DE58C1"/>
    <w:rsid w:val="25E46E19"/>
    <w:rsid w:val="26B505E7"/>
    <w:rsid w:val="2722032C"/>
    <w:rsid w:val="27B349F2"/>
    <w:rsid w:val="282A30E1"/>
    <w:rsid w:val="28BC3008"/>
    <w:rsid w:val="28E76BA2"/>
    <w:rsid w:val="29017501"/>
    <w:rsid w:val="290E2E7A"/>
    <w:rsid w:val="29E06F6E"/>
    <w:rsid w:val="2A871F4B"/>
    <w:rsid w:val="2ACD00A6"/>
    <w:rsid w:val="2BA7666B"/>
    <w:rsid w:val="2C2F0A0C"/>
    <w:rsid w:val="2C361CA4"/>
    <w:rsid w:val="2CA83242"/>
    <w:rsid w:val="2CE81233"/>
    <w:rsid w:val="2DFE4FC4"/>
    <w:rsid w:val="2E29439B"/>
    <w:rsid w:val="2E906D43"/>
    <w:rsid w:val="2F5F09DF"/>
    <w:rsid w:val="300124A9"/>
    <w:rsid w:val="306A7A4B"/>
    <w:rsid w:val="308128EE"/>
    <w:rsid w:val="30FA1FA0"/>
    <w:rsid w:val="310E1FD8"/>
    <w:rsid w:val="31536F7B"/>
    <w:rsid w:val="31A014ED"/>
    <w:rsid w:val="31C942F6"/>
    <w:rsid w:val="327E44A1"/>
    <w:rsid w:val="32A33B7F"/>
    <w:rsid w:val="32EC76EE"/>
    <w:rsid w:val="33EB6A18"/>
    <w:rsid w:val="33FE5AE2"/>
    <w:rsid w:val="34AD62FB"/>
    <w:rsid w:val="34EA3075"/>
    <w:rsid w:val="350B7640"/>
    <w:rsid w:val="3511324F"/>
    <w:rsid w:val="353B1232"/>
    <w:rsid w:val="36086FCD"/>
    <w:rsid w:val="36AB4220"/>
    <w:rsid w:val="36E9519C"/>
    <w:rsid w:val="37801754"/>
    <w:rsid w:val="380B4626"/>
    <w:rsid w:val="38874913"/>
    <w:rsid w:val="390F4C89"/>
    <w:rsid w:val="393C3807"/>
    <w:rsid w:val="39BE42B8"/>
    <w:rsid w:val="39D743E1"/>
    <w:rsid w:val="3A3754E6"/>
    <w:rsid w:val="3AC10DF2"/>
    <w:rsid w:val="3AD411CB"/>
    <w:rsid w:val="3B251978"/>
    <w:rsid w:val="3B395057"/>
    <w:rsid w:val="3B751876"/>
    <w:rsid w:val="3BA97882"/>
    <w:rsid w:val="3D385437"/>
    <w:rsid w:val="3F224C10"/>
    <w:rsid w:val="3F412529"/>
    <w:rsid w:val="3F466A24"/>
    <w:rsid w:val="3FB509E3"/>
    <w:rsid w:val="3FDE3317"/>
    <w:rsid w:val="40024AAA"/>
    <w:rsid w:val="404F68CE"/>
    <w:rsid w:val="40585F39"/>
    <w:rsid w:val="409E7F04"/>
    <w:rsid w:val="4108544E"/>
    <w:rsid w:val="41C601D9"/>
    <w:rsid w:val="41CE6B33"/>
    <w:rsid w:val="41F035DE"/>
    <w:rsid w:val="42C1158F"/>
    <w:rsid w:val="439B31A8"/>
    <w:rsid w:val="43B12030"/>
    <w:rsid w:val="43B31235"/>
    <w:rsid w:val="4405416B"/>
    <w:rsid w:val="44A647FD"/>
    <w:rsid w:val="44B3666F"/>
    <w:rsid w:val="44E12257"/>
    <w:rsid w:val="45821A44"/>
    <w:rsid w:val="458E5A7A"/>
    <w:rsid w:val="46072205"/>
    <w:rsid w:val="46337713"/>
    <w:rsid w:val="46A852A1"/>
    <w:rsid w:val="46BB4E53"/>
    <w:rsid w:val="4708292E"/>
    <w:rsid w:val="47992FF9"/>
    <w:rsid w:val="48020BBD"/>
    <w:rsid w:val="48194189"/>
    <w:rsid w:val="48C22400"/>
    <w:rsid w:val="48D42276"/>
    <w:rsid w:val="48D56B9A"/>
    <w:rsid w:val="48EF5F06"/>
    <w:rsid w:val="49476865"/>
    <w:rsid w:val="49BF4D84"/>
    <w:rsid w:val="4A611C71"/>
    <w:rsid w:val="4AEA4203"/>
    <w:rsid w:val="4B380974"/>
    <w:rsid w:val="4B453010"/>
    <w:rsid w:val="4B725CDD"/>
    <w:rsid w:val="4C5C33F9"/>
    <w:rsid w:val="4E690037"/>
    <w:rsid w:val="4F4B747F"/>
    <w:rsid w:val="4F9564D6"/>
    <w:rsid w:val="508F0CCC"/>
    <w:rsid w:val="50AC11E4"/>
    <w:rsid w:val="51006A34"/>
    <w:rsid w:val="51280C9A"/>
    <w:rsid w:val="5168504C"/>
    <w:rsid w:val="51DB2EC2"/>
    <w:rsid w:val="51F00645"/>
    <w:rsid w:val="52401CE8"/>
    <w:rsid w:val="532E2102"/>
    <w:rsid w:val="53986C4A"/>
    <w:rsid w:val="53F8429A"/>
    <w:rsid w:val="559C50F6"/>
    <w:rsid w:val="55B23DB2"/>
    <w:rsid w:val="55E0484D"/>
    <w:rsid w:val="562E2C38"/>
    <w:rsid w:val="562F168E"/>
    <w:rsid w:val="564E3674"/>
    <w:rsid w:val="56A47127"/>
    <w:rsid w:val="57211DCC"/>
    <w:rsid w:val="58A27431"/>
    <w:rsid w:val="58D56AD8"/>
    <w:rsid w:val="59C82658"/>
    <w:rsid w:val="59FA471B"/>
    <w:rsid w:val="5B467309"/>
    <w:rsid w:val="5BD235CF"/>
    <w:rsid w:val="5C0F5E9D"/>
    <w:rsid w:val="5C400302"/>
    <w:rsid w:val="5C756C41"/>
    <w:rsid w:val="5CD02309"/>
    <w:rsid w:val="5D136B19"/>
    <w:rsid w:val="5DF5627F"/>
    <w:rsid w:val="5E187542"/>
    <w:rsid w:val="5E1F48A6"/>
    <w:rsid w:val="5F90797A"/>
    <w:rsid w:val="605A6360"/>
    <w:rsid w:val="60E83DF8"/>
    <w:rsid w:val="61115CFB"/>
    <w:rsid w:val="615967C1"/>
    <w:rsid w:val="61643D1A"/>
    <w:rsid w:val="61731238"/>
    <w:rsid w:val="61900125"/>
    <w:rsid w:val="61DC3A59"/>
    <w:rsid w:val="635932A3"/>
    <w:rsid w:val="63B01B35"/>
    <w:rsid w:val="65390045"/>
    <w:rsid w:val="65866A31"/>
    <w:rsid w:val="673C62B4"/>
    <w:rsid w:val="67514A81"/>
    <w:rsid w:val="67A57B25"/>
    <w:rsid w:val="6811137B"/>
    <w:rsid w:val="688523A4"/>
    <w:rsid w:val="690704BC"/>
    <w:rsid w:val="6A0036B8"/>
    <w:rsid w:val="6A4332E4"/>
    <w:rsid w:val="6B786C9B"/>
    <w:rsid w:val="6BA50055"/>
    <w:rsid w:val="6BAC0E9B"/>
    <w:rsid w:val="6C8C0602"/>
    <w:rsid w:val="6CD1408D"/>
    <w:rsid w:val="6D535020"/>
    <w:rsid w:val="6D851E44"/>
    <w:rsid w:val="6E30302B"/>
    <w:rsid w:val="6F520F28"/>
    <w:rsid w:val="6FF20CF4"/>
    <w:rsid w:val="70763DA7"/>
    <w:rsid w:val="70B76AAF"/>
    <w:rsid w:val="70D928A3"/>
    <w:rsid w:val="713043C4"/>
    <w:rsid w:val="71455AC8"/>
    <w:rsid w:val="71867DB9"/>
    <w:rsid w:val="71DE1ED1"/>
    <w:rsid w:val="720E2841"/>
    <w:rsid w:val="724C3C0C"/>
    <w:rsid w:val="72F96C65"/>
    <w:rsid w:val="73151F7E"/>
    <w:rsid w:val="73437729"/>
    <w:rsid w:val="735C36D6"/>
    <w:rsid w:val="739539A0"/>
    <w:rsid w:val="73B83837"/>
    <w:rsid w:val="73C566BC"/>
    <w:rsid w:val="73FB50A4"/>
    <w:rsid w:val="741B0F34"/>
    <w:rsid w:val="74506E71"/>
    <w:rsid w:val="74C603FA"/>
    <w:rsid w:val="74E75599"/>
    <w:rsid w:val="777C2FAE"/>
    <w:rsid w:val="77A4028B"/>
    <w:rsid w:val="794C57E1"/>
    <w:rsid w:val="7A2C11F0"/>
    <w:rsid w:val="7A45504D"/>
    <w:rsid w:val="7A8C2C57"/>
    <w:rsid w:val="7AF74F5B"/>
    <w:rsid w:val="7B5B4FB9"/>
    <w:rsid w:val="7B6F392D"/>
    <w:rsid w:val="7C1E6424"/>
    <w:rsid w:val="7C353951"/>
    <w:rsid w:val="7C973A0A"/>
    <w:rsid w:val="7D2D7686"/>
    <w:rsid w:val="7DA443D5"/>
    <w:rsid w:val="7FAE23CD"/>
    <w:rsid w:val="7FF41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AA23ACC"/>
  <w15:docId w15:val="{0BDC5658-4138-4930-B490-6A0C9E894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First Indent 2" w:uiPriority="99" w:unhideWhenUsed="1" w:qFormat="1"/>
    <w:lsdException w:name="Body Text Indent 3"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HTML Preformatted" w:uiPriority="99" w:unhideWhenUsed="1"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adjustRightInd w:val="0"/>
      <w:snapToGrid w:val="0"/>
    </w:pPr>
    <w:rPr>
      <w:rFonts w:ascii="Tahoma" w:eastAsia="微软雅黑" w:hAnsi="Tahoma"/>
      <w:sz w:val="22"/>
      <w:szCs w:val="22"/>
    </w:rPr>
  </w:style>
  <w:style w:type="paragraph" w:styleId="1">
    <w:name w:val="heading 1"/>
    <w:basedOn w:val="a"/>
    <w:next w:val="a"/>
    <w:uiPriority w:val="9"/>
    <w:qFormat/>
    <w:pPr>
      <w:keepNext/>
      <w:keepLines/>
      <w:spacing w:line="360" w:lineRule="auto"/>
      <w:outlineLvl w:val="0"/>
    </w:pPr>
    <w:rPr>
      <w:b/>
      <w:bCs/>
      <w:kern w:val="44"/>
      <w:sz w:val="28"/>
      <w:szCs w:val="44"/>
    </w:rPr>
  </w:style>
  <w:style w:type="paragraph" w:styleId="3">
    <w:name w:val="heading 3"/>
    <w:basedOn w:val="a"/>
    <w:next w:val="a"/>
    <w:unhideWhenUsed/>
    <w:qFormat/>
    <w:pPr>
      <w:keepNext/>
      <w:keepLines/>
      <w:spacing w:beforeLines="50" w:afterLines="50" w:line="360" w:lineRule="auto"/>
      <w:outlineLvl w:val="2"/>
    </w:pPr>
    <w:rPr>
      <w:rFonts w:ascii="Times New Roman" w:eastAsia="宋体" w:hAnsi="Times New Roman"/>
      <w:b/>
      <w:sz w:val="24"/>
    </w:rPr>
  </w:style>
  <w:style w:type="paragraph" w:styleId="4">
    <w:name w:val="heading 4"/>
    <w:basedOn w:val="a"/>
    <w:next w:val="a"/>
    <w:qFormat/>
    <w:pPr>
      <w:tabs>
        <w:tab w:val="left" w:pos="864"/>
      </w:tabs>
      <w:outlineLvl w:val="3"/>
    </w:pPr>
    <w:rPr>
      <w:rFonts w:ascii="黑体" w:hAnsi="黑体"/>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2Char"/>
    <w:qFormat/>
    <w:pPr>
      <w:ind w:firstLineChars="200" w:firstLine="420"/>
    </w:pPr>
  </w:style>
  <w:style w:type="paragraph" w:customStyle="1" w:styleId="2Char">
    <w:name w:val="正文首行缩进2个字 Char"/>
    <w:basedOn w:val="a"/>
    <w:qFormat/>
    <w:pPr>
      <w:ind w:firstLineChars="200" w:firstLine="480"/>
    </w:pPr>
    <w:rPr>
      <w:rFonts w:eastAsia="楷体"/>
      <w:sz w:val="24"/>
      <w:szCs w:val="24"/>
    </w:rPr>
  </w:style>
  <w:style w:type="paragraph" w:styleId="a4">
    <w:name w:val="Body Text Indent"/>
    <w:basedOn w:val="a"/>
    <w:qFormat/>
    <w:pPr>
      <w:ind w:firstLineChars="2307" w:firstLine="6460"/>
    </w:pPr>
    <w:rPr>
      <w:sz w:val="28"/>
    </w:rPr>
  </w:style>
  <w:style w:type="paragraph" w:styleId="a5">
    <w:name w:val="Plain Text"/>
    <w:basedOn w:val="a"/>
    <w:next w:val="10"/>
    <w:qFormat/>
    <w:rPr>
      <w:rFonts w:ascii="宋体" w:eastAsia="仿宋_GB2312" w:hAnsi="Courier New"/>
      <w:sz w:val="32"/>
      <w:szCs w:val="20"/>
    </w:rPr>
  </w:style>
  <w:style w:type="paragraph" w:styleId="10">
    <w:name w:val="toc 1"/>
    <w:basedOn w:val="a"/>
    <w:next w:val="a"/>
    <w:qFormat/>
  </w:style>
  <w:style w:type="paragraph" w:styleId="a6">
    <w:name w:val="Balloon Text"/>
    <w:basedOn w:val="a"/>
    <w:link w:val="Char"/>
    <w:qFormat/>
    <w:rPr>
      <w:sz w:val="18"/>
      <w:szCs w:val="18"/>
    </w:rPr>
  </w:style>
  <w:style w:type="paragraph" w:styleId="a7">
    <w:name w:val="footer"/>
    <w:basedOn w:val="a"/>
    <w:qFormat/>
    <w:pPr>
      <w:tabs>
        <w:tab w:val="center" w:pos="4153"/>
        <w:tab w:val="right" w:pos="8306"/>
      </w:tabs>
    </w:pPr>
    <w:rPr>
      <w:sz w:val="18"/>
      <w:szCs w:val="18"/>
    </w:rPr>
  </w:style>
  <w:style w:type="paragraph" w:styleId="a8">
    <w:name w:val="header"/>
    <w:basedOn w:val="a"/>
    <w:qFormat/>
    <w:pPr>
      <w:pBdr>
        <w:bottom w:val="single" w:sz="6" w:space="1" w:color="auto"/>
      </w:pBdr>
      <w:tabs>
        <w:tab w:val="center" w:pos="4153"/>
        <w:tab w:val="right" w:pos="8306"/>
      </w:tabs>
      <w:jc w:val="center"/>
    </w:pPr>
    <w:rPr>
      <w:kern w:val="2"/>
      <w:sz w:val="18"/>
      <w:szCs w:val="18"/>
    </w:rPr>
  </w:style>
  <w:style w:type="paragraph" w:styleId="30">
    <w:name w:val="Body Text Indent 3"/>
    <w:basedOn w:val="a"/>
    <w:qFormat/>
    <w:pPr>
      <w:spacing w:line="460" w:lineRule="exact"/>
      <w:ind w:firstLine="555"/>
    </w:pPr>
    <w:rPr>
      <w:rFonts w:ascii="宋体" w:hAnsi="宋体"/>
      <w:sz w:val="24"/>
    </w:rPr>
  </w:style>
  <w:style w:type="paragraph" w:styleId="HTML">
    <w:name w:val="HTML Preformatted"/>
    <w:basedOn w:val="a"/>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4"/>
    </w:rPr>
  </w:style>
  <w:style w:type="paragraph" w:styleId="2">
    <w:name w:val="Body Text First Indent 2"/>
    <w:basedOn w:val="4"/>
    <w:uiPriority w:val="99"/>
    <w:unhideWhenUsed/>
    <w:qFormat/>
    <w:pPr>
      <w:spacing w:before="120" w:after="120"/>
      <w:ind w:firstLineChars="200" w:firstLine="420"/>
    </w:pPr>
    <w:rPr>
      <w:rFonts w:ascii="Times New Roman" w:hAnsi="Times New Roman"/>
      <w:sz w:val="21"/>
    </w:rPr>
  </w:style>
  <w:style w:type="table" w:styleId="a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1"/>
    <w:qFormat/>
  </w:style>
  <w:style w:type="character" w:styleId="ab">
    <w:name w:val="Hyperlink"/>
    <w:basedOn w:val="a1"/>
    <w:qFormat/>
    <w:rPr>
      <w:color w:val="0000FF"/>
      <w:u w:val="single"/>
    </w:rPr>
  </w:style>
  <w:style w:type="paragraph" w:customStyle="1" w:styleId="11">
    <w:name w:val="列出段落1"/>
    <w:basedOn w:val="a"/>
    <w:qFormat/>
    <w:pPr>
      <w:widowControl w:val="0"/>
      <w:adjustRightInd/>
      <w:snapToGrid/>
      <w:ind w:firstLineChars="200" w:firstLine="420"/>
      <w:jc w:val="both"/>
    </w:pPr>
    <w:rPr>
      <w:rFonts w:ascii="Times New Roman" w:eastAsia="宋体" w:hAnsi="Times New Roman"/>
      <w:kern w:val="2"/>
      <w:sz w:val="21"/>
      <w:szCs w:val="20"/>
    </w:rPr>
  </w:style>
  <w:style w:type="character" w:customStyle="1" w:styleId="12">
    <w:name w:val="页码1"/>
    <w:basedOn w:val="a1"/>
    <w:qFormat/>
  </w:style>
  <w:style w:type="character" w:customStyle="1" w:styleId="fontstyle01">
    <w:name w:val="fontstyle01"/>
    <w:basedOn w:val="a1"/>
    <w:qFormat/>
    <w:rPr>
      <w:rFonts w:ascii="宋体" w:eastAsia="宋体" w:hAnsi="宋体" w:cs="宋体"/>
      <w:color w:val="000000"/>
      <w:sz w:val="22"/>
      <w:szCs w:val="22"/>
    </w:rPr>
  </w:style>
  <w:style w:type="paragraph" w:customStyle="1" w:styleId="ac">
    <w:name w:val="改正文一"/>
    <w:basedOn w:val="a"/>
    <w:qFormat/>
    <w:pPr>
      <w:spacing w:line="360" w:lineRule="auto"/>
      <w:ind w:firstLineChars="200" w:firstLine="964"/>
    </w:pPr>
    <w:rPr>
      <w:rFonts w:ascii="Times New Roman" w:hAnsi="Times New Roman"/>
      <w:sz w:val="24"/>
    </w:rPr>
  </w:style>
  <w:style w:type="paragraph" w:customStyle="1" w:styleId="ListParagraph1">
    <w:name w:val="List Paragraph1"/>
    <w:basedOn w:val="a"/>
    <w:qFormat/>
    <w:pPr>
      <w:ind w:left="720"/>
    </w:pPr>
    <w:rPr>
      <w:rFonts w:ascii="Calibri" w:hAnsi="Calibri"/>
      <w:sz w:val="24"/>
      <w:lang w:eastAsia="en-US"/>
    </w:rPr>
  </w:style>
  <w:style w:type="paragraph" w:customStyle="1" w:styleId="ad">
    <w:name w:val="改表内容居中"/>
    <w:basedOn w:val="a"/>
    <w:qFormat/>
    <w:pPr>
      <w:jc w:val="center"/>
      <w:textAlignment w:val="center"/>
    </w:pPr>
    <w:rPr>
      <w:rFonts w:ascii="Times New Roman" w:hAnsi="Times New Roman"/>
    </w:rPr>
  </w:style>
  <w:style w:type="paragraph" w:customStyle="1" w:styleId="ae">
    <w:name w:val="流程图"/>
    <w:basedOn w:val="a"/>
    <w:qFormat/>
    <w:pPr>
      <w:spacing w:line="200" w:lineRule="atLeast"/>
      <w:textAlignment w:val="baseline"/>
    </w:pPr>
    <w:rPr>
      <w:szCs w:val="20"/>
    </w:rPr>
  </w:style>
  <w:style w:type="paragraph" w:customStyle="1" w:styleId="40">
    <w:name w:val="标题4"/>
    <w:basedOn w:val="a"/>
    <w:qFormat/>
    <w:pPr>
      <w:spacing w:line="360" w:lineRule="auto"/>
    </w:pPr>
    <w:rPr>
      <w:rFonts w:ascii="Times New Roman" w:hAnsi="Times New Roman"/>
      <w:b/>
      <w:sz w:val="24"/>
    </w:rPr>
  </w:style>
  <w:style w:type="paragraph" w:customStyle="1" w:styleId="af">
    <w:name w:val="正文开头二"/>
    <w:basedOn w:val="a"/>
    <w:qFormat/>
    <w:pPr>
      <w:autoSpaceDE w:val="0"/>
      <w:autoSpaceDN w:val="0"/>
      <w:spacing w:line="400" w:lineRule="atLeast"/>
      <w:textAlignment w:val="baseline"/>
    </w:pPr>
    <w:rPr>
      <w:szCs w:val="20"/>
    </w:rPr>
  </w:style>
  <w:style w:type="paragraph" w:customStyle="1" w:styleId="af0">
    <w:name w:val="表格正文"/>
    <w:basedOn w:val="a"/>
    <w:qFormat/>
    <w:pPr>
      <w:spacing w:line="360" w:lineRule="exact"/>
      <w:jc w:val="center"/>
    </w:pPr>
    <w:rPr>
      <w:rFonts w:cs="黑体"/>
      <w:sz w:val="20"/>
      <w:szCs w:val="24"/>
    </w:rPr>
  </w:style>
  <w:style w:type="paragraph" w:customStyle="1" w:styleId="af1">
    <w:name w:val="a"/>
    <w:basedOn w:val="a"/>
    <w:qFormat/>
    <w:pPr>
      <w:spacing w:before="100" w:beforeAutospacing="1" w:after="100" w:afterAutospacing="1"/>
    </w:pPr>
    <w:rPr>
      <w:rFonts w:ascii="宋体" w:eastAsia="宋体" w:hAnsi="宋体" w:cs="宋体"/>
      <w:sz w:val="24"/>
    </w:rPr>
  </w:style>
  <w:style w:type="paragraph" w:customStyle="1" w:styleId="af2">
    <w:name w:val="表图题"/>
    <w:basedOn w:val="a"/>
    <w:qFormat/>
    <w:pPr>
      <w:spacing w:line="440" w:lineRule="exact"/>
      <w:jc w:val="center"/>
    </w:pPr>
    <w:rPr>
      <w:rFonts w:eastAsia="华文细黑"/>
      <w:b/>
      <w:szCs w:val="28"/>
    </w:rPr>
  </w:style>
  <w:style w:type="paragraph" w:customStyle="1" w:styleId="CharCharCharChar">
    <w:name w:val="Char Char Char Char"/>
    <w:basedOn w:val="a"/>
    <w:qFormat/>
    <w:pPr>
      <w:spacing w:line="360" w:lineRule="auto"/>
      <w:ind w:firstLineChars="200" w:firstLine="200"/>
    </w:pPr>
    <w:rPr>
      <w:rFonts w:ascii="宋体" w:hAnsi="宋体" w:cs="宋体"/>
      <w:sz w:val="24"/>
    </w:rPr>
  </w:style>
  <w:style w:type="character" w:customStyle="1" w:styleId="Char0">
    <w:name w:val="样式 小四 Char"/>
    <w:qFormat/>
    <w:locked/>
    <w:rPr>
      <w:rFonts w:ascii="宋体" w:eastAsia="宋体" w:hAnsi="宋体"/>
      <w:kern w:val="2"/>
      <w:sz w:val="24"/>
      <w:szCs w:val="24"/>
      <w:lang w:val="en-US" w:eastAsia="zh-CN" w:bidi="ar-SA"/>
    </w:rPr>
  </w:style>
  <w:style w:type="paragraph" w:customStyle="1" w:styleId="CharChar1">
    <w:name w:val="Char Char1"/>
    <w:basedOn w:val="a"/>
    <w:qFormat/>
    <w:pPr>
      <w:spacing w:line="360" w:lineRule="auto"/>
      <w:ind w:firstLineChars="200" w:firstLine="200"/>
    </w:pPr>
    <w:rPr>
      <w:rFonts w:ascii="宋体" w:hAnsi="宋体" w:cs="宋体"/>
      <w:sz w:val="24"/>
    </w:rPr>
  </w:style>
  <w:style w:type="character" w:customStyle="1" w:styleId="Char">
    <w:name w:val="批注框文本 Char"/>
    <w:basedOn w:val="a1"/>
    <w:link w:val="a6"/>
    <w:qFormat/>
    <w:rPr>
      <w:rFonts w:ascii="Tahoma" w:eastAsia="微软雅黑" w:hAnsi="Tahoma"/>
      <w:sz w:val="18"/>
      <w:szCs w:val="18"/>
    </w:rPr>
  </w:style>
  <w:style w:type="character" w:customStyle="1" w:styleId="font21">
    <w:name w:val="font21"/>
    <w:basedOn w:val="a1"/>
    <w:qFormat/>
    <w:rPr>
      <w:rFonts w:ascii="宋体" w:eastAsia="宋体" w:hAnsi="宋体" w:cs="宋体" w:hint="eastAsia"/>
      <w:color w:val="000000"/>
      <w:sz w:val="24"/>
      <w:szCs w:val="24"/>
      <w:u w:val="none"/>
    </w:rPr>
  </w:style>
  <w:style w:type="paragraph" w:customStyle="1" w:styleId="TableParagraph">
    <w:name w:val="Table Paragraph"/>
    <w:basedOn w:val="a"/>
    <w:uiPriority w:val="1"/>
    <w:qFormat/>
    <w:pPr>
      <w:spacing w:before="109"/>
      <w:ind w:left="9"/>
      <w:jc w:val="center"/>
    </w:pPr>
    <w:rPr>
      <w:rFonts w:eastAsia="Times New Roman"/>
      <w:lang w:val="zh-CN" w:bidi="zh-CN"/>
    </w:rPr>
  </w:style>
  <w:style w:type="character" w:styleId="af3">
    <w:name w:val="annotation reference"/>
    <w:basedOn w:val="a1"/>
    <w:rsid w:val="00CA411E"/>
    <w:rPr>
      <w:sz w:val="21"/>
      <w:szCs w:val="21"/>
    </w:rPr>
  </w:style>
  <w:style w:type="paragraph" w:styleId="af4">
    <w:name w:val="annotation text"/>
    <w:basedOn w:val="a"/>
    <w:link w:val="Char1"/>
    <w:rsid w:val="00CA411E"/>
  </w:style>
  <w:style w:type="character" w:customStyle="1" w:styleId="Char1">
    <w:name w:val="批注文字 Char"/>
    <w:basedOn w:val="a1"/>
    <w:link w:val="af4"/>
    <w:rsid w:val="00CA411E"/>
    <w:rPr>
      <w:rFonts w:ascii="Tahoma" w:eastAsia="微软雅黑" w:hAnsi="Tahoma"/>
      <w:sz w:val="22"/>
      <w:szCs w:val="22"/>
    </w:rPr>
  </w:style>
  <w:style w:type="paragraph" w:styleId="af5">
    <w:name w:val="annotation subject"/>
    <w:basedOn w:val="af4"/>
    <w:next w:val="af4"/>
    <w:link w:val="Char2"/>
    <w:rsid w:val="00CA411E"/>
    <w:rPr>
      <w:b/>
      <w:bCs/>
    </w:rPr>
  </w:style>
  <w:style w:type="character" w:customStyle="1" w:styleId="Char2">
    <w:name w:val="批注主题 Char"/>
    <w:basedOn w:val="Char1"/>
    <w:link w:val="af5"/>
    <w:rsid w:val="00CA411E"/>
    <w:rPr>
      <w:rFonts w:ascii="Tahoma" w:eastAsia="微软雅黑" w:hAnsi="Tahoma"/>
      <w:b/>
      <w:bCs/>
      <w:sz w:val="22"/>
      <w:szCs w:val="22"/>
    </w:rPr>
  </w:style>
  <w:style w:type="paragraph" w:styleId="af6">
    <w:name w:val="List Paragraph"/>
    <w:basedOn w:val="a"/>
    <w:uiPriority w:val="99"/>
    <w:rsid w:val="00C036F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23" Type="http://schemas.microsoft.com/office/2016/09/relationships/commentsIds" Target="commentsIds.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2346</Words>
  <Characters>13377</Characters>
  <Application>Microsoft Office Word</Application>
  <DocSecurity>0</DocSecurity>
  <Lines>111</Lines>
  <Paragraphs>31</Paragraphs>
  <ScaleCrop>false</ScaleCrop>
  <Company/>
  <LinksUpToDate>false</LinksUpToDate>
  <CharactersWithSpaces>15692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ax</cp:lastModifiedBy>
  <cp:revision>20</cp:revision>
  <cp:lastPrinted>2021-09-14T07:20:00Z</cp:lastPrinted>
  <dcterms:created xsi:type="dcterms:W3CDTF">2018-06-04T01:49:00Z</dcterms:created>
  <dcterms:modified xsi:type="dcterms:W3CDTF">2021-12-29T07:36:00Z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58FCBC3432894B2E889BEDC48BA1A3A0</vt:lpwstr>
  </property>
</Properties>
</file>