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CFE148" w14:textId="77777777" w:rsidR="005C5CE4" w:rsidRPr="005C5CE4" w:rsidRDefault="005C5CE4" w:rsidP="005C5CE4">
      <w:pPr>
        <w:spacing w:line="314" w:lineRule="auto"/>
        <w:jc w:val="center"/>
        <w:rPr>
          <w:rFonts w:ascii="宋体" w:hAnsi="宋体"/>
          <w:b/>
          <w:sz w:val="32"/>
          <w:szCs w:val="32"/>
        </w:rPr>
      </w:pPr>
      <w:r w:rsidRPr="005C5CE4">
        <w:rPr>
          <w:rFonts w:ascii="宋体" w:hAnsi="宋体" w:hint="eastAsia"/>
          <w:b/>
          <w:sz w:val="32"/>
          <w:szCs w:val="32"/>
        </w:rPr>
        <w:t>河南特耐工程材料股份有限公司</w:t>
      </w:r>
    </w:p>
    <w:p w14:paraId="4734B0F3" w14:textId="61BE3189" w:rsidR="00D426CB" w:rsidRDefault="005C5CE4">
      <w:pPr>
        <w:jc w:val="center"/>
        <w:rPr>
          <w:rFonts w:ascii="宋体" w:hAnsi="宋体"/>
          <w:bCs/>
          <w:sz w:val="30"/>
          <w:szCs w:val="30"/>
        </w:rPr>
      </w:pPr>
      <w:r w:rsidRPr="005C5CE4">
        <w:rPr>
          <w:rFonts w:ascii="宋体" w:hAnsi="宋体" w:hint="eastAsia"/>
          <w:b/>
          <w:sz w:val="32"/>
          <w:szCs w:val="32"/>
        </w:rPr>
        <w:t>隧道窑焙烧工序废气处理设施提</w:t>
      </w:r>
      <w:proofErr w:type="gramStart"/>
      <w:r w:rsidRPr="005C5CE4">
        <w:rPr>
          <w:rFonts w:ascii="宋体" w:hAnsi="宋体" w:hint="eastAsia"/>
          <w:b/>
          <w:sz w:val="32"/>
          <w:szCs w:val="32"/>
        </w:rPr>
        <w:t>标改造</w:t>
      </w:r>
      <w:proofErr w:type="gramEnd"/>
      <w:r w:rsidRPr="005C5CE4">
        <w:rPr>
          <w:rFonts w:ascii="宋体" w:hAnsi="宋体"/>
          <w:b/>
          <w:sz w:val="32"/>
          <w:szCs w:val="32"/>
        </w:rPr>
        <w:t>项目</w:t>
      </w:r>
      <w:r w:rsidR="00917082">
        <w:rPr>
          <w:rFonts w:ascii="宋体" w:hAnsi="宋体"/>
          <w:b/>
          <w:sz w:val="32"/>
          <w:szCs w:val="32"/>
        </w:rPr>
        <w:t>竣工环境保护</w:t>
      </w:r>
      <w:r w:rsidR="00917082">
        <w:rPr>
          <w:rFonts w:ascii="宋体" w:hAnsi="宋体" w:hint="eastAsia"/>
          <w:b/>
          <w:sz w:val="32"/>
          <w:szCs w:val="32"/>
        </w:rPr>
        <w:t>验收意见</w:t>
      </w:r>
    </w:p>
    <w:p w14:paraId="4B75297A" w14:textId="77777777" w:rsidR="00D426CB" w:rsidRDefault="00D426CB">
      <w:pPr>
        <w:ind w:firstLineChars="200" w:firstLine="560"/>
        <w:rPr>
          <w:bCs/>
          <w:sz w:val="28"/>
          <w:szCs w:val="28"/>
        </w:rPr>
      </w:pPr>
    </w:p>
    <w:p w14:paraId="68C506EF" w14:textId="441A6A3D" w:rsidR="00D426CB" w:rsidRDefault="00917082">
      <w:pPr>
        <w:ind w:firstLineChars="200" w:firstLine="600"/>
        <w:rPr>
          <w:bCs/>
          <w:kern w:val="0"/>
          <w:sz w:val="30"/>
          <w:szCs w:val="30"/>
        </w:rPr>
      </w:pPr>
      <w:r>
        <w:rPr>
          <w:bCs/>
          <w:kern w:val="0"/>
          <w:sz w:val="30"/>
          <w:szCs w:val="30"/>
        </w:rPr>
        <w:t>202</w:t>
      </w:r>
      <w:r w:rsidR="00B10EE1">
        <w:rPr>
          <w:bCs/>
          <w:kern w:val="0"/>
          <w:sz w:val="30"/>
          <w:szCs w:val="30"/>
        </w:rPr>
        <w:t>2</w:t>
      </w:r>
      <w:r>
        <w:rPr>
          <w:bCs/>
          <w:kern w:val="0"/>
          <w:sz w:val="30"/>
          <w:szCs w:val="30"/>
        </w:rPr>
        <w:t>年</w:t>
      </w:r>
      <w:r w:rsidR="004448C3">
        <w:rPr>
          <w:bCs/>
          <w:kern w:val="0"/>
          <w:sz w:val="30"/>
          <w:szCs w:val="30"/>
        </w:rPr>
        <w:t>4</w:t>
      </w:r>
      <w:r>
        <w:rPr>
          <w:bCs/>
          <w:kern w:val="0"/>
          <w:sz w:val="30"/>
          <w:szCs w:val="30"/>
        </w:rPr>
        <w:t>月</w:t>
      </w:r>
      <w:r w:rsidR="00B12BFB">
        <w:rPr>
          <w:bCs/>
          <w:kern w:val="0"/>
          <w:sz w:val="30"/>
          <w:szCs w:val="30"/>
        </w:rPr>
        <w:t>11</w:t>
      </w:r>
      <w:r>
        <w:rPr>
          <w:bCs/>
          <w:kern w:val="0"/>
          <w:sz w:val="30"/>
          <w:szCs w:val="30"/>
        </w:rPr>
        <w:t>日</w:t>
      </w:r>
      <w:r w:rsidRPr="00B12BFB">
        <w:rPr>
          <w:bCs/>
          <w:sz w:val="28"/>
          <w:szCs w:val="28"/>
        </w:rPr>
        <w:t>，</w:t>
      </w:r>
      <w:r w:rsidR="00B12BFB" w:rsidRPr="00B12BFB">
        <w:rPr>
          <w:rFonts w:hint="eastAsia"/>
          <w:bCs/>
          <w:sz w:val="28"/>
          <w:szCs w:val="28"/>
        </w:rPr>
        <w:t>河南特耐工程材料股份有限公司</w:t>
      </w:r>
      <w:r>
        <w:rPr>
          <w:bCs/>
          <w:sz w:val="28"/>
          <w:szCs w:val="28"/>
        </w:rPr>
        <w:t>根据《</w:t>
      </w:r>
      <w:r w:rsidR="00B12BFB" w:rsidRPr="00B12BFB">
        <w:rPr>
          <w:rFonts w:hint="eastAsia"/>
          <w:bCs/>
          <w:sz w:val="28"/>
          <w:szCs w:val="28"/>
        </w:rPr>
        <w:t>河南特耐工程材料股份有限公司年产</w:t>
      </w:r>
      <w:r w:rsidR="00B12BFB" w:rsidRPr="00B12BFB">
        <w:rPr>
          <w:bCs/>
          <w:sz w:val="28"/>
          <w:szCs w:val="28"/>
        </w:rPr>
        <w:t>6</w:t>
      </w:r>
      <w:r w:rsidR="00B12BFB" w:rsidRPr="00B12BFB">
        <w:rPr>
          <w:rFonts w:hint="eastAsia"/>
          <w:bCs/>
          <w:sz w:val="28"/>
          <w:szCs w:val="28"/>
        </w:rPr>
        <w:t>万吨</w:t>
      </w:r>
      <w:r w:rsidR="00B12BFB" w:rsidRPr="00B12BFB">
        <w:rPr>
          <w:bCs/>
          <w:sz w:val="28"/>
          <w:szCs w:val="28"/>
        </w:rPr>
        <w:t>α—</w:t>
      </w:r>
      <w:r w:rsidR="00B12BFB" w:rsidRPr="00B12BFB">
        <w:rPr>
          <w:rFonts w:hint="eastAsia"/>
          <w:bCs/>
          <w:sz w:val="28"/>
          <w:szCs w:val="28"/>
        </w:rPr>
        <w:t>活性微粉生产线和</w:t>
      </w:r>
      <w:r w:rsidR="00B12BFB" w:rsidRPr="00B12BFB">
        <w:rPr>
          <w:bCs/>
          <w:sz w:val="28"/>
          <w:szCs w:val="28"/>
        </w:rPr>
        <w:t>6</w:t>
      </w:r>
      <w:r w:rsidR="00B12BFB" w:rsidRPr="00B12BFB">
        <w:rPr>
          <w:rFonts w:hint="eastAsia"/>
          <w:bCs/>
          <w:sz w:val="28"/>
          <w:szCs w:val="28"/>
        </w:rPr>
        <w:t>万吨铝镁尖晶石生产线项目环境影响报告表</w:t>
      </w:r>
      <w:r>
        <w:rPr>
          <w:bCs/>
          <w:sz w:val="28"/>
          <w:szCs w:val="28"/>
        </w:rPr>
        <w:t>》</w:t>
      </w:r>
      <w:r w:rsidR="00B12BFB">
        <w:rPr>
          <w:rFonts w:hint="eastAsia"/>
          <w:bCs/>
          <w:sz w:val="28"/>
          <w:szCs w:val="28"/>
        </w:rPr>
        <w:t>和</w:t>
      </w:r>
      <w:r w:rsidR="00B12BFB" w:rsidRPr="00B12BFB">
        <w:rPr>
          <w:bCs/>
          <w:sz w:val="28"/>
          <w:szCs w:val="28"/>
        </w:rPr>
        <w:t>《</w:t>
      </w:r>
      <w:r w:rsidR="00B12BFB" w:rsidRPr="00B12BFB">
        <w:rPr>
          <w:rFonts w:hint="eastAsia"/>
          <w:bCs/>
          <w:sz w:val="28"/>
          <w:szCs w:val="28"/>
        </w:rPr>
        <w:t>河南特耐工程材料股份有限公司隧道窑焙烧工序废气处理设施提标改造</w:t>
      </w:r>
      <w:r w:rsidR="00B12BFB" w:rsidRPr="00B12BFB">
        <w:rPr>
          <w:bCs/>
          <w:sz w:val="28"/>
          <w:szCs w:val="28"/>
        </w:rPr>
        <w:t>项目》</w:t>
      </w:r>
      <w:r>
        <w:rPr>
          <w:bCs/>
          <w:sz w:val="28"/>
          <w:szCs w:val="28"/>
        </w:rPr>
        <w:t>，对照《建设项目竣工环境保护验收暂行办法》，严格依照国家有关法律法规、建设项目竣工环境保护验收技术规范、本项目环境影响评价报告表和审批部门审批决定等要求，</w:t>
      </w:r>
      <w:r w:rsidR="00B12BFB" w:rsidRPr="00B12BFB">
        <w:rPr>
          <w:rFonts w:hint="eastAsia"/>
          <w:bCs/>
          <w:sz w:val="28"/>
          <w:szCs w:val="28"/>
        </w:rPr>
        <w:t>河南特耐工程材料股份有限公司</w:t>
      </w:r>
      <w:r>
        <w:rPr>
          <w:bCs/>
          <w:sz w:val="28"/>
          <w:szCs w:val="28"/>
        </w:rPr>
        <w:t>成立了</w:t>
      </w:r>
      <w:r w:rsidR="00B12BFB">
        <w:rPr>
          <w:rFonts w:hint="eastAsia"/>
          <w:bCs/>
          <w:sz w:val="28"/>
          <w:szCs w:val="28"/>
        </w:rPr>
        <w:t>废气设施提</w:t>
      </w:r>
      <w:proofErr w:type="gramStart"/>
      <w:r w:rsidR="00B12BFB">
        <w:rPr>
          <w:rFonts w:hint="eastAsia"/>
          <w:bCs/>
          <w:sz w:val="28"/>
          <w:szCs w:val="28"/>
        </w:rPr>
        <w:t>标改造</w:t>
      </w:r>
      <w:proofErr w:type="gramEnd"/>
      <w:r>
        <w:rPr>
          <w:bCs/>
          <w:sz w:val="28"/>
          <w:szCs w:val="28"/>
        </w:rPr>
        <w:t>竣工环境保护验收组。验收人员现场核查了项目主体工程和环保设施的建设及运行情况，审阅并核实了有关资料，经认真讨论形成环保验收意见如下：</w:t>
      </w:r>
    </w:p>
    <w:p w14:paraId="69A7E1F4" w14:textId="77777777" w:rsidR="00D426CB" w:rsidRDefault="00917082">
      <w:pPr>
        <w:numPr>
          <w:ilvl w:val="0"/>
          <w:numId w:val="1"/>
        </w:numPr>
        <w:ind w:firstLineChars="200" w:firstLine="602"/>
        <w:rPr>
          <w:b/>
          <w:kern w:val="0"/>
          <w:sz w:val="30"/>
          <w:szCs w:val="30"/>
        </w:rPr>
      </w:pPr>
      <w:r>
        <w:rPr>
          <w:b/>
          <w:kern w:val="0"/>
          <w:sz w:val="30"/>
          <w:szCs w:val="30"/>
        </w:rPr>
        <w:t>工程建设基本情况</w:t>
      </w:r>
    </w:p>
    <w:p w14:paraId="68943364" w14:textId="77777777" w:rsidR="00D426CB" w:rsidRDefault="00917082">
      <w:pPr>
        <w:ind w:firstLineChars="200" w:firstLine="600"/>
        <w:rPr>
          <w:bCs/>
          <w:kern w:val="0"/>
          <w:sz w:val="30"/>
          <w:szCs w:val="30"/>
        </w:rPr>
      </w:pPr>
      <w:r>
        <w:rPr>
          <w:bCs/>
          <w:kern w:val="0"/>
          <w:sz w:val="30"/>
          <w:szCs w:val="30"/>
        </w:rPr>
        <w:t>（</w:t>
      </w:r>
      <w:r>
        <w:rPr>
          <w:bCs/>
          <w:kern w:val="0"/>
          <w:sz w:val="30"/>
          <w:szCs w:val="30"/>
        </w:rPr>
        <w:t>1</w:t>
      </w:r>
      <w:r>
        <w:rPr>
          <w:bCs/>
          <w:kern w:val="0"/>
          <w:sz w:val="30"/>
          <w:szCs w:val="30"/>
        </w:rPr>
        <w:t>）建设地点、规模、主要建设内容</w:t>
      </w:r>
    </w:p>
    <w:p w14:paraId="7D6708FE" w14:textId="6035659E" w:rsidR="00B12BFB" w:rsidRPr="00B12BFB" w:rsidRDefault="00B12BFB">
      <w:pPr>
        <w:ind w:firstLineChars="200" w:firstLine="600"/>
        <w:rPr>
          <w:bCs/>
          <w:sz w:val="30"/>
          <w:szCs w:val="30"/>
        </w:rPr>
      </w:pPr>
      <w:r w:rsidRPr="00B12BFB">
        <w:rPr>
          <w:rFonts w:hint="eastAsia"/>
          <w:bCs/>
          <w:sz w:val="30"/>
          <w:szCs w:val="30"/>
        </w:rPr>
        <w:t>位于开封市精细化工产业集聚区内，</w:t>
      </w:r>
      <w:proofErr w:type="gramStart"/>
      <w:r w:rsidRPr="00B12BFB">
        <w:rPr>
          <w:rFonts w:hint="eastAsia"/>
          <w:bCs/>
          <w:sz w:val="30"/>
          <w:szCs w:val="30"/>
        </w:rPr>
        <w:t>项目北</w:t>
      </w:r>
      <w:proofErr w:type="gramEnd"/>
      <w:r w:rsidRPr="00B12BFB">
        <w:rPr>
          <w:rFonts w:hint="eastAsia"/>
          <w:bCs/>
          <w:sz w:val="30"/>
          <w:szCs w:val="30"/>
        </w:rPr>
        <w:t>临</w:t>
      </w:r>
      <w:r w:rsidRPr="00B12BFB">
        <w:rPr>
          <w:rFonts w:hint="eastAsia"/>
          <w:bCs/>
          <w:sz w:val="30"/>
          <w:szCs w:val="30"/>
        </w:rPr>
        <w:t>1</w:t>
      </w:r>
      <w:r w:rsidRPr="00B12BFB">
        <w:rPr>
          <w:bCs/>
          <w:sz w:val="30"/>
          <w:szCs w:val="30"/>
        </w:rPr>
        <w:t>07</w:t>
      </w:r>
      <w:r w:rsidRPr="00B12BFB">
        <w:rPr>
          <w:rFonts w:hint="eastAsia"/>
          <w:bCs/>
          <w:sz w:val="30"/>
          <w:szCs w:val="30"/>
        </w:rPr>
        <w:t>国道，东临杭州街，本次废气处理设施改造只涉及隧道窑焙烧工序（隧道窑焙烧工序仅涉及到</w:t>
      </w:r>
      <w:r w:rsidRPr="00B12BFB">
        <w:rPr>
          <w:bCs/>
          <w:sz w:val="30"/>
          <w:szCs w:val="30"/>
        </w:rPr>
        <w:t>α—</w:t>
      </w:r>
      <w:r w:rsidRPr="00B12BFB">
        <w:rPr>
          <w:rFonts w:hint="eastAsia"/>
          <w:bCs/>
          <w:sz w:val="30"/>
          <w:szCs w:val="30"/>
        </w:rPr>
        <w:t>活性微粉的生产）废气处理设施的优化升级，不涉及车间设备的变动，主要改造为：更换水膜除尘器</w:t>
      </w:r>
      <w:r w:rsidRPr="00B12BFB">
        <w:rPr>
          <w:bCs/>
          <w:sz w:val="30"/>
          <w:szCs w:val="30"/>
        </w:rPr>
        <w:t>6</w:t>
      </w:r>
      <w:r w:rsidRPr="00B12BFB">
        <w:rPr>
          <w:rFonts w:hint="eastAsia"/>
          <w:bCs/>
          <w:sz w:val="30"/>
          <w:szCs w:val="30"/>
        </w:rPr>
        <w:t>台水泵电机，功率由</w:t>
      </w:r>
      <w:r w:rsidRPr="00B12BFB">
        <w:rPr>
          <w:bCs/>
          <w:sz w:val="30"/>
          <w:szCs w:val="30"/>
        </w:rPr>
        <w:t>5</w:t>
      </w:r>
      <w:r w:rsidRPr="00B12BFB">
        <w:rPr>
          <w:rFonts w:hint="eastAsia"/>
          <w:bCs/>
          <w:sz w:val="30"/>
          <w:szCs w:val="30"/>
        </w:rPr>
        <w:t>千瓦增大到</w:t>
      </w:r>
      <w:r w:rsidRPr="00B12BFB">
        <w:rPr>
          <w:rFonts w:hint="eastAsia"/>
          <w:bCs/>
          <w:sz w:val="30"/>
          <w:szCs w:val="30"/>
        </w:rPr>
        <w:t>7.5</w:t>
      </w:r>
      <w:r w:rsidRPr="00B12BFB">
        <w:rPr>
          <w:rFonts w:hint="eastAsia"/>
          <w:bCs/>
          <w:sz w:val="30"/>
          <w:szCs w:val="30"/>
        </w:rPr>
        <w:t>千瓦，以加大喷淋水幕供</w:t>
      </w:r>
      <w:r w:rsidRPr="00B12BFB">
        <w:rPr>
          <w:rFonts w:hint="eastAsia"/>
          <w:bCs/>
          <w:sz w:val="30"/>
          <w:szCs w:val="30"/>
        </w:rPr>
        <w:lastRenderedPageBreak/>
        <w:t>水水压；更换并重新布置水膜除尘器喷水管网，水网下均匀布置拉西环，加大喷嘴密度，加长水幕覆盖区域，最大限度提高除尘效率；对水膜除尘器所用循环水加装酸碱度探测及自动中和装置；加装玻璃幕墙，方便直观查看水幕状况。</w:t>
      </w:r>
    </w:p>
    <w:p w14:paraId="507E2FE9" w14:textId="77777777" w:rsidR="00AF45D0" w:rsidRDefault="00917082" w:rsidP="00AF45D0">
      <w:pPr>
        <w:ind w:firstLineChars="200" w:firstLine="600"/>
        <w:rPr>
          <w:bCs/>
          <w:sz w:val="30"/>
          <w:szCs w:val="30"/>
        </w:rPr>
      </w:pPr>
      <w:r>
        <w:rPr>
          <w:bCs/>
          <w:sz w:val="30"/>
          <w:szCs w:val="30"/>
        </w:rPr>
        <w:t>（</w:t>
      </w:r>
      <w:r>
        <w:rPr>
          <w:bCs/>
          <w:sz w:val="30"/>
          <w:szCs w:val="30"/>
        </w:rPr>
        <w:t>2</w:t>
      </w:r>
      <w:r>
        <w:rPr>
          <w:bCs/>
          <w:sz w:val="30"/>
          <w:szCs w:val="30"/>
        </w:rPr>
        <w:t>）建设过程及环保审批情况</w:t>
      </w:r>
    </w:p>
    <w:p w14:paraId="01B49513" w14:textId="6E855244" w:rsidR="00AF45D0" w:rsidRDefault="00917082" w:rsidP="00B10EE1">
      <w:pPr>
        <w:ind w:firstLineChars="200" w:firstLine="600"/>
        <w:rPr>
          <w:bCs/>
          <w:sz w:val="28"/>
          <w:szCs w:val="28"/>
        </w:rPr>
      </w:pPr>
      <w:r>
        <w:rPr>
          <w:bCs/>
          <w:sz w:val="30"/>
          <w:szCs w:val="30"/>
        </w:rPr>
        <w:t>该项目属于</w:t>
      </w:r>
      <w:r w:rsidR="00AF45D0" w:rsidRPr="00AF45D0">
        <w:rPr>
          <w:rFonts w:hint="eastAsia"/>
          <w:bCs/>
          <w:sz w:val="30"/>
          <w:szCs w:val="30"/>
        </w:rPr>
        <w:t>废气处理设施提</w:t>
      </w:r>
      <w:proofErr w:type="gramStart"/>
      <w:r w:rsidR="00AF45D0" w:rsidRPr="00AF45D0">
        <w:rPr>
          <w:rFonts w:hint="eastAsia"/>
          <w:bCs/>
          <w:sz w:val="30"/>
          <w:szCs w:val="30"/>
        </w:rPr>
        <w:t>标改造</w:t>
      </w:r>
      <w:proofErr w:type="gramEnd"/>
      <w:r w:rsidR="00AF45D0" w:rsidRPr="00AF45D0">
        <w:rPr>
          <w:bCs/>
          <w:sz w:val="30"/>
          <w:szCs w:val="30"/>
        </w:rPr>
        <w:t>项目</w:t>
      </w:r>
      <w:r>
        <w:rPr>
          <w:bCs/>
          <w:sz w:val="30"/>
          <w:szCs w:val="30"/>
        </w:rPr>
        <w:t>，</w:t>
      </w:r>
      <w:r w:rsidR="00AF45D0">
        <w:rPr>
          <w:rFonts w:hint="eastAsia"/>
          <w:bCs/>
          <w:sz w:val="30"/>
          <w:szCs w:val="30"/>
        </w:rPr>
        <w:t>原有</w:t>
      </w:r>
      <w:r w:rsidR="00AF45D0" w:rsidRPr="00AF45D0">
        <w:rPr>
          <w:rFonts w:hint="eastAsia"/>
          <w:bCs/>
          <w:sz w:val="28"/>
          <w:szCs w:val="28"/>
        </w:rPr>
        <w:t>《河南特耐工程材料股份有限公司年产</w:t>
      </w:r>
      <w:r w:rsidR="00AF45D0" w:rsidRPr="00AF45D0">
        <w:rPr>
          <w:bCs/>
          <w:sz w:val="28"/>
          <w:szCs w:val="28"/>
        </w:rPr>
        <w:t>6</w:t>
      </w:r>
      <w:r w:rsidR="00AF45D0" w:rsidRPr="00AF45D0">
        <w:rPr>
          <w:rFonts w:hint="eastAsia"/>
          <w:bCs/>
          <w:sz w:val="28"/>
          <w:szCs w:val="28"/>
        </w:rPr>
        <w:t>万吨</w:t>
      </w:r>
      <w:r w:rsidR="00AF45D0" w:rsidRPr="00AF45D0">
        <w:rPr>
          <w:bCs/>
          <w:sz w:val="28"/>
          <w:szCs w:val="28"/>
        </w:rPr>
        <w:t>α—</w:t>
      </w:r>
      <w:r w:rsidR="00AF45D0" w:rsidRPr="00AF45D0">
        <w:rPr>
          <w:rFonts w:hint="eastAsia"/>
          <w:bCs/>
          <w:sz w:val="28"/>
          <w:szCs w:val="28"/>
        </w:rPr>
        <w:t>活性微粉生产线和</w:t>
      </w:r>
      <w:r w:rsidR="00AF45D0" w:rsidRPr="00AF45D0">
        <w:rPr>
          <w:bCs/>
          <w:sz w:val="28"/>
          <w:szCs w:val="28"/>
        </w:rPr>
        <w:t>6</w:t>
      </w:r>
      <w:r w:rsidR="00AF45D0" w:rsidRPr="00AF45D0">
        <w:rPr>
          <w:rFonts w:hint="eastAsia"/>
          <w:bCs/>
          <w:sz w:val="28"/>
          <w:szCs w:val="28"/>
        </w:rPr>
        <w:t>万吨铝镁尖晶石生产线项目环境影响报告表》，于</w:t>
      </w:r>
      <w:r w:rsidR="00AF45D0" w:rsidRPr="00AF45D0">
        <w:rPr>
          <w:rFonts w:hint="eastAsia"/>
          <w:bCs/>
          <w:sz w:val="28"/>
          <w:szCs w:val="28"/>
        </w:rPr>
        <w:t>2</w:t>
      </w:r>
      <w:r w:rsidR="00AF45D0" w:rsidRPr="00AF45D0">
        <w:rPr>
          <w:bCs/>
          <w:sz w:val="28"/>
          <w:szCs w:val="28"/>
        </w:rPr>
        <w:t>013</w:t>
      </w:r>
      <w:r w:rsidR="00AF45D0" w:rsidRPr="00AF45D0">
        <w:rPr>
          <w:rFonts w:hint="eastAsia"/>
          <w:bCs/>
          <w:sz w:val="28"/>
          <w:szCs w:val="28"/>
        </w:rPr>
        <w:t>年</w:t>
      </w:r>
      <w:r w:rsidR="00AF45D0" w:rsidRPr="00AF45D0">
        <w:rPr>
          <w:rFonts w:hint="eastAsia"/>
          <w:bCs/>
          <w:sz w:val="28"/>
          <w:szCs w:val="28"/>
        </w:rPr>
        <w:t>1</w:t>
      </w:r>
      <w:r w:rsidR="00AF45D0" w:rsidRPr="00AF45D0">
        <w:rPr>
          <w:bCs/>
          <w:sz w:val="28"/>
          <w:szCs w:val="28"/>
        </w:rPr>
        <w:t>1</w:t>
      </w:r>
      <w:r w:rsidR="00AF45D0" w:rsidRPr="00AF45D0">
        <w:rPr>
          <w:rFonts w:hint="eastAsia"/>
          <w:bCs/>
          <w:sz w:val="28"/>
          <w:szCs w:val="28"/>
        </w:rPr>
        <w:t>月</w:t>
      </w:r>
      <w:r w:rsidR="00AF45D0" w:rsidRPr="00AF45D0">
        <w:rPr>
          <w:rFonts w:hint="eastAsia"/>
          <w:bCs/>
          <w:sz w:val="28"/>
          <w:szCs w:val="28"/>
        </w:rPr>
        <w:t>1</w:t>
      </w:r>
      <w:r w:rsidR="00AF45D0" w:rsidRPr="00AF45D0">
        <w:rPr>
          <w:bCs/>
          <w:sz w:val="28"/>
          <w:szCs w:val="28"/>
        </w:rPr>
        <w:t>1</w:t>
      </w:r>
      <w:r w:rsidR="00AF45D0" w:rsidRPr="00AF45D0">
        <w:rPr>
          <w:rFonts w:hint="eastAsia"/>
          <w:bCs/>
          <w:sz w:val="28"/>
          <w:szCs w:val="28"/>
        </w:rPr>
        <w:t>日通过开封市环保局审批，批复文号为</w:t>
      </w:r>
      <w:proofErr w:type="gramStart"/>
      <w:r w:rsidR="00AF45D0" w:rsidRPr="00AF45D0">
        <w:rPr>
          <w:rFonts w:hint="eastAsia"/>
          <w:bCs/>
          <w:sz w:val="28"/>
          <w:szCs w:val="28"/>
        </w:rPr>
        <w:t>汴环监表</w:t>
      </w:r>
      <w:proofErr w:type="gramEnd"/>
      <w:r w:rsidR="00AF45D0" w:rsidRPr="00AF45D0">
        <w:rPr>
          <w:bCs/>
          <w:sz w:val="28"/>
          <w:szCs w:val="28"/>
        </w:rPr>
        <w:t>[2013]230</w:t>
      </w:r>
      <w:r w:rsidR="00AF45D0" w:rsidRPr="00AF45D0">
        <w:rPr>
          <w:rFonts w:hint="eastAsia"/>
          <w:bCs/>
          <w:sz w:val="28"/>
          <w:szCs w:val="28"/>
        </w:rPr>
        <w:t>号。</w:t>
      </w:r>
    </w:p>
    <w:p w14:paraId="32B8AAB2" w14:textId="109D683D" w:rsidR="00B10EE1" w:rsidRDefault="00917082" w:rsidP="00B10EE1">
      <w:pPr>
        <w:ind w:firstLineChars="200" w:firstLine="600"/>
        <w:rPr>
          <w:bCs/>
          <w:sz w:val="30"/>
          <w:szCs w:val="30"/>
        </w:rPr>
      </w:pPr>
      <w:r>
        <w:rPr>
          <w:bCs/>
          <w:sz w:val="30"/>
          <w:szCs w:val="30"/>
        </w:rPr>
        <w:t>（</w:t>
      </w:r>
      <w:r>
        <w:rPr>
          <w:bCs/>
          <w:sz w:val="30"/>
          <w:szCs w:val="30"/>
        </w:rPr>
        <w:t>3</w:t>
      </w:r>
      <w:r>
        <w:rPr>
          <w:bCs/>
          <w:sz w:val="30"/>
          <w:szCs w:val="30"/>
        </w:rPr>
        <w:t>）投资情况</w:t>
      </w:r>
    </w:p>
    <w:p w14:paraId="10A02ED4" w14:textId="77777777" w:rsidR="00AF45D0" w:rsidRPr="00AF45D0" w:rsidRDefault="00AF45D0" w:rsidP="00AF45D0">
      <w:pPr>
        <w:pStyle w:val="TableParagraph"/>
        <w:tabs>
          <w:tab w:val="left" w:pos="0"/>
        </w:tabs>
        <w:adjustRightInd w:val="0"/>
        <w:snapToGrid w:val="0"/>
        <w:spacing w:line="360" w:lineRule="auto"/>
        <w:ind w:firstLineChars="200" w:firstLine="560"/>
        <w:rPr>
          <w:rFonts w:ascii="Times New Roman" w:eastAsia="宋体" w:cs="Times New Roman"/>
          <w:bCs/>
          <w:kern w:val="2"/>
          <w:sz w:val="28"/>
          <w:szCs w:val="28"/>
          <w:lang w:val="en-US" w:bidi="ar-SA"/>
        </w:rPr>
      </w:pPr>
      <w:r w:rsidRPr="00AF45D0">
        <w:rPr>
          <w:rFonts w:ascii="Times New Roman" w:eastAsia="宋体" w:cs="Times New Roman"/>
          <w:bCs/>
          <w:kern w:val="2"/>
          <w:sz w:val="28"/>
          <w:szCs w:val="28"/>
          <w:lang w:val="en-US" w:bidi="ar-SA"/>
        </w:rPr>
        <w:t>该项目设计总投资</w:t>
      </w:r>
      <w:r w:rsidRPr="00AF45D0">
        <w:rPr>
          <w:rFonts w:ascii="Times New Roman" w:eastAsia="宋体" w:cs="Times New Roman"/>
          <w:bCs/>
          <w:kern w:val="2"/>
          <w:sz w:val="28"/>
          <w:szCs w:val="28"/>
          <w:lang w:val="en-US" w:bidi="ar-SA"/>
        </w:rPr>
        <w:t>5</w:t>
      </w:r>
      <w:r w:rsidRPr="00AF45D0">
        <w:rPr>
          <w:rFonts w:ascii="Times New Roman" w:eastAsia="宋体" w:cs="Times New Roman" w:hint="eastAsia"/>
          <w:bCs/>
          <w:kern w:val="2"/>
          <w:sz w:val="28"/>
          <w:szCs w:val="28"/>
          <w:lang w:val="en-US" w:bidi="ar-SA"/>
        </w:rPr>
        <w:t>0</w:t>
      </w:r>
      <w:r w:rsidRPr="00AF45D0">
        <w:rPr>
          <w:rFonts w:ascii="Times New Roman" w:eastAsia="宋体" w:cs="Times New Roman"/>
          <w:bCs/>
          <w:kern w:val="2"/>
          <w:sz w:val="28"/>
          <w:szCs w:val="28"/>
          <w:lang w:val="en-US" w:bidi="ar-SA"/>
        </w:rPr>
        <w:t>万元</w:t>
      </w:r>
      <w:r w:rsidRPr="00AF45D0">
        <w:rPr>
          <w:rFonts w:ascii="Times New Roman" w:eastAsia="宋体" w:cs="Times New Roman" w:hint="eastAsia"/>
          <w:bCs/>
          <w:kern w:val="2"/>
          <w:sz w:val="28"/>
          <w:szCs w:val="28"/>
          <w:lang w:val="en-US" w:bidi="ar-SA"/>
        </w:rPr>
        <w:t>，</w:t>
      </w:r>
      <w:r w:rsidRPr="00AF45D0">
        <w:rPr>
          <w:rFonts w:ascii="Times New Roman" w:eastAsia="宋体" w:cs="Times New Roman"/>
          <w:bCs/>
          <w:kern w:val="2"/>
          <w:sz w:val="28"/>
          <w:szCs w:val="28"/>
          <w:lang w:val="en-US" w:bidi="ar-SA"/>
        </w:rPr>
        <w:t>环保投资</w:t>
      </w:r>
      <w:r w:rsidRPr="00AF45D0">
        <w:rPr>
          <w:rFonts w:ascii="Times New Roman" w:eastAsia="宋体" w:cs="Times New Roman"/>
          <w:bCs/>
          <w:kern w:val="2"/>
          <w:sz w:val="28"/>
          <w:szCs w:val="28"/>
          <w:lang w:val="en-US" w:bidi="ar-SA"/>
        </w:rPr>
        <w:t>5</w:t>
      </w:r>
      <w:r w:rsidRPr="00AF45D0">
        <w:rPr>
          <w:rFonts w:ascii="Times New Roman" w:eastAsia="宋体" w:cs="Times New Roman" w:hint="eastAsia"/>
          <w:bCs/>
          <w:kern w:val="2"/>
          <w:sz w:val="28"/>
          <w:szCs w:val="28"/>
          <w:lang w:val="en-US" w:bidi="ar-SA"/>
        </w:rPr>
        <w:t>0</w:t>
      </w:r>
      <w:r w:rsidRPr="00AF45D0">
        <w:rPr>
          <w:rFonts w:ascii="Times New Roman" w:eastAsia="宋体" w:cs="Times New Roman"/>
          <w:bCs/>
          <w:kern w:val="2"/>
          <w:sz w:val="28"/>
          <w:szCs w:val="28"/>
          <w:lang w:val="en-US" w:bidi="ar-SA"/>
        </w:rPr>
        <w:t>万</w:t>
      </w:r>
      <w:r w:rsidRPr="00AF45D0">
        <w:rPr>
          <w:rFonts w:ascii="Times New Roman" w:eastAsia="宋体" w:cs="Times New Roman" w:hint="eastAsia"/>
          <w:bCs/>
          <w:kern w:val="2"/>
          <w:sz w:val="28"/>
          <w:szCs w:val="28"/>
          <w:lang w:val="en-US" w:bidi="ar-SA"/>
        </w:rPr>
        <w:t>元，</w:t>
      </w:r>
      <w:r w:rsidRPr="00AF45D0">
        <w:rPr>
          <w:rFonts w:ascii="Times New Roman" w:eastAsia="宋体" w:cs="Times New Roman"/>
          <w:bCs/>
          <w:kern w:val="2"/>
          <w:sz w:val="28"/>
          <w:szCs w:val="28"/>
          <w:lang w:val="en-US" w:bidi="ar-SA"/>
        </w:rPr>
        <w:t>环保投资占总体投资比例</w:t>
      </w:r>
      <w:r w:rsidRPr="00AF45D0">
        <w:rPr>
          <w:rFonts w:ascii="Times New Roman" w:eastAsia="宋体" w:cs="Times New Roman" w:hint="eastAsia"/>
          <w:bCs/>
          <w:kern w:val="2"/>
          <w:sz w:val="28"/>
          <w:szCs w:val="28"/>
          <w:lang w:val="en-US" w:bidi="ar-SA"/>
        </w:rPr>
        <w:t>100</w:t>
      </w:r>
      <w:r w:rsidRPr="00AF45D0">
        <w:rPr>
          <w:rFonts w:ascii="Times New Roman" w:eastAsia="宋体" w:cs="Times New Roman"/>
          <w:bCs/>
          <w:kern w:val="2"/>
          <w:sz w:val="28"/>
          <w:szCs w:val="28"/>
          <w:lang w:val="en-US" w:bidi="ar-SA"/>
        </w:rPr>
        <w:t>%</w:t>
      </w:r>
      <w:r w:rsidRPr="00AF45D0">
        <w:rPr>
          <w:rFonts w:ascii="Times New Roman" w:eastAsia="宋体" w:cs="Times New Roman"/>
          <w:bCs/>
          <w:kern w:val="2"/>
          <w:sz w:val="28"/>
          <w:szCs w:val="28"/>
          <w:lang w:val="en-US" w:bidi="ar-SA"/>
        </w:rPr>
        <w:t>。</w:t>
      </w:r>
    </w:p>
    <w:p w14:paraId="3EEA3799" w14:textId="77777777" w:rsidR="00AF45D0" w:rsidRDefault="00B10EE1" w:rsidP="00AF45D0">
      <w:pPr>
        <w:ind w:firstLineChars="200" w:firstLine="600"/>
        <w:rPr>
          <w:bCs/>
          <w:sz w:val="30"/>
          <w:szCs w:val="30"/>
        </w:rPr>
      </w:pPr>
      <w:r>
        <w:rPr>
          <w:rFonts w:hint="eastAsia"/>
          <w:bCs/>
          <w:sz w:val="30"/>
          <w:szCs w:val="30"/>
        </w:rPr>
        <w:t>（</w:t>
      </w:r>
      <w:r>
        <w:rPr>
          <w:rFonts w:hint="eastAsia"/>
          <w:bCs/>
          <w:sz w:val="30"/>
          <w:szCs w:val="30"/>
        </w:rPr>
        <w:t>4</w:t>
      </w:r>
      <w:r>
        <w:rPr>
          <w:rFonts w:hint="eastAsia"/>
          <w:bCs/>
          <w:sz w:val="30"/>
          <w:szCs w:val="30"/>
        </w:rPr>
        <w:t>）</w:t>
      </w:r>
      <w:r w:rsidR="00917082" w:rsidRPr="00B10EE1">
        <w:rPr>
          <w:bCs/>
          <w:sz w:val="30"/>
          <w:szCs w:val="30"/>
        </w:rPr>
        <w:t>验收范围</w:t>
      </w:r>
    </w:p>
    <w:p w14:paraId="43123EBE" w14:textId="64B2EAE5" w:rsidR="00AF45D0" w:rsidRPr="00AF45D0" w:rsidRDefault="00AF45D0" w:rsidP="00AF45D0">
      <w:pPr>
        <w:ind w:firstLineChars="200" w:firstLine="560"/>
        <w:rPr>
          <w:bCs/>
          <w:sz w:val="30"/>
          <w:szCs w:val="30"/>
        </w:rPr>
      </w:pPr>
      <w:r w:rsidRPr="00AF45D0">
        <w:rPr>
          <w:rFonts w:hint="eastAsia"/>
          <w:bCs/>
          <w:sz w:val="28"/>
          <w:szCs w:val="28"/>
        </w:rPr>
        <w:t>本次验收范围为废气处理设施升级改造项目竣工验收，并对废气的达标排放进行检测验收，其他设施已经经过环保验收的不在本次验收范围内。</w:t>
      </w:r>
    </w:p>
    <w:p w14:paraId="2D314211" w14:textId="77777777" w:rsidR="00796FFB" w:rsidRDefault="00917082" w:rsidP="00796FFB">
      <w:pPr>
        <w:ind w:firstLineChars="200" w:firstLine="602"/>
        <w:rPr>
          <w:b/>
          <w:sz w:val="30"/>
          <w:szCs w:val="30"/>
        </w:rPr>
      </w:pPr>
      <w:r>
        <w:rPr>
          <w:b/>
          <w:sz w:val="30"/>
          <w:szCs w:val="30"/>
        </w:rPr>
        <w:t>二、项目实际建设变动情况说明</w:t>
      </w:r>
    </w:p>
    <w:p w14:paraId="3D81A244" w14:textId="0F8CF21F" w:rsidR="00D426CB" w:rsidRPr="00796FFB" w:rsidRDefault="00917082" w:rsidP="00796FFB">
      <w:pPr>
        <w:ind w:firstLineChars="200" w:firstLine="600"/>
        <w:rPr>
          <w:b/>
          <w:sz w:val="30"/>
          <w:szCs w:val="30"/>
        </w:rPr>
      </w:pPr>
      <w:r w:rsidRPr="00796FFB">
        <w:rPr>
          <w:bCs/>
          <w:sz w:val="30"/>
          <w:szCs w:val="30"/>
        </w:rPr>
        <w:t>根据《关于印发环评管理中部分行业建设项目重大变动清单的通知》（</w:t>
      </w:r>
      <w:proofErr w:type="gramStart"/>
      <w:r w:rsidRPr="00796FFB">
        <w:rPr>
          <w:bCs/>
          <w:sz w:val="30"/>
          <w:szCs w:val="30"/>
        </w:rPr>
        <w:t>环办〔</w:t>
      </w:r>
      <w:r w:rsidRPr="00796FFB">
        <w:rPr>
          <w:bCs/>
          <w:sz w:val="30"/>
          <w:szCs w:val="30"/>
        </w:rPr>
        <w:t>2015</w:t>
      </w:r>
      <w:r w:rsidRPr="00796FFB">
        <w:rPr>
          <w:bCs/>
          <w:sz w:val="30"/>
          <w:szCs w:val="30"/>
        </w:rPr>
        <w:t>〕</w:t>
      </w:r>
      <w:proofErr w:type="gramEnd"/>
      <w:r w:rsidRPr="00796FFB">
        <w:rPr>
          <w:bCs/>
          <w:sz w:val="30"/>
          <w:szCs w:val="30"/>
        </w:rPr>
        <w:t>52</w:t>
      </w:r>
      <w:r w:rsidRPr="00796FFB">
        <w:rPr>
          <w:bCs/>
          <w:sz w:val="30"/>
          <w:szCs w:val="30"/>
        </w:rPr>
        <w:t>号）相关规定，</w:t>
      </w:r>
      <w:r w:rsidR="00796FFB" w:rsidRPr="00796FFB">
        <w:rPr>
          <w:rFonts w:hint="eastAsia"/>
          <w:bCs/>
          <w:sz w:val="30"/>
          <w:szCs w:val="30"/>
        </w:rPr>
        <w:t>本项目为隧道窑焙烧工序</w:t>
      </w:r>
      <w:bookmarkStart w:id="0" w:name="_Hlk100730763"/>
      <w:r w:rsidR="00796FFB" w:rsidRPr="00796FFB">
        <w:rPr>
          <w:rFonts w:hint="eastAsia"/>
          <w:bCs/>
          <w:sz w:val="30"/>
          <w:szCs w:val="30"/>
        </w:rPr>
        <w:t>废气处理设施提</w:t>
      </w:r>
      <w:proofErr w:type="gramStart"/>
      <w:r w:rsidR="00796FFB" w:rsidRPr="00796FFB">
        <w:rPr>
          <w:rFonts w:hint="eastAsia"/>
          <w:bCs/>
          <w:sz w:val="30"/>
          <w:szCs w:val="30"/>
        </w:rPr>
        <w:t>标改造</w:t>
      </w:r>
      <w:proofErr w:type="gramEnd"/>
      <w:r w:rsidR="00796FFB" w:rsidRPr="00796FFB">
        <w:rPr>
          <w:bCs/>
          <w:sz w:val="30"/>
          <w:szCs w:val="30"/>
        </w:rPr>
        <w:t>项目</w:t>
      </w:r>
      <w:bookmarkEnd w:id="0"/>
      <w:r w:rsidR="00796FFB" w:rsidRPr="00796FFB">
        <w:rPr>
          <w:rFonts w:hint="eastAsia"/>
          <w:bCs/>
          <w:sz w:val="30"/>
          <w:szCs w:val="30"/>
        </w:rPr>
        <w:t>，</w:t>
      </w:r>
      <w:r w:rsidRPr="00796FFB">
        <w:rPr>
          <w:bCs/>
          <w:sz w:val="30"/>
          <w:szCs w:val="30"/>
        </w:rPr>
        <w:t>本项目的建设性质、地点未发生变化。</w:t>
      </w:r>
      <w:r w:rsidR="00796FFB" w:rsidRPr="00796FFB">
        <w:rPr>
          <w:rFonts w:hint="eastAsia"/>
          <w:bCs/>
          <w:sz w:val="30"/>
          <w:szCs w:val="30"/>
        </w:rPr>
        <w:t>主要变动为更换水膜除尘器</w:t>
      </w:r>
      <w:r w:rsidR="00796FFB" w:rsidRPr="00796FFB">
        <w:rPr>
          <w:bCs/>
          <w:sz w:val="30"/>
          <w:szCs w:val="30"/>
        </w:rPr>
        <w:t>6</w:t>
      </w:r>
      <w:r w:rsidR="00796FFB" w:rsidRPr="00796FFB">
        <w:rPr>
          <w:rFonts w:hint="eastAsia"/>
          <w:bCs/>
          <w:sz w:val="30"/>
          <w:szCs w:val="30"/>
        </w:rPr>
        <w:t>台水泵电机，功率由</w:t>
      </w:r>
      <w:r w:rsidR="00796FFB" w:rsidRPr="00796FFB">
        <w:rPr>
          <w:bCs/>
          <w:sz w:val="30"/>
          <w:szCs w:val="30"/>
        </w:rPr>
        <w:t>5</w:t>
      </w:r>
      <w:r w:rsidR="00796FFB" w:rsidRPr="00796FFB">
        <w:rPr>
          <w:rFonts w:hint="eastAsia"/>
          <w:bCs/>
          <w:sz w:val="30"/>
          <w:szCs w:val="30"/>
        </w:rPr>
        <w:t>千瓦增大到</w:t>
      </w:r>
      <w:r w:rsidR="00796FFB" w:rsidRPr="00796FFB">
        <w:rPr>
          <w:rFonts w:hint="eastAsia"/>
          <w:bCs/>
          <w:sz w:val="30"/>
          <w:szCs w:val="30"/>
        </w:rPr>
        <w:t>7.5</w:t>
      </w:r>
      <w:r w:rsidR="00796FFB" w:rsidRPr="00796FFB">
        <w:rPr>
          <w:rFonts w:hint="eastAsia"/>
          <w:bCs/>
          <w:sz w:val="30"/>
          <w:szCs w:val="30"/>
        </w:rPr>
        <w:t>千瓦，以加大喷淋水幕供水水压；更换并重新布置</w:t>
      </w:r>
      <w:r w:rsidR="00796FFB" w:rsidRPr="00796FFB">
        <w:rPr>
          <w:rFonts w:hint="eastAsia"/>
          <w:bCs/>
          <w:sz w:val="30"/>
          <w:szCs w:val="30"/>
        </w:rPr>
        <w:lastRenderedPageBreak/>
        <w:t>水膜除尘器喷水管网，水网下均匀布置拉西环，加大喷嘴密度，加长水幕覆盖区域，最大限度提高除尘效率；对水膜除尘器所用循环水加装酸碱度探测及自动中和装置；加装玻璃幕墙，方便直观查看水幕状况。</w:t>
      </w:r>
    </w:p>
    <w:p w14:paraId="28A542D9" w14:textId="77777777" w:rsidR="00D426CB" w:rsidRDefault="00917082" w:rsidP="004448C3">
      <w:pPr>
        <w:adjustRightInd w:val="0"/>
        <w:snapToGrid w:val="0"/>
        <w:spacing w:line="360" w:lineRule="auto"/>
        <w:ind w:firstLineChars="200" w:firstLine="600"/>
        <w:rPr>
          <w:bCs/>
          <w:sz w:val="30"/>
          <w:szCs w:val="30"/>
        </w:rPr>
      </w:pPr>
      <w:r>
        <w:rPr>
          <w:bCs/>
          <w:sz w:val="30"/>
          <w:szCs w:val="30"/>
        </w:rPr>
        <w:t>因此，本项目的建设不存在重大变更情况。</w:t>
      </w:r>
    </w:p>
    <w:p w14:paraId="67024C4E" w14:textId="77777777" w:rsidR="00D426CB" w:rsidRDefault="00917082" w:rsidP="004448C3">
      <w:pPr>
        <w:adjustRightInd w:val="0"/>
        <w:snapToGrid w:val="0"/>
        <w:spacing w:line="360" w:lineRule="auto"/>
        <w:ind w:firstLineChars="200" w:firstLine="602"/>
        <w:rPr>
          <w:b/>
          <w:sz w:val="30"/>
          <w:szCs w:val="30"/>
        </w:rPr>
      </w:pPr>
      <w:r>
        <w:rPr>
          <w:b/>
          <w:sz w:val="30"/>
          <w:szCs w:val="30"/>
        </w:rPr>
        <w:t>三、环境环保设施建设情况</w:t>
      </w:r>
    </w:p>
    <w:p w14:paraId="5E36457E" w14:textId="77777777" w:rsidR="00D426CB" w:rsidRDefault="00917082" w:rsidP="004448C3">
      <w:pPr>
        <w:adjustRightInd w:val="0"/>
        <w:snapToGrid w:val="0"/>
        <w:spacing w:line="360" w:lineRule="auto"/>
        <w:ind w:firstLineChars="200" w:firstLine="600"/>
        <w:rPr>
          <w:bCs/>
          <w:sz w:val="30"/>
          <w:szCs w:val="30"/>
        </w:rPr>
      </w:pPr>
      <w:r>
        <w:rPr>
          <w:bCs/>
          <w:sz w:val="30"/>
          <w:szCs w:val="30"/>
        </w:rPr>
        <w:t>（</w:t>
      </w:r>
      <w:r>
        <w:rPr>
          <w:bCs/>
          <w:sz w:val="30"/>
          <w:szCs w:val="30"/>
        </w:rPr>
        <w:t>1</w:t>
      </w:r>
      <w:r>
        <w:rPr>
          <w:bCs/>
          <w:sz w:val="30"/>
          <w:szCs w:val="30"/>
        </w:rPr>
        <w:t>）废水</w:t>
      </w:r>
    </w:p>
    <w:p w14:paraId="726467F0" w14:textId="77777777" w:rsidR="00B63844" w:rsidRPr="00B63844" w:rsidRDefault="00B63844" w:rsidP="004448C3">
      <w:pPr>
        <w:pStyle w:val="ad"/>
        <w:adjustRightInd w:val="0"/>
        <w:snapToGrid w:val="0"/>
        <w:spacing w:after="0" w:line="360" w:lineRule="auto"/>
        <w:ind w:firstLineChars="200" w:firstLine="600"/>
        <w:rPr>
          <w:bCs/>
          <w:sz w:val="30"/>
          <w:szCs w:val="30"/>
        </w:rPr>
      </w:pPr>
      <w:r w:rsidRPr="00B63844">
        <w:rPr>
          <w:rFonts w:hint="eastAsia"/>
          <w:bCs/>
          <w:sz w:val="30"/>
          <w:szCs w:val="30"/>
        </w:rPr>
        <w:t>本项目不涉及废水排放，隧道窑焙烧工序废气处理设施冷却水及除尘用水循环使用，不外排。</w:t>
      </w:r>
    </w:p>
    <w:p w14:paraId="3413A581" w14:textId="77777777" w:rsidR="00D426CB" w:rsidRDefault="00917082" w:rsidP="004448C3">
      <w:pPr>
        <w:adjustRightInd w:val="0"/>
        <w:snapToGrid w:val="0"/>
        <w:spacing w:line="360" w:lineRule="auto"/>
        <w:ind w:firstLineChars="200" w:firstLine="600"/>
        <w:rPr>
          <w:bCs/>
          <w:sz w:val="30"/>
          <w:szCs w:val="30"/>
        </w:rPr>
      </w:pPr>
      <w:r>
        <w:rPr>
          <w:bCs/>
          <w:sz w:val="30"/>
          <w:szCs w:val="30"/>
        </w:rPr>
        <w:t>（</w:t>
      </w:r>
      <w:r>
        <w:rPr>
          <w:bCs/>
          <w:sz w:val="30"/>
          <w:szCs w:val="30"/>
        </w:rPr>
        <w:t>2</w:t>
      </w:r>
      <w:r>
        <w:rPr>
          <w:bCs/>
          <w:sz w:val="30"/>
          <w:szCs w:val="30"/>
        </w:rPr>
        <w:t>）废气</w:t>
      </w:r>
    </w:p>
    <w:p w14:paraId="0FDB1F44" w14:textId="77777777" w:rsidR="00B63844" w:rsidRPr="00B63844" w:rsidRDefault="00B63844" w:rsidP="004448C3">
      <w:pPr>
        <w:pStyle w:val="ad"/>
        <w:adjustRightInd w:val="0"/>
        <w:snapToGrid w:val="0"/>
        <w:spacing w:after="0" w:line="360" w:lineRule="auto"/>
        <w:ind w:firstLineChars="200" w:firstLine="600"/>
        <w:rPr>
          <w:bCs/>
          <w:sz w:val="30"/>
          <w:szCs w:val="30"/>
        </w:rPr>
      </w:pPr>
      <w:r w:rsidRPr="00B63844">
        <w:rPr>
          <w:rFonts w:hint="eastAsia"/>
          <w:bCs/>
          <w:sz w:val="30"/>
          <w:szCs w:val="30"/>
        </w:rPr>
        <w:t>隧道窑燃烧尾气经引风管引至风机，经管道排至卧式洗涤塔，在洗涤塔内先进行预除尘降温喷淋，而后进入由陶瓷环及拉西环组成的水网喷淋室精细除尘，最后经由</w:t>
      </w:r>
      <w:r w:rsidRPr="00B63844">
        <w:rPr>
          <w:bCs/>
          <w:sz w:val="30"/>
          <w:szCs w:val="30"/>
        </w:rPr>
        <w:t>39</w:t>
      </w:r>
      <w:r w:rsidRPr="00B63844">
        <w:rPr>
          <w:rFonts w:hint="eastAsia"/>
          <w:bCs/>
          <w:sz w:val="30"/>
          <w:szCs w:val="30"/>
        </w:rPr>
        <w:t>米烟囱排放。</w:t>
      </w:r>
    </w:p>
    <w:p w14:paraId="16041AC5" w14:textId="77777777" w:rsidR="00D426CB" w:rsidRDefault="00917082" w:rsidP="004448C3">
      <w:pPr>
        <w:adjustRightInd w:val="0"/>
        <w:snapToGrid w:val="0"/>
        <w:spacing w:line="360" w:lineRule="auto"/>
        <w:ind w:leftChars="284" w:left="596"/>
        <w:rPr>
          <w:bCs/>
          <w:sz w:val="30"/>
          <w:szCs w:val="30"/>
        </w:rPr>
      </w:pPr>
      <w:r>
        <w:rPr>
          <w:bCs/>
          <w:sz w:val="30"/>
          <w:szCs w:val="30"/>
        </w:rPr>
        <w:t>（</w:t>
      </w:r>
      <w:r>
        <w:rPr>
          <w:bCs/>
          <w:sz w:val="30"/>
          <w:szCs w:val="30"/>
        </w:rPr>
        <w:t>3</w:t>
      </w:r>
      <w:r>
        <w:rPr>
          <w:bCs/>
          <w:sz w:val="30"/>
          <w:szCs w:val="30"/>
        </w:rPr>
        <w:t>）噪声</w:t>
      </w:r>
    </w:p>
    <w:p w14:paraId="3683C3C5" w14:textId="640FBFD1" w:rsidR="00D426CB" w:rsidRDefault="00917082" w:rsidP="004448C3">
      <w:pPr>
        <w:adjustRightInd w:val="0"/>
        <w:snapToGrid w:val="0"/>
        <w:spacing w:line="360" w:lineRule="auto"/>
        <w:ind w:firstLineChars="200" w:firstLine="600"/>
        <w:rPr>
          <w:bCs/>
          <w:sz w:val="30"/>
          <w:szCs w:val="30"/>
        </w:rPr>
      </w:pPr>
      <w:r>
        <w:rPr>
          <w:bCs/>
          <w:sz w:val="30"/>
          <w:szCs w:val="30"/>
        </w:rPr>
        <w:t>该项目噪声主要为</w:t>
      </w:r>
      <w:r w:rsidR="00B63844" w:rsidRPr="00B63844">
        <w:rPr>
          <w:rFonts w:hint="eastAsia"/>
          <w:bCs/>
          <w:sz w:val="30"/>
          <w:szCs w:val="30"/>
        </w:rPr>
        <w:t>风机、电机</w:t>
      </w:r>
      <w:r w:rsidR="00B63844" w:rsidRPr="00B63844">
        <w:rPr>
          <w:bCs/>
          <w:sz w:val="30"/>
          <w:szCs w:val="30"/>
        </w:rPr>
        <w:t>等设备运行产生的机械噪声</w:t>
      </w:r>
      <w:r>
        <w:rPr>
          <w:bCs/>
          <w:sz w:val="30"/>
          <w:szCs w:val="30"/>
        </w:rPr>
        <w:t>，采取基础减振、建筑隔声等措施降低噪声。</w:t>
      </w:r>
    </w:p>
    <w:p w14:paraId="77FA2BFD" w14:textId="77777777" w:rsidR="00D426CB" w:rsidRDefault="00917082" w:rsidP="004448C3">
      <w:pPr>
        <w:adjustRightInd w:val="0"/>
        <w:snapToGrid w:val="0"/>
        <w:spacing w:line="360" w:lineRule="auto"/>
        <w:ind w:firstLineChars="200" w:firstLine="600"/>
        <w:rPr>
          <w:bCs/>
          <w:sz w:val="30"/>
          <w:szCs w:val="30"/>
        </w:rPr>
      </w:pPr>
      <w:r>
        <w:rPr>
          <w:bCs/>
          <w:sz w:val="30"/>
          <w:szCs w:val="30"/>
        </w:rPr>
        <w:t>（</w:t>
      </w:r>
      <w:r>
        <w:rPr>
          <w:bCs/>
          <w:sz w:val="30"/>
          <w:szCs w:val="30"/>
        </w:rPr>
        <w:t>4</w:t>
      </w:r>
      <w:r>
        <w:rPr>
          <w:bCs/>
          <w:sz w:val="30"/>
          <w:szCs w:val="30"/>
        </w:rPr>
        <w:t>）固废</w:t>
      </w:r>
    </w:p>
    <w:p w14:paraId="491E02BC" w14:textId="21559630" w:rsidR="0076487F" w:rsidRPr="00B63844" w:rsidRDefault="00B63844" w:rsidP="004448C3">
      <w:pPr>
        <w:widowControl/>
        <w:adjustRightInd w:val="0"/>
        <w:snapToGrid w:val="0"/>
        <w:spacing w:line="360" w:lineRule="auto"/>
        <w:ind w:firstLineChars="200" w:firstLine="600"/>
        <w:rPr>
          <w:bCs/>
          <w:sz w:val="30"/>
          <w:szCs w:val="30"/>
        </w:rPr>
      </w:pPr>
      <w:bookmarkStart w:id="1" w:name="_Hlk100729913"/>
      <w:r w:rsidRPr="00B63844">
        <w:rPr>
          <w:bCs/>
          <w:sz w:val="30"/>
          <w:szCs w:val="30"/>
        </w:rPr>
        <w:t>本</w:t>
      </w:r>
      <w:r w:rsidRPr="00B63844">
        <w:rPr>
          <w:rFonts w:hint="eastAsia"/>
          <w:bCs/>
          <w:sz w:val="30"/>
          <w:szCs w:val="30"/>
        </w:rPr>
        <w:t>次提</w:t>
      </w:r>
      <w:proofErr w:type="gramStart"/>
      <w:r w:rsidRPr="00B63844">
        <w:rPr>
          <w:rFonts w:hint="eastAsia"/>
          <w:bCs/>
          <w:sz w:val="30"/>
          <w:szCs w:val="30"/>
        </w:rPr>
        <w:t>标改造</w:t>
      </w:r>
      <w:proofErr w:type="gramEnd"/>
      <w:r w:rsidRPr="00B63844">
        <w:rPr>
          <w:bCs/>
          <w:sz w:val="30"/>
          <w:szCs w:val="30"/>
        </w:rPr>
        <w:t>项目</w:t>
      </w:r>
      <w:r w:rsidRPr="00B63844">
        <w:rPr>
          <w:rFonts w:hint="eastAsia"/>
          <w:bCs/>
          <w:sz w:val="30"/>
          <w:szCs w:val="30"/>
        </w:rPr>
        <w:t>无固废产生。</w:t>
      </w:r>
      <w:bookmarkEnd w:id="1"/>
    </w:p>
    <w:p w14:paraId="15DCDF52" w14:textId="3B550E9A" w:rsidR="00D426CB" w:rsidRDefault="00917082" w:rsidP="004448C3">
      <w:pPr>
        <w:adjustRightInd w:val="0"/>
        <w:snapToGrid w:val="0"/>
        <w:spacing w:line="360" w:lineRule="auto"/>
        <w:ind w:firstLineChars="200" w:firstLine="602"/>
        <w:rPr>
          <w:b/>
          <w:sz w:val="30"/>
          <w:szCs w:val="30"/>
        </w:rPr>
      </w:pPr>
      <w:r>
        <w:rPr>
          <w:b/>
          <w:sz w:val="30"/>
          <w:szCs w:val="30"/>
        </w:rPr>
        <w:t>四、环境保护设施调试效果</w:t>
      </w:r>
    </w:p>
    <w:p w14:paraId="55700B35" w14:textId="77777777" w:rsidR="00D426CB" w:rsidRDefault="00917082" w:rsidP="004448C3">
      <w:pPr>
        <w:adjustRightInd w:val="0"/>
        <w:snapToGrid w:val="0"/>
        <w:spacing w:line="360" w:lineRule="auto"/>
        <w:ind w:firstLineChars="200" w:firstLine="600"/>
        <w:rPr>
          <w:bCs/>
          <w:sz w:val="30"/>
          <w:szCs w:val="30"/>
        </w:rPr>
      </w:pPr>
      <w:r>
        <w:rPr>
          <w:bCs/>
          <w:sz w:val="30"/>
          <w:szCs w:val="30"/>
        </w:rPr>
        <w:t>（</w:t>
      </w:r>
      <w:r>
        <w:rPr>
          <w:rFonts w:hint="eastAsia"/>
          <w:bCs/>
          <w:sz w:val="30"/>
          <w:szCs w:val="30"/>
        </w:rPr>
        <w:t>1</w:t>
      </w:r>
      <w:r>
        <w:rPr>
          <w:bCs/>
          <w:sz w:val="30"/>
          <w:szCs w:val="30"/>
        </w:rPr>
        <w:t>）污染物达标排放情况</w:t>
      </w:r>
    </w:p>
    <w:p w14:paraId="466AC67F" w14:textId="77777777" w:rsidR="00D426CB" w:rsidRDefault="00917082" w:rsidP="004448C3">
      <w:pPr>
        <w:adjustRightInd w:val="0"/>
        <w:snapToGrid w:val="0"/>
        <w:spacing w:line="360" w:lineRule="auto"/>
        <w:ind w:firstLineChars="200" w:firstLine="600"/>
        <w:rPr>
          <w:sz w:val="30"/>
          <w:szCs w:val="30"/>
        </w:rPr>
      </w:pPr>
      <w:r>
        <w:rPr>
          <w:rFonts w:hint="eastAsia"/>
          <w:sz w:val="30"/>
          <w:szCs w:val="30"/>
        </w:rPr>
        <w:t>1</w:t>
      </w:r>
      <w:r>
        <w:rPr>
          <w:rFonts w:hint="eastAsia"/>
          <w:sz w:val="30"/>
          <w:szCs w:val="30"/>
        </w:rPr>
        <w:t>、废气</w:t>
      </w:r>
    </w:p>
    <w:p w14:paraId="1AE4E377" w14:textId="5F1804AF" w:rsidR="005C5CE4" w:rsidRPr="005C5CE4" w:rsidRDefault="005C5CE4" w:rsidP="004448C3">
      <w:pPr>
        <w:adjustRightInd w:val="0"/>
        <w:snapToGrid w:val="0"/>
        <w:spacing w:line="360" w:lineRule="auto"/>
        <w:ind w:firstLineChars="200" w:firstLine="600"/>
        <w:rPr>
          <w:bCs/>
          <w:sz w:val="30"/>
          <w:szCs w:val="30"/>
        </w:rPr>
      </w:pPr>
      <w:r w:rsidRPr="005C5CE4">
        <w:rPr>
          <w:rFonts w:hint="eastAsia"/>
          <w:bCs/>
          <w:sz w:val="30"/>
          <w:szCs w:val="30"/>
        </w:rPr>
        <w:t>验收监测期间，隧道窑废气处理设施出口，有组织颗粒物排放浓度为</w:t>
      </w:r>
      <w:r w:rsidRPr="005C5CE4">
        <w:rPr>
          <w:rFonts w:hint="eastAsia"/>
          <w:bCs/>
          <w:sz w:val="30"/>
          <w:szCs w:val="30"/>
        </w:rPr>
        <w:t>4.8</w:t>
      </w:r>
      <w:r w:rsidRPr="005C5CE4">
        <w:rPr>
          <w:bCs/>
          <w:sz w:val="30"/>
          <w:szCs w:val="30"/>
        </w:rPr>
        <w:t>~5.</w:t>
      </w:r>
      <w:r w:rsidRPr="005C5CE4">
        <w:rPr>
          <w:rFonts w:hint="eastAsia"/>
          <w:bCs/>
          <w:sz w:val="30"/>
          <w:szCs w:val="30"/>
        </w:rPr>
        <w:t>4</w:t>
      </w:r>
      <w:r w:rsidRPr="005C5CE4">
        <w:rPr>
          <w:bCs/>
          <w:sz w:val="30"/>
          <w:szCs w:val="30"/>
        </w:rPr>
        <w:t>mg/m</w:t>
      </w:r>
      <w:r w:rsidRPr="005C5CE4">
        <w:rPr>
          <w:bCs/>
          <w:sz w:val="30"/>
          <w:szCs w:val="30"/>
          <w:vertAlign w:val="superscript"/>
        </w:rPr>
        <w:t>3</w:t>
      </w:r>
      <w:r w:rsidRPr="005C5CE4">
        <w:rPr>
          <w:rFonts w:hint="eastAsia"/>
          <w:bCs/>
          <w:sz w:val="30"/>
          <w:szCs w:val="30"/>
        </w:rPr>
        <w:t>、二氧化硫排放浓度为未检出、氮氧化物</w:t>
      </w:r>
      <w:r w:rsidRPr="005C5CE4">
        <w:rPr>
          <w:rFonts w:hint="eastAsia"/>
          <w:bCs/>
          <w:sz w:val="30"/>
          <w:szCs w:val="30"/>
        </w:rPr>
        <w:lastRenderedPageBreak/>
        <w:t>排放浓度为</w:t>
      </w:r>
      <w:r w:rsidRPr="005C5CE4">
        <w:rPr>
          <w:rFonts w:hint="eastAsia"/>
          <w:bCs/>
          <w:sz w:val="30"/>
          <w:szCs w:val="30"/>
        </w:rPr>
        <w:t>9</w:t>
      </w:r>
      <w:r w:rsidRPr="005C5CE4">
        <w:rPr>
          <w:bCs/>
          <w:sz w:val="30"/>
          <w:szCs w:val="30"/>
        </w:rPr>
        <w:t>~</w:t>
      </w:r>
      <w:r w:rsidRPr="005C5CE4">
        <w:rPr>
          <w:rFonts w:hint="eastAsia"/>
          <w:bCs/>
          <w:sz w:val="30"/>
          <w:szCs w:val="30"/>
        </w:rPr>
        <w:t>11</w:t>
      </w:r>
      <w:r w:rsidRPr="005C5CE4">
        <w:rPr>
          <w:bCs/>
          <w:sz w:val="30"/>
          <w:szCs w:val="30"/>
        </w:rPr>
        <w:t>mg/m</w:t>
      </w:r>
      <w:r w:rsidRPr="005C5CE4">
        <w:rPr>
          <w:bCs/>
          <w:sz w:val="30"/>
          <w:szCs w:val="30"/>
          <w:vertAlign w:val="superscript"/>
        </w:rPr>
        <w:t>3</w:t>
      </w:r>
      <w:r w:rsidRPr="005C5CE4">
        <w:rPr>
          <w:rFonts w:hint="eastAsia"/>
          <w:bCs/>
          <w:sz w:val="30"/>
          <w:szCs w:val="30"/>
        </w:rPr>
        <w:t>，均满足《河南省工业炉窑大气污染物排放标准》（</w:t>
      </w:r>
      <w:r w:rsidRPr="005C5CE4">
        <w:rPr>
          <w:bCs/>
          <w:sz w:val="30"/>
          <w:szCs w:val="30"/>
        </w:rPr>
        <w:t>DB41/ 1066—2020</w:t>
      </w:r>
      <w:r w:rsidRPr="005C5CE4">
        <w:rPr>
          <w:rFonts w:hint="eastAsia"/>
          <w:bCs/>
          <w:sz w:val="30"/>
          <w:szCs w:val="30"/>
        </w:rPr>
        <w:t>）表</w:t>
      </w:r>
      <w:r w:rsidRPr="005C5CE4">
        <w:rPr>
          <w:rFonts w:hint="eastAsia"/>
          <w:bCs/>
          <w:sz w:val="30"/>
          <w:szCs w:val="30"/>
        </w:rPr>
        <w:t>1</w:t>
      </w:r>
      <w:r w:rsidRPr="005C5CE4">
        <w:rPr>
          <w:rFonts w:hint="eastAsia"/>
          <w:bCs/>
          <w:sz w:val="30"/>
          <w:szCs w:val="30"/>
        </w:rPr>
        <w:t>排放浓度限值和《河南省</w:t>
      </w:r>
      <w:r w:rsidRPr="005C5CE4">
        <w:rPr>
          <w:rFonts w:hint="eastAsia"/>
          <w:bCs/>
          <w:sz w:val="30"/>
          <w:szCs w:val="30"/>
        </w:rPr>
        <w:t>2019</w:t>
      </w:r>
      <w:r w:rsidRPr="005C5CE4">
        <w:rPr>
          <w:rFonts w:hint="eastAsia"/>
          <w:bCs/>
          <w:sz w:val="30"/>
          <w:szCs w:val="30"/>
        </w:rPr>
        <w:t>年工业炉窑污染治理方案》</w:t>
      </w:r>
      <w:proofErr w:type="gramStart"/>
      <w:r w:rsidRPr="005C5CE4">
        <w:rPr>
          <w:rFonts w:hint="eastAsia"/>
          <w:bCs/>
          <w:sz w:val="30"/>
          <w:szCs w:val="30"/>
        </w:rPr>
        <w:t>豫环文</w:t>
      </w:r>
      <w:proofErr w:type="gramEnd"/>
      <w:r w:rsidRPr="005C5CE4">
        <w:rPr>
          <w:rFonts w:hint="eastAsia"/>
          <w:bCs/>
          <w:sz w:val="30"/>
          <w:szCs w:val="30"/>
        </w:rPr>
        <w:t>[</w:t>
      </w:r>
      <w:r w:rsidRPr="005C5CE4">
        <w:rPr>
          <w:bCs/>
          <w:sz w:val="30"/>
          <w:szCs w:val="30"/>
        </w:rPr>
        <w:t>2019</w:t>
      </w:r>
      <w:r w:rsidRPr="005C5CE4">
        <w:rPr>
          <w:rFonts w:hint="eastAsia"/>
          <w:bCs/>
          <w:sz w:val="30"/>
          <w:szCs w:val="30"/>
        </w:rPr>
        <w:t>]84</w:t>
      </w:r>
      <w:r w:rsidRPr="005C5CE4">
        <w:rPr>
          <w:rFonts w:hint="eastAsia"/>
          <w:bCs/>
          <w:sz w:val="30"/>
          <w:szCs w:val="30"/>
        </w:rPr>
        <w:t>号</w:t>
      </w:r>
      <w:proofErr w:type="gramStart"/>
      <w:r w:rsidRPr="005C5CE4">
        <w:rPr>
          <w:rFonts w:hint="eastAsia"/>
          <w:bCs/>
          <w:sz w:val="30"/>
          <w:szCs w:val="30"/>
        </w:rPr>
        <w:t>耐材行业</w:t>
      </w:r>
      <w:proofErr w:type="gramEnd"/>
      <w:r w:rsidRPr="005C5CE4">
        <w:rPr>
          <w:rFonts w:hint="eastAsia"/>
          <w:bCs/>
          <w:sz w:val="30"/>
          <w:szCs w:val="30"/>
        </w:rPr>
        <w:t>排放限值的要求；氨排放浓度为</w:t>
      </w:r>
      <w:r w:rsidRPr="005C5CE4">
        <w:rPr>
          <w:rFonts w:hint="eastAsia"/>
          <w:bCs/>
          <w:sz w:val="30"/>
          <w:szCs w:val="30"/>
        </w:rPr>
        <w:t>6.08</w:t>
      </w:r>
      <w:r w:rsidRPr="005C5CE4">
        <w:rPr>
          <w:bCs/>
          <w:sz w:val="30"/>
          <w:szCs w:val="30"/>
        </w:rPr>
        <w:t>~</w:t>
      </w:r>
      <w:r w:rsidRPr="005C5CE4">
        <w:rPr>
          <w:rFonts w:hint="eastAsia"/>
          <w:bCs/>
          <w:sz w:val="30"/>
          <w:szCs w:val="30"/>
        </w:rPr>
        <w:t>6.21</w:t>
      </w:r>
      <w:r w:rsidRPr="005C5CE4">
        <w:rPr>
          <w:bCs/>
          <w:sz w:val="30"/>
          <w:szCs w:val="30"/>
        </w:rPr>
        <w:t>mg/m</w:t>
      </w:r>
      <w:r w:rsidRPr="005C5CE4">
        <w:rPr>
          <w:bCs/>
          <w:sz w:val="30"/>
          <w:szCs w:val="30"/>
          <w:vertAlign w:val="superscript"/>
        </w:rPr>
        <w:t>3</w:t>
      </w:r>
      <w:r w:rsidRPr="005C5CE4">
        <w:rPr>
          <w:rFonts w:hint="eastAsia"/>
          <w:bCs/>
          <w:sz w:val="30"/>
          <w:szCs w:val="30"/>
        </w:rPr>
        <w:t>，满足《河南省</w:t>
      </w:r>
      <w:r w:rsidRPr="005C5CE4">
        <w:rPr>
          <w:rFonts w:hint="eastAsia"/>
          <w:bCs/>
          <w:sz w:val="30"/>
          <w:szCs w:val="30"/>
        </w:rPr>
        <w:t>2019</w:t>
      </w:r>
      <w:r w:rsidRPr="005C5CE4">
        <w:rPr>
          <w:rFonts w:hint="eastAsia"/>
          <w:bCs/>
          <w:sz w:val="30"/>
          <w:szCs w:val="30"/>
        </w:rPr>
        <w:t>年工业炉窑污染治理方案》</w:t>
      </w:r>
      <w:proofErr w:type="gramStart"/>
      <w:r w:rsidRPr="005C5CE4">
        <w:rPr>
          <w:rFonts w:hint="eastAsia"/>
          <w:bCs/>
          <w:sz w:val="30"/>
          <w:szCs w:val="30"/>
        </w:rPr>
        <w:t>豫环文</w:t>
      </w:r>
      <w:proofErr w:type="gramEnd"/>
      <w:r w:rsidRPr="005C5CE4">
        <w:rPr>
          <w:rFonts w:hint="eastAsia"/>
          <w:bCs/>
          <w:sz w:val="30"/>
          <w:szCs w:val="30"/>
        </w:rPr>
        <w:t>[</w:t>
      </w:r>
      <w:r w:rsidRPr="005C5CE4">
        <w:rPr>
          <w:bCs/>
          <w:sz w:val="30"/>
          <w:szCs w:val="30"/>
        </w:rPr>
        <w:t>2019</w:t>
      </w:r>
      <w:r w:rsidRPr="005C5CE4">
        <w:rPr>
          <w:rFonts w:hint="eastAsia"/>
          <w:bCs/>
          <w:sz w:val="30"/>
          <w:szCs w:val="30"/>
        </w:rPr>
        <w:t>]84</w:t>
      </w:r>
      <w:r w:rsidRPr="005C5CE4">
        <w:rPr>
          <w:rFonts w:hint="eastAsia"/>
          <w:bCs/>
          <w:sz w:val="30"/>
          <w:szCs w:val="30"/>
        </w:rPr>
        <w:t>号</w:t>
      </w:r>
      <w:proofErr w:type="gramStart"/>
      <w:r w:rsidRPr="005C5CE4">
        <w:rPr>
          <w:rFonts w:hint="eastAsia"/>
          <w:bCs/>
          <w:sz w:val="30"/>
          <w:szCs w:val="30"/>
        </w:rPr>
        <w:t>耐材行业氨</w:t>
      </w:r>
      <w:proofErr w:type="gramEnd"/>
      <w:r w:rsidRPr="005C5CE4">
        <w:rPr>
          <w:rFonts w:hint="eastAsia"/>
          <w:bCs/>
          <w:sz w:val="30"/>
          <w:szCs w:val="30"/>
        </w:rPr>
        <w:t>逃逸排放限值的要求；厂界无组织颗粒物排放浓度最大值为</w:t>
      </w:r>
      <w:r w:rsidRPr="005C5CE4">
        <w:rPr>
          <w:bCs/>
          <w:sz w:val="30"/>
          <w:szCs w:val="30"/>
        </w:rPr>
        <w:t>0.</w:t>
      </w:r>
      <w:r w:rsidRPr="005C5CE4">
        <w:rPr>
          <w:rFonts w:hint="eastAsia"/>
          <w:bCs/>
          <w:sz w:val="30"/>
          <w:szCs w:val="30"/>
        </w:rPr>
        <w:t>681</w:t>
      </w:r>
      <w:r w:rsidRPr="005C5CE4">
        <w:rPr>
          <w:bCs/>
          <w:sz w:val="30"/>
          <w:szCs w:val="30"/>
        </w:rPr>
        <w:t>mg/m</w:t>
      </w:r>
      <w:r w:rsidRPr="005C5CE4">
        <w:rPr>
          <w:bCs/>
          <w:sz w:val="30"/>
          <w:szCs w:val="30"/>
          <w:vertAlign w:val="superscript"/>
        </w:rPr>
        <w:t>3</w:t>
      </w:r>
      <w:r w:rsidRPr="005C5CE4">
        <w:rPr>
          <w:rFonts w:hint="eastAsia"/>
          <w:bCs/>
          <w:sz w:val="30"/>
          <w:szCs w:val="30"/>
        </w:rPr>
        <w:t>，满足《河南省工业炉窑大气污染物排放标准》（</w:t>
      </w:r>
      <w:r w:rsidRPr="005C5CE4">
        <w:rPr>
          <w:bCs/>
          <w:sz w:val="30"/>
          <w:szCs w:val="30"/>
        </w:rPr>
        <w:t>DB41/ 1066—2020</w:t>
      </w:r>
      <w:r w:rsidRPr="005C5CE4">
        <w:rPr>
          <w:rFonts w:hint="eastAsia"/>
          <w:bCs/>
          <w:sz w:val="30"/>
          <w:szCs w:val="30"/>
        </w:rPr>
        <w:t>）表</w:t>
      </w:r>
      <w:r w:rsidRPr="005C5CE4">
        <w:rPr>
          <w:rFonts w:hint="eastAsia"/>
          <w:bCs/>
          <w:sz w:val="30"/>
          <w:szCs w:val="30"/>
        </w:rPr>
        <w:t>3</w:t>
      </w:r>
      <w:r w:rsidRPr="005C5CE4">
        <w:rPr>
          <w:rFonts w:hint="eastAsia"/>
          <w:bCs/>
          <w:sz w:val="30"/>
          <w:szCs w:val="30"/>
        </w:rPr>
        <w:t>排放浓度限值的要求。</w:t>
      </w:r>
    </w:p>
    <w:p w14:paraId="211B16D7" w14:textId="77777777" w:rsidR="00D426CB" w:rsidRDefault="00917082" w:rsidP="004448C3">
      <w:pPr>
        <w:adjustRightInd w:val="0"/>
        <w:snapToGrid w:val="0"/>
        <w:spacing w:line="360" w:lineRule="auto"/>
        <w:ind w:firstLineChars="200" w:firstLine="600"/>
        <w:rPr>
          <w:bCs/>
          <w:sz w:val="30"/>
          <w:szCs w:val="30"/>
        </w:rPr>
      </w:pPr>
      <w:r>
        <w:rPr>
          <w:rFonts w:hint="eastAsia"/>
          <w:bCs/>
          <w:sz w:val="30"/>
          <w:szCs w:val="30"/>
        </w:rPr>
        <w:t>2</w:t>
      </w:r>
      <w:r>
        <w:rPr>
          <w:rFonts w:hint="eastAsia"/>
          <w:bCs/>
          <w:sz w:val="30"/>
          <w:szCs w:val="30"/>
        </w:rPr>
        <w:t>、废水</w:t>
      </w:r>
    </w:p>
    <w:p w14:paraId="456FC749" w14:textId="77777777" w:rsidR="005C5CE4" w:rsidRPr="005C5CE4" w:rsidRDefault="005C5CE4" w:rsidP="004448C3">
      <w:pPr>
        <w:pStyle w:val="ad"/>
        <w:adjustRightInd w:val="0"/>
        <w:snapToGrid w:val="0"/>
        <w:spacing w:after="0" w:line="360" w:lineRule="auto"/>
        <w:ind w:firstLineChars="200" w:firstLine="600"/>
        <w:rPr>
          <w:bCs/>
          <w:sz w:val="30"/>
          <w:szCs w:val="30"/>
        </w:rPr>
      </w:pPr>
      <w:r w:rsidRPr="005C5CE4">
        <w:rPr>
          <w:rFonts w:hint="eastAsia"/>
          <w:bCs/>
          <w:sz w:val="30"/>
          <w:szCs w:val="30"/>
        </w:rPr>
        <w:t>本项目不涉及废水排放，隧道窑焙烧工序废气处理设施冷却水及除尘用水循环使用，不外排。</w:t>
      </w:r>
    </w:p>
    <w:p w14:paraId="1081E0A5" w14:textId="77777777" w:rsidR="00D426CB" w:rsidRDefault="00917082" w:rsidP="004448C3">
      <w:pPr>
        <w:adjustRightInd w:val="0"/>
        <w:snapToGrid w:val="0"/>
        <w:spacing w:line="360" w:lineRule="auto"/>
        <w:ind w:firstLineChars="200" w:firstLine="600"/>
        <w:rPr>
          <w:bCs/>
          <w:sz w:val="30"/>
          <w:szCs w:val="30"/>
        </w:rPr>
      </w:pPr>
      <w:r>
        <w:rPr>
          <w:rFonts w:hint="eastAsia"/>
          <w:bCs/>
          <w:sz w:val="30"/>
          <w:szCs w:val="30"/>
        </w:rPr>
        <w:t>3</w:t>
      </w:r>
      <w:r>
        <w:rPr>
          <w:bCs/>
          <w:sz w:val="30"/>
          <w:szCs w:val="30"/>
        </w:rPr>
        <w:t>、噪声</w:t>
      </w:r>
    </w:p>
    <w:p w14:paraId="49A3FAC7" w14:textId="77777777" w:rsidR="005C5CE4" w:rsidRPr="005C5CE4" w:rsidRDefault="005C5CE4" w:rsidP="004448C3">
      <w:pPr>
        <w:adjustRightInd w:val="0"/>
        <w:snapToGrid w:val="0"/>
        <w:spacing w:line="360" w:lineRule="auto"/>
        <w:ind w:firstLine="480"/>
        <w:rPr>
          <w:bCs/>
          <w:sz w:val="30"/>
          <w:szCs w:val="30"/>
        </w:rPr>
      </w:pPr>
      <w:r w:rsidRPr="005C5CE4">
        <w:rPr>
          <w:bCs/>
          <w:sz w:val="30"/>
          <w:szCs w:val="30"/>
        </w:rPr>
        <w:t>本项目的噪声主要为风机、</w:t>
      </w:r>
      <w:r w:rsidRPr="005C5CE4">
        <w:rPr>
          <w:rFonts w:hint="eastAsia"/>
          <w:bCs/>
          <w:sz w:val="30"/>
          <w:szCs w:val="30"/>
        </w:rPr>
        <w:t>电机</w:t>
      </w:r>
      <w:r w:rsidRPr="005C5CE4">
        <w:rPr>
          <w:bCs/>
          <w:sz w:val="30"/>
          <w:szCs w:val="30"/>
        </w:rPr>
        <w:t>等设备运行产生的噪声，项目噪声</w:t>
      </w:r>
      <w:proofErr w:type="gramStart"/>
      <w:r w:rsidRPr="005C5CE4">
        <w:rPr>
          <w:bCs/>
          <w:sz w:val="30"/>
          <w:szCs w:val="30"/>
        </w:rPr>
        <w:t>源采用</w:t>
      </w:r>
      <w:proofErr w:type="gramEnd"/>
      <w:r w:rsidRPr="005C5CE4">
        <w:rPr>
          <w:bCs/>
          <w:sz w:val="30"/>
          <w:szCs w:val="30"/>
        </w:rPr>
        <w:t>厂房隔声、基础减震的等措施，</w:t>
      </w:r>
      <w:r w:rsidRPr="005C5CE4">
        <w:rPr>
          <w:rFonts w:hint="eastAsia"/>
          <w:bCs/>
          <w:sz w:val="30"/>
          <w:szCs w:val="30"/>
        </w:rPr>
        <w:t>本项目监测期间，东、南、西、北厂界昼间噪声监测值为</w:t>
      </w:r>
      <w:r w:rsidRPr="005C5CE4">
        <w:rPr>
          <w:rFonts w:hint="eastAsia"/>
          <w:bCs/>
          <w:sz w:val="30"/>
          <w:szCs w:val="30"/>
        </w:rPr>
        <w:t>56-64</w:t>
      </w:r>
      <w:r w:rsidRPr="005C5CE4">
        <w:rPr>
          <w:bCs/>
          <w:sz w:val="30"/>
          <w:szCs w:val="30"/>
        </w:rPr>
        <w:t>dB</w:t>
      </w:r>
      <w:r w:rsidRPr="005C5CE4">
        <w:rPr>
          <w:rFonts w:hint="eastAsia"/>
          <w:bCs/>
          <w:sz w:val="30"/>
          <w:szCs w:val="30"/>
        </w:rPr>
        <w:t>（</w:t>
      </w:r>
      <w:r w:rsidRPr="005C5CE4">
        <w:rPr>
          <w:bCs/>
          <w:sz w:val="30"/>
          <w:szCs w:val="30"/>
        </w:rPr>
        <w:t>A)</w:t>
      </w:r>
      <w:r w:rsidRPr="005C5CE4">
        <w:rPr>
          <w:rFonts w:hint="eastAsia"/>
          <w:bCs/>
          <w:sz w:val="30"/>
          <w:szCs w:val="30"/>
        </w:rPr>
        <w:t>，夜间噪声监测值为</w:t>
      </w:r>
      <w:r w:rsidRPr="005C5CE4">
        <w:rPr>
          <w:rFonts w:hint="eastAsia"/>
          <w:bCs/>
          <w:sz w:val="30"/>
          <w:szCs w:val="30"/>
        </w:rPr>
        <w:t>52-54</w:t>
      </w:r>
      <w:r w:rsidRPr="005C5CE4">
        <w:rPr>
          <w:bCs/>
          <w:sz w:val="30"/>
          <w:szCs w:val="30"/>
        </w:rPr>
        <w:t>dB(A)</w:t>
      </w:r>
      <w:r w:rsidRPr="005C5CE4">
        <w:rPr>
          <w:rFonts w:hint="eastAsia"/>
          <w:bCs/>
          <w:sz w:val="30"/>
          <w:szCs w:val="30"/>
        </w:rPr>
        <w:t>，满足《工业企业厂界环境噪声排放标准》（</w:t>
      </w:r>
      <w:r w:rsidRPr="005C5CE4">
        <w:rPr>
          <w:bCs/>
          <w:sz w:val="30"/>
          <w:szCs w:val="30"/>
        </w:rPr>
        <w:t>GB12348-2008</w:t>
      </w:r>
      <w:r w:rsidRPr="005C5CE4">
        <w:rPr>
          <w:rFonts w:hint="eastAsia"/>
          <w:bCs/>
          <w:sz w:val="30"/>
          <w:szCs w:val="30"/>
        </w:rPr>
        <w:t>）</w:t>
      </w:r>
      <w:r w:rsidRPr="005C5CE4">
        <w:rPr>
          <w:bCs/>
          <w:sz w:val="30"/>
          <w:szCs w:val="30"/>
        </w:rPr>
        <w:t>3</w:t>
      </w:r>
      <w:r w:rsidRPr="005C5CE4">
        <w:rPr>
          <w:rFonts w:hint="eastAsia"/>
          <w:bCs/>
          <w:sz w:val="30"/>
          <w:szCs w:val="30"/>
        </w:rPr>
        <w:t>类标准：（昼间</w:t>
      </w:r>
      <w:r w:rsidRPr="005C5CE4">
        <w:rPr>
          <w:bCs/>
          <w:sz w:val="30"/>
          <w:szCs w:val="30"/>
        </w:rPr>
        <w:t>≤65dB(A)</w:t>
      </w:r>
      <w:r w:rsidRPr="005C5CE4">
        <w:rPr>
          <w:rFonts w:hint="eastAsia"/>
          <w:bCs/>
          <w:sz w:val="30"/>
          <w:szCs w:val="30"/>
        </w:rPr>
        <w:t>、夜间</w:t>
      </w:r>
      <w:r w:rsidRPr="005C5CE4">
        <w:rPr>
          <w:bCs/>
          <w:sz w:val="30"/>
          <w:szCs w:val="30"/>
        </w:rPr>
        <w:t>≤55dB(A)</w:t>
      </w:r>
      <w:r w:rsidRPr="005C5CE4">
        <w:rPr>
          <w:rFonts w:hint="eastAsia"/>
          <w:bCs/>
          <w:sz w:val="30"/>
          <w:szCs w:val="30"/>
        </w:rPr>
        <w:t>）。</w:t>
      </w:r>
    </w:p>
    <w:p w14:paraId="7E0E559C" w14:textId="77777777" w:rsidR="00D426CB" w:rsidRDefault="00917082" w:rsidP="004448C3">
      <w:pPr>
        <w:adjustRightInd w:val="0"/>
        <w:snapToGrid w:val="0"/>
        <w:spacing w:line="360" w:lineRule="auto"/>
        <w:ind w:firstLineChars="200" w:firstLine="600"/>
        <w:rPr>
          <w:bCs/>
          <w:sz w:val="30"/>
          <w:szCs w:val="30"/>
        </w:rPr>
      </w:pPr>
      <w:r>
        <w:rPr>
          <w:rFonts w:hint="eastAsia"/>
          <w:bCs/>
          <w:sz w:val="30"/>
          <w:szCs w:val="30"/>
        </w:rPr>
        <w:t>4</w:t>
      </w:r>
      <w:r>
        <w:rPr>
          <w:rFonts w:hint="eastAsia"/>
          <w:bCs/>
          <w:sz w:val="30"/>
          <w:szCs w:val="30"/>
        </w:rPr>
        <w:t>、固体废物</w:t>
      </w:r>
    </w:p>
    <w:p w14:paraId="7BF3FE59" w14:textId="77777777" w:rsidR="005C5CE4" w:rsidRPr="005C5CE4" w:rsidRDefault="005C5CE4" w:rsidP="004448C3">
      <w:pPr>
        <w:widowControl/>
        <w:adjustRightInd w:val="0"/>
        <w:snapToGrid w:val="0"/>
        <w:spacing w:line="360" w:lineRule="auto"/>
        <w:ind w:firstLineChars="200" w:firstLine="600"/>
        <w:rPr>
          <w:bCs/>
          <w:sz w:val="30"/>
          <w:szCs w:val="30"/>
        </w:rPr>
      </w:pPr>
      <w:r w:rsidRPr="005C5CE4">
        <w:rPr>
          <w:bCs/>
          <w:sz w:val="30"/>
          <w:szCs w:val="30"/>
        </w:rPr>
        <w:t>本</w:t>
      </w:r>
      <w:r w:rsidRPr="005C5CE4">
        <w:rPr>
          <w:rFonts w:hint="eastAsia"/>
          <w:bCs/>
          <w:sz w:val="30"/>
          <w:szCs w:val="30"/>
        </w:rPr>
        <w:t>次提</w:t>
      </w:r>
      <w:proofErr w:type="gramStart"/>
      <w:r w:rsidRPr="005C5CE4">
        <w:rPr>
          <w:rFonts w:hint="eastAsia"/>
          <w:bCs/>
          <w:sz w:val="30"/>
          <w:szCs w:val="30"/>
        </w:rPr>
        <w:t>标改造</w:t>
      </w:r>
      <w:proofErr w:type="gramEnd"/>
      <w:r w:rsidRPr="005C5CE4">
        <w:rPr>
          <w:bCs/>
          <w:sz w:val="30"/>
          <w:szCs w:val="30"/>
        </w:rPr>
        <w:t>项目</w:t>
      </w:r>
      <w:r w:rsidRPr="005C5CE4">
        <w:rPr>
          <w:rFonts w:hint="eastAsia"/>
          <w:bCs/>
          <w:sz w:val="30"/>
          <w:szCs w:val="30"/>
        </w:rPr>
        <w:t>无固废产生。</w:t>
      </w:r>
    </w:p>
    <w:p w14:paraId="427A7A05" w14:textId="77777777" w:rsidR="00D426CB" w:rsidRDefault="00917082" w:rsidP="004448C3">
      <w:pPr>
        <w:adjustRightInd w:val="0"/>
        <w:snapToGrid w:val="0"/>
        <w:spacing w:line="360" w:lineRule="auto"/>
        <w:ind w:firstLineChars="200" w:firstLine="600"/>
        <w:rPr>
          <w:bCs/>
          <w:sz w:val="30"/>
          <w:szCs w:val="30"/>
        </w:rPr>
      </w:pPr>
      <w:r>
        <w:rPr>
          <w:bCs/>
          <w:sz w:val="30"/>
          <w:szCs w:val="30"/>
        </w:rPr>
        <w:t>（</w:t>
      </w:r>
      <w:r>
        <w:rPr>
          <w:rFonts w:hint="eastAsia"/>
          <w:bCs/>
          <w:sz w:val="30"/>
          <w:szCs w:val="30"/>
        </w:rPr>
        <w:t>2</w:t>
      </w:r>
      <w:r>
        <w:rPr>
          <w:bCs/>
          <w:sz w:val="30"/>
          <w:szCs w:val="30"/>
        </w:rPr>
        <w:t>）污染物排放总量</w:t>
      </w:r>
    </w:p>
    <w:p w14:paraId="6FA7F073" w14:textId="63BFEB15" w:rsidR="00D426CB" w:rsidRDefault="007170B9" w:rsidP="004448C3">
      <w:pPr>
        <w:adjustRightInd w:val="0"/>
        <w:snapToGrid w:val="0"/>
        <w:spacing w:line="360" w:lineRule="auto"/>
        <w:ind w:firstLineChars="200" w:firstLine="600"/>
        <w:rPr>
          <w:bCs/>
          <w:sz w:val="30"/>
          <w:szCs w:val="30"/>
        </w:rPr>
      </w:pPr>
      <w:r>
        <w:rPr>
          <w:rFonts w:hint="eastAsia"/>
          <w:bCs/>
          <w:sz w:val="30"/>
          <w:szCs w:val="30"/>
        </w:rPr>
        <w:t>本项目为环保设施技术改造项目</w:t>
      </w:r>
      <w:r w:rsidR="00917082">
        <w:rPr>
          <w:bCs/>
          <w:sz w:val="30"/>
          <w:szCs w:val="30"/>
        </w:rPr>
        <w:t>，</w:t>
      </w:r>
      <w:r>
        <w:rPr>
          <w:rFonts w:hint="eastAsia"/>
          <w:bCs/>
          <w:sz w:val="30"/>
          <w:szCs w:val="30"/>
        </w:rPr>
        <w:t>改造后本项目涉及的</w:t>
      </w:r>
      <w:r w:rsidR="00917082">
        <w:rPr>
          <w:bCs/>
          <w:sz w:val="30"/>
          <w:szCs w:val="30"/>
        </w:rPr>
        <w:t>二氧化硫、氮氧化物排放量</w:t>
      </w:r>
      <w:r>
        <w:rPr>
          <w:rFonts w:hint="eastAsia"/>
          <w:bCs/>
          <w:sz w:val="30"/>
          <w:szCs w:val="30"/>
        </w:rPr>
        <w:t>无变化</w:t>
      </w:r>
      <w:r w:rsidR="00917082">
        <w:rPr>
          <w:bCs/>
          <w:sz w:val="30"/>
          <w:szCs w:val="30"/>
        </w:rPr>
        <w:t>，</w:t>
      </w:r>
      <w:r>
        <w:rPr>
          <w:rFonts w:hint="eastAsia"/>
          <w:bCs/>
          <w:sz w:val="30"/>
          <w:szCs w:val="30"/>
        </w:rPr>
        <w:t>能够</w:t>
      </w:r>
      <w:r w:rsidR="00917082">
        <w:rPr>
          <w:bCs/>
          <w:sz w:val="30"/>
          <w:szCs w:val="30"/>
        </w:rPr>
        <w:t>满足环评中建议总量控制指标的要求。</w:t>
      </w:r>
    </w:p>
    <w:p w14:paraId="18C0556E" w14:textId="77777777" w:rsidR="00D426CB" w:rsidRDefault="00917082" w:rsidP="004448C3">
      <w:pPr>
        <w:adjustRightInd w:val="0"/>
        <w:snapToGrid w:val="0"/>
        <w:spacing w:line="360" w:lineRule="auto"/>
        <w:ind w:firstLineChars="200" w:firstLine="602"/>
        <w:rPr>
          <w:b/>
          <w:sz w:val="30"/>
          <w:szCs w:val="30"/>
        </w:rPr>
      </w:pPr>
      <w:r>
        <w:rPr>
          <w:b/>
          <w:sz w:val="30"/>
          <w:szCs w:val="30"/>
        </w:rPr>
        <w:lastRenderedPageBreak/>
        <w:t>五、项目建设对环境的影响</w:t>
      </w:r>
    </w:p>
    <w:p w14:paraId="11A3D104" w14:textId="77777777" w:rsidR="007170B9" w:rsidRPr="007170B9" w:rsidRDefault="007170B9" w:rsidP="004448C3">
      <w:pPr>
        <w:adjustRightInd w:val="0"/>
        <w:snapToGrid w:val="0"/>
        <w:spacing w:line="360" w:lineRule="auto"/>
        <w:ind w:firstLineChars="200" w:firstLine="600"/>
        <w:rPr>
          <w:bCs/>
          <w:sz w:val="30"/>
          <w:szCs w:val="30"/>
        </w:rPr>
      </w:pPr>
      <w:r w:rsidRPr="007170B9">
        <w:rPr>
          <w:bCs/>
          <w:sz w:val="30"/>
          <w:szCs w:val="30"/>
        </w:rPr>
        <w:t>经现场监测及调查，本项目废水</w:t>
      </w:r>
      <w:r w:rsidRPr="007170B9">
        <w:rPr>
          <w:rFonts w:hint="eastAsia"/>
          <w:bCs/>
          <w:sz w:val="30"/>
          <w:szCs w:val="30"/>
        </w:rPr>
        <w:t>、废气</w:t>
      </w:r>
      <w:r w:rsidRPr="007170B9">
        <w:rPr>
          <w:bCs/>
          <w:sz w:val="30"/>
          <w:szCs w:val="30"/>
        </w:rPr>
        <w:t>、噪声均实现达标排放，废水排放总量符合审批要求，固体废物实现合理处置。本项目正常运行期间，项目废气、噪声、废水排放对周围敏感点影响不大。</w:t>
      </w:r>
    </w:p>
    <w:p w14:paraId="1394E780" w14:textId="77777777" w:rsidR="00D426CB" w:rsidRDefault="00917082" w:rsidP="004448C3">
      <w:pPr>
        <w:numPr>
          <w:ilvl w:val="0"/>
          <w:numId w:val="3"/>
        </w:numPr>
        <w:adjustRightInd w:val="0"/>
        <w:snapToGrid w:val="0"/>
        <w:spacing w:line="360" w:lineRule="auto"/>
        <w:ind w:firstLineChars="200" w:firstLine="602"/>
        <w:rPr>
          <w:b/>
          <w:sz w:val="30"/>
          <w:szCs w:val="30"/>
        </w:rPr>
      </w:pPr>
      <w:r>
        <w:rPr>
          <w:b/>
          <w:sz w:val="30"/>
          <w:szCs w:val="30"/>
        </w:rPr>
        <w:t>验收结论</w:t>
      </w:r>
    </w:p>
    <w:p w14:paraId="5281CA0D" w14:textId="77777777" w:rsidR="00D426CB" w:rsidRDefault="00917082" w:rsidP="004448C3">
      <w:pPr>
        <w:adjustRightInd w:val="0"/>
        <w:snapToGrid w:val="0"/>
        <w:spacing w:line="360" w:lineRule="auto"/>
        <w:ind w:firstLineChars="200" w:firstLine="560"/>
        <w:rPr>
          <w:bCs/>
          <w:sz w:val="30"/>
          <w:szCs w:val="30"/>
        </w:rPr>
      </w:pPr>
      <w:r>
        <w:rPr>
          <w:rFonts w:hint="eastAsia"/>
          <w:bCs/>
          <w:sz w:val="28"/>
          <w:szCs w:val="28"/>
        </w:rPr>
        <w:t>项目执行了环保</w:t>
      </w:r>
      <w:r>
        <w:rPr>
          <w:bCs/>
          <w:sz w:val="28"/>
          <w:szCs w:val="28"/>
        </w:rPr>
        <w:t>“</w:t>
      </w:r>
      <w:r>
        <w:rPr>
          <w:rFonts w:hint="eastAsia"/>
          <w:bCs/>
          <w:sz w:val="28"/>
          <w:szCs w:val="28"/>
        </w:rPr>
        <w:t>三同时</w:t>
      </w:r>
      <w:r>
        <w:rPr>
          <w:bCs/>
          <w:sz w:val="28"/>
          <w:szCs w:val="28"/>
        </w:rPr>
        <w:t>”</w:t>
      </w:r>
      <w:r>
        <w:rPr>
          <w:rFonts w:hint="eastAsia"/>
          <w:bCs/>
          <w:sz w:val="28"/>
          <w:szCs w:val="28"/>
        </w:rPr>
        <w:t>制度，落实了各项污染防治措施；根据现场核查及项目竣工环境保护验收监测报告结果，项目满足环评及批复要求。项目验收工作组认为该项目环保设施验收合格，同意通过竣工环境保护验收。</w:t>
      </w:r>
    </w:p>
    <w:p w14:paraId="58314989" w14:textId="77777777" w:rsidR="00D426CB" w:rsidRDefault="00917082" w:rsidP="004448C3">
      <w:pPr>
        <w:adjustRightInd w:val="0"/>
        <w:snapToGrid w:val="0"/>
        <w:spacing w:line="360" w:lineRule="auto"/>
        <w:ind w:firstLineChars="200" w:firstLine="602"/>
        <w:rPr>
          <w:b/>
          <w:sz w:val="30"/>
          <w:szCs w:val="30"/>
        </w:rPr>
      </w:pPr>
      <w:r>
        <w:rPr>
          <w:b/>
          <w:sz w:val="30"/>
          <w:szCs w:val="30"/>
        </w:rPr>
        <w:t>七、后续要求</w:t>
      </w:r>
    </w:p>
    <w:p w14:paraId="75DEED6D" w14:textId="77777777" w:rsidR="00D426CB" w:rsidRDefault="00917082" w:rsidP="004448C3">
      <w:pPr>
        <w:adjustRightInd w:val="0"/>
        <w:snapToGrid w:val="0"/>
        <w:spacing w:line="360" w:lineRule="auto"/>
        <w:ind w:firstLineChars="200" w:firstLine="560"/>
        <w:rPr>
          <w:bCs/>
          <w:sz w:val="30"/>
          <w:szCs w:val="30"/>
        </w:rPr>
      </w:pPr>
      <w:r>
        <w:rPr>
          <w:bCs/>
          <w:sz w:val="28"/>
          <w:szCs w:val="28"/>
        </w:rPr>
        <w:t>增强环保意识，加强监督管理，精心操作，维护保养好设备，确保环保设施长期稳定运行，确保各类污染物能长期稳定达标排放。</w:t>
      </w:r>
    </w:p>
    <w:p w14:paraId="04475494" w14:textId="77777777" w:rsidR="00D426CB" w:rsidRDefault="00917082" w:rsidP="004448C3">
      <w:pPr>
        <w:adjustRightInd w:val="0"/>
        <w:snapToGrid w:val="0"/>
        <w:spacing w:line="360" w:lineRule="auto"/>
        <w:ind w:firstLineChars="200" w:firstLine="602"/>
        <w:rPr>
          <w:b/>
          <w:sz w:val="30"/>
          <w:szCs w:val="30"/>
        </w:rPr>
      </w:pPr>
      <w:r>
        <w:rPr>
          <w:b/>
          <w:sz w:val="30"/>
          <w:szCs w:val="30"/>
        </w:rPr>
        <w:t>八、验收人员信息</w:t>
      </w:r>
    </w:p>
    <w:p w14:paraId="3F846D7C" w14:textId="77777777" w:rsidR="00D426CB" w:rsidRDefault="00917082" w:rsidP="004448C3">
      <w:pPr>
        <w:adjustRightInd w:val="0"/>
        <w:snapToGrid w:val="0"/>
        <w:spacing w:line="360" w:lineRule="auto"/>
        <w:ind w:firstLineChars="200" w:firstLine="600"/>
        <w:rPr>
          <w:bCs/>
          <w:sz w:val="30"/>
          <w:szCs w:val="30"/>
        </w:rPr>
      </w:pPr>
      <w:r>
        <w:rPr>
          <w:bCs/>
          <w:sz w:val="30"/>
          <w:szCs w:val="30"/>
        </w:rPr>
        <w:t>验收人员信息详见附件验收签到表。</w:t>
      </w:r>
    </w:p>
    <w:p w14:paraId="5668FEF8" w14:textId="5DC17EA5" w:rsidR="00D426CB" w:rsidRDefault="007170B9">
      <w:pPr>
        <w:wordWrap w:val="0"/>
        <w:jc w:val="right"/>
        <w:rPr>
          <w:bCs/>
          <w:sz w:val="30"/>
          <w:szCs w:val="30"/>
        </w:rPr>
      </w:pPr>
      <w:r w:rsidRPr="007170B9">
        <w:rPr>
          <w:rFonts w:hint="eastAsia"/>
          <w:bCs/>
          <w:sz w:val="30"/>
          <w:szCs w:val="30"/>
        </w:rPr>
        <w:t>河南特耐工程材料股份有限公司</w:t>
      </w:r>
      <w:r w:rsidR="00917082">
        <w:rPr>
          <w:rFonts w:hint="eastAsia"/>
          <w:bCs/>
          <w:sz w:val="30"/>
          <w:szCs w:val="30"/>
        </w:rPr>
        <w:t xml:space="preserve">  </w:t>
      </w:r>
    </w:p>
    <w:p w14:paraId="56002AEC" w14:textId="40B65FBF" w:rsidR="00677762" w:rsidRPr="00EC4664" w:rsidRDefault="00917082" w:rsidP="00EC4664">
      <w:pPr>
        <w:wordWrap w:val="0"/>
        <w:adjustRightInd w:val="0"/>
        <w:snapToGrid w:val="0"/>
        <w:ind w:firstLineChars="1500" w:firstLine="4500"/>
        <w:jc w:val="right"/>
        <w:rPr>
          <w:rFonts w:hint="eastAsia"/>
          <w:bCs/>
          <w:kern w:val="0"/>
          <w:sz w:val="30"/>
          <w:szCs w:val="30"/>
        </w:rPr>
        <w:sectPr w:rsidR="00677762" w:rsidRPr="00EC4664">
          <w:pgSz w:w="11906" w:h="16838"/>
          <w:pgMar w:top="1843" w:right="1700" w:bottom="1440" w:left="1800" w:header="851" w:footer="992" w:gutter="0"/>
          <w:cols w:space="425"/>
          <w:docGrid w:type="lines" w:linePitch="312"/>
        </w:sectPr>
      </w:pPr>
      <w:r>
        <w:rPr>
          <w:bCs/>
          <w:kern w:val="0"/>
          <w:sz w:val="30"/>
          <w:szCs w:val="30"/>
        </w:rPr>
        <w:t>20</w:t>
      </w:r>
      <w:r>
        <w:rPr>
          <w:rFonts w:hint="eastAsia"/>
          <w:bCs/>
          <w:kern w:val="0"/>
          <w:sz w:val="30"/>
          <w:szCs w:val="30"/>
        </w:rPr>
        <w:t>2</w:t>
      </w:r>
      <w:r w:rsidR="001509D6">
        <w:rPr>
          <w:bCs/>
          <w:kern w:val="0"/>
          <w:sz w:val="30"/>
          <w:szCs w:val="30"/>
        </w:rPr>
        <w:t>2</w:t>
      </w:r>
      <w:r>
        <w:rPr>
          <w:bCs/>
          <w:kern w:val="0"/>
          <w:sz w:val="30"/>
          <w:szCs w:val="30"/>
        </w:rPr>
        <w:t>年</w:t>
      </w:r>
      <w:r w:rsidR="007170B9">
        <w:rPr>
          <w:bCs/>
          <w:kern w:val="0"/>
          <w:sz w:val="30"/>
          <w:szCs w:val="30"/>
        </w:rPr>
        <w:t>4</w:t>
      </w:r>
      <w:r>
        <w:rPr>
          <w:bCs/>
          <w:kern w:val="0"/>
          <w:sz w:val="30"/>
          <w:szCs w:val="30"/>
        </w:rPr>
        <w:t>月</w:t>
      </w:r>
      <w:r w:rsidR="007170B9">
        <w:rPr>
          <w:bCs/>
          <w:kern w:val="0"/>
          <w:sz w:val="30"/>
          <w:szCs w:val="30"/>
        </w:rPr>
        <w:t>1</w:t>
      </w:r>
      <w:r w:rsidR="00B12BFB">
        <w:rPr>
          <w:bCs/>
          <w:kern w:val="0"/>
          <w:sz w:val="30"/>
          <w:szCs w:val="30"/>
        </w:rPr>
        <w:t>1</w:t>
      </w:r>
      <w:r>
        <w:rPr>
          <w:bCs/>
          <w:kern w:val="0"/>
          <w:sz w:val="30"/>
          <w:szCs w:val="30"/>
        </w:rPr>
        <w:t>日</w:t>
      </w:r>
      <w:r>
        <w:rPr>
          <w:rFonts w:hint="eastAsia"/>
          <w:bCs/>
          <w:kern w:val="0"/>
          <w:sz w:val="30"/>
          <w:szCs w:val="30"/>
        </w:rPr>
        <w:t xml:space="preserve">   </w:t>
      </w:r>
    </w:p>
    <w:p w14:paraId="19B34300" w14:textId="77777777" w:rsidR="00677762" w:rsidRPr="00677762" w:rsidRDefault="00677762" w:rsidP="00EC4664">
      <w:pPr>
        <w:pStyle w:val="2"/>
        <w:spacing w:before="31"/>
        <w:ind w:firstLineChars="0" w:firstLine="0"/>
        <w:rPr>
          <w:rFonts w:hint="eastAsia"/>
        </w:rPr>
      </w:pPr>
    </w:p>
    <w:sectPr w:rsidR="00677762" w:rsidRPr="00677762">
      <w:pgSz w:w="11906" w:h="16838"/>
      <w:pgMar w:top="1843" w:right="17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8179B8" w14:textId="77777777" w:rsidR="00C52EC2" w:rsidRDefault="00C52EC2" w:rsidP="00B10EE1">
      <w:r>
        <w:separator/>
      </w:r>
    </w:p>
  </w:endnote>
  <w:endnote w:type="continuationSeparator" w:id="0">
    <w:p w14:paraId="673975F0" w14:textId="77777777" w:rsidR="00C52EC2" w:rsidRDefault="00C52EC2" w:rsidP="00B10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FA71C" w14:textId="77777777" w:rsidR="00C52EC2" w:rsidRDefault="00C52EC2" w:rsidP="00B10EE1">
      <w:r>
        <w:separator/>
      </w:r>
    </w:p>
  </w:footnote>
  <w:footnote w:type="continuationSeparator" w:id="0">
    <w:p w14:paraId="568FAD58" w14:textId="77777777" w:rsidR="00C52EC2" w:rsidRDefault="00C52EC2" w:rsidP="00B10E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lvl w:ilvl="0">
      <w:start w:val="1"/>
      <w:numFmt w:val="chineseCounting"/>
      <w:suff w:val="nothing"/>
      <w:lvlText w:val="%1、"/>
      <w:lvlJc w:val="left"/>
      <w:rPr>
        <w:rFonts w:hint="eastAsia"/>
      </w:rPr>
    </w:lvl>
  </w:abstractNum>
  <w:abstractNum w:abstractNumId="1" w15:restartNumberingAfterBreak="0">
    <w:nsid w:val="0053208E"/>
    <w:multiLevelType w:val="singleLevel"/>
    <w:tmpl w:val="0053208E"/>
    <w:lvl w:ilvl="0">
      <w:start w:val="4"/>
      <w:numFmt w:val="decimal"/>
      <w:suff w:val="nothing"/>
      <w:lvlText w:val="（%1）"/>
      <w:lvlJc w:val="left"/>
    </w:lvl>
  </w:abstractNum>
  <w:abstractNum w:abstractNumId="2" w15:restartNumberingAfterBreak="0">
    <w:nsid w:val="28BB3C1F"/>
    <w:multiLevelType w:val="singleLevel"/>
    <w:tmpl w:val="28BB3C1F"/>
    <w:lvl w:ilvl="0">
      <w:start w:val="6"/>
      <w:numFmt w:val="chineseCounting"/>
      <w:suff w:val="nothing"/>
      <w:lvlText w:val="%1、"/>
      <w:lvlJc w:val="left"/>
      <w:rPr>
        <w:rFonts w:hint="eastAsia"/>
      </w:rPr>
    </w:lvl>
  </w:abstractNum>
  <w:abstractNum w:abstractNumId="3" w15:restartNumberingAfterBreak="0">
    <w:nsid w:val="45FDEBAB"/>
    <w:multiLevelType w:val="singleLevel"/>
    <w:tmpl w:val="45FDEBAB"/>
    <w:lvl w:ilvl="0">
      <w:start w:val="1"/>
      <w:numFmt w:val="decimal"/>
      <w:suff w:val="nothing"/>
      <w:lvlText w:val="%1、"/>
      <w:lvlJc w:val="left"/>
      <w:pPr>
        <w:tabs>
          <w:tab w:val="left" w:pos="0"/>
        </w:tabs>
        <w:ind w:left="0" w:firstLine="0"/>
      </w:pPr>
    </w:lvl>
  </w:abstractNum>
  <w:num w:numId="1" w16cid:durableId="1819569108">
    <w:abstractNumId w:val="0"/>
  </w:num>
  <w:num w:numId="2" w16cid:durableId="1066875529">
    <w:abstractNumId w:val="1"/>
  </w:num>
  <w:num w:numId="3" w16cid:durableId="1372219265">
    <w:abstractNumId w:val="2"/>
  </w:num>
  <w:num w:numId="4" w16cid:durableId="6256964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14DAF"/>
    <w:rsid w:val="00056F86"/>
    <w:rsid w:val="001509D6"/>
    <w:rsid w:val="002A17E4"/>
    <w:rsid w:val="004003C6"/>
    <w:rsid w:val="004448C3"/>
    <w:rsid w:val="004A1B89"/>
    <w:rsid w:val="005C5CE4"/>
    <w:rsid w:val="00677762"/>
    <w:rsid w:val="007170B9"/>
    <w:rsid w:val="0076487F"/>
    <w:rsid w:val="00796FFB"/>
    <w:rsid w:val="00914DAF"/>
    <w:rsid w:val="00917082"/>
    <w:rsid w:val="009E6378"/>
    <w:rsid w:val="00A23DD8"/>
    <w:rsid w:val="00AF45D0"/>
    <w:rsid w:val="00B10EE1"/>
    <w:rsid w:val="00B12BFB"/>
    <w:rsid w:val="00B31BCE"/>
    <w:rsid w:val="00B63844"/>
    <w:rsid w:val="00C167F3"/>
    <w:rsid w:val="00C52EC2"/>
    <w:rsid w:val="00D426CB"/>
    <w:rsid w:val="00D50756"/>
    <w:rsid w:val="00EC4664"/>
    <w:rsid w:val="020A724B"/>
    <w:rsid w:val="06376863"/>
    <w:rsid w:val="073D63BE"/>
    <w:rsid w:val="085109F9"/>
    <w:rsid w:val="0AEE47A3"/>
    <w:rsid w:val="0FF35C5E"/>
    <w:rsid w:val="159F1B1B"/>
    <w:rsid w:val="187C3EA7"/>
    <w:rsid w:val="18F311DC"/>
    <w:rsid w:val="1A6B7D14"/>
    <w:rsid w:val="2DB33357"/>
    <w:rsid w:val="32D11886"/>
    <w:rsid w:val="337B0E24"/>
    <w:rsid w:val="37C01CDC"/>
    <w:rsid w:val="3D422CED"/>
    <w:rsid w:val="3F69569B"/>
    <w:rsid w:val="42D10D8A"/>
    <w:rsid w:val="45AC1FE8"/>
    <w:rsid w:val="46397987"/>
    <w:rsid w:val="47CB1478"/>
    <w:rsid w:val="5530087F"/>
    <w:rsid w:val="55E20E70"/>
    <w:rsid w:val="578F0B83"/>
    <w:rsid w:val="57B975C3"/>
    <w:rsid w:val="58ED0931"/>
    <w:rsid w:val="5B677452"/>
    <w:rsid w:val="5CFB67E4"/>
    <w:rsid w:val="5DB43CCC"/>
    <w:rsid w:val="676D3257"/>
    <w:rsid w:val="6BC2033E"/>
    <w:rsid w:val="6C2B4F36"/>
    <w:rsid w:val="6D3D6E38"/>
    <w:rsid w:val="6E6B47C1"/>
    <w:rsid w:val="6F84260A"/>
    <w:rsid w:val="776C6A81"/>
    <w:rsid w:val="781B75C5"/>
    <w:rsid w:val="7C8840E8"/>
    <w:rsid w:val="7CAD591E"/>
    <w:rsid w:val="7FEB01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D43D0"/>
  <w15:docId w15:val="{689EAB43-58C3-4DEF-9151-9E0789710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2"/>
    <w:qFormat/>
    <w:pPr>
      <w:widowControl w:val="0"/>
      <w:jc w:val="both"/>
    </w:pPr>
    <w:rPr>
      <w:kern w:val="2"/>
      <w:sz w:val="21"/>
      <w:szCs w:val="24"/>
    </w:rPr>
  </w:style>
  <w:style w:type="paragraph" w:styleId="1">
    <w:name w:val="heading 1"/>
    <w:basedOn w:val="a"/>
    <w:next w:val="a"/>
    <w:qFormat/>
    <w:pPr>
      <w:keepNext/>
      <w:keepLines/>
      <w:spacing w:before="340" w:after="330" w:line="576"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next w:val="a"/>
    <w:qFormat/>
    <w:pPr>
      <w:adjustRightInd w:val="0"/>
      <w:snapToGrid w:val="0"/>
      <w:spacing w:beforeLines="10" w:before="10" w:line="460" w:lineRule="exact"/>
      <w:ind w:firstLineChars="200" w:firstLine="420"/>
    </w:pPr>
    <w:rPr>
      <w:kern w:val="0"/>
      <w:szCs w:val="24"/>
    </w:rPr>
  </w:style>
  <w:style w:type="paragraph" w:styleId="a3">
    <w:name w:val="Body Text Indent"/>
    <w:basedOn w:val="a"/>
    <w:qFormat/>
    <w:pPr>
      <w:spacing w:line="360" w:lineRule="auto"/>
      <w:ind w:firstLine="525"/>
    </w:pPr>
    <w:rPr>
      <w:rFonts w:ascii="仿宋_GB2312" w:eastAsia="仿宋_GB2312"/>
      <w:sz w:val="24"/>
      <w:szCs w:val="20"/>
    </w:rPr>
  </w:style>
  <w:style w:type="paragraph" w:styleId="a4">
    <w:name w:val="Block Text"/>
    <w:basedOn w:val="a"/>
    <w:next w:val="a"/>
    <w:qFormat/>
    <w:pPr>
      <w:spacing w:after="120"/>
      <w:ind w:leftChars="700" w:left="1440" w:rightChars="700" w:right="1440"/>
    </w:pPr>
  </w:style>
  <w:style w:type="paragraph" w:styleId="a5">
    <w:name w:val="footer"/>
    <w:basedOn w:val="a"/>
    <w:link w:val="a6"/>
    <w:uiPriority w:val="99"/>
    <w:qFormat/>
    <w:pPr>
      <w:tabs>
        <w:tab w:val="center" w:pos="4153"/>
        <w:tab w:val="right" w:pos="8306"/>
      </w:tabs>
      <w:snapToGrid w:val="0"/>
      <w:jc w:val="left"/>
    </w:pPr>
    <w:rPr>
      <w:sz w:val="18"/>
      <w:szCs w:val="18"/>
    </w:rPr>
  </w:style>
  <w:style w:type="paragraph" w:styleId="a7">
    <w:name w:val="header"/>
    <w:basedOn w:val="a"/>
    <w:link w:val="a8"/>
    <w:uiPriority w:val="99"/>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qFormat/>
    <w:pPr>
      <w:spacing w:before="100" w:beforeAutospacing="1" w:after="100" w:afterAutospacing="1"/>
      <w:jc w:val="left"/>
    </w:pPr>
    <w:rPr>
      <w:rFonts w:ascii="Calibri" w:hAnsi="Calibri"/>
      <w:kern w:val="0"/>
      <w:sz w:val="24"/>
    </w:rPr>
  </w:style>
  <w:style w:type="table" w:styleId="aa">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op w:val="single" w:sz="4" w:space="0" w:color="auto"/>
        <w:left w:val="single" w:sz="4" w:space="0" w:color="auto"/>
        <w:bottom w:val="single" w:sz="4" w:space="0" w:color="auto"/>
        <w:right w:val="single" w:sz="4" w:space="0" w:color="auto"/>
      </w:tcBorders>
    </w:tcPr>
  </w:style>
  <w:style w:type="character" w:styleId="ab">
    <w:name w:val="Strong"/>
    <w:basedOn w:val="a0"/>
    <w:uiPriority w:val="22"/>
    <w:qFormat/>
    <w:rPr>
      <w:b/>
      <w:bCs/>
    </w:rPr>
  </w:style>
  <w:style w:type="character" w:customStyle="1" w:styleId="a8">
    <w:name w:val="页眉 字符"/>
    <w:basedOn w:val="a0"/>
    <w:link w:val="a7"/>
    <w:uiPriority w:val="99"/>
    <w:qFormat/>
    <w:rPr>
      <w:rFonts w:ascii="Times New Roman" w:eastAsia="宋体" w:hAnsi="Times New Roman" w:cs="Times New Roman"/>
      <w:sz w:val="18"/>
      <w:szCs w:val="18"/>
    </w:rPr>
  </w:style>
  <w:style w:type="character" w:customStyle="1" w:styleId="a6">
    <w:name w:val="页脚 字符"/>
    <w:basedOn w:val="a0"/>
    <w:link w:val="a5"/>
    <w:uiPriority w:val="99"/>
    <w:qFormat/>
    <w:rPr>
      <w:rFonts w:ascii="Times New Roman" w:eastAsia="宋体" w:hAnsi="Times New Roman" w:cs="Times New Roman"/>
      <w:sz w:val="18"/>
      <w:szCs w:val="18"/>
    </w:rPr>
  </w:style>
  <w:style w:type="paragraph" w:customStyle="1" w:styleId="ac">
    <w:name w:val="内容正文"/>
    <w:basedOn w:val="a"/>
    <w:qFormat/>
    <w:rsid w:val="0076487F"/>
    <w:pPr>
      <w:autoSpaceDE w:val="0"/>
      <w:autoSpaceDN w:val="0"/>
      <w:jc w:val="left"/>
    </w:pPr>
    <w:rPr>
      <w:rFonts w:ascii="宋体" w:hAnsi="宋体" w:cs="宋体"/>
      <w:kern w:val="0"/>
      <w:sz w:val="22"/>
      <w:szCs w:val="22"/>
      <w:lang w:val="zh-CN" w:bidi="zh-CN"/>
    </w:rPr>
  </w:style>
  <w:style w:type="paragraph" w:styleId="ad">
    <w:name w:val="Body Text"/>
    <w:basedOn w:val="a"/>
    <w:link w:val="ae"/>
    <w:uiPriority w:val="99"/>
    <w:semiHidden/>
    <w:unhideWhenUsed/>
    <w:rsid w:val="005C5CE4"/>
    <w:pPr>
      <w:spacing w:after="120"/>
    </w:pPr>
  </w:style>
  <w:style w:type="character" w:customStyle="1" w:styleId="ae">
    <w:name w:val="正文文本 字符"/>
    <w:basedOn w:val="a0"/>
    <w:link w:val="ad"/>
    <w:uiPriority w:val="99"/>
    <w:semiHidden/>
    <w:rsid w:val="005C5CE4"/>
    <w:rPr>
      <w:kern w:val="2"/>
      <w:sz w:val="21"/>
      <w:szCs w:val="24"/>
    </w:rPr>
  </w:style>
  <w:style w:type="paragraph" w:styleId="af">
    <w:name w:val="List Paragraph"/>
    <w:basedOn w:val="a"/>
    <w:uiPriority w:val="99"/>
    <w:rsid w:val="005C5CE4"/>
    <w:pPr>
      <w:ind w:firstLineChars="200" w:firstLine="420"/>
    </w:pPr>
  </w:style>
  <w:style w:type="paragraph" w:customStyle="1" w:styleId="TableParagraph">
    <w:name w:val="Table Paragraph"/>
    <w:basedOn w:val="a"/>
    <w:qFormat/>
    <w:rsid w:val="00AF45D0"/>
    <w:pPr>
      <w:autoSpaceDE w:val="0"/>
      <w:autoSpaceDN w:val="0"/>
      <w:jc w:val="left"/>
    </w:pPr>
    <w:rPr>
      <w:rFonts w:ascii="微软雅黑" w:eastAsia="微软雅黑" w:cs="微软雅黑"/>
      <w:kern w:val="0"/>
      <w:sz w:val="22"/>
      <w:szCs w:val="22"/>
      <w:lang w:val="zh-CN" w:bidi="zh-CN"/>
    </w:rPr>
  </w:style>
  <w:style w:type="paragraph" w:styleId="af0">
    <w:name w:val="Date"/>
    <w:basedOn w:val="a"/>
    <w:next w:val="a"/>
    <w:link w:val="af1"/>
    <w:uiPriority w:val="99"/>
    <w:semiHidden/>
    <w:unhideWhenUsed/>
    <w:rsid w:val="00677762"/>
    <w:pPr>
      <w:ind w:leftChars="2500" w:left="100"/>
    </w:pPr>
  </w:style>
  <w:style w:type="character" w:customStyle="1" w:styleId="af1">
    <w:name w:val="日期 字符"/>
    <w:basedOn w:val="a0"/>
    <w:link w:val="af0"/>
    <w:uiPriority w:val="99"/>
    <w:semiHidden/>
    <w:rsid w:val="00677762"/>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Pages>
  <Words>345</Words>
  <Characters>1973</Characters>
  <Application>Microsoft Office Word</Application>
  <DocSecurity>0</DocSecurity>
  <Lines>16</Lines>
  <Paragraphs>4</Paragraphs>
  <ScaleCrop>false</ScaleCrop>
  <Company>MS</Company>
  <LinksUpToDate>false</LinksUpToDate>
  <CharactersWithSpaces>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周 玉飞</cp:lastModifiedBy>
  <cp:revision>44</cp:revision>
  <cp:lastPrinted>2018-05-24T02:10:00Z</cp:lastPrinted>
  <dcterms:created xsi:type="dcterms:W3CDTF">2017-11-23T08:54:00Z</dcterms:created>
  <dcterms:modified xsi:type="dcterms:W3CDTF">2022-04-13T00:33:00Z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2052-11.1.0.8567</vt:lpwstr>
  </property>
  <property fmtid="{D5CDD505-2E9C-101B-9397-08002B2CF9AE}" pid="3" name="ICV">
    <vt:lpwstr>133D4167039D4D2DADDF9DEEED3646FC</vt:lpwstr>
  </property>
</Properties>
</file>